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405C5262"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P. de</w:t>
      </w:r>
      <w:r w:rsidR="00482D07">
        <w:rPr>
          <w:rFonts w:ascii="Book Antiqua" w:eastAsia="Book Antiqua" w:hAnsi="Book Antiqua" w:cs="Book Antiqua"/>
          <w:b/>
          <w:sz w:val="52"/>
          <w:szCs w:val="52"/>
          <w:lang w:val="es-ES"/>
        </w:rPr>
        <w:t>l S. 34</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5F279F9A" w:rsidR="00DF7D86" w:rsidRPr="00851E49" w:rsidRDefault="004544D5">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23</w:t>
      </w:r>
      <w:r w:rsidR="001015D5">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482D07">
        <w:rPr>
          <w:rFonts w:ascii="Book Antiqua" w:eastAsia="Book Antiqua" w:hAnsi="Book Antiqua" w:cs="Book Antiqua"/>
          <w:lang w:val="es-ES"/>
        </w:rPr>
        <w:t>junio</w:t>
      </w:r>
      <w:r w:rsidR="00786E78">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1B0CC01" w14:textId="309488AF" w:rsidR="009754EF" w:rsidRPr="00851E49" w:rsidRDefault="0038510E" w:rsidP="00482D07">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482D07">
        <w:rPr>
          <w:rFonts w:ascii="Book Antiqua" w:eastAsia="Book Antiqua" w:hAnsi="Book Antiqua" w:cs="Book Antiqua"/>
          <w:b/>
          <w:lang w:val="es-ES"/>
        </w:rPr>
        <w:t xml:space="preserve">: </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2C511D69" w:rsidR="00DF7D86" w:rsidRPr="00B63464" w:rsidRDefault="00511B91" w:rsidP="00B63464">
      <w:pPr>
        <w:ind w:firstLine="720"/>
        <w:jc w:val="both"/>
        <w:rPr>
          <w:rFonts w:ascii="Book Antiqua" w:eastAsia="Book Antiqua" w:hAnsi="Book Antiqua" w:cs="Book Antiqua"/>
          <w:lang w:val="es-PR"/>
        </w:rPr>
      </w:pPr>
      <w:r>
        <w:rPr>
          <w:rFonts w:ascii="Book Antiqua" w:eastAsia="Book Antiqua" w:hAnsi="Book Antiqua" w:cs="Book Antiqua"/>
          <w:lang w:val="es-ES"/>
        </w:rPr>
        <w:t>La Comisión de Seguridad Pública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onsideración del P. de</w:t>
      </w:r>
      <w:r w:rsidR="00482D07">
        <w:rPr>
          <w:rFonts w:ascii="Book Antiqua" w:eastAsia="Book Antiqua" w:hAnsi="Book Antiqua" w:cs="Book Antiqua"/>
          <w:lang w:val="es-ES"/>
        </w:rPr>
        <w:t>l S. 34</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 su </w:t>
      </w:r>
      <w:r w:rsidR="007B257D" w:rsidRPr="00851E49">
        <w:rPr>
          <w:rFonts w:ascii="Book Antiqua" w:eastAsia="Book Antiqua" w:hAnsi="Book Antiqua" w:cs="Book Antiqua"/>
          <w:lang w:val="es-ES"/>
        </w:rPr>
        <w:t>aprobación</w:t>
      </w:r>
      <w:r w:rsidR="00482D07">
        <w:rPr>
          <w:rFonts w:ascii="Book Antiqua" w:eastAsia="Book Antiqua" w:hAnsi="Book Antiqua" w:cs="Book Antiqua"/>
          <w:lang w:val="es-ES"/>
        </w:rPr>
        <w:t xml:space="preserve"> </w:t>
      </w:r>
      <w:r w:rsidR="004814D5">
        <w:rPr>
          <w:rFonts w:ascii="Book Antiqua" w:eastAsia="Book Antiqua" w:hAnsi="Book Antiqua" w:cs="Book Antiqua"/>
          <w:lang w:val="es-ES"/>
        </w:rPr>
        <w:t xml:space="preserve">con las enmiendas contenidas en el </w:t>
      </w:r>
      <w:proofErr w:type="spellStart"/>
      <w:r w:rsidR="004814D5">
        <w:rPr>
          <w:rFonts w:ascii="Book Antiqua" w:eastAsia="Book Antiqua" w:hAnsi="Book Antiqua" w:cs="Book Antiqua"/>
          <w:lang w:val="es-ES"/>
        </w:rPr>
        <w:t>entirillado</w:t>
      </w:r>
      <w:proofErr w:type="spellEnd"/>
      <w:r w:rsidR="004814D5">
        <w:rPr>
          <w:rFonts w:ascii="Book Antiqua" w:eastAsia="Book Antiqua" w:hAnsi="Book Antiqua" w:cs="Book Antiqua"/>
          <w:lang w:val="es-ES"/>
        </w:rPr>
        <w:t xml:space="preserve"> electrónico que acompaña este informe.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2520D3F8" w14:textId="4197C57E" w:rsidR="00482D07" w:rsidRDefault="008A3CD1" w:rsidP="00BC471D">
      <w:pPr>
        <w:ind w:firstLine="720"/>
        <w:jc w:val="both"/>
        <w:rPr>
          <w:rFonts w:ascii="Book Antiqua" w:eastAsia="Book Antiqua" w:hAnsi="Book Antiqua" w:cs="Book Antiqua"/>
          <w:lang w:val="es-ES"/>
        </w:rPr>
      </w:pPr>
      <w:r w:rsidRPr="008A3CD1">
        <w:rPr>
          <w:rFonts w:ascii="Book Antiqua" w:eastAsia="Book Antiqua" w:hAnsi="Book Antiqua" w:cs="Book Antiqua"/>
          <w:lang w:val="es-ES"/>
        </w:rPr>
        <w:t>El Proyecto de</w:t>
      </w:r>
      <w:r w:rsidR="00482D07">
        <w:rPr>
          <w:rFonts w:ascii="Book Antiqua" w:eastAsia="Book Antiqua" w:hAnsi="Book Antiqua" w:cs="Book Antiqua"/>
          <w:lang w:val="es-ES"/>
        </w:rPr>
        <w:t>l Senado 34</w:t>
      </w:r>
      <w:r w:rsidRPr="008A3CD1">
        <w:rPr>
          <w:rFonts w:ascii="Book Antiqua" w:eastAsia="Book Antiqua" w:hAnsi="Book Antiqua" w:cs="Book Antiqua"/>
          <w:lang w:val="es-ES"/>
        </w:rPr>
        <w:t xml:space="preserve"> tiene como propósito </w:t>
      </w:r>
      <w:r w:rsidR="00482D07" w:rsidRPr="00482D07">
        <w:rPr>
          <w:rFonts w:ascii="Book Antiqua" w:eastAsia="Book Antiqua" w:hAnsi="Book Antiqua" w:cs="Book Antiqua"/>
        </w:rPr>
        <w:t>adoptar la “Ley del Programa de Rehabilitación de Comunidades Terapéuticas”; autorizar la implementación del modelo de rehabilitación concebido bajo el denominado Programa de Rehabilitación de Comunidades Terapéuticas en aquellas instituciones penales que así lo entienda pertinente el Secretario del Departamento de Corrección y Rehabilitación</w:t>
      </w:r>
      <w:r w:rsidR="00482D07">
        <w:rPr>
          <w:rFonts w:ascii="Book Antiqua" w:eastAsia="Book Antiqua" w:hAnsi="Book Antiqua" w:cs="Book Antiqua"/>
        </w:rPr>
        <w:t>, y</w:t>
      </w:r>
      <w:r w:rsidR="00482D07" w:rsidRPr="00482D07">
        <w:rPr>
          <w:rFonts w:ascii="Book Antiqua" w:eastAsia="Book Antiqua" w:hAnsi="Book Antiqua" w:cs="Book Antiqua"/>
        </w:rPr>
        <w:t xml:space="preserve"> atender a los confinados y las confinadas con problemas de trastornos por uso de sustancias controladas</w:t>
      </w:r>
      <w:r w:rsidR="00482D07">
        <w:rPr>
          <w:rFonts w:ascii="Book Antiqua" w:eastAsia="Book Antiqua" w:hAnsi="Book Antiqua" w:cs="Book Antiqua"/>
        </w:rPr>
        <w:t xml:space="preserve">. </w:t>
      </w:r>
    </w:p>
    <w:p w14:paraId="2FFA17E3" w14:textId="77777777" w:rsidR="00482D07" w:rsidRDefault="00482D07" w:rsidP="00482D07">
      <w:pPr>
        <w:jc w:val="both"/>
        <w:rPr>
          <w:rFonts w:ascii="Book Antiqua" w:eastAsia="Book Antiqua" w:hAnsi="Book Antiqua" w:cs="Book Antiqua"/>
          <w:lang w:val="es-ES"/>
        </w:rPr>
      </w:pPr>
    </w:p>
    <w:p w14:paraId="2EA027A7" w14:textId="4536BDA1" w:rsidR="002A0D4D" w:rsidRDefault="00D82E3F" w:rsidP="00482D07">
      <w:pPr>
        <w:ind w:firstLine="720"/>
        <w:jc w:val="both"/>
        <w:rPr>
          <w:rFonts w:ascii="Book Antiqua" w:eastAsia="Book Antiqua" w:hAnsi="Book Antiqua" w:cs="Book Antiqua"/>
          <w:bCs/>
          <w:szCs w:val="24"/>
          <w:lang w:val="es-PR"/>
        </w:rPr>
      </w:pPr>
      <w:r w:rsidRPr="00D82E3F">
        <w:rPr>
          <w:rFonts w:ascii="Book Antiqua" w:eastAsia="Book Antiqua" w:hAnsi="Book Antiqua" w:cs="Book Antiqua"/>
          <w:bCs/>
          <w:szCs w:val="24"/>
          <w:lang w:val="es-ES"/>
        </w:rPr>
        <w:t>La Comisión de Seguridad Pública</w:t>
      </w:r>
      <w:r w:rsidR="001A4245" w:rsidRPr="001A4245">
        <w:rPr>
          <w:rFonts w:ascii="Book Antiqua" w:eastAsia="Book Antiqua" w:hAnsi="Book Antiqua" w:cs="Book Antiqua"/>
          <w:bCs/>
          <w:szCs w:val="24"/>
          <w:lang w:val="es-PR"/>
        </w:rPr>
        <w:t xml:space="preserve">, </w:t>
      </w:r>
      <w:r w:rsidR="001A4245" w:rsidRPr="001A4245">
        <w:rPr>
          <w:rFonts w:ascii="Book Antiqua" w:eastAsia="Book Antiqua" w:hAnsi="Book Antiqua" w:cs="Book Antiqua"/>
          <w:bCs/>
          <w:szCs w:val="24"/>
          <w:lang w:val="es-ES"/>
        </w:rPr>
        <w:t>como parte de la evaluación del P. de</w:t>
      </w:r>
      <w:r w:rsidR="00482D07">
        <w:rPr>
          <w:rFonts w:ascii="Book Antiqua" w:eastAsia="Book Antiqua" w:hAnsi="Book Antiqua" w:cs="Book Antiqua"/>
          <w:bCs/>
          <w:szCs w:val="24"/>
          <w:lang w:val="es-ES"/>
        </w:rPr>
        <w:t>l S. 34</w:t>
      </w:r>
      <w:r w:rsidR="001A4245" w:rsidRPr="001A4245">
        <w:rPr>
          <w:rFonts w:ascii="Book Antiqua" w:eastAsia="Book Antiqua" w:hAnsi="Book Antiqua" w:cs="Book Antiqua"/>
          <w:bCs/>
          <w:szCs w:val="24"/>
          <w:lang w:val="es-ES"/>
        </w:rPr>
        <w:t xml:space="preserve">, </w:t>
      </w:r>
      <w:r w:rsidR="009754EF">
        <w:rPr>
          <w:rFonts w:ascii="Book Antiqua" w:eastAsia="Book Antiqua" w:hAnsi="Book Antiqua" w:cs="Book Antiqua"/>
          <w:bCs/>
          <w:szCs w:val="24"/>
          <w:lang w:val="es-ES"/>
        </w:rPr>
        <w:t>solicitó</w:t>
      </w:r>
      <w:r w:rsidR="009754EF" w:rsidRPr="001A4245">
        <w:rPr>
          <w:rFonts w:ascii="Book Antiqua" w:eastAsia="Book Antiqua" w:hAnsi="Book Antiqua" w:cs="Book Antiqua"/>
          <w:bCs/>
          <w:szCs w:val="24"/>
          <w:lang w:val="es-PR"/>
        </w:rPr>
        <w:t xml:space="preserve"> </w:t>
      </w:r>
      <w:r w:rsidR="009754EF">
        <w:rPr>
          <w:rFonts w:ascii="Book Antiqua" w:eastAsia="Book Antiqua" w:hAnsi="Book Antiqua" w:cs="Book Antiqua"/>
          <w:bCs/>
          <w:szCs w:val="24"/>
          <w:lang w:val="es-PR"/>
        </w:rPr>
        <w:t>Memoriales</w:t>
      </w:r>
      <w:r w:rsidR="00EC5A42">
        <w:rPr>
          <w:rFonts w:ascii="Book Antiqua" w:eastAsia="Book Antiqua" w:hAnsi="Book Antiqua" w:cs="Book Antiqua"/>
          <w:bCs/>
          <w:szCs w:val="24"/>
          <w:lang w:val="es-PR"/>
        </w:rPr>
        <w:t xml:space="preserve"> </w:t>
      </w:r>
      <w:r w:rsidR="00980F11">
        <w:rPr>
          <w:rFonts w:ascii="Book Antiqua" w:eastAsia="Book Antiqua" w:hAnsi="Book Antiqua" w:cs="Book Antiqua"/>
          <w:bCs/>
          <w:szCs w:val="24"/>
          <w:lang w:val="es-PR"/>
        </w:rPr>
        <w:t>E</w:t>
      </w:r>
      <w:r w:rsidR="00EC5A42">
        <w:rPr>
          <w:rFonts w:ascii="Book Antiqua" w:eastAsia="Book Antiqua" w:hAnsi="Book Antiqua" w:cs="Book Antiqua"/>
          <w:bCs/>
          <w:szCs w:val="24"/>
          <w:lang w:val="es-PR"/>
        </w:rPr>
        <w:t>xplicativo</w:t>
      </w:r>
      <w:r>
        <w:rPr>
          <w:rFonts w:ascii="Book Antiqua" w:eastAsia="Book Antiqua" w:hAnsi="Book Antiqua" w:cs="Book Antiqua"/>
          <w:bCs/>
          <w:szCs w:val="24"/>
          <w:lang w:val="es-PR"/>
        </w:rPr>
        <w:t>s</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a las agencias concernidas a expresarse sobre el tema</w:t>
      </w:r>
      <w:r w:rsidR="00025064">
        <w:rPr>
          <w:rFonts w:ascii="Book Antiqua" w:eastAsia="Book Antiqua" w:hAnsi="Book Antiqua" w:cs="Book Antiqua"/>
          <w:bCs/>
          <w:szCs w:val="24"/>
          <w:lang w:val="es-PR"/>
        </w:rPr>
        <w:t xml:space="preserve"> que presenta este </w:t>
      </w:r>
      <w:r w:rsidR="007313C8">
        <w:rPr>
          <w:rFonts w:ascii="Book Antiqua" w:eastAsia="Book Antiqua" w:hAnsi="Book Antiqua" w:cs="Book Antiqua"/>
          <w:bCs/>
          <w:szCs w:val="24"/>
          <w:lang w:val="es-PR"/>
        </w:rPr>
        <w:t>p</w:t>
      </w:r>
      <w:r w:rsidR="00025064">
        <w:rPr>
          <w:rFonts w:ascii="Book Antiqua" w:eastAsia="Book Antiqua" w:hAnsi="Book Antiqua" w:cs="Book Antiqua"/>
          <w:bCs/>
          <w:szCs w:val="24"/>
          <w:lang w:val="es-PR"/>
        </w:rPr>
        <w:t>royecto</w:t>
      </w:r>
      <w:r>
        <w:rPr>
          <w:rFonts w:ascii="Book Antiqua" w:eastAsia="Book Antiqua" w:hAnsi="Book Antiqua" w:cs="Book Antiqua"/>
          <w:bCs/>
          <w:szCs w:val="24"/>
          <w:lang w:val="es-PR"/>
        </w:rPr>
        <w:t xml:space="preserve">. </w:t>
      </w:r>
      <w:r w:rsidR="00CC5B17">
        <w:rPr>
          <w:rFonts w:ascii="Book Antiqua" w:eastAsia="Book Antiqua" w:hAnsi="Book Antiqua" w:cs="Book Antiqua"/>
          <w:bCs/>
          <w:szCs w:val="24"/>
          <w:lang w:val="es-PR"/>
        </w:rPr>
        <w:t xml:space="preserve"> </w:t>
      </w:r>
      <w:r>
        <w:rPr>
          <w:rFonts w:ascii="Book Antiqua" w:eastAsia="Book Antiqua" w:hAnsi="Book Antiqua" w:cs="Book Antiqua"/>
          <w:bCs/>
          <w:szCs w:val="24"/>
          <w:lang w:val="es-PR"/>
        </w:rPr>
        <w:t>De conformidad con ello,</w:t>
      </w:r>
      <w:r w:rsidR="002E6178">
        <w:rPr>
          <w:rFonts w:ascii="Book Antiqua" w:eastAsia="Book Antiqua" w:hAnsi="Book Antiqua" w:cs="Book Antiqua"/>
          <w:bCs/>
          <w:szCs w:val="24"/>
          <w:lang w:val="es-PR"/>
        </w:rPr>
        <w:t xml:space="preserve"> se expresaron:</w:t>
      </w:r>
      <w:r>
        <w:rPr>
          <w:rFonts w:ascii="Book Antiqua" w:eastAsia="Book Antiqua" w:hAnsi="Book Antiqua" w:cs="Book Antiqua"/>
          <w:bCs/>
          <w:szCs w:val="24"/>
          <w:lang w:val="es-PR"/>
        </w:rPr>
        <w:t xml:space="preserve"> </w:t>
      </w:r>
      <w:r w:rsidR="002E6178">
        <w:rPr>
          <w:rFonts w:ascii="Book Antiqua" w:eastAsia="Book Antiqua" w:hAnsi="Book Antiqua" w:cs="Book Antiqua"/>
          <w:bCs/>
          <w:szCs w:val="24"/>
          <w:lang w:val="es-PR"/>
        </w:rPr>
        <w:t xml:space="preserve">el </w:t>
      </w:r>
      <w:r w:rsidR="00025064">
        <w:rPr>
          <w:rFonts w:ascii="Book Antiqua" w:eastAsia="Book Antiqua" w:hAnsi="Book Antiqua" w:cs="Book Antiqua"/>
          <w:bCs/>
          <w:szCs w:val="24"/>
          <w:lang w:val="es-PR"/>
        </w:rPr>
        <w:t>Depar</w:t>
      </w:r>
      <w:r w:rsidR="00E67158">
        <w:rPr>
          <w:rFonts w:ascii="Book Antiqua" w:eastAsia="Book Antiqua" w:hAnsi="Book Antiqua" w:cs="Book Antiqua"/>
          <w:bCs/>
          <w:szCs w:val="24"/>
          <w:lang w:val="es-PR"/>
        </w:rPr>
        <w:t xml:space="preserve">tamento de Corrección y Rehabilitación, Departamento de Salud, y la Administración de Servicios de Salud Mental y Contra la Adicción (ASSMCA). Además de estas ponencias, la Comisión de Seguridad Pública de la Cámara de Representantes, para el análisis de esta pieza legislativa, contó con el beneficio de disponer de los memoriales provistos a la Comisión homóloga del Senado en el trámite legislativo anterior. Las entidades comparecientes en el trámite legislativo ante el Senado, fueron: </w:t>
      </w:r>
      <w:r w:rsidR="00E67158" w:rsidRPr="00E67158">
        <w:rPr>
          <w:rFonts w:ascii="Book Antiqua" w:eastAsia="Book Antiqua" w:hAnsi="Book Antiqua" w:cs="Book Antiqua"/>
          <w:bCs/>
          <w:szCs w:val="24"/>
          <w:lang w:val="es-PR"/>
        </w:rPr>
        <w:t>el Departamento de Corrección y Rehabilitación</w:t>
      </w:r>
      <w:r w:rsidR="00E67158">
        <w:rPr>
          <w:rFonts w:ascii="Book Antiqua" w:eastAsia="Book Antiqua" w:hAnsi="Book Antiqua" w:cs="Book Antiqua"/>
          <w:bCs/>
          <w:szCs w:val="24"/>
          <w:lang w:val="es-PR"/>
        </w:rPr>
        <w:t>, la</w:t>
      </w:r>
      <w:r w:rsidR="00E67158" w:rsidRPr="00E67158">
        <w:rPr>
          <w:rFonts w:ascii="Book Antiqua" w:eastAsia="Book Antiqua" w:hAnsi="Book Antiqua" w:cs="Book Antiqua"/>
          <w:bCs/>
          <w:szCs w:val="24"/>
          <w:lang w:val="es-PR"/>
        </w:rPr>
        <w:t xml:space="preserve"> Administración de Servicios de Salud Mental y Contra la Adicción </w:t>
      </w:r>
      <w:r w:rsidR="00E67158" w:rsidRPr="00E67158">
        <w:rPr>
          <w:rFonts w:ascii="Book Antiqua" w:eastAsia="Book Antiqua" w:hAnsi="Book Antiqua" w:cs="Book Antiqua"/>
          <w:bCs/>
          <w:szCs w:val="24"/>
          <w:lang w:val="es-PR"/>
        </w:rPr>
        <w:lastRenderedPageBreak/>
        <w:t>(ASSMCA)</w:t>
      </w:r>
      <w:r w:rsidR="00E67158">
        <w:rPr>
          <w:rFonts w:ascii="Book Antiqua" w:eastAsia="Book Antiqua" w:hAnsi="Book Antiqua" w:cs="Book Antiqua"/>
          <w:bCs/>
          <w:szCs w:val="24"/>
          <w:lang w:val="es-PR"/>
        </w:rPr>
        <w:t xml:space="preserve">, Colegio de Profesionales de Trabajo Social de Puerto Rico (CPTSPR), y la </w:t>
      </w:r>
      <w:r w:rsidR="00E26916">
        <w:rPr>
          <w:rFonts w:ascii="Book Antiqua" w:eastAsia="Book Antiqua" w:hAnsi="Book Antiqua" w:cs="Book Antiqua"/>
          <w:bCs/>
          <w:szCs w:val="24"/>
          <w:lang w:val="es-PR"/>
        </w:rPr>
        <w:t xml:space="preserve">Asociación de Psicología de Puerto Rico. </w:t>
      </w:r>
    </w:p>
    <w:p w14:paraId="5691E19C" w14:textId="77777777" w:rsidR="009C3C65" w:rsidRDefault="009C3C65" w:rsidP="00AB539A">
      <w:pPr>
        <w:ind w:firstLine="720"/>
        <w:jc w:val="both"/>
        <w:rPr>
          <w:rFonts w:ascii="Book Antiqua" w:eastAsia="Book Antiqua" w:hAnsi="Book Antiqua" w:cs="Book Antiqua"/>
          <w:bCs/>
          <w:szCs w:val="24"/>
          <w:lang w:val="es-PR"/>
        </w:rPr>
      </w:pPr>
    </w:p>
    <w:p w14:paraId="389F60B0" w14:textId="2F94CBD0" w:rsidR="009C3C65" w:rsidRPr="009C3C65" w:rsidRDefault="009C3C65" w:rsidP="009C3C65">
      <w:pPr>
        <w:ind w:firstLine="720"/>
        <w:jc w:val="both"/>
        <w:rPr>
          <w:rFonts w:ascii="Book Antiqua" w:eastAsia="Book Antiqua" w:hAnsi="Book Antiqua" w:cs="Book Antiqua"/>
          <w:bCs/>
          <w:szCs w:val="24"/>
          <w:lang w:val="es-PR"/>
        </w:rPr>
      </w:pPr>
      <w:r w:rsidRPr="009C3C65">
        <w:rPr>
          <w:rFonts w:ascii="Book Antiqua" w:eastAsia="Book Antiqua" w:hAnsi="Book Antiqua" w:cs="Book Antiqua"/>
          <w:bCs/>
          <w:szCs w:val="24"/>
          <w:lang w:val="es-PR"/>
        </w:rPr>
        <w:t>A continuación, presentaremos de forma sintetizada las expresiones de la</w:t>
      </w:r>
      <w:r w:rsidR="00E67158">
        <w:rPr>
          <w:rFonts w:ascii="Book Antiqua" w:eastAsia="Book Antiqua" w:hAnsi="Book Antiqua" w:cs="Book Antiqua"/>
          <w:bCs/>
          <w:szCs w:val="24"/>
          <w:lang w:val="es-PR"/>
        </w:rPr>
        <w:t>s entidades comparecientes</w:t>
      </w:r>
      <w:r w:rsidRPr="009C3C65">
        <w:rPr>
          <w:rFonts w:ascii="Book Antiqua" w:eastAsia="Book Antiqua" w:hAnsi="Book Antiqua" w:cs="Book Antiqua"/>
          <w:bCs/>
          <w:szCs w:val="24"/>
          <w:lang w:val="es-PR"/>
        </w:rPr>
        <w:t xml:space="preserve">, </w:t>
      </w:r>
      <w:r w:rsidR="00E67158">
        <w:rPr>
          <w:rFonts w:ascii="Book Antiqua" w:eastAsia="Book Antiqua" w:hAnsi="Book Antiqua" w:cs="Book Antiqua"/>
          <w:bCs/>
          <w:szCs w:val="24"/>
          <w:lang w:val="es-PR"/>
        </w:rPr>
        <w:t>enfatizando</w:t>
      </w:r>
      <w:r w:rsidRPr="009C3C65">
        <w:rPr>
          <w:rFonts w:ascii="Book Antiqua" w:eastAsia="Book Antiqua" w:hAnsi="Book Antiqua" w:cs="Book Antiqua"/>
          <w:bCs/>
          <w:szCs w:val="24"/>
          <w:lang w:val="es-PR"/>
        </w:rPr>
        <w:t xml:space="preserve"> particularmente</w:t>
      </w:r>
      <w:r w:rsidR="00DC42CA">
        <w:rPr>
          <w:rFonts w:ascii="Book Antiqua" w:eastAsia="Book Antiqua" w:hAnsi="Book Antiqua" w:cs="Book Antiqua"/>
          <w:bCs/>
          <w:szCs w:val="24"/>
          <w:lang w:val="es-PR"/>
        </w:rPr>
        <w:t xml:space="preserve"> </w:t>
      </w:r>
      <w:r w:rsidRPr="009C3C65">
        <w:rPr>
          <w:rFonts w:ascii="Book Antiqua" w:eastAsia="Book Antiqua" w:hAnsi="Book Antiqua" w:cs="Book Antiqua"/>
          <w:bCs/>
          <w:szCs w:val="24"/>
          <w:lang w:val="es-PR"/>
        </w:rPr>
        <w:t xml:space="preserve">las preocupaciones y recomendaciones de estas.   </w:t>
      </w:r>
    </w:p>
    <w:p w14:paraId="50584794" w14:textId="4CD80C10" w:rsidR="007E7AF3" w:rsidRDefault="007E7AF3" w:rsidP="00CA0E0D">
      <w:pPr>
        <w:jc w:val="both"/>
        <w:rPr>
          <w:rFonts w:ascii="Book Antiqua" w:eastAsia="Book Antiqua" w:hAnsi="Book Antiqua" w:cs="Book Antiqua"/>
          <w:bCs/>
          <w:szCs w:val="24"/>
          <w:lang w:val="es-PR"/>
        </w:rPr>
      </w:pPr>
    </w:p>
    <w:p w14:paraId="6363D72E" w14:textId="77777777" w:rsidR="00CE16EE" w:rsidRPr="00F248D5" w:rsidRDefault="00CE16EE" w:rsidP="00532F3A">
      <w:pPr>
        <w:ind w:firstLine="720"/>
        <w:jc w:val="both"/>
        <w:rPr>
          <w:rFonts w:ascii="Book Antiqua" w:eastAsia="Book Antiqua" w:hAnsi="Book Antiqua" w:cs="Book Antiqua"/>
          <w:szCs w:val="24"/>
          <w:lang w:val="es-ES"/>
        </w:rPr>
      </w:pPr>
    </w:p>
    <w:p w14:paraId="78F751DF" w14:textId="77777777" w:rsidR="00CE16EE" w:rsidRDefault="00CE16EE" w:rsidP="004D2964">
      <w:pPr>
        <w:ind w:firstLine="720"/>
        <w:jc w:val="center"/>
        <w:rPr>
          <w:rFonts w:ascii="Book Antiqua" w:eastAsia="Book Antiqua" w:hAnsi="Book Antiqua" w:cs="Book Antiqua"/>
          <w:b/>
          <w:bCs/>
          <w:szCs w:val="24"/>
          <w:lang w:val="es-PR"/>
        </w:rPr>
      </w:pPr>
      <w:r w:rsidRPr="00CE16EE">
        <w:rPr>
          <w:rFonts w:ascii="Book Antiqua" w:eastAsia="Book Antiqua" w:hAnsi="Book Antiqua" w:cs="Book Antiqua"/>
          <w:b/>
          <w:bCs/>
          <w:szCs w:val="24"/>
          <w:lang w:val="es-PR"/>
        </w:rPr>
        <w:t>RESUMEN DE COMENTARIOS</w:t>
      </w:r>
    </w:p>
    <w:p w14:paraId="2697B5CC" w14:textId="77777777" w:rsidR="00812632" w:rsidRDefault="00812632" w:rsidP="00CE16EE">
      <w:pPr>
        <w:ind w:firstLine="720"/>
        <w:jc w:val="both"/>
        <w:rPr>
          <w:rFonts w:ascii="Book Antiqua" w:eastAsia="Book Antiqua" w:hAnsi="Book Antiqua" w:cs="Book Antiqua"/>
          <w:b/>
          <w:bCs/>
          <w:szCs w:val="24"/>
          <w:lang w:val="es-PR"/>
        </w:rPr>
      </w:pPr>
    </w:p>
    <w:p w14:paraId="454472B9" w14:textId="4D953401" w:rsidR="00547F34" w:rsidRPr="00547F34" w:rsidRDefault="004D2964" w:rsidP="00547F34">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Departamento </w:t>
      </w:r>
      <w:r w:rsidR="000E776E">
        <w:rPr>
          <w:rFonts w:ascii="Book Antiqua" w:eastAsia="Book Antiqua" w:hAnsi="Book Antiqua" w:cs="Book Antiqua"/>
          <w:b/>
          <w:bCs/>
          <w:szCs w:val="24"/>
          <w:lang w:val="es-PR"/>
        </w:rPr>
        <w:t>de Corrección</w:t>
      </w:r>
      <w:r w:rsidR="00E67158">
        <w:rPr>
          <w:rFonts w:ascii="Book Antiqua" w:eastAsia="Book Antiqua" w:hAnsi="Book Antiqua" w:cs="Book Antiqua"/>
          <w:b/>
          <w:bCs/>
          <w:szCs w:val="24"/>
          <w:lang w:val="es-PR"/>
        </w:rPr>
        <w:t xml:space="preserve"> y Rehabilitación</w:t>
      </w:r>
      <w:r w:rsidR="007E7AF3">
        <w:rPr>
          <w:rFonts w:ascii="Book Antiqua" w:eastAsia="Book Antiqua" w:hAnsi="Book Antiqua" w:cs="Book Antiqua"/>
          <w:b/>
          <w:bCs/>
          <w:szCs w:val="24"/>
          <w:lang w:val="es-PR"/>
        </w:rPr>
        <w:t xml:space="preserve">: </w:t>
      </w:r>
    </w:p>
    <w:p w14:paraId="6A9F2472" w14:textId="77777777" w:rsidR="009754EF" w:rsidRDefault="009754EF" w:rsidP="009754EF">
      <w:pPr>
        <w:jc w:val="both"/>
        <w:rPr>
          <w:rFonts w:ascii="Book Antiqua" w:eastAsia="Book Antiqua" w:hAnsi="Book Antiqua" w:cs="Book Antiqua"/>
          <w:b/>
          <w:bCs/>
          <w:szCs w:val="24"/>
          <w:lang w:val="es-PR"/>
        </w:rPr>
      </w:pPr>
    </w:p>
    <w:p w14:paraId="43604603" w14:textId="079ADC53" w:rsidR="000E776E" w:rsidRDefault="009754EF" w:rsidP="009754EF">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7E7AF3">
        <w:rPr>
          <w:rFonts w:ascii="Book Antiqua" w:eastAsia="Book Antiqua" w:hAnsi="Book Antiqua" w:cs="Book Antiqua"/>
          <w:szCs w:val="24"/>
          <w:lang w:val="es-PR"/>
        </w:rPr>
        <w:t xml:space="preserve"> </w:t>
      </w:r>
      <w:r>
        <w:rPr>
          <w:rFonts w:ascii="Book Antiqua" w:eastAsia="Book Antiqua" w:hAnsi="Book Antiqua" w:cs="Book Antiqua"/>
          <w:szCs w:val="24"/>
          <w:lang w:val="es-PR"/>
        </w:rPr>
        <w:t>E</w:t>
      </w:r>
      <w:r w:rsidR="007E7AF3">
        <w:rPr>
          <w:rFonts w:ascii="Book Antiqua" w:eastAsia="Book Antiqua" w:hAnsi="Book Antiqua" w:cs="Book Antiqua"/>
          <w:szCs w:val="24"/>
          <w:lang w:val="es-PR"/>
        </w:rPr>
        <w:t>l Departamento de</w:t>
      </w:r>
      <w:r w:rsidR="000E776E">
        <w:rPr>
          <w:rFonts w:ascii="Book Antiqua" w:eastAsia="Book Antiqua" w:hAnsi="Book Antiqua" w:cs="Book Antiqua"/>
          <w:szCs w:val="24"/>
          <w:lang w:val="es-PR"/>
        </w:rPr>
        <w:t xml:space="preserve"> Corrección y Rehabilitación manifestó que el enfoque de rehabilitación denominado como Comunidad Terapéutica ha sido reconocido como efectivo por el National Institute on Drug Abuse (NIDA). Señalaron que en una investigación publicada por NIDA y revisada en el mes de julio del año 2015, “los participantes de la comunidad terapéutica (CT) mostraron mejoras en el abuso de sustancias, el comportamiento criminal y los síntomas de salud mental; particularizando que esto es especialmente cierto para los participantes que ingresaron al tratamiento con los problemas más graves”.  </w:t>
      </w:r>
      <w:r w:rsidR="007E7AF3">
        <w:rPr>
          <w:rFonts w:ascii="Book Antiqua" w:eastAsia="Book Antiqua" w:hAnsi="Book Antiqua" w:cs="Book Antiqua"/>
          <w:szCs w:val="24"/>
          <w:lang w:val="es-PR"/>
        </w:rPr>
        <w:t xml:space="preserve"> </w:t>
      </w:r>
    </w:p>
    <w:p w14:paraId="1EFEF233" w14:textId="77777777" w:rsidR="000E776E" w:rsidRDefault="000E776E" w:rsidP="009754EF">
      <w:pPr>
        <w:jc w:val="both"/>
        <w:rPr>
          <w:rFonts w:ascii="Book Antiqua" w:eastAsia="Book Antiqua" w:hAnsi="Book Antiqua" w:cs="Book Antiqua"/>
          <w:szCs w:val="24"/>
          <w:lang w:val="es-PR"/>
        </w:rPr>
      </w:pPr>
    </w:p>
    <w:p w14:paraId="03192CC6" w14:textId="003ED470" w:rsidR="00AF3898" w:rsidRDefault="000E776E" w:rsidP="00AF389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Departamento </w:t>
      </w:r>
      <w:r w:rsidR="00AF3898">
        <w:rPr>
          <w:rFonts w:ascii="Book Antiqua" w:eastAsia="Book Antiqua" w:hAnsi="Book Antiqua" w:cs="Book Antiqua"/>
          <w:szCs w:val="24"/>
          <w:lang w:val="es-PR"/>
        </w:rPr>
        <w:t>manifestó</w:t>
      </w:r>
      <w:r>
        <w:rPr>
          <w:rFonts w:ascii="Book Antiqua" w:eastAsia="Book Antiqua" w:hAnsi="Book Antiqua" w:cs="Book Antiqua"/>
          <w:szCs w:val="24"/>
          <w:lang w:val="es-PR"/>
        </w:rPr>
        <w:t xml:space="preserve"> que esta medida aumentaría la gama de posibilidades y herramientas para combatir la adicción. </w:t>
      </w:r>
      <w:r w:rsidR="00AF3898">
        <w:rPr>
          <w:rFonts w:ascii="Book Antiqua" w:eastAsia="Book Antiqua" w:hAnsi="Book Antiqua" w:cs="Book Antiqua"/>
          <w:szCs w:val="24"/>
          <w:lang w:val="es-PR"/>
        </w:rPr>
        <w:t>Además</w:t>
      </w:r>
      <w:r>
        <w:rPr>
          <w:rFonts w:ascii="Book Antiqua" w:eastAsia="Book Antiqua" w:hAnsi="Book Antiqua" w:cs="Book Antiqua"/>
          <w:szCs w:val="24"/>
          <w:lang w:val="es-PR"/>
        </w:rPr>
        <w:t xml:space="preserve">, brindaría un </w:t>
      </w:r>
      <w:r w:rsidR="00AF3898">
        <w:rPr>
          <w:rFonts w:ascii="Book Antiqua" w:eastAsia="Book Antiqua" w:hAnsi="Book Antiqua" w:cs="Book Antiqua"/>
          <w:szCs w:val="24"/>
          <w:lang w:val="es-PR"/>
        </w:rPr>
        <w:t>acompañamiento</w:t>
      </w:r>
      <w:r>
        <w:rPr>
          <w:rFonts w:ascii="Book Antiqua" w:eastAsia="Book Antiqua" w:hAnsi="Book Antiqua" w:cs="Book Antiqua"/>
          <w:szCs w:val="24"/>
          <w:lang w:val="es-PR"/>
        </w:rPr>
        <w:t xml:space="preserve"> p</w:t>
      </w:r>
      <w:r w:rsidR="00AF3898">
        <w:rPr>
          <w:rFonts w:ascii="Book Antiqua" w:eastAsia="Book Antiqua" w:hAnsi="Book Antiqua" w:cs="Book Antiqua"/>
          <w:szCs w:val="24"/>
          <w:lang w:val="es-PR"/>
        </w:rPr>
        <w:t>ara</w:t>
      </w:r>
      <w:r>
        <w:rPr>
          <w:rFonts w:ascii="Book Antiqua" w:eastAsia="Book Antiqua" w:hAnsi="Book Antiqua" w:cs="Book Antiqua"/>
          <w:szCs w:val="24"/>
          <w:lang w:val="es-PR"/>
        </w:rPr>
        <w:t xml:space="preserve"> los pares que se encuentran en la misma lucha contra el uso de sustancias controladas. </w:t>
      </w:r>
      <w:r w:rsidR="00AF3898">
        <w:rPr>
          <w:rFonts w:ascii="Book Antiqua" w:eastAsia="Book Antiqua" w:hAnsi="Book Antiqua" w:cs="Book Antiqua"/>
          <w:szCs w:val="24"/>
          <w:lang w:val="es-PR"/>
        </w:rPr>
        <w:t>A</w:t>
      </w:r>
      <w:r>
        <w:rPr>
          <w:rFonts w:ascii="Book Antiqua" w:eastAsia="Book Antiqua" w:hAnsi="Book Antiqua" w:cs="Book Antiqua"/>
          <w:szCs w:val="24"/>
          <w:lang w:val="es-PR"/>
        </w:rPr>
        <w:t xml:space="preserve"> esos fines expresaron </w:t>
      </w:r>
      <w:r w:rsidR="00AF3898">
        <w:rPr>
          <w:rFonts w:ascii="Book Antiqua" w:eastAsia="Book Antiqua" w:hAnsi="Book Antiqua" w:cs="Book Antiqua"/>
          <w:szCs w:val="24"/>
          <w:lang w:val="es-PR"/>
        </w:rPr>
        <w:t>que,</w:t>
      </w:r>
      <w:r>
        <w:rPr>
          <w:rFonts w:ascii="Book Antiqua" w:eastAsia="Book Antiqua" w:hAnsi="Book Antiqua" w:cs="Book Antiqua"/>
          <w:szCs w:val="24"/>
          <w:lang w:val="es-PR"/>
        </w:rPr>
        <w:t xml:space="preserve"> como agencia encargada de la rehabilitación y reinserción en la comunidad de sus participantes, reconoce</w:t>
      </w:r>
      <w:r w:rsidR="00AF3898">
        <w:rPr>
          <w:rFonts w:ascii="Book Antiqua" w:eastAsia="Book Antiqua" w:hAnsi="Book Antiqua" w:cs="Book Antiqua"/>
          <w:szCs w:val="24"/>
          <w:lang w:val="es-PR"/>
        </w:rPr>
        <w:t>n</w:t>
      </w:r>
      <w:r>
        <w:rPr>
          <w:rFonts w:ascii="Book Antiqua" w:eastAsia="Book Antiqua" w:hAnsi="Book Antiqua" w:cs="Book Antiqua"/>
          <w:szCs w:val="24"/>
          <w:lang w:val="es-PR"/>
        </w:rPr>
        <w:t xml:space="preserve"> que la meta de alcanzar la rehabilitación del miembro de la población correccional es una llena de retos y resulta imperativo auscultar posibilidades y mecanismos que posibiliten </w:t>
      </w:r>
      <w:r w:rsidR="00AF3898">
        <w:rPr>
          <w:rFonts w:ascii="Book Antiqua" w:eastAsia="Book Antiqua" w:hAnsi="Book Antiqua" w:cs="Book Antiqua"/>
          <w:szCs w:val="24"/>
          <w:lang w:val="es-PR"/>
        </w:rPr>
        <w:t xml:space="preserve">los objetivos del Departamento de política pública. Manifestaron que, desde su punto de vista, la intención legislativa del presente Proyecto cuenta con los mecanismos necesarios como instrumento terapéutico. </w:t>
      </w:r>
    </w:p>
    <w:p w14:paraId="1C059485" w14:textId="77777777" w:rsidR="00AF3898" w:rsidRDefault="00AF3898" w:rsidP="00AF3898">
      <w:pPr>
        <w:ind w:firstLine="720"/>
        <w:jc w:val="both"/>
        <w:rPr>
          <w:rFonts w:ascii="Book Antiqua" w:eastAsia="Book Antiqua" w:hAnsi="Book Antiqua" w:cs="Book Antiqua"/>
          <w:szCs w:val="24"/>
          <w:lang w:val="es-PR"/>
        </w:rPr>
      </w:pPr>
    </w:p>
    <w:p w14:paraId="586E6FF8" w14:textId="7FDD61E0" w:rsidR="00AF3898" w:rsidRDefault="000D27D3" w:rsidP="00AF389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En su ponencia más reciente el Departamento expuso detalladamente todos los Servicios y Programas actuales que brindan como métodos educativos, de rehabilitación y tratamiento con para los confinados y confinadas. Asimismo, expuso aquellos ‘Programas Proyectados’. Entre estos, mencionaron que </w:t>
      </w:r>
      <w:r w:rsidR="003F07A2">
        <w:rPr>
          <w:rFonts w:ascii="Book Antiqua" w:eastAsia="Book Antiqua" w:hAnsi="Book Antiqua" w:cs="Book Antiqua"/>
          <w:szCs w:val="24"/>
          <w:lang w:val="es-PR"/>
        </w:rPr>
        <w:t>implementarán</w:t>
      </w:r>
      <w:r>
        <w:rPr>
          <w:rFonts w:ascii="Book Antiqua" w:eastAsia="Book Antiqua" w:hAnsi="Book Antiqua" w:cs="Book Antiqua"/>
          <w:szCs w:val="24"/>
          <w:lang w:val="es-PR"/>
        </w:rPr>
        <w:t xml:space="preserve"> una ampliación del tratamiento con buprenorfina en el Centro Residencia de Mujeres </w:t>
      </w:r>
      <w:r w:rsidR="003F07A2">
        <w:rPr>
          <w:rFonts w:ascii="Book Antiqua" w:eastAsia="Book Antiqua" w:hAnsi="Book Antiqua" w:cs="Book Antiqua"/>
          <w:szCs w:val="24"/>
          <w:lang w:val="es-PR"/>
        </w:rPr>
        <w:t>Bayamón</w:t>
      </w:r>
      <w:r>
        <w:rPr>
          <w:rFonts w:ascii="Book Antiqua" w:eastAsia="Book Antiqua" w:hAnsi="Book Antiqua" w:cs="Book Antiqua"/>
          <w:szCs w:val="24"/>
          <w:lang w:val="es-PR"/>
        </w:rPr>
        <w:t xml:space="preserve"> y Ponce </w:t>
      </w:r>
      <w:r w:rsidR="003F07A2">
        <w:rPr>
          <w:rFonts w:ascii="Book Antiqua" w:eastAsia="Book Antiqua" w:hAnsi="Book Antiqua" w:cs="Book Antiqua"/>
          <w:szCs w:val="24"/>
          <w:lang w:val="es-PR"/>
        </w:rPr>
        <w:t>Máxima</w:t>
      </w:r>
      <w:r>
        <w:rPr>
          <w:rFonts w:ascii="Book Antiqua" w:eastAsia="Book Antiqua" w:hAnsi="Book Antiqua" w:cs="Book Antiqua"/>
          <w:szCs w:val="24"/>
          <w:lang w:val="es-PR"/>
        </w:rPr>
        <w:t xml:space="preserve">. El Departamento ha considerado la creación de unidades de desintoxicación ambulatoria en </w:t>
      </w:r>
      <w:r w:rsidR="003F07A2">
        <w:rPr>
          <w:rFonts w:ascii="Book Antiqua" w:eastAsia="Book Antiqua" w:hAnsi="Book Antiqua" w:cs="Book Antiqua"/>
          <w:szCs w:val="24"/>
          <w:lang w:val="es-PR"/>
        </w:rPr>
        <w:t>Bayamón</w:t>
      </w:r>
      <w:r>
        <w:rPr>
          <w:rFonts w:ascii="Book Antiqua" w:eastAsia="Book Antiqua" w:hAnsi="Book Antiqua" w:cs="Book Antiqua"/>
          <w:szCs w:val="24"/>
          <w:lang w:val="es-PR"/>
        </w:rPr>
        <w:t xml:space="preserve"> 705 y Ponce 500.  </w:t>
      </w:r>
      <w:r w:rsidR="00021E69">
        <w:rPr>
          <w:rFonts w:ascii="Book Antiqua" w:eastAsia="Book Antiqua" w:hAnsi="Book Antiqua" w:cs="Book Antiqua"/>
          <w:szCs w:val="24"/>
          <w:lang w:val="es-PR"/>
        </w:rPr>
        <w:t>Además</w:t>
      </w:r>
      <w:r w:rsidR="003F07A2">
        <w:rPr>
          <w:rFonts w:ascii="Book Antiqua" w:eastAsia="Book Antiqua" w:hAnsi="Book Antiqua" w:cs="Book Antiqua"/>
          <w:szCs w:val="24"/>
          <w:lang w:val="es-PR"/>
        </w:rPr>
        <w:t xml:space="preserve">, han considerado la </w:t>
      </w:r>
      <w:r w:rsidR="00021E69">
        <w:rPr>
          <w:rFonts w:ascii="Book Antiqua" w:eastAsia="Book Antiqua" w:hAnsi="Book Antiqua" w:cs="Book Antiqua"/>
          <w:szCs w:val="24"/>
          <w:lang w:val="es-PR"/>
        </w:rPr>
        <w:t>implementación</w:t>
      </w:r>
      <w:r w:rsidR="003F07A2">
        <w:rPr>
          <w:rFonts w:ascii="Book Antiqua" w:eastAsia="Book Antiqua" w:hAnsi="Book Antiqua" w:cs="Book Antiqua"/>
          <w:szCs w:val="24"/>
          <w:lang w:val="es-PR"/>
        </w:rPr>
        <w:t xml:space="preserve"> de </w:t>
      </w:r>
      <w:r w:rsidR="00021E69">
        <w:rPr>
          <w:rFonts w:ascii="Book Antiqua" w:eastAsia="Book Antiqua" w:hAnsi="Book Antiqua" w:cs="Book Antiqua"/>
          <w:szCs w:val="24"/>
          <w:lang w:val="es-PR"/>
        </w:rPr>
        <w:t>Unidades</w:t>
      </w:r>
      <w:r w:rsidR="003F07A2">
        <w:rPr>
          <w:rFonts w:ascii="Book Antiqua" w:eastAsia="Book Antiqua" w:hAnsi="Book Antiqua" w:cs="Book Antiqua"/>
          <w:szCs w:val="24"/>
          <w:lang w:val="es-PR"/>
        </w:rPr>
        <w:t xml:space="preserve"> de </w:t>
      </w:r>
      <w:r w:rsidR="00021E69">
        <w:rPr>
          <w:rFonts w:ascii="Book Antiqua" w:eastAsia="Book Antiqua" w:hAnsi="Book Antiqua" w:cs="Book Antiqua"/>
          <w:szCs w:val="24"/>
          <w:lang w:val="es-PR"/>
        </w:rPr>
        <w:t>Hospitalización</w:t>
      </w:r>
      <w:r w:rsidR="003F07A2">
        <w:rPr>
          <w:rFonts w:ascii="Book Antiqua" w:eastAsia="Book Antiqua" w:hAnsi="Book Antiqua" w:cs="Book Antiqua"/>
          <w:szCs w:val="24"/>
          <w:lang w:val="es-PR"/>
        </w:rPr>
        <w:t xml:space="preserve"> Parcial y Cuidado Paliativo para personas con enfermedades crónicas, y un programa para pacientes con comorbilidad de </w:t>
      </w:r>
      <w:r w:rsidR="00021E69">
        <w:rPr>
          <w:rFonts w:ascii="Book Antiqua" w:eastAsia="Book Antiqua" w:hAnsi="Book Antiqua" w:cs="Book Antiqua"/>
          <w:szCs w:val="24"/>
          <w:lang w:val="es-PR"/>
        </w:rPr>
        <w:t>diagnóstico</w:t>
      </w:r>
      <w:r w:rsidR="003F07A2">
        <w:rPr>
          <w:rFonts w:ascii="Book Antiqua" w:eastAsia="Book Antiqua" w:hAnsi="Book Antiqua" w:cs="Book Antiqua"/>
          <w:szCs w:val="24"/>
          <w:lang w:val="es-PR"/>
        </w:rPr>
        <w:t xml:space="preserve"> y </w:t>
      </w:r>
      <w:r w:rsidR="00021E69">
        <w:rPr>
          <w:rFonts w:ascii="Book Antiqua" w:eastAsia="Book Antiqua" w:hAnsi="Book Antiqua" w:cs="Book Antiqua"/>
          <w:szCs w:val="24"/>
          <w:lang w:val="es-PR"/>
        </w:rPr>
        <w:t>trastorno</w:t>
      </w:r>
      <w:r w:rsidR="003F07A2">
        <w:rPr>
          <w:rFonts w:ascii="Book Antiqua" w:eastAsia="Book Antiqua" w:hAnsi="Book Antiqua" w:cs="Book Antiqua"/>
          <w:szCs w:val="24"/>
          <w:lang w:val="es-PR"/>
        </w:rPr>
        <w:t xml:space="preserve"> por uso de </w:t>
      </w:r>
      <w:r w:rsidR="00021E69">
        <w:rPr>
          <w:rFonts w:ascii="Book Antiqua" w:eastAsia="Book Antiqua" w:hAnsi="Book Antiqua" w:cs="Book Antiqua"/>
          <w:szCs w:val="24"/>
          <w:lang w:val="es-PR"/>
        </w:rPr>
        <w:t>opioides</w:t>
      </w:r>
      <w:r w:rsidR="003F07A2">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 </w:t>
      </w:r>
    </w:p>
    <w:p w14:paraId="17DA7E0D" w14:textId="1D1F64E5" w:rsidR="000E776E" w:rsidRDefault="00AF3898" w:rsidP="00AF3898">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w:t>
      </w:r>
    </w:p>
    <w:p w14:paraId="1E7E5AE1" w14:textId="77777777" w:rsidR="009475A9" w:rsidRDefault="009475A9" w:rsidP="009754EF">
      <w:pPr>
        <w:jc w:val="both"/>
        <w:rPr>
          <w:rFonts w:ascii="Book Antiqua" w:eastAsia="Book Antiqua" w:hAnsi="Book Antiqua" w:cs="Book Antiqua"/>
          <w:szCs w:val="24"/>
          <w:lang w:val="es-PR"/>
        </w:rPr>
      </w:pPr>
    </w:p>
    <w:p w14:paraId="3EE4F3DE" w14:textId="0C98FEEF" w:rsidR="009475A9" w:rsidRPr="009475A9" w:rsidRDefault="009475A9" w:rsidP="009475A9">
      <w:pPr>
        <w:ind w:firstLine="720"/>
        <w:jc w:val="both"/>
        <w:rPr>
          <w:rFonts w:ascii="Book Antiqua" w:eastAsia="Book Antiqua" w:hAnsi="Book Antiqua" w:cs="Book Antiqua"/>
          <w:b/>
          <w:bCs/>
          <w:szCs w:val="24"/>
          <w:lang w:val="es-PR"/>
        </w:rPr>
      </w:pPr>
      <w:r w:rsidRPr="009475A9">
        <w:rPr>
          <w:rFonts w:ascii="Book Antiqua" w:eastAsia="Book Antiqua" w:hAnsi="Book Antiqua" w:cs="Book Antiqua"/>
          <w:b/>
          <w:bCs/>
          <w:szCs w:val="24"/>
          <w:lang w:val="es-PR"/>
        </w:rPr>
        <w:lastRenderedPageBreak/>
        <w:t xml:space="preserve">Departamento de Salud: </w:t>
      </w:r>
    </w:p>
    <w:p w14:paraId="09953D0D" w14:textId="77777777" w:rsidR="009475A9" w:rsidRDefault="009475A9" w:rsidP="009754EF">
      <w:pPr>
        <w:jc w:val="both"/>
        <w:rPr>
          <w:rFonts w:ascii="Book Antiqua" w:eastAsia="Book Antiqua" w:hAnsi="Book Antiqua" w:cs="Book Antiqua"/>
          <w:szCs w:val="24"/>
          <w:lang w:val="es-PR"/>
        </w:rPr>
      </w:pPr>
    </w:p>
    <w:p w14:paraId="022AADFA" w14:textId="7A46D71A" w:rsidR="004814D5" w:rsidRDefault="009475A9" w:rsidP="009475A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 El Departamento de Salud indicó que reconocen la necesidad urgente de abordar el uso problemático de sustancias dentro del sistema correccional, no obstante, expresaron que el proyecto en consideración resulta incompatible con los principios contemporáneos de salud pública y tratamiento basado en evidencia. </w:t>
      </w:r>
      <w:r w:rsidR="004814D5">
        <w:rPr>
          <w:rFonts w:ascii="Book Antiqua" w:eastAsia="Book Antiqua" w:hAnsi="Book Antiqua" w:cs="Book Antiqua"/>
          <w:szCs w:val="24"/>
          <w:lang w:val="es-PR"/>
        </w:rPr>
        <w:t xml:space="preserve">El Departamento manifestó que el P del S. 34 excluye componentes esenciales para el abordaje integral del uso de sustancias y representa un retroceso en los avances institucionales hacia una respuesta salubrista, ética y basada en derechos. </w:t>
      </w:r>
    </w:p>
    <w:p w14:paraId="34474920" w14:textId="77777777" w:rsidR="004814D5" w:rsidRDefault="004814D5" w:rsidP="009475A9">
      <w:pPr>
        <w:ind w:firstLine="720"/>
        <w:jc w:val="both"/>
        <w:rPr>
          <w:rFonts w:ascii="Book Antiqua" w:eastAsia="Book Antiqua" w:hAnsi="Book Antiqua" w:cs="Book Antiqua"/>
          <w:szCs w:val="24"/>
          <w:lang w:val="es-PR"/>
        </w:rPr>
      </w:pPr>
    </w:p>
    <w:p w14:paraId="3042472A" w14:textId="542FCE38" w:rsidR="004814D5" w:rsidRDefault="004814D5" w:rsidP="009475A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El Departamento de Salud propone que a través de legislación se cree un modelo integral que sea presentado por el Departamento de Corrección y Rehabilitación (DCR), asesorado por el Departamento de Salud y ASSMCA, a presentarse en un plazo no mayor de 150 días. Según la recomendación de estos, esta nueva legislación debe incluir</w:t>
      </w:r>
      <w:r w:rsidR="00A00A2E">
        <w:rPr>
          <w:rFonts w:ascii="Book Antiqua" w:eastAsia="Book Antiqua" w:hAnsi="Book Antiqua" w:cs="Book Antiqua"/>
          <w:szCs w:val="24"/>
          <w:lang w:val="es-PR"/>
        </w:rPr>
        <w:t>: confirmación de un Comité Intersectorial con participación de agencias públicas, profesionales clínicos y sociales, organizaciones comunitarias y personas con experiencia vivida ( incluyendo “</w:t>
      </w:r>
      <w:proofErr w:type="spellStart"/>
      <w:r w:rsidR="00A00A2E">
        <w:rPr>
          <w:rFonts w:ascii="Book Antiqua" w:eastAsia="Book Antiqua" w:hAnsi="Book Antiqua" w:cs="Book Antiqua"/>
          <w:szCs w:val="24"/>
          <w:lang w:val="es-PR"/>
        </w:rPr>
        <w:t>exconfinados</w:t>
      </w:r>
      <w:proofErr w:type="spellEnd"/>
      <w:r w:rsidR="00A00A2E">
        <w:rPr>
          <w:rFonts w:ascii="Book Antiqua" w:eastAsia="Book Antiqua" w:hAnsi="Book Antiqua" w:cs="Book Antiqua"/>
          <w:szCs w:val="24"/>
          <w:lang w:val="es-PR"/>
        </w:rPr>
        <w:t xml:space="preserve">”), incorporación de guías basadas en evidencia </w:t>
      </w:r>
      <w:r w:rsidR="004E6AC3">
        <w:rPr>
          <w:rFonts w:ascii="Book Antiqua" w:eastAsia="Book Antiqua" w:hAnsi="Book Antiqua" w:cs="Book Antiqua"/>
          <w:szCs w:val="24"/>
          <w:lang w:val="es-PR"/>
        </w:rPr>
        <w:t>científica</w:t>
      </w:r>
      <w:r w:rsidR="00A00A2E">
        <w:rPr>
          <w:rFonts w:ascii="Book Antiqua" w:eastAsia="Book Antiqua" w:hAnsi="Book Antiqua" w:cs="Book Antiqua"/>
          <w:szCs w:val="24"/>
          <w:lang w:val="es-PR"/>
        </w:rPr>
        <w:t>, como ASAM (2023), “</w:t>
      </w:r>
      <w:proofErr w:type="spellStart"/>
      <w:r w:rsidR="00A00A2E">
        <w:rPr>
          <w:rFonts w:ascii="Book Antiqua" w:eastAsia="Book Antiqua" w:hAnsi="Book Antiqua" w:cs="Book Antiqua"/>
          <w:szCs w:val="24"/>
          <w:lang w:val="es-PR"/>
        </w:rPr>
        <w:t>National</w:t>
      </w:r>
      <w:proofErr w:type="spellEnd"/>
      <w:r w:rsidR="00A00A2E">
        <w:rPr>
          <w:rFonts w:ascii="Book Antiqua" w:eastAsia="Book Antiqua" w:hAnsi="Book Antiqua" w:cs="Book Antiqua"/>
          <w:szCs w:val="24"/>
          <w:lang w:val="es-PR"/>
        </w:rPr>
        <w:t xml:space="preserve"> </w:t>
      </w:r>
      <w:proofErr w:type="spellStart"/>
      <w:r w:rsidR="00A00A2E">
        <w:rPr>
          <w:rFonts w:ascii="Book Antiqua" w:eastAsia="Book Antiqua" w:hAnsi="Book Antiqua" w:cs="Book Antiqua"/>
          <w:szCs w:val="24"/>
          <w:lang w:val="es-PR"/>
        </w:rPr>
        <w:t>Governos</w:t>
      </w:r>
      <w:proofErr w:type="spellEnd"/>
      <w:r w:rsidR="00A00A2E">
        <w:rPr>
          <w:rFonts w:ascii="Book Antiqua" w:eastAsia="Book Antiqua" w:hAnsi="Book Antiqua" w:cs="Book Antiqua"/>
          <w:szCs w:val="24"/>
          <w:lang w:val="es-PR"/>
        </w:rPr>
        <w:t xml:space="preserve"> </w:t>
      </w:r>
      <w:proofErr w:type="spellStart"/>
      <w:r w:rsidR="00A00A2E">
        <w:rPr>
          <w:rFonts w:ascii="Book Antiqua" w:eastAsia="Book Antiqua" w:hAnsi="Book Antiqua" w:cs="Book Antiqua"/>
          <w:szCs w:val="24"/>
          <w:lang w:val="es-PR"/>
        </w:rPr>
        <w:t>Association</w:t>
      </w:r>
      <w:proofErr w:type="spellEnd"/>
      <w:r w:rsidR="00A00A2E">
        <w:rPr>
          <w:rFonts w:ascii="Book Antiqua" w:eastAsia="Book Antiqua" w:hAnsi="Book Antiqua" w:cs="Book Antiqua"/>
          <w:szCs w:val="24"/>
          <w:lang w:val="es-PR"/>
        </w:rPr>
        <w:t>”, OMS y “</w:t>
      </w:r>
      <w:proofErr w:type="spellStart"/>
      <w:r w:rsidR="00A00A2E">
        <w:rPr>
          <w:rFonts w:ascii="Book Antiqua" w:eastAsia="Book Antiqua" w:hAnsi="Book Antiqua" w:cs="Book Antiqua"/>
          <w:szCs w:val="24"/>
          <w:lang w:val="es-PR"/>
        </w:rPr>
        <w:t>harm</w:t>
      </w:r>
      <w:proofErr w:type="spellEnd"/>
      <w:r w:rsidR="00A00A2E">
        <w:rPr>
          <w:rFonts w:ascii="Book Antiqua" w:eastAsia="Book Antiqua" w:hAnsi="Book Antiqua" w:cs="Book Antiqua"/>
          <w:szCs w:val="24"/>
          <w:lang w:val="es-PR"/>
        </w:rPr>
        <w:t xml:space="preserve"> </w:t>
      </w:r>
      <w:proofErr w:type="spellStart"/>
      <w:r w:rsidR="00A00A2E">
        <w:rPr>
          <w:rFonts w:ascii="Book Antiqua" w:eastAsia="Book Antiqua" w:hAnsi="Book Antiqua" w:cs="Book Antiqua"/>
          <w:szCs w:val="24"/>
          <w:lang w:val="es-PR"/>
        </w:rPr>
        <w:t>Reduction</w:t>
      </w:r>
      <w:proofErr w:type="spellEnd"/>
      <w:r w:rsidR="00A00A2E">
        <w:rPr>
          <w:rFonts w:ascii="Book Antiqua" w:eastAsia="Book Antiqua" w:hAnsi="Book Antiqua" w:cs="Book Antiqua"/>
          <w:szCs w:val="24"/>
          <w:lang w:val="es-PR"/>
        </w:rPr>
        <w:t xml:space="preserve"> </w:t>
      </w:r>
      <w:proofErr w:type="spellStart"/>
      <w:r w:rsidR="00A00A2E">
        <w:rPr>
          <w:rFonts w:ascii="Book Antiqua" w:eastAsia="Book Antiqua" w:hAnsi="Book Antiqua" w:cs="Book Antiqua"/>
          <w:szCs w:val="24"/>
          <w:lang w:val="es-PR"/>
        </w:rPr>
        <w:t>Coalition</w:t>
      </w:r>
      <w:proofErr w:type="spellEnd"/>
      <w:r w:rsidR="00A00A2E">
        <w:rPr>
          <w:rFonts w:ascii="Book Antiqua" w:eastAsia="Book Antiqua" w:hAnsi="Book Antiqua" w:cs="Book Antiqua"/>
          <w:szCs w:val="24"/>
          <w:lang w:val="es-PR"/>
        </w:rPr>
        <w:t xml:space="preserve">”, metaanálisis del marco legal y reglamentario vigente, para identificar vacíos, contradicciones y oportunidades de mejora, acompañado de un informe técnico-normativo con recomendaciones, adopción de principios rectores, tales como: misión clara, enfoque sistémico, evaluación con indicadores, integración de </w:t>
      </w:r>
      <w:r w:rsidR="00013C1A">
        <w:rPr>
          <w:rFonts w:ascii="Book Antiqua" w:eastAsia="Book Antiqua" w:hAnsi="Book Antiqua" w:cs="Book Antiqua"/>
          <w:szCs w:val="24"/>
          <w:lang w:val="es-PR"/>
        </w:rPr>
        <w:t>prácticas</w:t>
      </w:r>
      <w:r w:rsidR="00A00A2E">
        <w:rPr>
          <w:rFonts w:ascii="Book Antiqua" w:eastAsia="Book Antiqua" w:hAnsi="Book Antiqua" w:cs="Book Antiqua"/>
          <w:szCs w:val="24"/>
          <w:lang w:val="es-PR"/>
        </w:rPr>
        <w:t xml:space="preserve"> basadas en evidencia, y enfoque centrado en prevención, acceso y rehabilitación, por disposición del Secretario de Salud, considerar la apertura y disponibilidad de ciertos recursos técnicos y financieros que el Departamento de Salud puede destinar al DCR para el desarrollo e implementación inicial del modelo integral que se configure, y alinear toda política o legislación relacionada al tema de sustancias con el marco estratégico del plan </w:t>
      </w:r>
      <w:proofErr w:type="spellStart"/>
      <w:r w:rsidR="00A00A2E">
        <w:rPr>
          <w:rFonts w:ascii="Book Antiqua" w:eastAsia="Book Antiqua" w:hAnsi="Book Antiqua" w:cs="Book Antiqua"/>
          <w:szCs w:val="24"/>
          <w:lang w:val="es-PR"/>
        </w:rPr>
        <w:t>interagencial</w:t>
      </w:r>
      <w:proofErr w:type="spellEnd"/>
      <w:r w:rsidR="00A00A2E">
        <w:rPr>
          <w:rFonts w:ascii="Book Antiqua" w:eastAsia="Book Antiqua" w:hAnsi="Book Antiqua" w:cs="Book Antiqua"/>
          <w:szCs w:val="24"/>
          <w:lang w:val="es-PR"/>
        </w:rPr>
        <w:t xml:space="preserve"> para el abordaje del uso de sustancias psicoactivas en Puerto Rico desarrollado por el Departamento de Salud.    </w:t>
      </w:r>
    </w:p>
    <w:p w14:paraId="14AFB87B" w14:textId="77777777" w:rsidR="004814D5" w:rsidRDefault="004814D5" w:rsidP="009475A9">
      <w:pPr>
        <w:ind w:firstLine="720"/>
        <w:jc w:val="both"/>
        <w:rPr>
          <w:rFonts w:ascii="Book Antiqua" w:eastAsia="Book Antiqua" w:hAnsi="Book Antiqua" w:cs="Book Antiqua"/>
          <w:szCs w:val="24"/>
          <w:lang w:val="es-PR"/>
        </w:rPr>
      </w:pPr>
    </w:p>
    <w:p w14:paraId="0790FA24" w14:textId="77777777" w:rsidR="000C5AA8" w:rsidRDefault="000C5AA8" w:rsidP="006608BA">
      <w:pPr>
        <w:ind w:firstLine="720"/>
        <w:jc w:val="both"/>
        <w:rPr>
          <w:rFonts w:ascii="Book Antiqua" w:eastAsia="Book Antiqua" w:hAnsi="Book Antiqua" w:cs="Book Antiqua"/>
          <w:szCs w:val="24"/>
          <w:lang w:val="es-PR"/>
        </w:rPr>
      </w:pPr>
    </w:p>
    <w:p w14:paraId="6F0B60FA" w14:textId="3682A5D8" w:rsidR="00744FE1" w:rsidRPr="00744FE1" w:rsidRDefault="004E6AC3" w:rsidP="006608BA">
      <w:pPr>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Administración de Servicios de Salud Mental y Contra la Adicción</w:t>
      </w:r>
      <w:r w:rsidR="00F62234">
        <w:rPr>
          <w:rFonts w:ascii="Book Antiqua" w:eastAsia="Book Antiqua" w:hAnsi="Book Antiqua" w:cs="Book Antiqua"/>
          <w:b/>
          <w:bCs/>
          <w:szCs w:val="24"/>
          <w:lang w:val="es-PR"/>
        </w:rPr>
        <w:t xml:space="preserve"> </w:t>
      </w:r>
      <w:r w:rsidR="00744FE1" w:rsidRPr="00744FE1">
        <w:rPr>
          <w:rFonts w:ascii="Book Antiqua" w:eastAsia="Book Antiqua" w:hAnsi="Book Antiqua" w:cs="Book Antiqua"/>
          <w:b/>
          <w:bCs/>
          <w:szCs w:val="24"/>
          <w:lang w:val="es-PR"/>
        </w:rPr>
        <w:t>(</w:t>
      </w:r>
      <w:r>
        <w:rPr>
          <w:rFonts w:ascii="Book Antiqua" w:eastAsia="Book Antiqua" w:hAnsi="Book Antiqua" w:cs="Book Antiqua"/>
          <w:b/>
          <w:bCs/>
          <w:szCs w:val="24"/>
          <w:lang w:val="es-PR"/>
        </w:rPr>
        <w:t>ASSMCA</w:t>
      </w:r>
      <w:r w:rsidR="00744FE1" w:rsidRPr="00744FE1">
        <w:rPr>
          <w:rFonts w:ascii="Book Antiqua" w:eastAsia="Book Antiqua" w:hAnsi="Book Antiqua" w:cs="Book Antiqua"/>
          <w:b/>
          <w:bCs/>
          <w:szCs w:val="24"/>
          <w:lang w:val="es-PR"/>
        </w:rPr>
        <w:t xml:space="preserve">): </w:t>
      </w:r>
    </w:p>
    <w:p w14:paraId="75F2976B" w14:textId="77777777" w:rsidR="008C06B3" w:rsidRDefault="008C06B3" w:rsidP="006608BA">
      <w:pPr>
        <w:ind w:firstLine="720"/>
        <w:jc w:val="both"/>
        <w:rPr>
          <w:rFonts w:ascii="Book Antiqua" w:eastAsia="Book Antiqua" w:hAnsi="Book Antiqua" w:cs="Book Antiqua"/>
          <w:szCs w:val="24"/>
          <w:lang w:val="es-PR"/>
        </w:rPr>
      </w:pPr>
    </w:p>
    <w:p w14:paraId="4E7A2287" w14:textId="2B171138" w:rsidR="00E21014" w:rsidRDefault="00F62234"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w:t>
      </w:r>
      <w:r w:rsidR="004E6AC3" w:rsidRPr="004E6AC3">
        <w:rPr>
          <w:rFonts w:ascii="Book Antiqua" w:eastAsia="Book Antiqua" w:hAnsi="Book Antiqua" w:cs="Book Antiqua"/>
          <w:szCs w:val="24"/>
          <w:lang w:val="es-PR"/>
        </w:rPr>
        <w:t>Administración de Servicios de Salud Mental y Contra la Adicción</w:t>
      </w:r>
      <w:r w:rsidR="004E6AC3">
        <w:rPr>
          <w:rFonts w:ascii="Book Antiqua" w:eastAsia="Book Antiqua" w:hAnsi="Book Antiqua" w:cs="Book Antiqua"/>
          <w:szCs w:val="24"/>
          <w:lang w:val="es-PR"/>
        </w:rPr>
        <w:t>, en su memorial más reciente sobre el P del S. 34, expresó su oposición al Proyecto del Senado 34. A esos efectos, la Administración indicó que reconoce el valor histórico del modelo de la ‘Comunidad Terapéutica’ como una de las intervenciones disponibles para el tratamiento de personas con Trastorno de Uso de Sustancias (TUS), sin embargo</w:t>
      </w:r>
      <w:r w:rsidR="00013C1A">
        <w:rPr>
          <w:rFonts w:ascii="Book Antiqua" w:eastAsia="Book Antiqua" w:hAnsi="Book Antiqua" w:cs="Book Antiqua"/>
          <w:szCs w:val="24"/>
          <w:lang w:val="es-PR"/>
        </w:rPr>
        <w:t>,</w:t>
      </w:r>
      <w:r w:rsidR="004E6AC3">
        <w:rPr>
          <w:rFonts w:ascii="Book Antiqua" w:eastAsia="Book Antiqua" w:hAnsi="Book Antiqua" w:cs="Book Antiqua"/>
          <w:szCs w:val="24"/>
          <w:lang w:val="es-PR"/>
        </w:rPr>
        <w:t xml:space="preserve"> manifestaron que este </w:t>
      </w:r>
      <w:r w:rsidR="005D5FEC">
        <w:rPr>
          <w:rFonts w:ascii="Book Antiqua" w:eastAsia="Book Antiqua" w:hAnsi="Book Antiqua" w:cs="Book Antiqua"/>
          <w:szCs w:val="24"/>
          <w:lang w:val="es-PR"/>
        </w:rPr>
        <w:t>modelo resulta limitado y potencialmente problemático como única o principal estrategia de intervención dentro del contexto correccional.</w:t>
      </w:r>
      <w:r w:rsidR="00E21014">
        <w:rPr>
          <w:rFonts w:ascii="Book Antiqua" w:eastAsia="Book Antiqua" w:hAnsi="Book Antiqua" w:cs="Book Antiqua"/>
          <w:szCs w:val="24"/>
          <w:lang w:val="es-PR"/>
        </w:rPr>
        <w:t xml:space="preserve"> Añadieron, </w:t>
      </w:r>
      <w:r w:rsidR="004E18CA">
        <w:rPr>
          <w:rFonts w:ascii="Book Antiqua" w:eastAsia="Book Antiqua" w:hAnsi="Book Antiqua" w:cs="Book Antiqua"/>
          <w:szCs w:val="24"/>
          <w:lang w:val="es-PR"/>
        </w:rPr>
        <w:t>que,</w:t>
      </w:r>
      <w:r w:rsidR="00E21014">
        <w:rPr>
          <w:rFonts w:ascii="Book Antiqua" w:eastAsia="Book Antiqua" w:hAnsi="Book Antiqua" w:cs="Book Antiqua"/>
          <w:szCs w:val="24"/>
          <w:lang w:val="es-PR"/>
        </w:rPr>
        <w:t xml:space="preserve"> según el contenido de la medida, de convertirse en Ley tendría un efecto</w:t>
      </w:r>
      <w:r w:rsidR="00E21014" w:rsidRPr="00E21014">
        <w:rPr>
          <w:rFonts w:ascii="Book Antiqua" w:eastAsia="Book Antiqua" w:hAnsi="Book Antiqua" w:cs="Book Antiqua"/>
          <w:szCs w:val="24"/>
          <w:lang w:val="es-PR"/>
        </w:rPr>
        <w:t xml:space="preserve"> restrictivo, clínicamente limitante y distante de las guías clínicas internacionales, además de potencialmente riesgoso en su aplicación a una población vulnerable en confinamiento</w:t>
      </w:r>
      <w:r w:rsidR="00E21014">
        <w:rPr>
          <w:rFonts w:ascii="Book Antiqua" w:eastAsia="Book Antiqua" w:hAnsi="Book Antiqua" w:cs="Book Antiqua"/>
          <w:szCs w:val="24"/>
          <w:lang w:val="es-PR"/>
        </w:rPr>
        <w:t xml:space="preserve">.  </w:t>
      </w:r>
      <w:r w:rsidR="005D5FEC">
        <w:rPr>
          <w:rFonts w:ascii="Book Antiqua" w:eastAsia="Book Antiqua" w:hAnsi="Book Antiqua" w:cs="Book Antiqua"/>
          <w:szCs w:val="24"/>
          <w:lang w:val="es-PR"/>
        </w:rPr>
        <w:t xml:space="preserve"> </w:t>
      </w:r>
      <w:r w:rsidR="005D5FEC">
        <w:rPr>
          <w:rFonts w:ascii="Book Antiqua" w:eastAsia="Book Antiqua" w:hAnsi="Book Antiqua" w:cs="Book Antiqua"/>
          <w:szCs w:val="24"/>
          <w:lang w:val="es-PR"/>
        </w:rPr>
        <w:lastRenderedPageBreak/>
        <w:t xml:space="preserve">Según las expresiones de la Administración, su oposición a la medida se basan en las siguientes observaciones; limitación del modelo CT para heterogeneidad de </w:t>
      </w:r>
      <w:r w:rsidR="00E21014">
        <w:rPr>
          <w:rFonts w:ascii="Book Antiqua" w:eastAsia="Book Antiqua" w:hAnsi="Book Antiqua" w:cs="Book Antiqua"/>
          <w:szCs w:val="24"/>
          <w:lang w:val="es-PR"/>
        </w:rPr>
        <w:t>perfiles</w:t>
      </w:r>
      <w:r w:rsidR="005D5FEC">
        <w:rPr>
          <w:rFonts w:ascii="Book Antiqua" w:eastAsia="Book Antiqua" w:hAnsi="Book Antiqua" w:cs="Book Antiqua"/>
          <w:szCs w:val="24"/>
          <w:lang w:val="es-PR"/>
        </w:rPr>
        <w:t xml:space="preserve"> clínicos, reconocimiento insuficiente del TUS/ TUO como enfermedad crónica, riesgo de tensiones, violencia y desestabilización en entornos correccionales, cuestionamientos éticos y de autonomía personal, falta de evidencia sólida sobre su efectividad </w:t>
      </w:r>
      <w:r w:rsidR="00013C1A">
        <w:rPr>
          <w:rFonts w:ascii="Book Antiqua" w:eastAsia="Book Antiqua" w:hAnsi="Book Antiqua" w:cs="Book Antiqua"/>
          <w:szCs w:val="24"/>
          <w:lang w:val="es-PR"/>
        </w:rPr>
        <w:t>y</w:t>
      </w:r>
      <w:r w:rsidR="005D5FEC">
        <w:rPr>
          <w:rFonts w:ascii="Book Antiqua" w:eastAsia="Book Antiqua" w:hAnsi="Book Antiqua" w:cs="Book Antiqua"/>
          <w:szCs w:val="24"/>
          <w:lang w:val="es-PR"/>
        </w:rPr>
        <w:t xml:space="preserve"> reducción de recurrencia y reincidencias, altos costos operacionales e infraestructurales, y  desconexión con las mejores prácticas salubristas internacionales</w:t>
      </w:r>
      <w:r w:rsidR="00E21014">
        <w:rPr>
          <w:rFonts w:ascii="Book Antiqua" w:eastAsia="Book Antiqua" w:hAnsi="Book Antiqua" w:cs="Book Antiqua"/>
          <w:szCs w:val="24"/>
          <w:lang w:val="es-PR"/>
        </w:rPr>
        <w:t xml:space="preserve">. </w:t>
      </w:r>
    </w:p>
    <w:p w14:paraId="0554EF59" w14:textId="77777777" w:rsidR="00E21014" w:rsidRDefault="00E21014" w:rsidP="00F62234">
      <w:pPr>
        <w:ind w:firstLine="720"/>
        <w:jc w:val="both"/>
        <w:rPr>
          <w:rFonts w:ascii="Book Antiqua" w:eastAsia="Book Antiqua" w:hAnsi="Book Antiqua" w:cs="Book Antiqua"/>
          <w:szCs w:val="24"/>
          <w:lang w:val="es-PR"/>
        </w:rPr>
      </w:pPr>
    </w:p>
    <w:p w14:paraId="1BDD19D0" w14:textId="77777777" w:rsidR="00E21014" w:rsidRDefault="00E21014" w:rsidP="00F62234">
      <w:pPr>
        <w:ind w:firstLine="720"/>
        <w:jc w:val="both"/>
        <w:rPr>
          <w:rFonts w:ascii="Book Antiqua" w:eastAsia="Book Antiqua" w:hAnsi="Book Antiqua" w:cs="Book Antiqua"/>
          <w:b/>
          <w:bCs/>
          <w:szCs w:val="24"/>
          <w:lang w:val="es-PR"/>
        </w:rPr>
      </w:pPr>
    </w:p>
    <w:p w14:paraId="78F33632" w14:textId="2813D4F2" w:rsidR="004E6AC3" w:rsidRPr="00E21014" w:rsidRDefault="00E21014" w:rsidP="00F62234">
      <w:pPr>
        <w:ind w:firstLine="720"/>
        <w:jc w:val="both"/>
        <w:rPr>
          <w:rFonts w:ascii="Book Antiqua" w:eastAsia="Book Antiqua" w:hAnsi="Book Antiqua" w:cs="Book Antiqua"/>
          <w:b/>
          <w:bCs/>
          <w:szCs w:val="24"/>
          <w:lang w:val="es-PR"/>
        </w:rPr>
      </w:pPr>
      <w:r w:rsidRPr="00E21014">
        <w:rPr>
          <w:rFonts w:ascii="Book Antiqua" w:eastAsia="Book Antiqua" w:hAnsi="Book Antiqua" w:cs="Book Antiqua"/>
          <w:b/>
          <w:bCs/>
          <w:szCs w:val="24"/>
          <w:lang w:val="es-PR"/>
        </w:rPr>
        <w:t xml:space="preserve">Colegio de Profesionales de Trabajo Social de Puerto Rico: </w:t>
      </w:r>
    </w:p>
    <w:p w14:paraId="4C50711B" w14:textId="77777777" w:rsidR="004E6AC3" w:rsidRPr="00E21014" w:rsidRDefault="004E6AC3" w:rsidP="00F62234">
      <w:pPr>
        <w:ind w:firstLine="720"/>
        <w:jc w:val="both"/>
        <w:rPr>
          <w:rFonts w:ascii="Book Antiqua" w:eastAsia="Book Antiqua" w:hAnsi="Book Antiqua" w:cs="Book Antiqua"/>
          <w:b/>
          <w:bCs/>
          <w:szCs w:val="24"/>
          <w:lang w:val="es-PR"/>
        </w:rPr>
      </w:pPr>
    </w:p>
    <w:p w14:paraId="6F7EC9FC" w14:textId="1CCCCD43" w:rsidR="007A6CBD" w:rsidRDefault="007A6CBD"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w:t>
      </w:r>
      <w:r w:rsidRPr="007A6CBD">
        <w:rPr>
          <w:rFonts w:ascii="Book Antiqua" w:eastAsia="Book Antiqua" w:hAnsi="Book Antiqua" w:cs="Book Antiqua"/>
          <w:szCs w:val="24"/>
          <w:lang w:val="es-PR"/>
        </w:rPr>
        <w:t>Colegio de Profesionales de Trabajo Social de Puerto Rico</w:t>
      </w:r>
      <w:r>
        <w:rPr>
          <w:rFonts w:ascii="Book Antiqua" w:eastAsia="Book Antiqua" w:hAnsi="Book Antiqua" w:cs="Book Antiqua"/>
          <w:szCs w:val="24"/>
          <w:lang w:val="es-PR"/>
        </w:rPr>
        <w:t xml:space="preserve"> manifestó que les preocupa el que se priorice por un solo programa o modalidad de tratamiento como estándar de cuidado para una condición tan compleja como el uso problemático de sustancias. Sobre ello manifestaron que tener una sola modalidad de tratamiento disponible presume que las personas confinadas requerirán solo ese acercamiento, descartando así otros tratamientos basados en evidencia científica los cuales pudieran resultar más efectivos. Sobre este aspecto, esbozaron que el deber del Estado es garantizar la existencia y provisión de una variedad de tratamientos basados en la evidencia científica, que puedan ser utilizados según cada caso, tomando en consideración las necesidades </w:t>
      </w:r>
      <w:r w:rsidR="00013C1A">
        <w:rPr>
          <w:rFonts w:ascii="Book Antiqua" w:eastAsia="Book Antiqua" w:hAnsi="Book Antiqua" w:cs="Book Antiqua"/>
          <w:szCs w:val="24"/>
          <w:lang w:val="es-PR"/>
        </w:rPr>
        <w:t>específicas</w:t>
      </w:r>
      <w:r>
        <w:rPr>
          <w:rFonts w:ascii="Book Antiqua" w:eastAsia="Book Antiqua" w:hAnsi="Book Antiqua" w:cs="Book Antiqua"/>
          <w:szCs w:val="24"/>
          <w:lang w:val="es-PR"/>
        </w:rPr>
        <w:t xml:space="preserve"> de cada persona y su entorno social, el tipo de drogas con la que presenta problemas, la severidad del uso y la comorbilidad con otras condiciones de salud mental, entre otros varios factores biopsicosociales. </w:t>
      </w:r>
    </w:p>
    <w:p w14:paraId="1EAE9FD5" w14:textId="77777777" w:rsidR="007A6CBD" w:rsidRDefault="007A6CBD" w:rsidP="00F62234">
      <w:pPr>
        <w:ind w:firstLine="720"/>
        <w:jc w:val="both"/>
        <w:rPr>
          <w:rFonts w:ascii="Book Antiqua" w:eastAsia="Book Antiqua" w:hAnsi="Book Antiqua" w:cs="Book Antiqua"/>
          <w:szCs w:val="24"/>
          <w:lang w:val="es-PR"/>
        </w:rPr>
      </w:pPr>
    </w:p>
    <w:p w14:paraId="3D7D1E6C" w14:textId="76F328ED" w:rsidR="007A6CBD" w:rsidRDefault="007A6CBD" w:rsidP="00F6223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Mencionaron que, en el caso específico de las comunidades terapéuticas, estas tienen como meta de tratamiento la total abstinencia del uso de drogas. Sobre este aspecto, manifestaron que este tipo de modelo ignora que el uso problemático de drogas es una condición crónica de salud y, por tanto, debe ser tratada como tal. Manifestaron tener preocupación por el aspecto de que en las </w:t>
      </w:r>
      <w:r w:rsidR="00013C1A">
        <w:rPr>
          <w:rFonts w:ascii="Book Antiqua" w:eastAsia="Book Antiqua" w:hAnsi="Book Antiqua" w:cs="Book Antiqua"/>
          <w:szCs w:val="24"/>
          <w:lang w:val="es-PR"/>
        </w:rPr>
        <w:t>c</w:t>
      </w:r>
      <w:r>
        <w:rPr>
          <w:rFonts w:ascii="Book Antiqua" w:eastAsia="Book Antiqua" w:hAnsi="Book Antiqua" w:cs="Book Antiqua"/>
          <w:szCs w:val="24"/>
          <w:lang w:val="es-PR"/>
        </w:rPr>
        <w:t xml:space="preserve">omunidades </w:t>
      </w:r>
      <w:r w:rsidR="00013C1A">
        <w:rPr>
          <w:rFonts w:ascii="Book Antiqua" w:eastAsia="Book Antiqua" w:hAnsi="Book Antiqua" w:cs="Book Antiqua"/>
          <w:szCs w:val="24"/>
          <w:lang w:val="es-PR"/>
        </w:rPr>
        <w:t>t</w:t>
      </w:r>
      <w:r>
        <w:rPr>
          <w:rFonts w:ascii="Book Antiqua" w:eastAsia="Book Antiqua" w:hAnsi="Book Antiqua" w:cs="Book Antiqua"/>
          <w:szCs w:val="24"/>
          <w:lang w:val="es-PR"/>
        </w:rPr>
        <w:t xml:space="preserve">erapéuticas el proceso suele estar dirigido por pares. Añadieron que, en estas comunidades, el tratamiento se enfoca en procesos de autoayuda, dejando a un lado a los profesionales de salud física, mental y especialistas en el área. </w:t>
      </w:r>
      <w:r w:rsidR="00CD13C0">
        <w:rPr>
          <w:rFonts w:ascii="Book Antiqua" w:eastAsia="Book Antiqua" w:hAnsi="Book Antiqua" w:cs="Book Antiqua"/>
          <w:szCs w:val="24"/>
          <w:lang w:val="es-PR"/>
        </w:rPr>
        <w:t xml:space="preserve">Por otro lado, indicaron que les preocupa que en las </w:t>
      </w:r>
      <w:r w:rsidR="00013C1A">
        <w:rPr>
          <w:rFonts w:ascii="Book Antiqua" w:eastAsia="Book Antiqua" w:hAnsi="Book Antiqua" w:cs="Book Antiqua"/>
          <w:szCs w:val="24"/>
          <w:lang w:val="es-PR"/>
        </w:rPr>
        <w:t>c</w:t>
      </w:r>
      <w:r w:rsidR="00CD13C0">
        <w:rPr>
          <w:rFonts w:ascii="Book Antiqua" w:eastAsia="Book Antiqua" w:hAnsi="Book Antiqua" w:cs="Book Antiqua"/>
          <w:szCs w:val="24"/>
          <w:lang w:val="es-PR"/>
        </w:rPr>
        <w:t xml:space="preserve">omunidades </w:t>
      </w:r>
      <w:r w:rsidR="00013C1A">
        <w:rPr>
          <w:rFonts w:ascii="Book Antiqua" w:eastAsia="Book Antiqua" w:hAnsi="Book Antiqua" w:cs="Book Antiqua"/>
          <w:szCs w:val="24"/>
          <w:lang w:val="es-PR"/>
        </w:rPr>
        <w:t>t</w:t>
      </w:r>
      <w:r w:rsidR="00CD13C0">
        <w:rPr>
          <w:rFonts w:ascii="Book Antiqua" w:eastAsia="Book Antiqua" w:hAnsi="Book Antiqua" w:cs="Book Antiqua"/>
          <w:szCs w:val="24"/>
          <w:lang w:val="es-PR"/>
        </w:rPr>
        <w:t xml:space="preserve">erapéuticas puedan utilizarse los métodos de confrontación y sistemas de sanciones cuando no se cumple con las normas o expectativas.  Con relación a lo anterior, expresaron que esto puede colocar a las personas confinadas en mayor vulnerabilidad de ser humilladas, afectar su autopercepción y ser objeto de violaciones a su dignidad y derechos humanos. </w:t>
      </w:r>
    </w:p>
    <w:p w14:paraId="3C7B0991" w14:textId="77777777" w:rsidR="007A6CBD" w:rsidRDefault="007A6CBD" w:rsidP="00F62234">
      <w:pPr>
        <w:ind w:firstLine="720"/>
        <w:jc w:val="both"/>
        <w:rPr>
          <w:rFonts w:ascii="Book Antiqua" w:eastAsia="Book Antiqua" w:hAnsi="Book Antiqua" w:cs="Book Antiqua"/>
          <w:szCs w:val="24"/>
          <w:lang w:val="es-PR"/>
        </w:rPr>
      </w:pPr>
    </w:p>
    <w:p w14:paraId="2505BED4" w14:textId="6719E326" w:rsidR="00C24EF7" w:rsidRDefault="00CD13C0" w:rsidP="0056703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Indicaron que la información provista en la pieza legislativa carece de referencias que permitan una revisión apropiada, y que se mencionan estudios e investigadores, pero no incluyen las referencias de forma tal que los lectores puedan evaluar y dar opinión profesional sobre estas. Puntualizaron que específicamente, en la medida no se presenta evidencia sobre la efectividad y validez de las comunidades terapéuticas. </w:t>
      </w:r>
    </w:p>
    <w:p w14:paraId="4D5C6D4E" w14:textId="418475A2" w:rsidR="009754EF" w:rsidRDefault="00CD13C0" w:rsidP="00CD13C0">
      <w:pPr>
        <w:ind w:firstLine="720"/>
        <w:jc w:val="both"/>
        <w:rPr>
          <w:rFonts w:ascii="Book Antiqua" w:eastAsia="Book Antiqua" w:hAnsi="Book Antiqua" w:cs="Book Antiqua"/>
          <w:b/>
          <w:bCs/>
          <w:szCs w:val="24"/>
          <w:lang w:val="es-ES"/>
        </w:rPr>
      </w:pPr>
      <w:r w:rsidRPr="00CD13C0">
        <w:rPr>
          <w:rFonts w:ascii="Book Antiqua" w:eastAsia="Book Antiqua" w:hAnsi="Book Antiqua" w:cs="Book Antiqua"/>
          <w:b/>
          <w:bCs/>
          <w:szCs w:val="24"/>
          <w:lang w:val="es-ES"/>
        </w:rPr>
        <w:lastRenderedPageBreak/>
        <w:t xml:space="preserve">Asociación de Psicología de Puerto Rico (ASP): </w:t>
      </w:r>
    </w:p>
    <w:p w14:paraId="7E3E1211" w14:textId="77777777" w:rsidR="00CD13C0" w:rsidRDefault="00CD13C0" w:rsidP="009754EF">
      <w:pPr>
        <w:jc w:val="both"/>
        <w:rPr>
          <w:rFonts w:ascii="Book Antiqua" w:eastAsia="Book Antiqua" w:hAnsi="Book Antiqua" w:cs="Book Antiqua"/>
          <w:b/>
          <w:bCs/>
          <w:szCs w:val="24"/>
          <w:lang w:val="es-ES"/>
        </w:rPr>
      </w:pPr>
    </w:p>
    <w:p w14:paraId="71F406F4" w14:textId="0F2DC0D9" w:rsidR="004E18CA" w:rsidRDefault="00CD13C0" w:rsidP="009754EF">
      <w:pPr>
        <w:jc w:val="both"/>
        <w:rPr>
          <w:rFonts w:ascii="Book Antiqua" w:eastAsia="Book Antiqua" w:hAnsi="Book Antiqua" w:cs="Book Antiqua"/>
          <w:szCs w:val="24"/>
          <w:lang w:val="es-ES"/>
        </w:rPr>
      </w:pPr>
      <w:r>
        <w:rPr>
          <w:rFonts w:ascii="Book Antiqua" w:eastAsia="Book Antiqua" w:hAnsi="Book Antiqua" w:cs="Book Antiqua"/>
          <w:b/>
          <w:bCs/>
          <w:szCs w:val="24"/>
          <w:lang w:val="es-ES"/>
        </w:rPr>
        <w:tab/>
        <w:t xml:space="preserve"> </w:t>
      </w:r>
      <w:r w:rsidRPr="000E038B">
        <w:rPr>
          <w:rFonts w:ascii="Book Antiqua" w:eastAsia="Book Antiqua" w:hAnsi="Book Antiqua" w:cs="Book Antiqua"/>
          <w:szCs w:val="24"/>
          <w:lang w:val="es-ES"/>
        </w:rPr>
        <w:t xml:space="preserve">La Asociación de Psicología de Puerto Rico (ASP) </w:t>
      </w:r>
      <w:r w:rsidR="000E038B" w:rsidRPr="000E038B">
        <w:rPr>
          <w:rFonts w:ascii="Book Antiqua" w:eastAsia="Book Antiqua" w:hAnsi="Book Antiqua" w:cs="Book Antiqua"/>
          <w:szCs w:val="24"/>
          <w:lang w:val="es-ES"/>
        </w:rPr>
        <w:t>manifestó</w:t>
      </w:r>
      <w:r w:rsidRPr="000E038B">
        <w:rPr>
          <w:rFonts w:ascii="Book Antiqua" w:eastAsia="Book Antiqua" w:hAnsi="Book Antiqua" w:cs="Book Antiqua"/>
          <w:szCs w:val="24"/>
          <w:lang w:val="es-ES"/>
        </w:rPr>
        <w:t xml:space="preserve"> que el modelo de Comunidades </w:t>
      </w:r>
      <w:r w:rsidR="000E038B" w:rsidRPr="000E038B">
        <w:rPr>
          <w:rFonts w:ascii="Book Antiqua" w:eastAsia="Book Antiqua" w:hAnsi="Book Antiqua" w:cs="Book Antiqua"/>
          <w:szCs w:val="24"/>
          <w:lang w:val="es-ES"/>
        </w:rPr>
        <w:t>Terapéuticas</w:t>
      </w:r>
      <w:r w:rsidRPr="000E038B">
        <w:rPr>
          <w:rFonts w:ascii="Book Antiqua" w:eastAsia="Book Antiqua" w:hAnsi="Book Antiqua" w:cs="Book Antiqua"/>
          <w:szCs w:val="24"/>
          <w:lang w:val="es-ES"/>
        </w:rPr>
        <w:t xml:space="preserve"> </w:t>
      </w:r>
      <w:r w:rsidR="000E038B" w:rsidRPr="000E038B">
        <w:rPr>
          <w:rFonts w:ascii="Book Antiqua" w:eastAsia="Book Antiqua" w:hAnsi="Book Antiqua" w:cs="Book Antiqua"/>
          <w:szCs w:val="24"/>
          <w:lang w:val="es-ES"/>
        </w:rPr>
        <w:t>(CT</w:t>
      </w:r>
      <w:r w:rsidRPr="000E038B">
        <w:rPr>
          <w:rFonts w:ascii="Book Antiqua" w:eastAsia="Book Antiqua" w:hAnsi="Book Antiqua" w:cs="Book Antiqua"/>
          <w:szCs w:val="24"/>
          <w:lang w:val="es-ES"/>
        </w:rPr>
        <w:t xml:space="preserve">) ha sido ampliamente validado por investigaciones internacionales, incluyendo estudios realizados por el Instituto Nacional sobre el Abuso de Drogas </w:t>
      </w:r>
      <w:r w:rsidR="000E038B" w:rsidRPr="000E038B">
        <w:rPr>
          <w:rFonts w:ascii="Book Antiqua" w:eastAsia="Book Antiqua" w:hAnsi="Book Antiqua" w:cs="Book Antiqua"/>
          <w:szCs w:val="24"/>
          <w:lang w:val="es-ES"/>
        </w:rPr>
        <w:t>(NIDA</w:t>
      </w:r>
      <w:r w:rsidRPr="000E038B">
        <w:rPr>
          <w:rFonts w:ascii="Book Antiqua" w:eastAsia="Book Antiqua" w:hAnsi="Book Antiqua" w:cs="Book Antiqua"/>
          <w:szCs w:val="24"/>
          <w:lang w:val="es-ES"/>
        </w:rPr>
        <w:t xml:space="preserve">). Sobre ello, manifestaron que este enfoque estructurado y residencial ha demostrado reducir significativamente el consumo </w:t>
      </w:r>
      <w:r w:rsidR="000E038B" w:rsidRPr="000E038B">
        <w:rPr>
          <w:rFonts w:ascii="Book Antiqua" w:eastAsia="Book Antiqua" w:hAnsi="Book Antiqua" w:cs="Book Antiqua"/>
          <w:szCs w:val="24"/>
          <w:lang w:val="es-ES"/>
        </w:rPr>
        <w:t xml:space="preserve">de sustancias controladas, la reincidencia delictiva y otros indicadores de desajuste social. </w:t>
      </w:r>
      <w:r w:rsidR="004E18CA">
        <w:rPr>
          <w:rFonts w:ascii="Book Antiqua" w:eastAsia="Book Antiqua" w:hAnsi="Book Antiqua" w:cs="Book Antiqua"/>
          <w:szCs w:val="24"/>
          <w:lang w:val="es-ES"/>
        </w:rPr>
        <w:t xml:space="preserve">Con relación a la integración de los participantes en entornos laborales y sociales, propusieron fortalecer la fase </w:t>
      </w:r>
      <w:r w:rsidR="00013C1A">
        <w:rPr>
          <w:rFonts w:ascii="Book Antiqua" w:eastAsia="Book Antiqua" w:hAnsi="Book Antiqua" w:cs="Book Antiqua"/>
          <w:szCs w:val="24"/>
          <w:lang w:val="es-ES"/>
        </w:rPr>
        <w:t xml:space="preserve">de </w:t>
      </w:r>
      <w:r w:rsidR="004E18CA">
        <w:rPr>
          <w:rFonts w:ascii="Book Antiqua" w:eastAsia="Book Antiqua" w:hAnsi="Book Antiqua" w:cs="Book Antiqua"/>
          <w:szCs w:val="24"/>
          <w:lang w:val="es-ES"/>
        </w:rPr>
        <w:t xml:space="preserve">reinserción social dispuesta en la medida mediante la creación de vínculos formales entre el DCR, la Administración de Servicios de Salud Mental y Contra la Adicción (ASSMCA), y otras organizaciones comunitarias. Además, señalaron que es importante desarrollar estrategias </w:t>
      </w:r>
      <w:r w:rsidR="00013C1A">
        <w:rPr>
          <w:rFonts w:ascii="Book Antiqua" w:eastAsia="Book Antiqua" w:hAnsi="Book Antiqua" w:cs="Book Antiqua"/>
          <w:szCs w:val="24"/>
          <w:lang w:val="es-ES"/>
        </w:rPr>
        <w:t>específicas</w:t>
      </w:r>
      <w:r w:rsidR="004E18CA">
        <w:rPr>
          <w:rFonts w:ascii="Book Antiqua" w:eastAsia="Book Antiqua" w:hAnsi="Book Antiqua" w:cs="Book Antiqua"/>
          <w:szCs w:val="24"/>
          <w:lang w:val="es-ES"/>
        </w:rPr>
        <w:t xml:space="preserve"> para apoyar a los participantes durante la fase de supervisión comunitaria, asegurando que tengan acceso continuo a servicios de salud mental y apoyo social. Sobre ello, expresaron que un sistema de seguimiento a largo plazo permitirá evaluar el éxito de la reinserción y prevenir la reincidencia. </w:t>
      </w:r>
    </w:p>
    <w:p w14:paraId="727B5774" w14:textId="77777777" w:rsidR="004E18CA" w:rsidRDefault="004E18CA" w:rsidP="009754EF">
      <w:pPr>
        <w:jc w:val="both"/>
        <w:rPr>
          <w:rFonts w:ascii="Book Antiqua" w:eastAsia="Book Antiqua" w:hAnsi="Book Antiqua" w:cs="Book Antiqua"/>
          <w:szCs w:val="24"/>
          <w:lang w:val="es-ES"/>
        </w:rPr>
      </w:pPr>
    </w:p>
    <w:p w14:paraId="1F782E70" w14:textId="39BBBE2B" w:rsidR="00CD13C0" w:rsidRPr="000E038B" w:rsidRDefault="004E18CA" w:rsidP="009754EF">
      <w:pPr>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Sobre su respaldo al presente Proyecto, la ASP manifestó: </w:t>
      </w:r>
    </w:p>
    <w:p w14:paraId="1829D3EC" w14:textId="77777777" w:rsidR="00CD13C0" w:rsidRDefault="00CD13C0" w:rsidP="009754EF">
      <w:pPr>
        <w:jc w:val="both"/>
        <w:rPr>
          <w:rFonts w:ascii="Book Antiqua" w:eastAsia="Book Antiqua" w:hAnsi="Book Antiqua" w:cs="Book Antiqua"/>
          <w:b/>
          <w:bCs/>
          <w:szCs w:val="24"/>
          <w:lang w:val="es-ES"/>
        </w:rPr>
      </w:pPr>
    </w:p>
    <w:p w14:paraId="65D1143A" w14:textId="7154BD5B" w:rsidR="00CD13C0" w:rsidRPr="004E18CA" w:rsidRDefault="004E18CA" w:rsidP="004E18CA">
      <w:pPr>
        <w:ind w:left="720"/>
        <w:jc w:val="both"/>
        <w:rPr>
          <w:rFonts w:ascii="Book Antiqua" w:eastAsia="Book Antiqua" w:hAnsi="Book Antiqua" w:cs="Book Antiqua"/>
          <w:i/>
          <w:iCs/>
          <w:szCs w:val="24"/>
          <w:lang w:val="es-ES"/>
        </w:rPr>
      </w:pPr>
      <w:r>
        <w:rPr>
          <w:rFonts w:ascii="Book Antiqua" w:eastAsia="Book Antiqua" w:hAnsi="Book Antiqua" w:cs="Book Antiqua"/>
          <w:i/>
          <w:iCs/>
          <w:szCs w:val="24"/>
          <w:lang w:val="es-ES"/>
        </w:rPr>
        <w:t>“</w:t>
      </w:r>
      <w:r w:rsidRPr="004E18CA">
        <w:rPr>
          <w:rFonts w:ascii="Book Antiqua" w:eastAsia="Book Antiqua" w:hAnsi="Book Antiqua" w:cs="Book Antiqua"/>
          <w:i/>
          <w:iCs/>
          <w:szCs w:val="24"/>
          <w:lang w:val="es-ES"/>
        </w:rPr>
        <w:t>La Asociación de Psicología de Puerto Rico respalda la implementación del Programa de Comunidades Terapéuticas en las instituciones penales, siempre que su diseño y ejecución reflejen un enfoque integral que incluya atención a la salud mental, continuidad en la reinserción social y acceso a tratamientos médicos basados en evidencia</w:t>
      </w:r>
      <w:r>
        <w:rPr>
          <w:rFonts w:ascii="Book Antiqua" w:eastAsia="Book Antiqua" w:hAnsi="Book Antiqua" w:cs="Book Antiqua"/>
          <w:i/>
          <w:iCs/>
          <w:szCs w:val="24"/>
          <w:lang w:val="es-ES"/>
        </w:rPr>
        <w:t>”</w:t>
      </w:r>
      <w:r w:rsidRPr="004E18CA">
        <w:rPr>
          <w:rFonts w:ascii="Book Antiqua" w:eastAsia="Book Antiqua" w:hAnsi="Book Antiqua" w:cs="Book Antiqua"/>
          <w:i/>
          <w:iCs/>
          <w:szCs w:val="24"/>
          <w:lang w:val="es-ES"/>
        </w:rPr>
        <w:t xml:space="preserve">. </w:t>
      </w:r>
    </w:p>
    <w:p w14:paraId="775FC9F9" w14:textId="77777777" w:rsidR="004E18CA" w:rsidRPr="00CD13C0" w:rsidRDefault="004E18CA" w:rsidP="009754EF">
      <w:pPr>
        <w:jc w:val="both"/>
        <w:rPr>
          <w:rFonts w:ascii="Book Antiqua" w:eastAsia="Book Antiqua" w:hAnsi="Book Antiqua" w:cs="Book Antiqua"/>
          <w:b/>
          <w:bCs/>
          <w:szCs w:val="24"/>
          <w:lang w:val="es-ES"/>
        </w:rPr>
      </w:pPr>
    </w:p>
    <w:p w14:paraId="16055476" w14:textId="77777777" w:rsidR="00BE0CD7" w:rsidRDefault="00BE0CD7" w:rsidP="009C3C65">
      <w:pPr>
        <w:ind w:left="720"/>
        <w:jc w:val="center"/>
        <w:rPr>
          <w:rFonts w:ascii="Book Antiqua" w:eastAsia="Book Antiqua" w:hAnsi="Book Antiqua" w:cs="Book Antiqua"/>
          <w:b/>
          <w:bCs/>
          <w:szCs w:val="24"/>
          <w:lang w:val="es-PR"/>
        </w:rPr>
      </w:pPr>
    </w:p>
    <w:p w14:paraId="301EC3D3" w14:textId="53985518" w:rsidR="000447E9" w:rsidRDefault="009C3C65" w:rsidP="009C3C65">
      <w:pPr>
        <w:ind w:left="720"/>
        <w:jc w:val="center"/>
        <w:rPr>
          <w:rFonts w:ascii="Book Antiqua" w:eastAsia="Book Antiqua" w:hAnsi="Book Antiqua" w:cs="Book Antiqua"/>
          <w:b/>
          <w:bCs/>
          <w:szCs w:val="24"/>
          <w:lang w:val="es-PR"/>
        </w:rPr>
      </w:pPr>
      <w:r w:rsidRPr="009C3C65">
        <w:rPr>
          <w:rFonts w:ascii="Book Antiqua" w:eastAsia="Book Antiqua" w:hAnsi="Book Antiqua" w:cs="Book Antiqua"/>
          <w:b/>
          <w:bCs/>
          <w:szCs w:val="24"/>
          <w:lang w:val="es-PR"/>
        </w:rPr>
        <w:t>AN</w:t>
      </w:r>
      <w:r w:rsidRPr="009C3C65">
        <w:rPr>
          <w:rFonts w:ascii="Book Antiqua" w:eastAsia="Book Antiqua" w:hAnsi="Book Antiqua" w:cs="Book Antiqua"/>
          <w:b/>
          <w:bCs/>
          <w:szCs w:val="24"/>
          <w:lang w:val="es-ES"/>
        </w:rPr>
        <w:t>Á</w:t>
      </w:r>
      <w:r w:rsidRPr="009C3C65">
        <w:rPr>
          <w:rFonts w:ascii="Book Antiqua" w:eastAsia="Book Antiqua" w:hAnsi="Book Antiqua" w:cs="Book Antiqua"/>
          <w:b/>
          <w:bCs/>
          <w:szCs w:val="24"/>
          <w:lang w:val="es-PR"/>
        </w:rPr>
        <w:t>LISIS DE LA MEDIDA</w:t>
      </w:r>
    </w:p>
    <w:p w14:paraId="6DA8F768" w14:textId="77777777" w:rsidR="009C3C65" w:rsidRDefault="009C3C65" w:rsidP="009C3C65">
      <w:pPr>
        <w:ind w:left="720"/>
        <w:jc w:val="center"/>
        <w:rPr>
          <w:rFonts w:ascii="Book Antiqua" w:eastAsia="Book Antiqua" w:hAnsi="Book Antiqua" w:cs="Book Antiqua"/>
          <w:b/>
          <w:bCs/>
          <w:szCs w:val="24"/>
          <w:lang w:val="es-PR"/>
        </w:rPr>
      </w:pPr>
    </w:p>
    <w:p w14:paraId="5AA3AA25" w14:textId="4591D983" w:rsidR="00994C26" w:rsidRDefault="00994C26"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sociedad puertorriqueña ha sufrido la problemática de las drogas y los problemas de </w:t>
      </w:r>
      <w:r w:rsidR="00BE0CD7">
        <w:rPr>
          <w:rFonts w:ascii="Book Antiqua" w:eastAsia="Book Antiqua" w:hAnsi="Book Antiqua" w:cs="Book Antiqua"/>
          <w:bCs/>
          <w:szCs w:val="24"/>
          <w:lang w:val="es-PR"/>
        </w:rPr>
        <w:t>adi</w:t>
      </w:r>
      <w:r>
        <w:rPr>
          <w:rFonts w:ascii="Book Antiqua" w:eastAsia="Book Antiqua" w:hAnsi="Book Antiqua" w:cs="Book Antiqua"/>
          <w:bCs/>
          <w:szCs w:val="24"/>
          <w:lang w:val="es-PR"/>
        </w:rPr>
        <w:t>cción que están acarrean desde hace ya décadas. Uno de los grandes retos que enfrenta el Gobierno de Puerto Rico es el implementar programas y medidas adecuadas que puedan tratar el tema de la adicción a las drogas en la comunidad correccional. Actualmente la población correccional enfrenta grandes retos en materia de salud física</w:t>
      </w:r>
      <w:r w:rsidR="00BE0CD7">
        <w:rPr>
          <w:rFonts w:ascii="Book Antiqua" w:eastAsia="Book Antiqua" w:hAnsi="Book Antiqua" w:cs="Book Antiqua"/>
          <w:bCs/>
          <w:szCs w:val="24"/>
          <w:lang w:val="es-PR"/>
        </w:rPr>
        <w:t xml:space="preserve"> y </w:t>
      </w:r>
      <w:r>
        <w:rPr>
          <w:rFonts w:ascii="Book Antiqua" w:eastAsia="Book Antiqua" w:hAnsi="Book Antiqua" w:cs="Book Antiqua"/>
          <w:bCs/>
          <w:szCs w:val="24"/>
          <w:lang w:val="es-PR"/>
        </w:rPr>
        <w:t xml:space="preserve">mental, lo que conlleva un esfuerzo particularizado por el Departamento de Corrección y Rehabilitación de crear medidas sustentables basadas en consideraciones científicas de efectividad, integración socio-dinámica viable, de reinserción </w:t>
      </w:r>
      <w:r w:rsidR="00BE0CD7">
        <w:rPr>
          <w:rFonts w:ascii="Book Antiqua" w:eastAsia="Book Antiqua" w:hAnsi="Book Antiqua" w:cs="Book Antiqua"/>
          <w:bCs/>
          <w:szCs w:val="24"/>
          <w:lang w:val="es-PR"/>
        </w:rPr>
        <w:t>comunitaria</w:t>
      </w:r>
      <w:r>
        <w:rPr>
          <w:rFonts w:ascii="Book Antiqua" w:eastAsia="Book Antiqua" w:hAnsi="Book Antiqua" w:cs="Book Antiqua"/>
          <w:bCs/>
          <w:szCs w:val="24"/>
          <w:lang w:val="es-PR"/>
        </w:rPr>
        <w:t xml:space="preserve">, y de fundamentos éticos y humanitarios. </w:t>
      </w:r>
    </w:p>
    <w:p w14:paraId="660F8E45" w14:textId="621E02C7" w:rsidR="00DD7EB4" w:rsidRDefault="00DD7EB4" w:rsidP="000A2D93">
      <w:pPr>
        <w:ind w:firstLine="720"/>
        <w:jc w:val="both"/>
        <w:rPr>
          <w:rFonts w:ascii="Book Antiqua" w:eastAsia="Book Antiqua" w:hAnsi="Book Antiqua" w:cs="Book Antiqua"/>
          <w:bCs/>
          <w:szCs w:val="24"/>
          <w:lang w:val="es-PR"/>
        </w:rPr>
      </w:pPr>
    </w:p>
    <w:p w14:paraId="00BEDA06" w14:textId="6AF6E99F" w:rsidR="00DD7EB4" w:rsidRDefault="00DD7EB4" w:rsidP="000A2D93">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Sobre la crisis del uso problemático de sustancias en Puerto Rico, en las poblaciones correccionales, la Administración de Servicios de Salud Mental y Contra la Adicción </w:t>
      </w:r>
      <w:r w:rsidR="00107D23">
        <w:rPr>
          <w:rFonts w:ascii="Book Antiqua" w:eastAsia="Book Antiqua" w:hAnsi="Book Antiqua" w:cs="Book Antiqua"/>
          <w:bCs/>
          <w:szCs w:val="24"/>
          <w:lang w:val="es-PR"/>
        </w:rPr>
        <w:t>(ASSMCA</w:t>
      </w:r>
      <w:r>
        <w:rPr>
          <w:rFonts w:ascii="Book Antiqua" w:eastAsia="Book Antiqua" w:hAnsi="Book Antiqua" w:cs="Book Antiqua"/>
          <w:bCs/>
          <w:szCs w:val="24"/>
          <w:lang w:val="es-PR"/>
        </w:rPr>
        <w:t xml:space="preserve">), indica que un 11.5% de las personas entre 18 y 64 cumplen con los criterios de diagnósticos de trastorno por uso de </w:t>
      </w:r>
      <w:r w:rsidR="00107D23">
        <w:rPr>
          <w:rFonts w:ascii="Book Antiqua" w:eastAsia="Book Antiqua" w:hAnsi="Book Antiqua" w:cs="Book Antiqua"/>
          <w:bCs/>
          <w:szCs w:val="24"/>
          <w:lang w:val="es-PR"/>
        </w:rPr>
        <w:t>sustancias,</w:t>
      </w:r>
      <w:r>
        <w:rPr>
          <w:rFonts w:ascii="Book Antiqua" w:eastAsia="Book Antiqua" w:hAnsi="Book Antiqua" w:cs="Book Antiqua"/>
          <w:bCs/>
          <w:szCs w:val="24"/>
          <w:lang w:val="es-PR"/>
        </w:rPr>
        <w:t xml:space="preserve"> conforme al DSM-5. Datos de </w:t>
      </w:r>
      <w:proofErr w:type="spellStart"/>
      <w:r>
        <w:rPr>
          <w:rFonts w:ascii="Book Antiqua" w:eastAsia="Book Antiqua" w:hAnsi="Book Antiqua" w:cs="Book Antiqua"/>
          <w:bCs/>
          <w:szCs w:val="24"/>
          <w:lang w:val="es-PR"/>
        </w:rPr>
        <w:t>Physician</w:t>
      </w:r>
      <w:proofErr w:type="spellEnd"/>
      <w:r>
        <w:rPr>
          <w:rFonts w:ascii="Book Antiqua" w:eastAsia="Book Antiqua" w:hAnsi="Book Antiqua" w:cs="Book Antiqua"/>
          <w:bCs/>
          <w:szCs w:val="24"/>
          <w:lang w:val="es-PR"/>
        </w:rPr>
        <w:t xml:space="preserve"> </w:t>
      </w:r>
      <w:proofErr w:type="spellStart"/>
      <w:r>
        <w:rPr>
          <w:rFonts w:ascii="Book Antiqua" w:eastAsia="Book Antiqua" w:hAnsi="Book Antiqua" w:cs="Book Antiqua"/>
          <w:bCs/>
          <w:szCs w:val="24"/>
          <w:lang w:val="es-PR"/>
        </w:rPr>
        <w:t>Correctional</w:t>
      </w:r>
      <w:proofErr w:type="spellEnd"/>
      <w:r>
        <w:rPr>
          <w:rFonts w:ascii="Book Antiqua" w:eastAsia="Book Antiqua" w:hAnsi="Book Antiqua" w:cs="Book Antiqua"/>
          <w:bCs/>
          <w:szCs w:val="24"/>
          <w:lang w:val="es-PR"/>
        </w:rPr>
        <w:t xml:space="preserve"> </w:t>
      </w:r>
      <w:proofErr w:type="spellStart"/>
      <w:r>
        <w:rPr>
          <w:rFonts w:ascii="Book Antiqua" w:eastAsia="Book Antiqua" w:hAnsi="Book Antiqua" w:cs="Book Antiqua"/>
          <w:bCs/>
          <w:szCs w:val="24"/>
          <w:lang w:val="es-PR"/>
        </w:rPr>
        <w:t>Health</w:t>
      </w:r>
      <w:proofErr w:type="spellEnd"/>
      <w:r>
        <w:rPr>
          <w:rFonts w:ascii="Book Antiqua" w:eastAsia="Book Antiqua" w:hAnsi="Book Antiqua" w:cs="Book Antiqua"/>
          <w:bCs/>
          <w:szCs w:val="24"/>
          <w:lang w:val="es-PR"/>
        </w:rPr>
        <w:t xml:space="preserve"> Management (PHMO) indican que un 73% de la población correccional tiene historial de consumo de sustancias como tabaco y alcohol, y </w:t>
      </w:r>
      <w:r>
        <w:rPr>
          <w:rFonts w:ascii="Book Antiqua" w:eastAsia="Book Antiqua" w:hAnsi="Book Antiqua" w:cs="Book Antiqua"/>
          <w:bCs/>
          <w:szCs w:val="24"/>
          <w:lang w:val="es-PR"/>
        </w:rPr>
        <w:lastRenderedPageBreak/>
        <w:t xml:space="preserve">un 41% presenta antecedentes relacionados directamente a un trastorno por uso de sustancias. Además, un 78% ha sido diagnosticado con condiciones de salud mental como depresión mayor, trastorno bipolar o esquizofrenia. </w:t>
      </w:r>
    </w:p>
    <w:p w14:paraId="053633C0" w14:textId="77777777" w:rsidR="00994C26" w:rsidRDefault="00994C26" w:rsidP="000A2D93">
      <w:pPr>
        <w:ind w:firstLine="720"/>
        <w:jc w:val="both"/>
        <w:rPr>
          <w:rFonts w:ascii="Book Antiqua" w:eastAsia="Book Antiqua" w:hAnsi="Book Antiqua" w:cs="Book Antiqua"/>
          <w:bCs/>
          <w:szCs w:val="24"/>
          <w:lang w:val="es-PR"/>
        </w:rPr>
      </w:pPr>
    </w:p>
    <w:p w14:paraId="2BF15E5C" w14:textId="523297DE" w:rsidR="00690138" w:rsidRDefault="00690138" w:rsidP="00690138">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La política pública establecida en el Plan de Reorganización Núm. 2, según enmendado, mejor conocido como “Plan de Reorganización del Departamento de Corrección y Rehabilitación de 20</w:t>
      </w:r>
      <w:r w:rsidR="00BE0CD7">
        <w:rPr>
          <w:rFonts w:ascii="Book Antiqua" w:eastAsia="Book Antiqua" w:hAnsi="Book Antiqua" w:cs="Book Antiqua"/>
          <w:bCs/>
          <w:szCs w:val="24"/>
          <w:lang w:val="es-PR"/>
        </w:rPr>
        <w:t>11</w:t>
      </w:r>
      <w:r>
        <w:rPr>
          <w:rFonts w:ascii="Book Antiqua" w:eastAsia="Book Antiqua" w:hAnsi="Book Antiqua" w:cs="Book Antiqua"/>
          <w:bCs/>
          <w:szCs w:val="24"/>
          <w:lang w:val="es-PR"/>
        </w:rPr>
        <w:t xml:space="preserve">”, dispone que la filosofía, la política correccional y los recursos del Gobierno de Puerto Rico tienen que asignarse y utilizarse para lograr la rehabilitación de los confinados a fin de que el sistema correccional cumpla con el mandato constitucional. Es por ello por lo que en cumplimiento con estas disposiciones la Asamblea Legislativa presenta medidas como la presente que buscan al fin de cuentas </w:t>
      </w:r>
      <w:r w:rsidR="00BE0CD7">
        <w:rPr>
          <w:rFonts w:ascii="Book Antiqua" w:eastAsia="Book Antiqua" w:hAnsi="Book Antiqua" w:cs="Book Antiqua"/>
          <w:bCs/>
          <w:szCs w:val="24"/>
          <w:lang w:val="es-PR"/>
        </w:rPr>
        <w:t>la rehabilitación del confinado y su eventual</w:t>
      </w:r>
      <w:r>
        <w:rPr>
          <w:rFonts w:ascii="Book Antiqua" w:eastAsia="Book Antiqua" w:hAnsi="Book Antiqua" w:cs="Book Antiqua"/>
          <w:bCs/>
          <w:szCs w:val="24"/>
          <w:lang w:val="es-PR"/>
        </w:rPr>
        <w:t xml:space="preserve"> reinserción a la sociedad. </w:t>
      </w:r>
    </w:p>
    <w:p w14:paraId="39134CB9" w14:textId="77777777" w:rsidR="00690138" w:rsidRDefault="00690138" w:rsidP="00690138">
      <w:pPr>
        <w:ind w:firstLine="720"/>
        <w:jc w:val="both"/>
        <w:rPr>
          <w:rFonts w:ascii="Book Antiqua" w:eastAsia="Book Antiqua" w:hAnsi="Book Antiqua" w:cs="Book Antiqua"/>
          <w:bCs/>
          <w:szCs w:val="24"/>
          <w:lang w:val="es-PR"/>
        </w:rPr>
      </w:pPr>
    </w:p>
    <w:p w14:paraId="43959D60" w14:textId="31B0536E" w:rsidR="00690138" w:rsidRDefault="00173CAB" w:rsidP="00690138">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t xml:space="preserve">La Comunidad Terapéutica como programa de rehabilitación, goza de una gran trayectoria de implementación en diferentes países del mundo. </w:t>
      </w:r>
      <w:r w:rsidR="008E301A" w:rsidRPr="008E301A">
        <w:rPr>
          <w:rFonts w:ascii="Book Antiqua" w:eastAsia="Book Antiqua" w:hAnsi="Book Antiqua" w:cs="Book Antiqua"/>
          <w:bCs/>
          <w:szCs w:val="24"/>
        </w:rPr>
        <w:t>En esencia, el modelo de C</w:t>
      </w:r>
      <w:r w:rsidR="008E301A">
        <w:rPr>
          <w:rFonts w:ascii="Book Antiqua" w:eastAsia="Book Antiqua" w:hAnsi="Book Antiqua" w:cs="Book Antiqua"/>
          <w:bCs/>
          <w:szCs w:val="24"/>
        </w:rPr>
        <w:t>omunidad Terapéutica</w:t>
      </w:r>
      <w:r w:rsidR="008E301A" w:rsidRPr="008E301A">
        <w:rPr>
          <w:rFonts w:ascii="Book Antiqua" w:eastAsia="Book Antiqua" w:hAnsi="Book Antiqua" w:cs="Book Antiqua"/>
          <w:bCs/>
          <w:szCs w:val="24"/>
        </w:rPr>
        <w:t xml:space="preserve"> utiliza la comunidad para proporcionar </w:t>
      </w:r>
      <w:r w:rsidR="008E301A">
        <w:rPr>
          <w:rFonts w:ascii="Book Antiqua" w:eastAsia="Book Antiqua" w:hAnsi="Book Antiqua" w:cs="Book Antiqua"/>
          <w:bCs/>
          <w:szCs w:val="24"/>
        </w:rPr>
        <w:t>unas variadas situaciones</w:t>
      </w:r>
      <w:r w:rsidR="008E301A" w:rsidRPr="008E301A">
        <w:rPr>
          <w:rFonts w:ascii="Book Antiqua" w:eastAsia="Book Antiqua" w:hAnsi="Book Antiqua" w:cs="Book Antiqua"/>
          <w:bCs/>
          <w:szCs w:val="24"/>
        </w:rPr>
        <w:t xml:space="preserve"> de vida en las que los miembros pueden recrear y revivir sus relaciones en el mundo exterior, con oportunidades proporcionadas a través de un proceso de terapia grupal e individual para examinar y aprender de cualquier dificultad que se experimente</w:t>
      </w:r>
      <w:r w:rsidR="008E301A">
        <w:rPr>
          <w:rFonts w:ascii="Book Antiqua" w:eastAsia="Book Antiqua" w:hAnsi="Book Antiqua" w:cs="Book Antiqua"/>
          <w:bCs/>
          <w:szCs w:val="24"/>
        </w:rPr>
        <w:t xml:space="preserve">. Este tipo de terapia biopsicosocial tiene un </w:t>
      </w:r>
      <w:r w:rsidR="00686B82">
        <w:rPr>
          <w:rFonts w:ascii="Book Antiqua" w:eastAsia="Book Antiqua" w:hAnsi="Book Antiqua" w:cs="Book Antiqua"/>
          <w:bCs/>
          <w:szCs w:val="24"/>
        </w:rPr>
        <w:t>largo</w:t>
      </w:r>
      <w:r w:rsidR="008E301A">
        <w:rPr>
          <w:rFonts w:ascii="Book Antiqua" w:eastAsia="Book Antiqua" w:hAnsi="Book Antiqua" w:cs="Book Antiqua"/>
          <w:bCs/>
          <w:szCs w:val="24"/>
        </w:rPr>
        <w:t xml:space="preserve"> historial de efectividad</w:t>
      </w:r>
      <w:r w:rsidR="00686B82">
        <w:rPr>
          <w:rFonts w:ascii="Book Antiqua" w:eastAsia="Book Antiqua" w:hAnsi="Book Antiqua" w:cs="Book Antiqua"/>
          <w:bCs/>
          <w:szCs w:val="24"/>
        </w:rPr>
        <w:t xml:space="preserve"> de los cuales se ha</w:t>
      </w:r>
      <w:r w:rsidR="00BE0CD7">
        <w:rPr>
          <w:rFonts w:ascii="Book Antiqua" w:eastAsia="Book Antiqua" w:hAnsi="Book Antiqua" w:cs="Book Antiqua"/>
          <w:bCs/>
          <w:szCs w:val="24"/>
        </w:rPr>
        <w:t>n</w:t>
      </w:r>
      <w:r w:rsidR="00686B82">
        <w:rPr>
          <w:rFonts w:ascii="Book Antiqua" w:eastAsia="Book Antiqua" w:hAnsi="Book Antiqua" w:cs="Book Antiqua"/>
          <w:bCs/>
          <w:szCs w:val="24"/>
        </w:rPr>
        <w:t xml:space="preserve"> presentado escritos investigativos, ‘</w:t>
      </w:r>
      <w:proofErr w:type="spellStart"/>
      <w:r w:rsidR="00686B82">
        <w:rPr>
          <w:rFonts w:ascii="Book Antiqua" w:eastAsia="Book Antiqua" w:hAnsi="Book Antiqua" w:cs="Book Antiqua"/>
          <w:bCs/>
          <w:szCs w:val="24"/>
        </w:rPr>
        <w:t>papers</w:t>
      </w:r>
      <w:proofErr w:type="spellEnd"/>
      <w:r w:rsidR="00686B82">
        <w:rPr>
          <w:rFonts w:ascii="Book Antiqua" w:eastAsia="Book Antiqua" w:hAnsi="Book Antiqua" w:cs="Book Antiqua"/>
          <w:bCs/>
          <w:szCs w:val="24"/>
        </w:rPr>
        <w:t xml:space="preserve">’ universitarios, estudios y reportajes. En su memorial entregado al </w:t>
      </w:r>
      <w:r w:rsidR="00107D23">
        <w:rPr>
          <w:rFonts w:ascii="Book Antiqua" w:eastAsia="Book Antiqua" w:hAnsi="Book Antiqua" w:cs="Book Antiqua"/>
          <w:bCs/>
          <w:szCs w:val="24"/>
        </w:rPr>
        <w:t>Senado, sobre</w:t>
      </w:r>
      <w:r w:rsidR="00686B82">
        <w:rPr>
          <w:rFonts w:ascii="Book Antiqua" w:eastAsia="Book Antiqua" w:hAnsi="Book Antiqua" w:cs="Book Antiqua"/>
          <w:bCs/>
          <w:szCs w:val="24"/>
        </w:rPr>
        <w:t xml:space="preserve"> </w:t>
      </w:r>
      <w:r w:rsidR="000417AA">
        <w:rPr>
          <w:rFonts w:ascii="Book Antiqua" w:eastAsia="Book Antiqua" w:hAnsi="Book Antiqua" w:cs="Book Antiqua"/>
          <w:bCs/>
          <w:szCs w:val="24"/>
        </w:rPr>
        <w:t>la presente pieza legislativa</w:t>
      </w:r>
      <w:r w:rsidR="00686B82">
        <w:rPr>
          <w:rFonts w:ascii="Book Antiqua" w:eastAsia="Book Antiqua" w:hAnsi="Book Antiqua" w:cs="Book Antiqua"/>
          <w:bCs/>
          <w:szCs w:val="24"/>
        </w:rPr>
        <w:t xml:space="preserve">, el Departamento de </w:t>
      </w:r>
      <w:r w:rsidR="000417AA">
        <w:rPr>
          <w:rFonts w:ascii="Book Antiqua" w:eastAsia="Book Antiqua" w:hAnsi="Book Antiqua" w:cs="Book Antiqua"/>
          <w:bCs/>
          <w:szCs w:val="24"/>
        </w:rPr>
        <w:t>Corrección</w:t>
      </w:r>
      <w:r w:rsidR="00686B82">
        <w:rPr>
          <w:rFonts w:ascii="Book Antiqua" w:eastAsia="Book Antiqua" w:hAnsi="Book Antiqua" w:cs="Book Antiqua"/>
          <w:bCs/>
          <w:szCs w:val="24"/>
        </w:rPr>
        <w:t xml:space="preserve"> y </w:t>
      </w:r>
      <w:r w:rsidR="000417AA">
        <w:rPr>
          <w:rFonts w:ascii="Book Antiqua" w:eastAsia="Book Antiqua" w:hAnsi="Book Antiqua" w:cs="Book Antiqua"/>
          <w:bCs/>
          <w:szCs w:val="24"/>
        </w:rPr>
        <w:t>Rehabilitación</w:t>
      </w:r>
      <w:r w:rsidR="00686B82">
        <w:rPr>
          <w:rFonts w:ascii="Book Antiqua" w:eastAsia="Book Antiqua" w:hAnsi="Book Antiqua" w:cs="Book Antiqua"/>
          <w:bCs/>
          <w:szCs w:val="24"/>
        </w:rPr>
        <w:t xml:space="preserve"> </w:t>
      </w:r>
      <w:r w:rsidR="000417AA">
        <w:rPr>
          <w:rFonts w:ascii="Book Antiqua" w:eastAsia="Book Antiqua" w:hAnsi="Book Antiqua" w:cs="Book Antiqua"/>
          <w:bCs/>
          <w:szCs w:val="24"/>
        </w:rPr>
        <w:t>manifestó</w:t>
      </w:r>
      <w:r w:rsidR="00686B82">
        <w:rPr>
          <w:rFonts w:ascii="Book Antiqua" w:eastAsia="Book Antiqua" w:hAnsi="Book Antiqua" w:cs="Book Antiqua"/>
          <w:bCs/>
          <w:szCs w:val="24"/>
        </w:rPr>
        <w:t xml:space="preserve"> que </w:t>
      </w:r>
      <w:r w:rsidR="000417AA">
        <w:rPr>
          <w:rFonts w:ascii="Book Antiqua" w:eastAsia="Book Antiqua" w:hAnsi="Book Antiqua" w:cs="Book Antiqua"/>
          <w:bCs/>
          <w:szCs w:val="24"/>
        </w:rPr>
        <w:t>reconocía</w:t>
      </w:r>
      <w:r w:rsidR="00686B82">
        <w:rPr>
          <w:rFonts w:ascii="Book Antiqua" w:eastAsia="Book Antiqua" w:hAnsi="Book Antiqua" w:cs="Book Antiqua"/>
          <w:bCs/>
          <w:szCs w:val="24"/>
        </w:rPr>
        <w:t xml:space="preserve"> que</w:t>
      </w:r>
      <w:r w:rsidR="000417AA">
        <w:rPr>
          <w:rFonts w:ascii="Book Antiqua" w:eastAsia="Book Antiqua" w:hAnsi="Book Antiqua" w:cs="Book Antiqua"/>
          <w:bCs/>
          <w:szCs w:val="24"/>
        </w:rPr>
        <w:t xml:space="preserve"> </w:t>
      </w:r>
      <w:r w:rsidR="00686B82">
        <w:rPr>
          <w:rFonts w:ascii="Book Antiqua" w:eastAsia="Book Antiqua" w:hAnsi="Book Antiqua" w:cs="Book Antiqua"/>
          <w:bCs/>
          <w:szCs w:val="24"/>
        </w:rPr>
        <w:t xml:space="preserve">el método conocido como ‘Comunidad </w:t>
      </w:r>
      <w:r w:rsidR="00107D23">
        <w:rPr>
          <w:rFonts w:ascii="Book Antiqua" w:eastAsia="Book Antiqua" w:hAnsi="Book Antiqua" w:cs="Book Antiqua"/>
          <w:bCs/>
          <w:szCs w:val="24"/>
        </w:rPr>
        <w:t>Terapéutica</w:t>
      </w:r>
      <w:r w:rsidR="00686B82">
        <w:rPr>
          <w:rFonts w:ascii="Book Antiqua" w:eastAsia="Book Antiqua" w:hAnsi="Book Antiqua" w:cs="Book Antiqua"/>
          <w:bCs/>
          <w:szCs w:val="24"/>
        </w:rPr>
        <w:t>’</w:t>
      </w:r>
      <w:r w:rsidR="000417AA">
        <w:rPr>
          <w:rFonts w:ascii="Book Antiqua" w:eastAsia="Book Antiqua" w:hAnsi="Book Antiqua" w:cs="Book Antiqua"/>
          <w:bCs/>
          <w:szCs w:val="24"/>
        </w:rPr>
        <w:t xml:space="preserve"> </w:t>
      </w:r>
      <w:r w:rsidR="00686B82">
        <w:rPr>
          <w:rFonts w:ascii="Book Antiqua" w:eastAsia="Book Antiqua" w:hAnsi="Book Antiqua" w:cs="Book Antiqua"/>
          <w:bCs/>
          <w:szCs w:val="24"/>
        </w:rPr>
        <w:t xml:space="preserve">ha sido reconocido como </w:t>
      </w:r>
      <w:r w:rsidR="000417AA">
        <w:rPr>
          <w:rFonts w:ascii="Book Antiqua" w:eastAsia="Book Antiqua" w:hAnsi="Book Antiqua" w:cs="Book Antiqua"/>
          <w:bCs/>
          <w:szCs w:val="24"/>
        </w:rPr>
        <w:t>efectivo</w:t>
      </w:r>
      <w:r w:rsidR="00686B82">
        <w:rPr>
          <w:rFonts w:ascii="Book Antiqua" w:eastAsia="Book Antiqua" w:hAnsi="Book Antiqua" w:cs="Book Antiqua"/>
          <w:bCs/>
          <w:szCs w:val="24"/>
        </w:rPr>
        <w:t xml:space="preserve"> por el </w:t>
      </w:r>
      <w:proofErr w:type="spellStart"/>
      <w:r w:rsidR="00686B82">
        <w:rPr>
          <w:rFonts w:ascii="Book Antiqua" w:eastAsia="Book Antiqua" w:hAnsi="Book Antiqua" w:cs="Book Antiqua"/>
          <w:bCs/>
          <w:szCs w:val="24"/>
        </w:rPr>
        <w:t>National</w:t>
      </w:r>
      <w:proofErr w:type="spellEnd"/>
      <w:r w:rsidR="00686B82">
        <w:rPr>
          <w:rFonts w:ascii="Book Antiqua" w:eastAsia="Book Antiqua" w:hAnsi="Book Antiqua" w:cs="Book Antiqua"/>
          <w:bCs/>
          <w:szCs w:val="24"/>
        </w:rPr>
        <w:t xml:space="preserve"> </w:t>
      </w:r>
      <w:proofErr w:type="spellStart"/>
      <w:r w:rsidR="00686B82">
        <w:rPr>
          <w:rFonts w:ascii="Book Antiqua" w:eastAsia="Book Antiqua" w:hAnsi="Book Antiqua" w:cs="Book Antiqua"/>
          <w:bCs/>
          <w:szCs w:val="24"/>
        </w:rPr>
        <w:t>Institute</w:t>
      </w:r>
      <w:proofErr w:type="spellEnd"/>
      <w:r w:rsidR="00686B82">
        <w:rPr>
          <w:rFonts w:ascii="Book Antiqua" w:eastAsia="Book Antiqua" w:hAnsi="Book Antiqua" w:cs="Book Antiqua"/>
          <w:bCs/>
          <w:szCs w:val="24"/>
        </w:rPr>
        <w:t xml:space="preserve"> </w:t>
      </w:r>
      <w:proofErr w:type="spellStart"/>
      <w:r w:rsidR="00686B82">
        <w:rPr>
          <w:rFonts w:ascii="Book Antiqua" w:eastAsia="Book Antiqua" w:hAnsi="Book Antiqua" w:cs="Book Antiqua"/>
          <w:bCs/>
          <w:szCs w:val="24"/>
        </w:rPr>
        <w:t>on</w:t>
      </w:r>
      <w:proofErr w:type="spellEnd"/>
      <w:r w:rsidR="00686B82">
        <w:rPr>
          <w:rFonts w:ascii="Book Antiqua" w:eastAsia="Book Antiqua" w:hAnsi="Book Antiqua" w:cs="Book Antiqua"/>
          <w:bCs/>
          <w:szCs w:val="24"/>
        </w:rPr>
        <w:t xml:space="preserve"> </w:t>
      </w:r>
      <w:proofErr w:type="spellStart"/>
      <w:r w:rsidR="00686B82">
        <w:rPr>
          <w:rFonts w:ascii="Book Antiqua" w:eastAsia="Book Antiqua" w:hAnsi="Book Antiqua" w:cs="Book Antiqua"/>
          <w:bCs/>
          <w:szCs w:val="24"/>
        </w:rPr>
        <w:t>Drug</w:t>
      </w:r>
      <w:proofErr w:type="spellEnd"/>
      <w:r w:rsidR="00686B82">
        <w:rPr>
          <w:rFonts w:ascii="Book Antiqua" w:eastAsia="Book Antiqua" w:hAnsi="Book Antiqua" w:cs="Book Antiqua"/>
          <w:bCs/>
          <w:szCs w:val="24"/>
        </w:rPr>
        <w:t xml:space="preserve"> Abuse </w:t>
      </w:r>
      <w:r w:rsidR="000417AA">
        <w:rPr>
          <w:rFonts w:ascii="Book Antiqua" w:eastAsia="Book Antiqua" w:hAnsi="Book Antiqua" w:cs="Book Antiqua"/>
          <w:bCs/>
          <w:szCs w:val="24"/>
        </w:rPr>
        <w:t>(NIDA</w:t>
      </w:r>
      <w:r w:rsidR="00686B82">
        <w:rPr>
          <w:rFonts w:ascii="Book Antiqua" w:eastAsia="Book Antiqua" w:hAnsi="Book Antiqua" w:cs="Book Antiqua"/>
          <w:bCs/>
          <w:szCs w:val="24"/>
        </w:rPr>
        <w:t xml:space="preserve">). Sobre estos hallazgos manifestaron que en una investigación publicada por </w:t>
      </w:r>
      <w:r w:rsidR="000417AA">
        <w:rPr>
          <w:rFonts w:ascii="Book Antiqua" w:eastAsia="Book Antiqua" w:hAnsi="Book Antiqua" w:cs="Book Antiqua"/>
          <w:bCs/>
          <w:szCs w:val="24"/>
        </w:rPr>
        <w:t>NIDA</w:t>
      </w:r>
      <w:r w:rsidR="00686B82">
        <w:rPr>
          <w:rFonts w:ascii="Book Antiqua" w:eastAsia="Book Antiqua" w:hAnsi="Book Antiqua" w:cs="Book Antiqua"/>
          <w:bCs/>
          <w:szCs w:val="24"/>
        </w:rPr>
        <w:t xml:space="preserve"> y revisada en el mes de julio del 2015</w:t>
      </w:r>
      <w:r w:rsidR="000417AA">
        <w:rPr>
          <w:rFonts w:ascii="Book Antiqua" w:eastAsia="Book Antiqua" w:hAnsi="Book Antiqua" w:cs="Book Antiqua"/>
          <w:bCs/>
          <w:szCs w:val="24"/>
        </w:rPr>
        <w:t>,</w:t>
      </w:r>
      <w:r w:rsidR="00686B82">
        <w:rPr>
          <w:rFonts w:ascii="Book Antiqua" w:eastAsia="Book Antiqua" w:hAnsi="Book Antiqua" w:cs="Book Antiqua"/>
          <w:bCs/>
          <w:szCs w:val="24"/>
        </w:rPr>
        <w:t xml:space="preserve"> </w:t>
      </w:r>
      <w:r w:rsidR="000417AA">
        <w:rPr>
          <w:rFonts w:ascii="Book Antiqua" w:eastAsia="Book Antiqua" w:hAnsi="Book Antiqua" w:cs="Book Antiqua"/>
          <w:bCs/>
          <w:szCs w:val="24"/>
        </w:rPr>
        <w:t>señalaron</w:t>
      </w:r>
      <w:r w:rsidR="00686B82">
        <w:rPr>
          <w:rFonts w:ascii="Book Antiqua" w:eastAsia="Book Antiqua" w:hAnsi="Book Antiqua" w:cs="Book Antiqua"/>
          <w:bCs/>
          <w:szCs w:val="24"/>
        </w:rPr>
        <w:t xml:space="preserve"> que: “en general, los estudios encuentran que los participantes de la comunidad terapéutica </w:t>
      </w:r>
      <w:r w:rsidR="000417AA">
        <w:rPr>
          <w:rFonts w:ascii="Book Antiqua" w:eastAsia="Book Antiqua" w:hAnsi="Book Antiqua" w:cs="Book Antiqua"/>
          <w:bCs/>
          <w:szCs w:val="24"/>
        </w:rPr>
        <w:t>(CT</w:t>
      </w:r>
      <w:r w:rsidR="00686B82">
        <w:rPr>
          <w:rFonts w:ascii="Book Antiqua" w:eastAsia="Book Antiqua" w:hAnsi="Book Antiqua" w:cs="Book Antiqua"/>
          <w:bCs/>
          <w:szCs w:val="24"/>
        </w:rPr>
        <w:t xml:space="preserve">) muestra mejoras en el abuso de sustancias, el comportamiento criminal y los síntomas de salud mental; esto es especialmente cierto para los participantes que ingresan al tratamiento con los problemas </w:t>
      </w:r>
      <w:r w:rsidR="00BE0CD7">
        <w:rPr>
          <w:rFonts w:ascii="Book Antiqua" w:eastAsia="Book Antiqua" w:hAnsi="Book Antiqua" w:cs="Book Antiqua"/>
          <w:bCs/>
          <w:szCs w:val="24"/>
        </w:rPr>
        <w:t>más</w:t>
      </w:r>
      <w:r w:rsidR="00686B82">
        <w:rPr>
          <w:rFonts w:ascii="Book Antiqua" w:eastAsia="Book Antiqua" w:hAnsi="Book Antiqua" w:cs="Book Antiqua"/>
          <w:bCs/>
          <w:szCs w:val="24"/>
        </w:rPr>
        <w:t xml:space="preserve"> graves”. </w:t>
      </w:r>
    </w:p>
    <w:p w14:paraId="6A482A01" w14:textId="77777777" w:rsidR="00173CAB" w:rsidRDefault="00173CAB" w:rsidP="00107D23">
      <w:pPr>
        <w:jc w:val="both"/>
        <w:rPr>
          <w:rFonts w:ascii="Book Antiqua" w:eastAsia="Book Antiqua" w:hAnsi="Book Antiqua" w:cs="Book Antiqua"/>
          <w:bCs/>
          <w:szCs w:val="24"/>
          <w:lang w:val="es-PR"/>
        </w:rPr>
      </w:pPr>
    </w:p>
    <w:p w14:paraId="0D4B7D45" w14:textId="343E19CB" w:rsidR="00107D23" w:rsidRDefault="000417AA" w:rsidP="00107D23">
      <w:pPr>
        <w:ind w:firstLine="360"/>
        <w:jc w:val="both"/>
        <w:rPr>
          <w:rFonts w:ascii="Book Antiqua" w:hAnsi="Book Antiqua" w:cs="Arial"/>
          <w:color w:val="00120B"/>
          <w:szCs w:val="24"/>
          <w:lang w:val="es-PR" w:eastAsia="es-PR"/>
        </w:rPr>
      </w:pPr>
      <w:r>
        <w:rPr>
          <w:rFonts w:ascii="Book Antiqua" w:eastAsia="Book Antiqua" w:hAnsi="Book Antiqua" w:cs="Book Antiqua"/>
          <w:bCs/>
          <w:szCs w:val="24"/>
          <w:lang w:val="es-PR"/>
        </w:rPr>
        <w:t xml:space="preserve">La </w:t>
      </w:r>
      <w:r w:rsidR="00107D23">
        <w:rPr>
          <w:rFonts w:ascii="Book Antiqua" w:eastAsia="Book Antiqua" w:hAnsi="Book Antiqua" w:cs="Book Antiqua"/>
          <w:bCs/>
          <w:szCs w:val="24"/>
          <w:lang w:val="es-PR"/>
        </w:rPr>
        <w:t>Comisión</w:t>
      </w:r>
      <w:r>
        <w:rPr>
          <w:rFonts w:ascii="Book Antiqua" w:eastAsia="Book Antiqua" w:hAnsi="Book Antiqua" w:cs="Book Antiqua"/>
          <w:bCs/>
          <w:szCs w:val="24"/>
          <w:lang w:val="es-PR"/>
        </w:rPr>
        <w:t xml:space="preserve"> de Seguridad Publica de la </w:t>
      </w:r>
      <w:r w:rsidR="00107D23">
        <w:rPr>
          <w:rFonts w:ascii="Book Antiqua" w:eastAsia="Book Antiqua" w:hAnsi="Book Antiqua" w:cs="Book Antiqua"/>
          <w:bCs/>
          <w:szCs w:val="24"/>
          <w:lang w:val="es-PR"/>
        </w:rPr>
        <w:t>Cámara</w:t>
      </w:r>
      <w:r>
        <w:rPr>
          <w:rFonts w:ascii="Book Antiqua" w:eastAsia="Book Antiqua" w:hAnsi="Book Antiqua" w:cs="Book Antiqua"/>
          <w:bCs/>
          <w:szCs w:val="24"/>
          <w:lang w:val="es-PR"/>
        </w:rPr>
        <w:t xml:space="preserve"> de Representantes estima que la aprobación de esta medida será de gran ayuda a las poblaciones correccionales que sufren de Trastorno por Uso de Sustancias (TUS)</w:t>
      </w:r>
      <w:r w:rsidR="00107D23">
        <w:rPr>
          <w:rFonts w:ascii="Book Antiqua" w:eastAsia="Book Antiqua" w:hAnsi="Book Antiqua" w:cs="Book Antiqua"/>
          <w:bCs/>
          <w:szCs w:val="24"/>
          <w:lang w:val="es-PR"/>
        </w:rPr>
        <w:t>.</w:t>
      </w:r>
      <w:r w:rsidR="00567039">
        <w:rPr>
          <w:rFonts w:ascii="Book Antiqua" w:eastAsia="Book Antiqua" w:hAnsi="Book Antiqua" w:cs="Book Antiqua"/>
          <w:bCs/>
          <w:szCs w:val="24"/>
          <w:lang w:val="es-PR"/>
        </w:rPr>
        <w:t xml:space="preserve"> L</w:t>
      </w:r>
      <w:r w:rsidR="00107D23">
        <w:rPr>
          <w:rFonts w:ascii="Book Antiqua" w:eastAsia="Book Antiqua" w:hAnsi="Book Antiqua" w:cs="Book Antiqua"/>
          <w:bCs/>
          <w:szCs w:val="24"/>
          <w:lang w:val="es-PR"/>
        </w:rPr>
        <w:t xml:space="preserve">os programas como la Comunidad </w:t>
      </w:r>
      <w:r w:rsidR="00567039">
        <w:rPr>
          <w:rFonts w:ascii="Book Antiqua" w:eastAsia="Book Antiqua" w:hAnsi="Book Antiqua" w:cs="Book Antiqua"/>
          <w:bCs/>
          <w:szCs w:val="24"/>
          <w:lang w:val="es-PR"/>
        </w:rPr>
        <w:t>Terapéutica</w:t>
      </w:r>
      <w:r w:rsidR="00107D23">
        <w:rPr>
          <w:rFonts w:ascii="Arial" w:hAnsi="Arial" w:cs="Arial"/>
          <w:color w:val="00120B"/>
          <w:sz w:val="30"/>
          <w:szCs w:val="30"/>
          <w:lang w:val="es-PR" w:eastAsia="es-PR"/>
        </w:rPr>
        <w:t xml:space="preserve"> </w:t>
      </w:r>
      <w:r w:rsidR="00107D23">
        <w:rPr>
          <w:rFonts w:ascii="Book Antiqua" w:hAnsi="Book Antiqua" w:cs="Arial"/>
          <w:color w:val="00120B"/>
          <w:szCs w:val="24"/>
          <w:lang w:val="es-PR" w:eastAsia="es-PR"/>
        </w:rPr>
        <w:t xml:space="preserve">presentan al </w:t>
      </w:r>
      <w:r w:rsidR="00BE0CD7">
        <w:rPr>
          <w:rFonts w:ascii="Book Antiqua" w:hAnsi="Book Antiqua" w:cs="Arial"/>
          <w:color w:val="00120B"/>
          <w:szCs w:val="24"/>
          <w:lang w:val="es-PR" w:eastAsia="es-PR"/>
        </w:rPr>
        <w:t>confinado</w:t>
      </w:r>
      <w:r w:rsidR="00107D23">
        <w:rPr>
          <w:rFonts w:ascii="Book Antiqua" w:hAnsi="Book Antiqua" w:cs="Arial"/>
          <w:color w:val="00120B"/>
          <w:szCs w:val="24"/>
          <w:lang w:val="es-PR" w:eastAsia="es-PR"/>
        </w:rPr>
        <w:t xml:space="preserve">, una frecuencia de contacto humano con sus pares, estabilidad a largo plazo, contacto social positivo, preocupación genuina y mutua, características todas de un sentido de pertenecía, según descritos en la International </w:t>
      </w:r>
      <w:proofErr w:type="spellStart"/>
      <w:r w:rsidR="00107D23">
        <w:rPr>
          <w:rFonts w:ascii="Book Antiqua" w:hAnsi="Book Antiqua" w:cs="Arial"/>
          <w:color w:val="00120B"/>
          <w:szCs w:val="24"/>
          <w:lang w:val="es-PR" w:eastAsia="es-PR"/>
        </w:rPr>
        <w:t>Journal</w:t>
      </w:r>
      <w:proofErr w:type="spellEnd"/>
      <w:r w:rsidR="00107D23">
        <w:rPr>
          <w:rFonts w:ascii="Book Antiqua" w:hAnsi="Book Antiqua" w:cs="Arial"/>
          <w:color w:val="00120B"/>
          <w:szCs w:val="24"/>
          <w:lang w:val="es-PR" w:eastAsia="es-PR"/>
        </w:rPr>
        <w:t xml:space="preserve"> </w:t>
      </w:r>
      <w:proofErr w:type="spellStart"/>
      <w:r w:rsidR="00107D23">
        <w:rPr>
          <w:rFonts w:ascii="Book Antiqua" w:hAnsi="Book Antiqua" w:cs="Arial"/>
          <w:color w:val="00120B"/>
          <w:szCs w:val="24"/>
          <w:lang w:val="es-PR" w:eastAsia="es-PR"/>
        </w:rPr>
        <w:t>of</w:t>
      </w:r>
      <w:proofErr w:type="spellEnd"/>
      <w:r w:rsidR="00107D23">
        <w:rPr>
          <w:rFonts w:ascii="Book Antiqua" w:hAnsi="Book Antiqua" w:cs="Arial"/>
          <w:color w:val="00120B"/>
          <w:szCs w:val="24"/>
          <w:lang w:val="es-PR" w:eastAsia="es-PR"/>
        </w:rPr>
        <w:t xml:space="preserve"> Social </w:t>
      </w:r>
      <w:proofErr w:type="spellStart"/>
      <w:r w:rsidR="00107D23">
        <w:rPr>
          <w:rFonts w:ascii="Book Antiqua" w:hAnsi="Book Antiqua" w:cs="Arial"/>
          <w:color w:val="00120B"/>
          <w:szCs w:val="24"/>
          <w:lang w:val="es-PR" w:eastAsia="es-PR"/>
        </w:rPr>
        <w:t>Psychiatry</w:t>
      </w:r>
      <w:proofErr w:type="spellEnd"/>
      <w:r w:rsidR="00107D23">
        <w:rPr>
          <w:rFonts w:ascii="Book Antiqua" w:hAnsi="Book Antiqua" w:cs="Arial"/>
          <w:color w:val="00120B"/>
          <w:szCs w:val="24"/>
          <w:lang w:val="es-PR" w:eastAsia="es-PR"/>
        </w:rPr>
        <w:t>. Además, otros beneficios que ofrece este tipo de implementación bio</w:t>
      </w:r>
      <w:r w:rsidR="00FB4323">
        <w:rPr>
          <w:rFonts w:ascii="Book Antiqua" w:hAnsi="Book Antiqua" w:cs="Arial"/>
          <w:color w:val="00120B"/>
          <w:szCs w:val="24"/>
          <w:lang w:val="es-PR" w:eastAsia="es-PR"/>
        </w:rPr>
        <w:t>psico</w:t>
      </w:r>
      <w:r w:rsidR="00107D23">
        <w:rPr>
          <w:rFonts w:ascii="Book Antiqua" w:hAnsi="Book Antiqua" w:cs="Arial"/>
          <w:color w:val="00120B"/>
          <w:szCs w:val="24"/>
          <w:lang w:val="es-PR" w:eastAsia="es-PR"/>
        </w:rPr>
        <w:t xml:space="preserve">social es que aporta al sentido de autoestima del individuo, al entender que no es el único con una historia de vida parecida, el cual repercutió en adicción a las drogas. Asimismo, dicho programa capacita </w:t>
      </w:r>
      <w:r w:rsidR="00FB4323">
        <w:rPr>
          <w:rFonts w:ascii="Book Antiqua" w:hAnsi="Book Antiqua" w:cs="Arial"/>
          <w:color w:val="00120B"/>
          <w:szCs w:val="24"/>
          <w:lang w:val="es-PR" w:eastAsia="es-PR"/>
        </w:rPr>
        <w:t>a las</w:t>
      </w:r>
      <w:r w:rsidR="00107D23">
        <w:rPr>
          <w:rFonts w:ascii="Book Antiqua" w:hAnsi="Book Antiqua" w:cs="Arial"/>
          <w:color w:val="00120B"/>
          <w:szCs w:val="24"/>
          <w:lang w:val="es-PR" w:eastAsia="es-PR"/>
        </w:rPr>
        <w:t xml:space="preserve"> personas participantes al autocontrol y a manejar las críticas. </w:t>
      </w:r>
    </w:p>
    <w:p w14:paraId="6F750A15" w14:textId="77777777" w:rsidR="00FB4323" w:rsidRPr="00107D23" w:rsidRDefault="00FB4323" w:rsidP="00107D23">
      <w:pPr>
        <w:ind w:firstLine="360"/>
        <w:jc w:val="both"/>
        <w:rPr>
          <w:rFonts w:ascii="Book Antiqua" w:eastAsia="Book Antiqua" w:hAnsi="Book Antiqua" w:cs="Book Antiqua"/>
          <w:bCs/>
          <w:szCs w:val="24"/>
          <w:lang w:val="es-PR"/>
        </w:rPr>
      </w:pPr>
    </w:p>
    <w:p w14:paraId="56155993" w14:textId="26A5A22E" w:rsidR="00107D23" w:rsidRDefault="00FB4323" w:rsidP="00D91D52">
      <w:pPr>
        <w:ind w:firstLine="720"/>
        <w:jc w:val="both"/>
        <w:rPr>
          <w:rFonts w:ascii="Book Antiqua" w:eastAsia="Book Antiqua" w:hAnsi="Book Antiqua" w:cs="Book Antiqua"/>
          <w:bCs/>
          <w:szCs w:val="24"/>
          <w:lang w:val="es-PR"/>
        </w:rPr>
      </w:pPr>
      <w:r>
        <w:rPr>
          <w:rFonts w:ascii="Book Antiqua" w:eastAsia="Book Antiqua" w:hAnsi="Book Antiqua" w:cs="Book Antiqua"/>
          <w:bCs/>
          <w:szCs w:val="24"/>
          <w:lang w:val="es-PR"/>
        </w:rPr>
        <w:lastRenderedPageBreak/>
        <w:t xml:space="preserve">La medida en consideración presenta todo un marco fundamentado que cumple cabalmente con las disposiciones de política </w:t>
      </w:r>
      <w:r w:rsidR="00D91D52">
        <w:rPr>
          <w:rFonts w:ascii="Book Antiqua" w:eastAsia="Book Antiqua" w:hAnsi="Book Antiqua" w:cs="Book Antiqua"/>
          <w:bCs/>
          <w:szCs w:val="24"/>
          <w:lang w:val="es-PR"/>
        </w:rPr>
        <w:t>pública</w:t>
      </w:r>
      <w:r>
        <w:rPr>
          <w:rFonts w:ascii="Book Antiqua" w:eastAsia="Book Antiqua" w:hAnsi="Book Antiqua" w:cs="Book Antiqua"/>
          <w:bCs/>
          <w:szCs w:val="24"/>
          <w:lang w:val="es-PR"/>
        </w:rPr>
        <w:t xml:space="preserve"> de este mal que nos afecta como sociedad.</w:t>
      </w:r>
      <w:r w:rsidR="00D91D52" w:rsidRPr="00D91D52">
        <w:rPr>
          <w:rFonts w:ascii="Book Antiqua" w:eastAsia="Book Antiqua" w:hAnsi="Book Antiqua" w:cs="Book Antiqua"/>
          <w:bCs/>
          <w:szCs w:val="24"/>
          <w:lang w:val="es-PR"/>
        </w:rPr>
        <w:t xml:space="preserve"> Este Programa ten</w:t>
      </w:r>
      <w:r w:rsidR="00D91D52">
        <w:rPr>
          <w:rFonts w:ascii="Book Antiqua" w:eastAsia="Book Antiqua" w:hAnsi="Book Antiqua" w:cs="Book Antiqua"/>
          <w:bCs/>
          <w:szCs w:val="24"/>
          <w:lang w:val="es-PR"/>
        </w:rPr>
        <w:t>drá</w:t>
      </w:r>
      <w:r w:rsidR="00D91D52" w:rsidRPr="00D91D52">
        <w:rPr>
          <w:rFonts w:ascii="Book Antiqua" w:eastAsia="Book Antiqua" w:hAnsi="Book Antiqua" w:cs="Book Antiqua"/>
          <w:bCs/>
          <w:szCs w:val="24"/>
          <w:lang w:val="es-PR"/>
        </w:rPr>
        <w:t xml:space="preserve"> como objetivo final la rehabilitación final y total del confinado y la </w:t>
      </w:r>
      <w:r w:rsidR="00D91D52">
        <w:rPr>
          <w:rFonts w:ascii="Book Antiqua" w:eastAsia="Book Antiqua" w:hAnsi="Book Antiqua" w:cs="Book Antiqua"/>
          <w:bCs/>
          <w:szCs w:val="24"/>
          <w:lang w:val="es-PR"/>
        </w:rPr>
        <w:t>prevención</w:t>
      </w:r>
      <w:r w:rsidR="00D91D52" w:rsidRPr="00D91D52">
        <w:rPr>
          <w:rFonts w:ascii="Book Antiqua" w:eastAsia="Book Antiqua" w:hAnsi="Book Antiqua" w:cs="Book Antiqua"/>
          <w:bCs/>
          <w:szCs w:val="24"/>
          <w:lang w:val="es-PR"/>
        </w:rPr>
        <w:t xml:space="preserve"> de la reincidencia.</w:t>
      </w:r>
      <w:r>
        <w:rPr>
          <w:rFonts w:ascii="Book Antiqua" w:eastAsia="Book Antiqua" w:hAnsi="Book Antiqua" w:cs="Book Antiqua"/>
          <w:bCs/>
          <w:szCs w:val="24"/>
          <w:lang w:val="es-PR"/>
        </w:rPr>
        <w:t xml:space="preserve"> La implementación de este </w:t>
      </w:r>
      <w:r w:rsidR="00B4799D">
        <w:rPr>
          <w:rFonts w:ascii="Book Antiqua" w:eastAsia="Book Antiqua" w:hAnsi="Book Antiqua" w:cs="Book Antiqua"/>
          <w:bCs/>
          <w:szCs w:val="24"/>
          <w:lang w:val="es-PR"/>
        </w:rPr>
        <w:t>Programa</w:t>
      </w:r>
      <w:r>
        <w:rPr>
          <w:rFonts w:ascii="Book Antiqua" w:eastAsia="Book Antiqua" w:hAnsi="Book Antiqua" w:cs="Book Antiqua"/>
          <w:bCs/>
          <w:szCs w:val="24"/>
          <w:lang w:val="es-PR"/>
        </w:rPr>
        <w:t xml:space="preserve"> no tan solo tendrá un impacto positivo sobre las poblaciones correccionales que sufran de adicción a las drogas, sino </w:t>
      </w:r>
      <w:r w:rsidR="00D91D52">
        <w:rPr>
          <w:rFonts w:ascii="Book Antiqua" w:eastAsia="Book Antiqua" w:hAnsi="Book Antiqua" w:cs="Book Antiqua"/>
          <w:bCs/>
          <w:szCs w:val="24"/>
          <w:lang w:val="es-PR"/>
        </w:rPr>
        <w:t>que,</w:t>
      </w:r>
      <w:r>
        <w:rPr>
          <w:rFonts w:ascii="Book Antiqua" w:eastAsia="Book Antiqua" w:hAnsi="Book Antiqua" w:cs="Book Antiqua"/>
          <w:bCs/>
          <w:szCs w:val="24"/>
          <w:lang w:val="es-PR"/>
        </w:rPr>
        <w:t xml:space="preserve"> de manera indirecta</w:t>
      </w:r>
      <w:r w:rsidR="00D91D52">
        <w:rPr>
          <w:rFonts w:ascii="Book Antiqua" w:eastAsia="Book Antiqua" w:hAnsi="Book Antiqua" w:cs="Book Antiqua"/>
          <w:bCs/>
          <w:szCs w:val="24"/>
          <w:lang w:val="es-PR"/>
        </w:rPr>
        <w:t>,</w:t>
      </w:r>
      <w:r>
        <w:rPr>
          <w:rFonts w:ascii="Book Antiqua" w:eastAsia="Book Antiqua" w:hAnsi="Book Antiqua" w:cs="Book Antiqua"/>
          <w:bCs/>
          <w:szCs w:val="24"/>
          <w:lang w:val="es-PR"/>
        </w:rPr>
        <w:t xml:space="preserve"> tendrá un impacto sobre el trasiego de drogas en estas instituciones. Asimismo, hombres y mujeres rehabilitadas saldrán a la sociedad a dar testimonio</w:t>
      </w:r>
      <w:r w:rsidR="00B4799D">
        <w:rPr>
          <w:rFonts w:ascii="Book Antiqua" w:eastAsia="Book Antiqua" w:hAnsi="Book Antiqua" w:cs="Book Antiqua"/>
          <w:bCs/>
          <w:szCs w:val="24"/>
          <w:lang w:val="es-PR"/>
        </w:rPr>
        <w:t xml:space="preserve"> positivo y servirán como ejemplo a sus comunidades. </w:t>
      </w:r>
    </w:p>
    <w:p w14:paraId="6377A784" w14:textId="77777777" w:rsidR="00107D23" w:rsidRDefault="00107D23" w:rsidP="00690138">
      <w:pPr>
        <w:ind w:firstLine="720"/>
        <w:jc w:val="both"/>
        <w:rPr>
          <w:rFonts w:ascii="Book Antiqua" w:eastAsia="Book Antiqua" w:hAnsi="Book Antiqua" w:cs="Book Antiqua"/>
          <w:bCs/>
          <w:szCs w:val="24"/>
          <w:lang w:val="es-PR"/>
        </w:rPr>
      </w:pPr>
    </w:p>
    <w:p w14:paraId="4EC3AF9B" w14:textId="3DE83CCA" w:rsidR="009754EF" w:rsidRPr="00D91D52" w:rsidRDefault="009754EF" w:rsidP="00D91D52">
      <w:pPr>
        <w:jc w:val="both"/>
        <w:rPr>
          <w:rFonts w:ascii="Book Antiqua" w:eastAsia="Book Antiqua" w:hAnsi="Book Antiqua" w:cs="Book Antiqua"/>
          <w:bCs/>
          <w:szCs w:val="24"/>
          <w:lang w:val="es-PR"/>
        </w:rPr>
      </w:pPr>
    </w:p>
    <w:p w14:paraId="7909F2BA" w14:textId="77777777" w:rsidR="004B5DF8" w:rsidRPr="004B5DF8" w:rsidRDefault="004B5DF8" w:rsidP="004B5DF8">
      <w:pPr>
        <w:jc w:val="center"/>
        <w:rPr>
          <w:rFonts w:ascii="Book Antiqua" w:eastAsia="Book Antiqua" w:hAnsi="Book Antiqua" w:cs="Book Antiqua"/>
          <w:b/>
          <w:bCs/>
          <w:szCs w:val="24"/>
          <w:lang w:val="es-PR"/>
        </w:rPr>
      </w:pPr>
      <w:r w:rsidRPr="004B5DF8">
        <w:rPr>
          <w:rFonts w:ascii="Book Antiqua" w:eastAsia="Book Antiqua" w:hAnsi="Book Antiqua" w:cs="Book Antiqua"/>
          <w:b/>
          <w:bCs/>
          <w:szCs w:val="24"/>
          <w:lang w:val="es-PR"/>
        </w:rPr>
        <w:t>DETERMINACIÓN DE IMPACTO ECONÓMICO</w:t>
      </w:r>
    </w:p>
    <w:p w14:paraId="0DB1C881" w14:textId="77777777" w:rsidR="004B5DF8" w:rsidRPr="004B5DF8" w:rsidRDefault="004B5DF8" w:rsidP="004B5DF8">
      <w:pPr>
        <w:jc w:val="center"/>
        <w:rPr>
          <w:rFonts w:ascii="Book Antiqua" w:eastAsia="Book Antiqua" w:hAnsi="Book Antiqua" w:cs="Book Antiqua"/>
          <w:b/>
          <w:bCs/>
          <w:szCs w:val="24"/>
          <w:lang w:val="es-PR"/>
        </w:rPr>
      </w:pPr>
    </w:p>
    <w:p w14:paraId="4940C42D" w14:textId="57554E1B" w:rsidR="009D21BF" w:rsidRDefault="004B5DF8" w:rsidP="004B5DF8">
      <w:pPr>
        <w:ind w:firstLine="720"/>
        <w:jc w:val="both"/>
        <w:rPr>
          <w:rFonts w:ascii="Book Antiqua" w:eastAsia="Book Antiqua" w:hAnsi="Book Antiqua" w:cs="Book Antiqua"/>
          <w:szCs w:val="24"/>
          <w:lang w:val="es-PR"/>
        </w:rPr>
      </w:pPr>
      <w:r w:rsidRPr="004B5DF8">
        <w:rPr>
          <w:rFonts w:ascii="Book Antiqua" w:eastAsia="Book Antiqua" w:hAnsi="Book Antiqua" w:cs="Book Antiqua"/>
          <w:szCs w:val="24"/>
          <w:lang w:val="es-PR"/>
        </w:rPr>
        <w:t>Conforme el análisis y los hallazgos de la medida,</w:t>
      </w:r>
      <w:r w:rsidR="009D21BF">
        <w:rPr>
          <w:rFonts w:ascii="Book Antiqua" w:eastAsia="Book Antiqua" w:hAnsi="Book Antiqua" w:cs="Book Antiqua"/>
          <w:szCs w:val="24"/>
          <w:lang w:val="es-PR"/>
        </w:rPr>
        <w:t xml:space="preserve"> y el posible impacto fiscal que esta pueda tener sobre el presupuesto del Departamento de Corrección y Rehabilitación, se dispuso en el lenguaje de esta que la implementación y operación de este programa se sufragará de fondos de la partida asignada a los programas de rehabilitación en el Presupuesto Funcional de gastos del Departamento de Corrección y Rehabilitación. Se dispuso que, durante la preparación del Presupuesto de cada </w:t>
      </w:r>
      <w:r w:rsidR="00567039">
        <w:rPr>
          <w:rFonts w:ascii="Book Antiqua" w:eastAsia="Book Antiqua" w:hAnsi="Book Antiqua" w:cs="Book Antiqua"/>
          <w:szCs w:val="24"/>
          <w:lang w:val="es-PR"/>
        </w:rPr>
        <w:t>año</w:t>
      </w:r>
      <w:r w:rsidR="009D21BF">
        <w:rPr>
          <w:rFonts w:ascii="Book Antiqua" w:eastAsia="Book Antiqua" w:hAnsi="Book Antiqua" w:cs="Book Antiqua"/>
          <w:szCs w:val="24"/>
          <w:lang w:val="es-PR"/>
        </w:rPr>
        <w:t xml:space="preserve"> fiscal, a partir de la aprobación de esta ley, el Departamento de Corrección y Rehabilitación deberá solicitar a la Oficina de Gerencia y Presupuesto (OGP) y a la Administración de Asesoría Financiera y Fiscal (AAFAF) la petición presupuestaria necesaria para cumplir con los propósitos de esta ley. </w:t>
      </w:r>
    </w:p>
    <w:p w14:paraId="7865A4F2" w14:textId="624ADD5B" w:rsidR="004B5DF8" w:rsidRPr="004B5DF8" w:rsidRDefault="004B5DF8" w:rsidP="009D21BF">
      <w:pPr>
        <w:jc w:val="both"/>
        <w:rPr>
          <w:rFonts w:ascii="Book Antiqua" w:eastAsia="Book Antiqua" w:hAnsi="Book Antiqua" w:cs="Book Antiqua"/>
          <w:szCs w:val="24"/>
          <w:lang w:val="es-PR"/>
        </w:rPr>
      </w:pPr>
    </w:p>
    <w:p w14:paraId="09698502" w14:textId="77777777" w:rsidR="00FE08FC" w:rsidRDefault="00FE08FC" w:rsidP="00567039">
      <w:pPr>
        <w:rPr>
          <w:rFonts w:ascii="Book Antiqua" w:eastAsia="Book Antiqua" w:hAnsi="Book Antiqua" w:cs="Book Antiqua"/>
          <w:b/>
          <w:bCs/>
          <w:szCs w:val="24"/>
          <w:lang w:val="es-ES"/>
        </w:rPr>
      </w:pPr>
    </w:p>
    <w:p w14:paraId="03BE0EF1" w14:textId="10274D0D" w:rsidR="00FD6179" w:rsidRDefault="00950AF6" w:rsidP="009C3C65">
      <w:pPr>
        <w:jc w:val="center"/>
        <w:rPr>
          <w:rFonts w:ascii="Book Antiqua" w:eastAsia="Book Antiqua" w:hAnsi="Book Antiqua" w:cs="Book Antiqua"/>
          <w:b/>
          <w:bCs/>
          <w:szCs w:val="24"/>
          <w:lang w:val="es-ES"/>
        </w:rPr>
      </w:pPr>
      <w:r>
        <w:rPr>
          <w:rFonts w:ascii="Book Antiqua" w:eastAsia="Book Antiqua" w:hAnsi="Book Antiqua" w:cs="Book Antiqua"/>
          <w:b/>
          <w:bCs/>
          <w:szCs w:val="24"/>
          <w:lang w:val="es-ES"/>
        </w:rPr>
        <w:t>C</w:t>
      </w:r>
      <w:r w:rsidR="003B38A4" w:rsidRPr="00F248D5">
        <w:rPr>
          <w:rFonts w:ascii="Book Antiqua" w:eastAsia="Book Antiqua" w:hAnsi="Book Antiqua" w:cs="Book Antiqua"/>
          <w:b/>
          <w:bCs/>
          <w:szCs w:val="24"/>
          <w:lang w:val="es-ES"/>
        </w:rPr>
        <w:t>ONCLUSIÓN</w:t>
      </w:r>
    </w:p>
    <w:p w14:paraId="2478FA65" w14:textId="77777777" w:rsidR="009C3C65" w:rsidRPr="00F248D5" w:rsidRDefault="009C3C65" w:rsidP="009C3C65">
      <w:pPr>
        <w:jc w:val="center"/>
        <w:rPr>
          <w:rFonts w:ascii="Book Antiqua" w:eastAsia="Book Antiqua" w:hAnsi="Book Antiqua" w:cs="Book Antiqua"/>
          <w:b/>
          <w:bCs/>
          <w:szCs w:val="24"/>
          <w:lang w:val="es-ES"/>
        </w:rPr>
      </w:pPr>
    </w:p>
    <w:p w14:paraId="162FAFB5" w14:textId="7C42A429" w:rsidR="00DF2DC6" w:rsidRDefault="00DF2DC6" w:rsidP="009D21BF">
      <w:pPr>
        <w:ind w:firstLine="720"/>
        <w:jc w:val="both"/>
        <w:rPr>
          <w:rFonts w:ascii="Book Antiqua" w:eastAsia="Book Antiqua" w:hAnsi="Book Antiqua" w:cs="Book Antiqua"/>
          <w:bCs/>
          <w:szCs w:val="24"/>
          <w:lang w:val="es-ES_tradnl"/>
        </w:rPr>
      </w:pPr>
      <w:r w:rsidRPr="00DF2DC6">
        <w:rPr>
          <w:rFonts w:ascii="Book Antiqua" w:eastAsia="Book Antiqua" w:hAnsi="Book Antiqua" w:cs="Book Antiqua"/>
          <w:bCs/>
          <w:szCs w:val="24"/>
          <w:lang w:val="es-ES"/>
        </w:rPr>
        <w:t>Contando con el beneficio de los memoriales</w:t>
      </w:r>
      <w:r>
        <w:rPr>
          <w:rFonts w:ascii="Book Antiqua" w:eastAsia="Book Antiqua" w:hAnsi="Book Antiqua" w:cs="Book Antiqua"/>
          <w:bCs/>
          <w:szCs w:val="24"/>
          <w:lang w:val="es-ES"/>
        </w:rPr>
        <w:t xml:space="preserve"> antes citados</w:t>
      </w:r>
      <w:r w:rsidRPr="00DF2DC6">
        <w:rPr>
          <w:rFonts w:ascii="Book Antiqua" w:eastAsia="Book Antiqua" w:hAnsi="Book Antiqua" w:cs="Book Antiqua"/>
          <w:bCs/>
          <w:szCs w:val="24"/>
          <w:lang w:val="es-ES"/>
        </w:rPr>
        <w:t>, esta Comisión realizó el análisis del Proyecto de</w:t>
      </w:r>
      <w:r w:rsidR="009D21BF">
        <w:rPr>
          <w:rFonts w:ascii="Book Antiqua" w:eastAsia="Book Antiqua" w:hAnsi="Book Antiqua" w:cs="Book Antiqua"/>
          <w:bCs/>
          <w:szCs w:val="24"/>
          <w:lang w:val="es-ES"/>
        </w:rPr>
        <w:t>l Senado</w:t>
      </w:r>
      <w:r w:rsidRPr="00DF2DC6">
        <w:rPr>
          <w:rFonts w:ascii="Book Antiqua" w:eastAsia="Book Antiqua" w:hAnsi="Book Antiqua" w:cs="Book Antiqua"/>
          <w:bCs/>
          <w:szCs w:val="24"/>
          <w:lang w:val="es-ES"/>
        </w:rPr>
        <w:t xml:space="preserve"> </w:t>
      </w:r>
      <w:r w:rsidR="009D21BF">
        <w:rPr>
          <w:rFonts w:ascii="Book Antiqua" w:eastAsia="Book Antiqua" w:hAnsi="Book Antiqua" w:cs="Book Antiqua"/>
          <w:bCs/>
          <w:szCs w:val="24"/>
          <w:lang w:val="es-ES"/>
        </w:rPr>
        <w:t>34</w:t>
      </w:r>
      <w:r w:rsidRPr="00DF2DC6">
        <w:rPr>
          <w:rFonts w:ascii="Book Antiqua" w:eastAsia="Book Antiqua" w:hAnsi="Book Antiqua" w:cs="Book Antiqua"/>
          <w:bCs/>
          <w:szCs w:val="24"/>
          <w:lang w:val="es-ES"/>
        </w:rPr>
        <w:t xml:space="preserve">. La Comisión </w:t>
      </w:r>
      <w:r w:rsidR="009D21BF" w:rsidRPr="00DF2DC6">
        <w:rPr>
          <w:rFonts w:ascii="Book Antiqua" w:eastAsia="Book Antiqua" w:hAnsi="Book Antiqua" w:cs="Book Antiqua"/>
          <w:bCs/>
          <w:szCs w:val="24"/>
          <w:lang w:val="es-ES"/>
        </w:rPr>
        <w:t xml:space="preserve">de </w:t>
      </w:r>
      <w:r w:rsidR="009D21BF">
        <w:rPr>
          <w:rFonts w:ascii="Book Antiqua" w:eastAsia="Book Antiqua" w:hAnsi="Book Antiqua" w:cs="Book Antiqua"/>
          <w:bCs/>
          <w:szCs w:val="24"/>
          <w:lang w:val="es-ES"/>
        </w:rPr>
        <w:t>Seguridad</w:t>
      </w:r>
      <w:r>
        <w:rPr>
          <w:rFonts w:ascii="Book Antiqua" w:eastAsia="Book Antiqua" w:hAnsi="Book Antiqua" w:cs="Book Antiqua"/>
          <w:bCs/>
          <w:szCs w:val="24"/>
          <w:lang w:val="es-ES"/>
        </w:rPr>
        <w:t xml:space="preserve"> </w:t>
      </w:r>
      <w:r w:rsidR="00FE08FC">
        <w:rPr>
          <w:rFonts w:ascii="Book Antiqua" w:eastAsia="Book Antiqua" w:hAnsi="Book Antiqua" w:cs="Book Antiqua"/>
          <w:bCs/>
          <w:szCs w:val="24"/>
          <w:lang w:val="es-ES"/>
        </w:rPr>
        <w:t>Pública</w:t>
      </w:r>
      <w:r>
        <w:rPr>
          <w:rFonts w:ascii="Book Antiqua" w:eastAsia="Book Antiqua" w:hAnsi="Book Antiqua" w:cs="Book Antiqua"/>
          <w:bCs/>
          <w:szCs w:val="24"/>
          <w:lang w:val="es-ES"/>
        </w:rPr>
        <w:t xml:space="preserve"> de </w:t>
      </w:r>
      <w:r w:rsidRPr="00DF2DC6">
        <w:rPr>
          <w:rFonts w:ascii="Book Antiqua" w:eastAsia="Book Antiqua" w:hAnsi="Book Antiqua" w:cs="Book Antiqua"/>
          <w:bCs/>
          <w:szCs w:val="24"/>
          <w:lang w:val="es-ES"/>
        </w:rPr>
        <w:t>la Cámara de Representantes considera es</w:t>
      </w:r>
      <w:r w:rsidRPr="00DF2DC6">
        <w:rPr>
          <w:rFonts w:ascii="Book Antiqua" w:eastAsia="Book Antiqua" w:hAnsi="Book Antiqua" w:cs="Book Antiqua"/>
          <w:bCs/>
          <w:szCs w:val="24"/>
          <w:lang w:val="es-ES_tradnl"/>
        </w:rPr>
        <w:t xml:space="preserve"> necesari</w:t>
      </w:r>
      <w:r w:rsidR="00FE08FC">
        <w:rPr>
          <w:rFonts w:ascii="Book Antiqua" w:eastAsia="Book Antiqua" w:hAnsi="Book Antiqua" w:cs="Book Antiqua"/>
          <w:bCs/>
          <w:szCs w:val="24"/>
          <w:lang w:val="es-ES_tradnl"/>
        </w:rPr>
        <w:t>o</w:t>
      </w:r>
      <w:r>
        <w:rPr>
          <w:rFonts w:ascii="Book Antiqua" w:eastAsia="Book Antiqua" w:hAnsi="Book Antiqua" w:cs="Book Antiqua"/>
          <w:bCs/>
          <w:szCs w:val="24"/>
          <w:lang w:val="es-ES_tradnl"/>
        </w:rPr>
        <w:t xml:space="preserve"> </w:t>
      </w:r>
      <w:r w:rsidR="009D21BF" w:rsidRPr="009D21BF">
        <w:rPr>
          <w:rFonts w:ascii="Book Antiqua" w:eastAsia="Book Antiqua" w:hAnsi="Book Antiqua" w:cs="Book Antiqua"/>
          <w:bCs/>
          <w:szCs w:val="24"/>
        </w:rPr>
        <w:t>adoptar la “Ley del Programa de Rehabilitación de Comunidades Terapéuticas”; autorizar la implementación del modelo de rehabilitación concebido bajo el denominado Programa de Rehabilitación de Comunidades Terapéuticas en aquellas instituciones penales que así lo entienda pertinente el Secretario del Departamento de Corrección y Rehabilitación, y atender a los confinados y las confinadas con problemas de trastornos por uso de sustancias controladas.</w:t>
      </w:r>
    </w:p>
    <w:p w14:paraId="663D792C" w14:textId="77777777" w:rsidR="009D21BF" w:rsidRPr="00DF2DC6" w:rsidRDefault="009D21BF" w:rsidP="009D21BF">
      <w:pPr>
        <w:ind w:firstLine="720"/>
        <w:jc w:val="both"/>
        <w:rPr>
          <w:rFonts w:ascii="Book Antiqua" w:eastAsia="Book Antiqua" w:hAnsi="Book Antiqua" w:cs="Book Antiqua"/>
          <w:bCs/>
          <w:szCs w:val="24"/>
          <w:lang w:val="es-ES_tradnl"/>
        </w:rPr>
      </w:pPr>
    </w:p>
    <w:p w14:paraId="3E747FB5" w14:textId="4EB3F3DE" w:rsidR="00DF2DC6" w:rsidRDefault="00DF2DC6" w:rsidP="00DF2DC6">
      <w:pPr>
        <w:ind w:firstLine="720"/>
        <w:jc w:val="both"/>
        <w:rPr>
          <w:rFonts w:ascii="Book Antiqua" w:eastAsia="Book Antiqua" w:hAnsi="Book Antiqua" w:cs="Book Antiqua"/>
          <w:bCs/>
          <w:szCs w:val="24"/>
        </w:rPr>
      </w:pPr>
      <w:r w:rsidRPr="00DF2DC6">
        <w:rPr>
          <w:rFonts w:ascii="Book Antiqua" w:eastAsia="Book Antiqua" w:hAnsi="Book Antiqua" w:cs="Book Antiqua"/>
          <w:bCs/>
          <w:szCs w:val="24"/>
          <w:lang w:val="es-ES"/>
        </w:rPr>
        <w:t>Por los fundamentos antes expuestos, la Comisión de</w:t>
      </w:r>
      <w:r w:rsidR="003D220A">
        <w:rPr>
          <w:rFonts w:ascii="Book Antiqua" w:eastAsia="Book Antiqua" w:hAnsi="Book Antiqua" w:cs="Book Antiqua"/>
          <w:bCs/>
          <w:szCs w:val="24"/>
          <w:lang w:val="es-ES"/>
        </w:rPr>
        <w:t xml:space="preserve"> Seguridad Pública</w:t>
      </w:r>
      <w:r w:rsidRPr="00DF2DC6">
        <w:rPr>
          <w:rFonts w:ascii="Book Antiqua" w:eastAsia="Book Antiqua" w:hAnsi="Book Antiqua" w:cs="Book Antiqua"/>
          <w:bCs/>
          <w:szCs w:val="24"/>
          <w:lang w:val="es-ES"/>
        </w:rPr>
        <w:t xml:space="preserve">, </w:t>
      </w:r>
      <w:r w:rsidRPr="00DF2DC6">
        <w:rPr>
          <w:rFonts w:ascii="Book Antiqua" w:eastAsia="Book Antiqua" w:hAnsi="Book Antiqua" w:cs="Book Antiqua"/>
          <w:bCs/>
          <w:szCs w:val="24"/>
        </w:rPr>
        <w:t xml:space="preserve">luego del estudio y consideración correspondiente, tiene a bien someter a este Cuerpo Legislativo su </w:t>
      </w:r>
      <w:r w:rsidR="003D220A">
        <w:rPr>
          <w:rFonts w:ascii="Book Antiqua" w:eastAsia="Book Antiqua" w:hAnsi="Book Antiqua" w:cs="Book Antiqua"/>
          <w:bCs/>
          <w:szCs w:val="24"/>
        </w:rPr>
        <w:t>informe</w:t>
      </w:r>
      <w:r w:rsidRPr="00DF2DC6">
        <w:rPr>
          <w:rFonts w:ascii="Book Antiqua" w:eastAsia="Book Antiqua" w:hAnsi="Book Antiqua" w:cs="Book Antiqua"/>
          <w:bCs/>
          <w:szCs w:val="24"/>
        </w:rPr>
        <w:t xml:space="preserve">, </w:t>
      </w:r>
      <w:r w:rsidRPr="00622E10">
        <w:rPr>
          <w:rFonts w:ascii="Book Antiqua" w:eastAsia="Book Antiqua" w:hAnsi="Book Antiqua" w:cs="Book Antiqua"/>
          <w:szCs w:val="24"/>
        </w:rPr>
        <w:t>recomendando la aprobación</w:t>
      </w:r>
      <w:r w:rsidRPr="00DF2DC6">
        <w:rPr>
          <w:rFonts w:ascii="Book Antiqua" w:eastAsia="Book Antiqua" w:hAnsi="Book Antiqua" w:cs="Book Antiqua"/>
          <w:bCs/>
          <w:szCs w:val="24"/>
        </w:rPr>
        <w:t xml:space="preserve"> del Proyecto</w:t>
      </w:r>
      <w:r w:rsidR="009D21BF">
        <w:rPr>
          <w:rFonts w:ascii="Book Antiqua" w:eastAsia="Book Antiqua" w:hAnsi="Book Antiqua" w:cs="Book Antiqua"/>
          <w:bCs/>
          <w:szCs w:val="24"/>
        </w:rPr>
        <w:t xml:space="preserve"> del Senado 34</w:t>
      </w:r>
      <w:r w:rsidRPr="00DF2DC6">
        <w:rPr>
          <w:rFonts w:ascii="Book Antiqua" w:eastAsia="Book Antiqua" w:hAnsi="Book Antiqua" w:cs="Book Antiqua"/>
          <w:bCs/>
          <w:szCs w:val="24"/>
        </w:rPr>
        <w:t xml:space="preserve">, con las enmiendas incluidas en el </w:t>
      </w:r>
      <w:r w:rsidR="001E2A4F" w:rsidRPr="00DF2DC6">
        <w:rPr>
          <w:rFonts w:ascii="Book Antiqua" w:eastAsia="Book Antiqua" w:hAnsi="Book Antiqua" w:cs="Book Antiqua"/>
          <w:bCs/>
          <w:szCs w:val="24"/>
        </w:rPr>
        <w:t>ent</w:t>
      </w:r>
      <w:r w:rsidR="00994D57">
        <w:rPr>
          <w:rFonts w:ascii="Book Antiqua" w:eastAsia="Book Antiqua" w:hAnsi="Book Antiqua" w:cs="Book Antiqua"/>
          <w:bCs/>
          <w:szCs w:val="24"/>
        </w:rPr>
        <w:t>i</w:t>
      </w:r>
      <w:r w:rsidR="001E2A4F" w:rsidRPr="00DF2DC6">
        <w:rPr>
          <w:rFonts w:ascii="Book Antiqua" w:eastAsia="Book Antiqua" w:hAnsi="Book Antiqua" w:cs="Book Antiqua"/>
          <w:bCs/>
          <w:szCs w:val="24"/>
        </w:rPr>
        <w:t>rillado</w:t>
      </w:r>
      <w:r w:rsidRPr="00DF2DC6">
        <w:rPr>
          <w:rFonts w:ascii="Book Antiqua" w:eastAsia="Book Antiqua" w:hAnsi="Book Antiqua" w:cs="Book Antiqua"/>
          <w:bCs/>
          <w:szCs w:val="24"/>
        </w:rPr>
        <w:t xml:space="preserve"> electrónico que acompaña este Informe Positivo.</w:t>
      </w:r>
    </w:p>
    <w:p w14:paraId="461C3D0C" w14:textId="77777777" w:rsidR="009D21BF" w:rsidRPr="00DF2DC6" w:rsidRDefault="009D21BF" w:rsidP="009D21BF">
      <w:pPr>
        <w:jc w:val="both"/>
        <w:rPr>
          <w:rFonts w:ascii="Book Antiqua" w:eastAsia="Book Antiqua" w:hAnsi="Book Antiqua" w:cs="Book Antiqua"/>
          <w:bCs/>
          <w:szCs w:val="24"/>
          <w:lang w:val="es-ES"/>
        </w:rPr>
      </w:pPr>
    </w:p>
    <w:p w14:paraId="1667D8C2" w14:textId="37A7EE08" w:rsidR="00FA20E5" w:rsidRPr="003D220A" w:rsidRDefault="00DF2DC6" w:rsidP="00F248D5">
      <w:pPr>
        <w:jc w:val="both"/>
        <w:rPr>
          <w:rFonts w:ascii="Book Antiqua" w:eastAsia="Book Antiqua" w:hAnsi="Book Antiqua" w:cs="Book Antiqua"/>
          <w:bCs/>
          <w:szCs w:val="24"/>
          <w:lang w:val="es-ES"/>
        </w:rPr>
      </w:pPr>
      <w:r w:rsidRPr="00DF2DC6">
        <w:rPr>
          <w:rFonts w:ascii="Book Antiqua" w:eastAsia="Book Antiqua" w:hAnsi="Book Antiqua" w:cs="Book Antiqua"/>
          <w:bCs/>
          <w:szCs w:val="24"/>
          <w:lang w:val="es-ES"/>
        </w:rPr>
        <w:t>Respetuosamente sometido,</w:t>
      </w:r>
    </w:p>
    <w:p w14:paraId="5A29E7C8" w14:textId="77777777" w:rsidR="0094262D" w:rsidRDefault="0094262D" w:rsidP="00F248D5">
      <w:pPr>
        <w:jc w:val="both"/>
        <w:rPr>
          <w:rFonts w:ascii="Book Antiqua" w:eastAsia="Book Antiqua" w:hAnsi="Book Antiqua" w:cs="Book Antiqua"/>
          <w:szCs w:val="24"/>
          <w:lang w:val="es-ES"/>
        </w:rPr>
      </w:pPr>
    </w:p>
    <w:p w14:paraId="2DFE1C16" w14:textId="703D3E54" w:rsidR="0062032A"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lastRenderedPageBreak/>
        <w:t>________________________</w:t>
      </w:r>
    </w:p>
    <w:p w14:paraId="6C993983" w14:textId="08597002" w:rsidR="0062032A" w:rsidRPr="00271280" w:rsidRDefault="0062032A" w:rsidP="00F248D5">
      <w:pPr>
        <w:jc w:val="both"/>
        <w:rPr>
          <w:rFonts w:ascii="Book Antiqua" w:eastAsia="Book Antiqua" w:hAnsi="Book Antiqua" w:cs="Book Antiqua"/>
          <w:b/>
          <w:bCs/>
          <w:szCs w:val="24"/>
          <w:lang w:val="es-ES"/>
        </w:rPr>
      </w:pPr>
      <w:r w:rsidRPr="00271280">
        <w:rPr>
          <w:rFonts w:ascii="Book Antiqua" w:eastAsia="Book Antiqua" w:hAnsi="Book Antiqua" w:cs="Book Antiqua"/>
          <w:b/>
          <w:bCs/>
          <w:szCs w:val="24"/>
          <w:lang w:val="es-ES"/>
        </w:rPr>
        <w:t xml:space="preserve">Hon. </w:t>
      </w:r>
      <w:r w:rsidR="00B52A70" w:rsidRPr="00271280">
        <w:rPr>
          <w:rFonts w:ascii="Book Antiqua" w:eastAsia="Book Antiqua" w:hAnsi="Book Antiqua" w:cs="Book Antiqua"/>
          <w:b/>
          <w:bCs/>
          <w:szCs w:val="24"/>
          <w:lang w:val="es-ES"/>
        </w:rPr>
        <w:t>Félix</w:t>
      </w:r>
      <w:r w:rsidRPr="00271280">
        <w:rPr>
          <w:rFonts w:ascii="Book Antiqua" w:eastAsia="Book Antiqua" w:hAnsi="Book Antiqua" w:cs="Book Antiqua"/>
          <w:b/>
          <w:bCs/>
          <w:szCs w:val="24"/>
          <w:lang w:val="es-ES"/>
        </w:rPr>
        <w:t xml:space="preserve"> </w:t>
      </w:r>
      <w:r w:rsidR="00B52A70" w:rsidRPr="00271280">
        <w:rPr>
          <w:rFonts w:ascii="Book Antiqua" w:eastAsia="Book Antiqua" w:hAnsi="Book Antiqua" w:cs="Book Antiqua"/>
          <w:b/>
          <w:bCs/>
          <w:szCs w:val="24"/>
          <w:lang w:val="es-ES"/>
        </w:rPr>
        <w:t xml:space="preserve">Pacheco Burgos </w:t>
      </w:r>
    </w:p>
    <w:p w14:paraId="56042E13" w14:textId="753D610F" w:rsidR="00B52A70" w:rsidRDefault="00B52A70"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Presidente</w:t>
      </w:r>
    </w:p>
    <w:p w14:paraId="70DD8FA5" w14:textId="46155A76"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 </w:t>
      </w:r>
      <w:r>
        <w:rPr>
          <w:rFonts w:ascii="Book Antiqua" w:eastAsia="Book Antiqua" w:hAnsi="Book Antiqua" w:cs="Book Antiqua"/>
          <w:szCs w:val="24"/>
          <w:lang w:val="es-ES"/>
        </w:rPr>
        <w:t xml:space="preserve">Seguridad Pública </w:t>
      </w:r>
    </w:p>
    <w:sectPr w:rsidR="00B52A70" w:rsidRPr="00F248D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C5293" w14:textId="77777777" w:rsidR="00B74C02" w:rsidRDefault="00B74C02">
      <w:r>
        <w:separator/>
      </w:r>
    </w:p>
  </w:endnote>
  <w:endnote w:type="continuationSeparator" w:id="0">
    <w:p w14:paraId="15589043" w14:textId="77777777" w:rsidR="00B74C02" w:rsidRDefault="00B74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4E9E6" w14:textId="77777777" w:rsidR="00B74C02" w:rsidRDefault="00B74C02">
      <w:r>
        <w:separator/>
      </w:r>
    </w:p>
  </w:footnote>
  <w:footnote w:type="continuationSeparator" w:id="0">
    <w:p w14:paraId="566D9188" w14:textId="77777777" w:rsidR="00B74C02" w:rsidRDefault="00B74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2C6940AC"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Pr="00CE54D8">
      <w:rPr>
        <w:rFonts w:ascii="Calibri" w:eastAsia="Calibri" w:hAnsi="Calibri"/>
        <w:b/>
        <w:i/>
        <w:sz w:val="22"/>
        <w:szCs w:val="22"/>
        <w:lang w:val="es-PR"/>
      </w:rPr>
      <w:t xml:space="preserve"> P. </w:t>
    </w:r>
    <w:r w:rsidR="00482D07">
      <w:rPr>
        <w:rFonts w:ascii="Calibri" w:eastAsia="Calibri" w:hAnsi="Calibri"/>
        <w:b/>
        <w:i/>
        <w:sz w:val="22"/>
        <w:szCs w:val="22"/>
        <w:lang w:val="es-PR"/>
      </w:rPr>
      <w:t>del S. 34</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787D53"/>
    <w:multiLevelType w:val="multilevel"/>
    <w:tmpl w:val="63680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3"/>
  </w:num>
  <w:num w:numId="7" w16cid:durableId="1113287001">
    <w:abstractNumId w:val="5"/>
  </w:num>
  <w:num w:numId="8" w16cid:durableId="1631401959">
    <w:abstractNumId w:val="11"/>
  </w:num>
  <w:num w:numId="9" w16cid:durableId="591201020">
    <w:abstractNumId w:val="8"/>
  </w:num>
  <w:num w:numId="10" w16cid:durableId="645204287">
    <w:abstractNumId w:val="16"/>
  </w:num>
  <w:num w:numId="11" w16cid:durableId="1508133352">
    <w:abstractNumId w:val="4"/>
  </w:num>
  <w:num w:numId="12" w16cid:durableId="1889679253">
    <w:abstractNumId w:val="12"/>
  </w:num>
  <w:num w:numId="13" w16cid:durableId="325980482">
    <w:abstractNumId w:val="6"/>
  </w:num>
  <w:num w:numId="14" w16cid:durableId="1607613887">
    <w:abstractNumId w:val="14"/>
  </w:num>
  <w:num w:numId="15" w16cid:durableId="1411585931">
    <w:abstractNumId w:val="15"/>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94479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34D2"/>
    <w:rsid w:val="00013C1A"/>
    <w:rsid w:val="00015228"/>
    <w:rsid w:val="00015B99"/>
    <w:rsid w:val="00017A55"/>
    <w:rsid w:val="00021E69"/>
    <w:rsid w:val="0002280F"/>
    <w:rsid w:val="00025064"/>
    <w:rsid w:val="000307E4"/>
    <w:rsid w:val="000400C5"/>
    <w:rsid w:val="00041144"/>
    <w:rsid w:val="000417AA"/>
    <w:rsid w:val="00042C50"/>
    <w:rsid w:val="000447E9"/>
    <w:rsid w:val="00045D3A"/>
    <w:rsid w:val="00046EBE"/>
    <w:rsid w:val="00047E12"/>
    <w:rsid w:val="000500C4"/>
    <w:rsid w:val="00050E9A"/>
    <w:rsid w:val="00060836"/>
    <w:rsid w:val="000820D1"/>
    <w:rsid w:val="00085143"/>
    <w:rsid w:val="0009035A"/>
    <w:rsid w:val="00094444"/>
    <w:rsid w:val="000949CC"/>
    <w:rsid w:val="00094E4F"/>
    <w:rsid w:val="000968F0"/>
    <w:rsid w:val="000A0600"/>
    <w:rsid w:val="000A2D93"/>
    <w:rsid w:val="000A4C87"/>
    <w:rsid w:val="000A6224"/>
    <w:rsid w:val="000B0D43"/>
    <w:rsid w:val="000B6B0E"/>
    <w:rsid w:val="000C5AA8"/>
    <w:rsid w:val="000C66A9"/>
    <w:rsid w:val="000D27D3"/>
    <w:rsid w:val="000D2BDF"/>
    <w:rsid w:val="000D5F7E"/>
    <w:rsid w:val="000D68FC"/>
    <w:rsid w:val="000E038B"/>
    <w:rsid w:val="000E5D36"/>
    <w:rsid w:val="000E5F44"/>
    <w:rsid w:val="000E776E"/>
    <w:rsid w:val="000F0EF1"/>
    <w:rsid w:val="000F334A"/>
    <w:rsid w:val="000F67BD"/>
    <w:rsid w:val="000F73AA"/>
    <w:rsid w:val="001015D5"/>
    <w:rsid w:val="00101A40"/>
    <w:rsid w:val="00101C99"/>
    <w:rsid w:val="001049CF"/>
    <w:rsid w:val="00107D23"/>
    <w:rsid w:val="001148F9"/>
    <w:rsid w:val="00120775"/>
    <w:rsid w:val="001209AD"/>
    <w:rsid w:val="00121C82"/>
    <w:rsid w:val="00126659"/>
    <w:rsid w:val="001311BA"/>
    <w:rsid w:val="0013140F"/>
    <w:rsid w:val="00140F2B"/>
    <w:rsid w:val="00141605"/>
    <w:rsid w:val="00141703"/>
    <w:rsid w:val="00142BB5"/>
    <w:rsid w:val="0014475E"/>
    <w:rsid w:val="00146CE1"/>
    <w:rsid w:val="001506A1"/>
    <w:rsid w:val="001517E9"/>
    <w:rsid w:val="00153D68"/>
    <w:rsid w:val="00157711"/>
    <w:rsid w:val="001601C3"/>
    <w:rsid w:val="001626AE"/>
    <w:rsid w:val="001644C5"/>
    <w:rsid w:val="00165ACD"/>
    <w:rsid w:val="0017100B"/>
    <w:rsid w:val="00171FDF"/>
    <w:rsid w:val="00173CAB"/>
    <w:rsid w:val="00174D24"/>
    <w:rsid w:val="00182F6C"/>
    <w:rsid w:val="00183555"/>
    <w:rsid w:val="00184F99"/>
    <w:rsid w:val="001953B3"/>
    <w:rsid w:val="001954CE"/>
    <w:rsid w:val="00195E52"/>
    <w:rsid w:val="001A4245"/>
    <w:rsid w:val="001A5A3D"/>
    <w:rsid w:val="001B42DA"/>
    <w:rsid w:val="001B5992"/>
    <w:rsid w:val="001B61D6"/>
    <w:rsid w:val="001C6AF2"/>
    <w:rsid w:val="001D5EE7"/>
    <w:rsid w:val="001D6791"/>
    <w:rsid w:val="001D7C9D"/>
    <w:rsid w:val="001E2A4F"/>
    <w:rsid w:val="001E3EFE"/>
    <w:rsid w:val="001E4FEC"/>
    <w:rsid w:val="001E576C"/>
    <w:rsid w:val="001F0ABF"/>
    <w:rsid w:val="001F2899"/>
    <w:rsid w:val="001F5243"/>
    <w:rsid w:val="001F7E9A"/>
    <w:rsid w:val="00203D0D"/>
    <w:rsid w:val="00216AC7"/>
    <w:rsid w:val="00216F39"/>
    <w:rsid w:val="00221403"/>
    <w:rsid w:val="00227846"/>
    <w:rsid w:val="0023302B"/>
    <w:rsid w:val="00235E5B"/>
    <w:rsid w:val="00243D5B"/>
    <w:rsid w:val="00245F8E"/>
    <w:rsid w:val="00246E4D"/>
    <w:rsid w:val="00251301"/>
    <w:rsid w:val="00271280"/>
    <w:rsid w:val="00275876"/>
    <w:rsid w:val="00275BD1"/>
    <w:rsid w:val="002912E5"/>
    <w:rsid w:val="002939AA"/>
    <w:rsid w:val="00293EC1"/>
    <w:rsid w:val="00295023"/>
    <w:rsid w:val="0029783A"/>
    <w:rsid w:val="002A08EC"/>
    <w:rsid w:val="002A0D4D"/>
    <w:rsid w:val="002A25FE"/>
    <w:rsid w:val="002A65EC"/>
    <w:rsid w:val="002A67C9"/>
    <w:rsid w:val="002A795A"/>
    <w:rsid w:val="002B0749"/>
    <w:rsid w:val="002D0B9A"/>
    <w:rsid w:val="002D2AD0"/>
    <w:rsid w:val="002E5358"/>
    <w:rsid w:val="002E6178"/>
    <w:rsid w:val="002F16BF"/>
    <w:rsid w:val="00302DA6"/>
    <w:rsid w:val="00303439"/>
    <w:rsid w:val="00304248"/>
    <w:rsid w:val="00305ED8"/>
    <w:rsid w:val="00307DF6"/>
    <w:rsid w:val="0031466B"/>
    <w:rsid w:val="00315BCA"/>
    <w:rsid w:val="003231EF"/>
    <w:rsid w:val="00326146"/>
    <w:rsid w:val="0032671E"/>
    <w:rsid w:val="00331726"/>
    <w:rsid w:val="003344C6"/>
    <w:rsid w:val="003361A3"/>
    <w:rsid w:val="0034229A"/>
    <w:rsid w:val="00342992"/>
    <w:rsid w:val="00342ABC"/>
    <w:rsid w:val="00354EC7"/>
    <w:rsid w:val="003608C9"/>
    <w:rsid w:val="00363194"/>
    <w:rsid w:val="00364147"/>
    <w:rsid w:val="00367FE1"/>
    <w:rsid w:val="00371331"/>
    <w:rsid w:val="00371438"/>
    <w:rsid w:val="0038510E"/>
    <w:rsid w:val="00385E47"/>
    <w:rsid w:val="00387BB6"/>
    <w:rsid w:val="00392CEF"/>
    <w:rsid w:val="003939D4"/>
    <w:rsid w:val="00393ADF"/>
    <w:rsid w:val="003969FD"/>
    <w:rsid w:val="003A1F33"/>
    <w:rsid w:val="003B38A4"/>
    <w:rsid w:val="003B59C0"/>
    <w:rsid w:val="003C397B"/>
    <w:rsid w:val="003C7E84"/>
    <w:rsid w:val="003D220A"/>
    <w:rsid w:val="003D601E"/>
    <w:rsid w:val="003E4335"/>
    <w:rsid w:val="003E6E10"/>
    <w:rsid w:val="003E7648"/>
    <w:rsid w:val="003F07A2"/>
    <w:rsid w:val="003F10BB"/>
    <w:rsid w:val="003F16CA"/>
    <w:rsid w:val="003F2118"/>
    <w:rsid w:val="003F249F"/>
    <w:rsid w:val="003F2674"/>
    <w:rsid w:val="00405E6A"/>
    <w:rsid w:val="00407674"/>
    <w:rsid w:val="00420A8B"/>
    <w:rsid w:val="0042655F"/>
    <w:rsid w:val="00431F68"/>
    <w:rsid w:val="00434B37"/>
    <w:rsid w:val="004402BB"/>
    <w:rsid w:val="00440C08"/>
    <w:rsid w:val="004422D9"/>
    <w:rsid w:val="0044596F"/>
    <w:rsid w:val="00447224"/>
    <w:rsid w:val="004512E8"/>
    <w:rsid w:val="00451F27"/>
    <w:rsid w:val="004523CD"/>
    <w:rsid w:val="00452D84"/>
    <w:rsid w:val="004544D5"/>
    <w:rsid w:val="00464EA7"/>
    <w:rsid w:val="004652E5"/>
    <w:rsid w:val="00467CB0"/>
    <w:rsid w:val="00471D11"/>
    <w:rsid w:val="004750FA"/>
    <w:rsid w:val="00477032"/>
    <w:rsid w:val="004814D5"/>
    <w:rsid w:val="00482D07"/>
    <w:rsid w:val="004845DB"/>
    <w:rsid w:val="0048493D"/>
    <w:rsid w:val="00484A39"/>
    <w:rsid w:val="004904FD"/>
    <w:rsid w:val="00493443"/>
    <w:rsid w:val="00495AF1"/>
    <w:rsid w:val="0049773F"/>
    <w:rsid w:val="004A03D2"/>
    <w:rsid w:val="004A1AEC"/>
    <w:rsid w:val="004A38BE"/>
    <w:rsid w:val="004A5A18"/>
    <w:rsid w:val="004A6C24"/>
    <w:rsid w:val="004B0C4E"/>
    <w:rsid w:val="004B3924"/>
    <w:rsid w:val="004B4977"/>
    <w:rsid w:val="004B5DF8"/>
    <w:rsid w:val="004C1A6A"/>
    <w:rsid w:val="004D148A"/>
    <w:rsid w:val="004D28B0"/>
    <w:rsid w:val="004D2964"/>
    <w:rsid w:val="004E18CA"/>
    <w:rsid w:val="004E2140"/>
    <w:rsid w:val="004E356B"/>
    <w:rsid w:val="004E4CA9"/>
    <w:rsid w:val="004E6AC3"/>
    <w:rsid w:val="004E7F19"/>
    <w:rsid w:val="004F4533"/>
    <w:rsid w:val="004F4A0B"/>
    <w:rsid w:val="0050546E"/>
    <w:rsid w:val="00511059"/>
    <w:rsid w:val="00511B91"/>
    <w:rsid w:val="00512033"/>
    <w:rsid w:val="00513E14"/>
    <w:rsid w:val="00516AB2"/>
    <w:rsid w:val="00520234"/>
    <w:rsid w:val="00521757"/>
    <w:rsid w:val="00523417"/>
    <w:rsid w:val="0052624F"/>
    <w:rsid w:val="00527C61"/>
    <w:rsid w:val="005327A5"/>
    <w:rsid w:val="00532F3A"/>
    <w:rsid w:val="00534F30"/>
    <w:rsid w:val="00535156"/>
    <w:rsid w:val="005370EA"/>
    <w:rsid w:val="0054033A"/>
    <w:rsid w:val="005432C2"/>
    <w:rsid w:val="0054506F"/>
    <w:rsid w:val="00545AC1"/>
    <w:rsid w:val="00547F34"/>
    <w:rsid w:val="00557D10"/>
    <w:rsid w:val="00566BF6"/>
    <w:rsid w:val="00567039"/>
    <w:rsid w:val="00582CE9"/>
    <w:rsid w:val="005842C1"/>
    <w:rsid w:val="00584753"/>
    <w:rsid w:val="00592D59"/>
    <w:rsid w:val="005A1F13"/>
    <w:rsid w:val="005B1FE9"/>
    <w:rsid w:val="005B2E28"/>
    <w:rsid w:val="005B69A9"/>
    <w:rsid w:val="005B721F"/>
    <w:rsid w:val="005B750B"/>
    <w:rsid w:val="005D1FEA"/>
    <w:rsid w:val="005D5FEC"/>
    <w:rsid w:val="005D78C5"/>
    <w:rsid w:val="005E294E"/>
    <w:rsid w:val="005F0B12"/>
    <w:rsid w:val="005F18D1"/>
    <w:rsid w:val="00602E29"/>
    <w:rsid w:val="00603613"/>
    <w:rsid w:val="00603FE4"/>
    <w:rsid w:val="0060528C"/>
    <w:rsid w:val="0061103A"/>
    <w:rsid w:val="00611979"/>
    <w:rsid w:val="0061481C"/>
    <w:rsid w:val="00614941"/>
    <w:rsid w:val="0062032A"/>
    <w:rsid w:val="00622E10"/>
    <w:rsid w:val="00624255"/>
    <w:rsid w:val="0062626D"/>
    <w:rsid w:val="0062631E"/>
    <w:rsid w:val="00630F7C"/>
    <w:rsid w:val="00631588"/>
    <w:rsid w:val="006430D4"/>
    <w:rsid w:val="006608BA"/>
    <w:rsid w:val="006620D1"/>
    <w:rsid w:val="0066649B"/>
    <w:rsid w:val="006676B5"/>
    <w:rsid w:val="00674C03"/>
    <w:rsid w:val="00683217"/>
    <w:rsid w:val="006843E9"/>
    <w:rsid w:val="00686B82"/>
    <w:rsid w:val="00690138"/>
    <w:rsid w:val="0069342C"/>
    <w:rsid w:val="006944B5"/>
    <w:rsid w:val="00694718"/>
    <w:rsid w:val="006A786D"/>
    <w:rsid w:val="006B2B50"/>
    <w:rsid w:val="006B2F9D"/>
    <w:rsid w:val="006B4F55"/>
    <w:rsid w:val="006B4F68"/>
    <w:rsid w:val="006C732E"/>
    <w:rsid w:val="006D19F9"/>
    <w:rsid w:val="006D5E91"/>
    <w:rsid w:val="006E1B68"/>
    <w:rsid w:val="006E649B"/>
    <w:rsid w:val="006F6951"/>
    <w:rsid w:val="0070305E"/>
    <w:rsid w:val="00703675"/>
    <w:rsid w:val="00710FA1"/>
    <w:rsid w:val="00714039"/>
    <w:rsid w:val="0071457D"/>
    <w:rsid w:val="007172B9"/>
    <w:rsid w:val="00721F9B"/>
    <w:rsid w:val="007250C9"/>
    <w:rsid w:val="00727819"/>
    <w:rsid w:val="007310DE"/>
    <w:rsid w:val="007313C8"/>
    <w:rsid w:val="00732763"/>
    <w:rsid w:val="00733E40"/>
    <w:rsid w:val="00742EAA"/>
    <w:rsid w:val="00744264"/>
    <w:rsid w:val="00744FE1"/>
    <w:rsid w:val="00747BBE"/>
    <w:rsid w:val="0076029D"/>
    <w:rsid w:val="00760D00"/>
    <w:rsid w:val="00764937"/>
    <w:rsid w:val="0077131A"/>
    <w:rsid w:val="00773FDD"/>
    <w:rsid w:val="0077444F"/>
    <w:rsid w:val="007756C0"/>
    <w:rsid w:val="007761C9"/>
    <w:rsid w:val="00782A64"/>
    <w:rsid w:val="007842E6"/>
    <w:rsid w:val="0078548C"/>
    <w:rsid w:val="00786E78"/>
    <w:rsid w:val="00787602"/>
    <w:rsid w:val="00787733"/>
    <w:rsid w:val="0079427F"/>
    <w:rsid w:val="007A0DD4"/>
    <w:rsid w:val="007A1560"/>
    <w:rsid w:val="007A6B76"/>
    <w:rsid w:val="007A6CBD"/>
    <w:rsid w:val="007B257D"/>
    <w:rsid w:val="007B2F4F"/>
    <w:rsid w:val="007B5899"/>
    <w:rsid w:val="007C5122"/>
    <w:rsid w:val="007C5ECB"/>
    <w:rsid w:val="007D22F5"/>
    <w:rsid w:val="007D2FA3"/>
    <w:rsid w:val="007D4C1B"/>
    <w:rsid w:val="007D79C4"/>
    <w:rsid w:val="007D7B89"/>
    <w:rsid w:val="007E1CB6"/>
    <w:rsid w:val="007E2AC1"/>
    <w:rsid w:val="007E47DA"/>
    <w:rsid w:val="007E6834"/>
    <w:rsid w:val="007E7AF3"/>
    <w:rsid w:val="007F2C58"/>
    <w:rsid w:val="007F4578"/>
    <w:rsid w:val="007F7A0C"/>
    <w:rsid w:val="00801B1B"/>
    <w:rsid w:val="00802900"/>
    <w:rsid w:val="008060E4"/>
    <w:rsid w:val="00810987"/>
    <w:rsid w:val="00810B18"/>
    <w:rsid w:val="00812632"/>
    <w:rsid w:val="00814875"/>
    <w:rsid w:val="008162A8"/>
    <w:rsid w:val="008168D7"/>
    <w:rsid w:val="00821551"/>
    <w:rsid w:val="00822FEF"/>
    <w:rsid w:val="008241E5"/>
    <w:rsid w:val="00826687"/>
    <w:rsid w:val="00826766"/>
    <w:rsid w:val="008270AA"/>
    <w:rsid w:val="008278A3"/>
    <w:rsid w:val="008326DB"/>
    <w:rsid w:val="00834286"/>
    <w:rsid w:val="0083492B"/>
    <w:rsid w:val="00844E45"/>
    <w:rsid w:val="00845FE4"/>
    <w:rsid w:val="00851E49"/>
    <w:rsid w:val="00860A2E"/>
    <w:rsid w:val="00861E9B"/>
    <w:rsid w:val="00862B38"/>
    <w:rsid w:val="0086735E"/>
    <w:rsid w:val="008714C1"/>
    <w:rsid w:val="00887F45"/>
    <w:rsid w:val="008A268E"/>
    <w:rsid w:val="008A2D76"/>
    <w:rsid w:val="008A3C32"/>
    <w:rsid w:val="008A3CD1"/>
    <w:rsid w:val="008B25F8"/>
    <w:rsid w:val="008B5FF8"/>
    <w:rsid w:val="008B6397"/>
    <w:rsid w:val="008B7CF7"/>
    <w:rsid w:val="008C06B3"/>
    <w:rsid w:val="008C1517"/>
    <w:rsid w:val="008C1D0C"/>
    <w:rsid w:val="008C5B5E"/>
    <w:rsid w:val="008E2FED"/>
    <w:rsid w:val="008E301A"/>
    <w:rsid w:val="008E68FC"/>
    <w:rsid w:val="008E695B"/>
    <w:rsid w:val="008F1AA4"/>
    <w:rsid w:val="0090114E"/>
    <w:rsid w:val="00904402"/>
    <w:rsid w:val="00910DF8"/>
    <w:rsid w:val="00926C28"/>
    <w:rsid w:val="00927D6D"/>
    <w:rsid w:val="009347CF"/>
    <w:rsid w:val="00936455"/>
    <w:rsid w:val="009412C4"/>
    <w:rsid w:val="00941C93"/>
    <w:rsid w:val="0094262D"/>
    <w:rsid w:val="00944C26"/>
    <w:rsid w:val="009475A9"/>
    <w:rsid w:val="00950AF6"/>
    <w:rsid w:val="00950E91"/>
    <w:rsid w:val="009535ED"/>
    <w:rsid w:val="00954DF4"/>
    <w:rsid w:val="00954F4B"/>
    <w:rsid w:val="0095542D"/>
    <w:rsid w:val="009624F5"/>
    <w:rsid w:val="0097085B"/>
    <w:rsid w:val="009754EF"/>
    <w:rsid w:val="0097582E"/>
    <w:rsid w:val="0097584B"/>
    <w:rsid w:val="00975E41"/>
    <w:rsid w:val="009760EF"/>
    <w:rsid w:val="00977DC2"/>
    <w:rsid w:val="00980F11"/>
    <w:rsid w:val="009862C4"/>
    <w:rsid w:val="00986CCF"/>
    <w:rsid w:val="0099233C"/>
    <w:rsid w:val="00994C26"/>
    <w:rsid w:val="00994D57"/>
    <w:rsid w:val="009970E2"/>
    <w:rsid w:val="009971DC"/>
    <w:rsid w:val="00997D26"/>
    <w:rsid w:val="009A6C55"/>
    <w:rsid w:val="009B2A95"/>
    <w:rsid w:val="009B56D7"/>
    <w:rsid w:val="009C03A9"/>
    <w:rsid w:val="009C3C65"/>
    <w:rsid w:val="009C4653"/>
    <w:rsid w:val="009C6283"/>
    <w:rsid w:val="009C62AB"/>
    <w:rsid w:val="009D21BF"/>
    <w:rsid w:val="009D32CD"/>
    <w:rsid w:val="009D6D72"/>
    <w:rsid w:val="009E01C2"/>
    <w:rsid w:val="009E55BD"/>
    <w:rsid w:val="009E66CF"/>
    <w:rsid w:val="00A00A2E"/>
    <w:rsid w:val="00A06250"/>
    <w:rsid w:val="00A07565"/>
    <w:rsid w:val="00A1018A"/>
    <w:rsid w:val="00A11658"/>
    <w:rsid w:val="00A1240D"/>
    <w:rsid w:val="00A26824"/>
    <w:rsid w:val="00A2793D"/>
    <w:rsid w:val="00A36499"/>
    <w:rsid w:val="00A3654C"/>
    <w:rsid w:val="00A4170F"/>
    <w:rsid w:val="00A45537"/>
    <w:rsid w:val="00A45D62"/>
    <w:rsid w:val="00A53417"/>
    <w:rsid w:val="00A643F8"/>
    <w:rsid w:val="00A77BD5"/>
    <w:rsid w:val="00A8313E"/>
    <w:rsid w:val="00A85152"/>
    <w:rsid w:val="00A876B1"/>
    <w:rsid w:val="00A87C62"/>
    <w:rsid w:val="00A95A97"/>
    <w:rsid w:val="00AA4412"/>
    <w:rsid w:val="00AA60D9"/>
    <w:rsid w:val="00AA7955"/>
    <w:rsid w:val="00AB539A"/>
    <w:rsid w:val="00AC10C3"/>
    <w:rsid w:val="00AC1962"/>
    <w:rsid w:val="00AC3E49"/>
    <w:rsid w:val="00AD1F6D"/>
    <w:rsid w:val="00AD3234"/>
    <w:rsid w:val="00AE30C4"/>
    <w:rsid w:val="00AE48D0"/>
    <w:rsid w:val="00AE5181"/>
    <w:rsid w:val="00AF17B1"/>
    <w:rsid w:val="00AF3898"/>
    <w:rsid w:val="00AF4EC8"/>
    <w:rsid w:val="00B055EE"/>
    <w:rsid w:val="00B07CF4"/>
    <w:rsid w:val="00B128DD"/>
    <w:rsid w:val="00B14F5E"/>
    <w:rsid w:val="00B16378"/>
    <w:rsid w:val="00B1644F"/>
    <w:rsid w:val="00B241A8"/>
    <w:rsid w:val="00B24332"/>
    <w:rsid w:val="00B250C9"/>
    <w:rsid w:val="00B3089A"/>
    <w:rsid w:val="00B30E26"/>
    <w:rsid w:val="00B33DA3"/>
    <w:rsid w:val="00B34B31"/>
    <w:rsid w:val="00B34F68"/>
    <w:rsid w:val="00B376E4"/>
    <w:rsid w:val="00B379CF"/>
    <w:rsid w:val="00B37C1A"/>
    <w:rsid w:val="00B4012C"/>
    <w:rsid w:val="00B4018B"/>
    <w:rsid w:val="00B407EF"/>
    <w:rsid w:val="00B45797"/>
    <w:rsid w:val="00B4799D"/>
    <w:rsid w:val="00B50253"/>
    <w:rsid w:val="00B52A70"/>
    <w:rsid w:val="00B56268"/>
    <w:rsid w:val="00B62EFA"/>
    <w:rsid w:val="00B63464"/>
    <w:rsid w:val="00B67472"/>
    <w:rsid w:val="00B6758C"/>
    <w:rsid w:val="00B7489F"/>
    <w:rsid w:val="00B74C02"/>
    <w:rsid w:val="00B7707A"/>
    <w:rsid w:val="00B83FFE"/>
    <w:rsid w:val="00B85B25"/>
    <w:rsid w:val="00B929CE"/>
    <w:rsid w:val="00B94BA7"/>
    <w:rsid w:val="00BA0B5D"/>
    <w:rsid w:val="00BA0C89"/>
    <w:rsid w:val="00BA48A5"/>
    <w:rsid w:val="00BB168B"/>
    <w:rsid w:val="00BB377A"/>
    <w:rsid w:val="00BB482F"/>
    <w:rsid w:val="00BB5E74"/>
    <w:rsid w:val="00BB702E"/>
    <w:rsid w:val="00BC0B39"/>
    <w:rsid w:val="00BC108E"/>
    <w:rsid w:val="00BC2179"/>
    <w:rsid w:val="00BC471D"/>
    <w:rsid w:val="00BC4C24"/>
    <w:rsid w:val="00BD28BD"/>
    <w:rsid w:val="00BE0CD7"/>
    <w:rsid w:val="00BF14B5"/>
    <w:rsid w:val="00BF5BE0"/>
    <w:rsid w:val="00C00CF9"/>
    <w:rsid w:val="00C01837"/>
    <w:rsid w:val="00C038AD"/>
    <w:rsid w:val="00C101DE"/>
    <w:rsid w:val="00C128A7"/>
    <w:rsid w:val="00C16319"/>
    <w:rsid w:val="00C24EF7"/>
    <w:rsid w:val="00C321AC"/>
    <w:rsid w:val="00C3391F"/>
    <w:rsid w:val="00C43B10"/>
    <w:rsid w:val="00C43FB3"/>
    <w:rsid w:val="00C45F4B"/>
    <w:rsid w:val="00C46D9D"/>
    <w:rsid w:val="00C54AD6"/>
    <w:rsid w:val="00C60733"/>
    <w:rsid w:val="00C753A0"/>
    <w:rsid w:val="00C8364F"/>
    <w:rsid w:val="00C83B66"/>
    <w:rsid w:val="00C86D83"/>
    <w:rsid w:val="00C87256"/>
    <w:rsid w:val="00C8750D"/>
    <w:rsid w:val="00C876E5"/>
    <w:rsid w:val="00C87850"/>
    <w:rsid w:val="00C9100A"/>
    <w:rsid w:val="00C947F5"/>
    <w:rsid w:val="00CA0E0D"/>
    <w:rsid w:val="00CA5D21"/>
    <w:rsid w:val="00CA7BA7"/>
    <w:rsid w:val="00CB5842"/>
    <w:rsid w:val="00CC1676"/>
    <w:rsid w:val="00CC1984"/>
    <w:rsid w:val="00CC2F97"/>
    <w:rsid w:val="00CC5B17"/>
    <w:rsid w:val="00CC6626"/>
    <w:rsid w:val="00CD0D74"/>
    <w:rsid w:val="00CD13C0"/>
    <w:rsid w:val="00CD6770"/>
    <w:rsid w:val="00CE1153"/>
    <w:rsid w:val="00CE16EE"/>
    <w:rsid w:val="00CE54D8"/>
    <w:rsid w:val="00CE7486"/>
    <w:rsid w:val="00CF2FE6"/>
    <w:rsid w:val="00CF6A72"/>
    <w:rsid w:val="00D00F5B"/>
    <w:rsid w:val="00D22EA2"/>
    <w:rsid w:val="00D23E30"/>
    <w:rsid w:val="00D30FB5"/>
    <w:rsid w:val="00D37BF1"/>
    <w:rsid w:val="00D50870"/>
    <w:rsid w:val="00D5157A"/>
    <w:rsid w:val="00D52688"/>
    <w:rsid w:val="00D60D6E"/>
    <w:rsid w:val="00D60DA4"/>
    <w:rsid w:val="00D7288F"/>
    <w:rsid w:val="00D82E3F"/>
    <w:rsid w:val="00D84FD0"/>
    <w:rsid w:val="00D86F2E"/>
    <w:rsid w:val="00D91D52"/>
    <w:rsid w:val="00D93990"/>
    <w:rsid w:val="00D95C66"/>
    <w:rsid w:val="00D97A62"/>
    <w:rsid w:val="00DA101A"/>
    <w:rsid w:val="00DA3291"/>
    <w:rsid w:val="00DA6F87"/>
    <w:rsid w:val="00DB076E"/>
    <w:rsid w:val="00DB438A"/>
    <w:rsid w:val="00DB4DE0"/>
    <w:rsid w:val="00DB6E9A"/>
    <w:rsid w:val="00DC2214"/>
    <w:rsid w:val="00DC2703"/>
    <w:rsid w:val="00DC32F0"/>
    <w:rsid w:val="00DC42CA"/>
    <w:rsid w:val="00DC4EFE"/>
    <w:rsid w:val="00DC738B"/>
    <w:rsid w:val="00DD41DE"/>
    <w:rsid w:val="00DD7EB4"/>
    <w:rsid w:val="00DE149E"/>
    <w:rsid w:val="00DE6CD9"/>
    <w:rsid w:val="00DF2DC6"/>
    <w:rsid w:val="00DF4E21"/>
    <w:rsid w:val="00DF7D86"/>
    <w:rsid w:val="00E022CA"/>
    <w:rsid w:val="00E034E0"/>
    <w:rsid w:val="00E03546"/>
    <w:rsid w:val="00E04565"/>
    <w:rsid w:val="00E04E94"/>
    <w:rsid w:val="00E05E49"/>
    <w:rsid w:val="00E10577"/>
    <w:rsid w:val="00E13C75"/>
    <w:rsid w:val="00E21014"/>
    <w:rsid w:val="00E252B4"/>
    <w:rsid w:val="00E26916"/>
    <w:rsid w:val="00E271CF"/>
    <w:rsid w:val="00E32085"/>
    <w:rsid w:val="00E34C3F"/>
    <w:rsid w:val="00E426DC"/>
    <w:rsid w:val="00E434BC"/>
    <w:rsid w:val="00E44AB0"/>
    <w:rsid w:val="00E45863"/>
    <w:rsid w:val="00E45C92"/>
    <w:rsid w:val="00E46259"/>
    <w:rsid w:val="00E46F4D"/>
    <w:rsid w:val="00E50D55"/>
    <w:rsid w:val="00E5593E"/>
    <w:rsid w:val="00E63802"/>
    <w:rsid w:val="00E638A7"/>
    <w:rsid w:val="00E67158"/>
    <w:rsid w:val="00E743DC"/>
    <w:rsid w:val="00E76267"/>
    <w:rsid w:val="00E8183D"/>
    <w:rsid w:val="00E84C3D"/>
    <w:rsid w:val="00E94262"/>
    <w:rsid w:val="00E94D99"/>
    <w:rsid w:val="00E9522A"/>
    <w:rsid w:val="00EA271D"/>
    <w:rsid w:val="00EA410F"/>
    <w:rsid w:val="00EA5F0E"/>
    <w:rsid w:val="00EA6AE8"/>
    <w:rsid w:val="00EA75D3"/>
    <w:rsid w:val="00EA7B10"/>
    <w:rsid w:val="00EB0033"/>
    <w:rsid w:val="00EB1D28"/>
    <w:rsid w:val="00EB312E"/>
    <w:rsid w:val="00EC0B86"/>
    <w:rsid w:val="00EC5244"/>
    <w:rsid w:val="00EC5A42"/>
    <w:rsid w:val="00ED2A34"/>
    <w:rsid w:val="00ED320B"/>
    <w:rsid w:val="00EF00D0"/>
    <w:rsid w:val="00EF5914"/>
    <w:rsid w:val="00F02063"/>
    <w:rsid w:val="00F13D97"/>
    <w:rsid w:val="00F14B3F"/>
    <w:rsid w:val="00F17F1C"/>
    <w:rsid w:val="00F248D5"/>
    <w:rsid w:val="00F25FE5"/>
    <w:rsid w:val="00F362A8"/>
    <w:rsid w:val="00F37A59"/>
    <w:rsid w:val="00F41AC8"/>
    <w:rsid w:val="00F41D2D"/>
    <w:rsid w:val="00F44A78"/>
    <w:rsid w:val="00F47421"/>
    <w:rsid w:val="00F52F26"/>
    <w:rsid w:val="00F53669"/>
    <w:rsid w:val="00F617AC"/>
    <w:rsid w:val="00F62234"/>
    <w:rsid w:val="00F66656"/>
    <w:rsid w:val="00F8142F"/>
    <w:rsid w:val="00F825DE"/>
    <w:rsid w:val="00F82809"/>
    <w:rsid w:val="00F83AA4"/>
    <w:rsid w:val="00F878B5"/>
    <w:rsid w:val="00F91378"/>
    <w:rsid w:val="00F91B1D"/>
    <w:rsid w:val="00F9450C"/>
    <w:rsid w:val="00F978C1"/>
    <w:rsid w:val="00FA20E5"/>
    <w:rsid w:val="00FA4F0C"/>
    <w:rsid w:val="00FB4323"/>
    <w:rsid w:val="00FC27B2"/>
    <w:rsid w:val="00FC5BC8"/>
    <w:rsid w:val="00FC6BC7"/>
    <w:rsid w:val="00FD6179"/>
    <w:rsid w:val="00FE08FC"/>
    <w:rsid w:val="00FE1B6F"/>
    <w:rsid w:val="00FE5DC2"/>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2B6ADED1-4BC8-4461-92D3-E365104F3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69750919">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0566701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2952</Words>
  <Characters>16239</Characters>
  <Application>Microsoft Office Word</Application>
  <DocSecurity>4</DocSecurity>
  <Lines>135</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Gloria de Jesús Maldonado</cp:lastModifiedBy>
  <cp:revision>2</cp:revision>
  <cp:lastPrinted>2025-06-19T13:32:00Z</cp:lastPrinted>
  <dcterms:created xsi:type="dcterms:W3CDTF">2025-06-23T19:31:00Z</dcterms:created>
  <dcterms:modified xsi:type="dcterms:W3CDTF">2025-06-23T19:31:00Z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