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BB74B" w14:textId="1FF2B8E9" w:rsidR="00CB4BCC" w:rsidRPr="00E6519D" w:rsidRDefault="00FD5230" w:rsidP="00CB4BCC">
      <w:pPr>
        <w:spacing w:after="0" w:line="240" w:lineRule="auto"/>
        <w:jc w:val="center"/>
        <w:rPr>
          <w:rFonts w:ascii="Book Antiqua" w:eastAsia="Times New Roman" w:hAnsi="Book Antiqua" w:cs="Times New Roman"/>
          <w:spacing w:val="12"/>
          <w:kern w:val="0"/>
          <w:sz w:val="28"/>
          <w:szCs w:val="28"/>
          <w14:ligatures w14:val="none"/>
        </w:rPr>
      </w:pPr>
      <w:r w:rsidRPr="00E6519D">
        <w:rPr>
          <w:rFonts w:ascii="Book Antiqua" w:eastAsia="Times New Roman" w:hAnsi="Book Antiqua" w:cs="Times New Roman"/>
          <w:spacing w:val="12"/>
          <w:kern w:val="0"/>
          <w:sz w:val="28"/>
          <w:szCs w:val="28"/>
          <w14:ligatures w14:val="none"/>
        </w:rPr>
        <w:t>GOBIERNO</w:t>
      </w:r>
      <w:r w:rsidR="00CB4BCC" w:rsidRPr="00E6519D">
        <w:rPr>
          <w:rFonts w:ascii="Book Antiqua" w:eastAsia="Times New Roman" w:hAnsi="Book Antiqua" w:cs="Times New Roman"/>
          <w:spacing w:val="12"/>
          <w:kern w:val="0"/>
          <w:sz w:val="28"/>
          <w:szCs w:val="28"/>
          <w14:ligatures w14:val="none"/>
        </w:rPr>
        <w:t xml:space="preserve"> DE PUERTO RICO</w:t>
      </w:r>
    </w:p>
    <w:p w14:paraId="7F83C0D6" w14:textId="77777777" w:rsidR="00CB4BCC" w:rsidRPr="00E6519D" w:rsidRDefault="00CB4BCC" w:rsidP="00CB4BCC">
      <w:pPr>
        <w:spacing w:after="0" w:line="240" w:lineRule="auto"/>
        <w:jc w:val="center"/>
        <w:rPr>
          <w:rFonts w:ascii="Book Antiqua" w:eastAsia="Times New Roman" w:hAnsi="Book Antiqua" w:cs="Times New Roman"/>
          <w:kern w:val="0"/>
          <w:szCs w:val="20"/>
          <w14:ligatures w14:val="none"/>
        </w:rPr>
      </w:pPr>
    </w:p>
    <w:p w14:paraId="7C89D709" w14:textId="77777777" w:rsidR="00CB4BCC" w:rsidRPr="00E6519D" w:rsidRDefault="00CB4BCC" w:rsidP="00CB4BCC">
      <w:pPr>
        <w:spacing w:after="0" w:line="240" w:lineRule="auto"/>
        <w:jc w:val="center"/>
        <w:rPr>
          <w:rFonts w:ascii="Book Antiqua" w:eastAsia="Times New Roman" w:hAnsi="Book Antiqua" w:cs="Times New Roman"/>
          <w:kern w:val="0"/>
          <w:szCs w:val="20"/>
          <w14:ligatures w14:val="none"/>
        </w:rPr>
      </w:pPr>
    </w:p>
    <w:p w14:paraId="4F0B79DE" w14:textId="2A74CD53" w:rsidR="00CB4BCC" w:rsidRPr="00E6519D" w:rsidRDefault="00101518" w:rsidP="00CB4BCC">
      <w:pPr>
        <w:tabs>
          <w:tab w:val="left" w:pos="648"/>
          <w:tab w:val="right" w:pos="7776"/>
          <w:tab w:val="left" w:pos="7848"/>
        </w:tabs>
        <w:spacing w:after="0" w:line="240" w:lineRule="auto"/>
        <w:rPr>
          <w:rFonts w:ascii="Book Antiqua" w:eastAsia="Times New Roman" w:hAnsi="Book Antiqua" w:cs="Times New Roman"/>
          <w:kern w:val="0"/>
          <w:szCs w:val="20"/>
          <w14:ligatures w14:val="none"/>
        </w:rPr>
      </w:pPr>
      <w:r w:rsidRPr="00E6519D">
        <w:rPr>
          <w:rFonts w:ascii="Book Antiqua" w:eastAsia="Times New Roman" w:hAnsi="Book Antiqua" w:cs="Times New Roman"/>
          <w:kern w:val="0"/>
          <w:szCs w:val="20"/>
          <w14:ligatures w14:val="none"/>
        </w:rPr>
        <w:t>20</w:t>
      </w:r>
      <w:r w:rsidR="00957F8A">
        <w:rPr>
          <w:rFonts w:ascii="Book Antiqua" w:eastAsia="Times New Roman" w:hAnsi="Book Antiqua" w:cs="Times New Roman"/>
          <w:kern w:val="0"/>
          <w:szCs w:val="20"/>
          <w14:ligatures w14:val="none"/>
        </w:rPr>
        <w:t>.</w:t>
      </w:r>
      <w:r w:rsidR="00CB4BCC" w:rsidRPr="00E6519D">
        <w:rPr>
          <w:rFonts w:ascii="Book Antiqua" w:eastAsia="Times New Roman" w:hAnsi="Book Antiqua" w:cs="Times New Roman"/>
          <w:kern w:val="0"/>
          <w:szCs w:val="20"/>
          <w:vertAlign w:val="superscript"/>
          <w14:ligatures w14:val="none"/>
        </w:rPr>
        <w:t>a</w:t>
      </w:r>
      <w:r w:rsidR="00CB4BCC" w:rsidRPr="00E6519D">
        <w:rPr>
          <w:rFonts w:ascii="Book Antiqua" w:eastAsia="Times New Roman" w:hAnsi="Book Antiqua" w:cs="Times New Roman"/>
          <w:kern w:val="0"/>
          <w:szCs w:val="20"/>
          <w14:ligatures w14:val="none"/>
        </w:rPr>
        <w:tab/>
        <w:t>Asamblea</w:t>
      </w:r>
      <w:r w:rsidR="00CB4BCC" w:rsidRPr="00E6519D">
        <w:rPr>
          <w:rFonts w:ascii="Book Antiqua" w:eastAsia="Times New Roman" w:hAnsi="Book Antiqua" w:cs="Times New Roman"/>
          <w:kern w:val="0"/>
          <w:szCs w:val="20"/>
          <w14:ligatures w14:val="none"/>
        </w:rPr>
        <w:tab/>
      </w:r>
      <w:r w:rsidR="004A7BFD">
        <w:rPr>
          <w:rFonts w:ascii="Book Antiqua" w:eastAsia="Times New Roman" w:hAnsi="Book Antiqua" w:cs="Times New Roman"/>
          <w:kern w:val="0"/>
          <w:szCs w:val="20"/>
          <w14:ligatures w14:val="none"/>
        </w:rPr>
        <w:t>3</w:t>
      </w:r>
      <w:r w:rsidR="00957F8A">
        <w:rPr>
          <w:rFonts w:ascii="Book Antiqua" w:eastAsia="Times New Roman" w:hAnsi="Book Antiqua" w:cs="Times New Roman"/>
          <w:kern w:val="0"/>
          <w:szCs w:val="20"/>
          <w:vertAlign w:val="superscript"/>
          <w14:ligatures w14:val="none"/>
        </w:rPr>
        <w:t>.</w:t>
      </w:r>
      <w:r w:rsidR="00CB4BCC" w:rsidRPr="00E6519D">
        <w:rPr>
          <w:rFonts w:ascii="Book Antiqua" w:eastAsia="Times New Roman" w:hAnsi="Book Antiqua" w:cs="Times New Roman"/>
          <w:kern w:val="0"/>
          <w:szCs w:val="20"/>
          <w:vertAlign w:val="superscript"/>
          <w14:ligatures w14:val="none"/>
        </w:rPr>
        <w:t>a</w:t>
      </w:r>
      <w:r w:rsidR="00CB4BCC" w:rsidRPr="00E6519D">
        <w:rPr>
          <w:rFonts w:ascii="Book Antiqua" w:eastAsia="Times New Roman" w:hAnsi="Book Antiqua" w:cs="Times New Roman"/>
          <w:kern w:val="0"/>
          <w:szCs w:val="20"/>
          <w14:ligatures w14:val="none"/>
        </w:rPr>
        <w:tab/>
        <w:t>Sesión</w:t>
      </w:r>
    </w:p>
    <w:p w14:paraId="064F0E65" w14:textId="77777777" w:rsidR="00CB4BCC" w:rsidRPr="00E6519D" w:rsidRDefault="00CB4BCC" w:rsidP="00CB4BCC">
      <w:pPr>
        <w:tabs>
          <w:tab w:val="left" w:pos="648"/>
          <w:tab w:val="right" w:pos="7776"/>
          <w:tab w:val="left" w:pos="7848"/>
        </w:tabs>
        <w:spacing w:after="0" w:line="240" w:lineRule="auto"/>
        <w:rPr>
          <w:rFonts w:ascii="Book Antiqua" w:eastAsia="Times New Roman" w:hAnsi="Book Antiqua" w:cs="Times New Roman"/>
          <w:kern w:val="0"/>
          <w:szCs w:val="20"/>
          <w14:ligatures w14:val="none"/>
        </w:rPr>
      </w:pPr>
      <w:r w:rsidRPr="00E6519D">
        <w:rPr>
          <w:rFonts w:ascii="Book Antiqua" w:eastAsia="Times New Roman" w:hAnsi="Book Antiqua" w:cs="Times New Roman"/>
          <w:kern w:val="0"/>
          <w:szCs w:val="20"/>
          <w14:ligatures w14:val="none"/>
        </w:rPr>
        <w:tab/>
        <w:t>Legislativa</w:t>
      </w:r>
      <w:r w:rsidRPr="00E6519D">
        <w:rPr>
          <w:rFonts w:ascii="Book Antiqua" w:eastAsia="Times New Roman" w:hAnsi="Book Antiqua" w:cs="Times New Roman"/>
          <w:kern w:val="0"/>
          <w:szCs w:val="20"/>
          <w14:ligatures w14:val="none"/>
        </w:rPr>
        <w:tab/>
      </w:r>
      <w:r w:rsidRPr="00E6519D">
        <w:rPr>
          <w:rFonts w:ascii="Book Antiqua" w:eastAsia="Times New Roman" w:hAnsi="Book Antiqua" w:cs="Times New Roman"/>
          <w:kern w:val="0"/>
          <w:szCs w:val="20"/>
          <w14:ligatures w14:val="none"/>
        </w:rPr>
        <w:tab/>
        <w:t>Ordinaria</w:t>
      </w:r>
    </w:p>
    <w:p w14:paraId="21E7FCE1" w14:textId="77777777" w:rsidR="00CB4BCC" w:rsidRPr="00E6519D" w:rsidRDefault="00CB4BCC" w:rsidP="00CB4BCC">
      <w:pPr>
        <w:spacing w:after="0" w:line="240" w:lineRule="auto"/>
        <w:rPr>
          <w:rFonts w:ascii="Book Antiqua" w:eastAsia="Times New Roman" w:hAnsi="Book Antiqua" w:cs="Times New Roman"/>
          <w:kern w:val="0"/>
          <w:szCs w:val="20"/>
          <w14:ligatures w14:val="none"/>
        </w:rPr>
      </w:pPr>
    </w:p>
    <w:p w14:paraId="2CE4B615" w14:textId="77777777" w:rsidR="00101518" w:rsidRPr="00E6519D" w:rsidRDefault="00101518" w:rsidP="00CB4BCC">
      <w:pPr>
        <w:spacing w:after="0" w:line="240" w:lineRule="auto"/>
        <w:rPr>
          <w:rFonts w:ascii="Book Antiqua" w:eastAsia="Times New Roman" w:hAnsi="Book Antiqua" w:cs="Times New Roman"/>
          <w:kern w:val="0"/>
          <w:szCs w:val="20"/>
          <w14:ligatures w14:val="none"/>
        </w:rPr>
      </w:pPr>
    </w:p>
    <w:p w14:paraId="5BDD0274" w14:textId="3D671E92" w:rsidR="00CB4BCC" w:rsidRPr="00E6519D" w:rsidRDefault="00101518" w:rsidP="00CB4BCC">
      <w:pPr>
        <w:spacing w:after="0" w:line="240" w:lineRule="auto"/>
        <w:jc w:val="center"/>
        <w:rPr>
          <w:rFonts w:ascii="Book Antiqua" w:eastAsia="Times New Roman" w:hAnsi="Book Antiqua" w:cs="Times New Roman"/>
          <w:b/>
          <w:spacing w:val="12"/>
          <w:kern w:val="0"/>
          <w:sz w:val="36"/>
          <w:szCs w:val="20"/>
          <w14:ligatures w14:val="none"/>
        </w:rPr>
      </w:pPr>
      <w:r w:rsidRPr="00E6519D">
        <w:rPr>
          <w:rFonts w:ascii="Book Antiqua" w:eastAsia="Times New Roman" w:hAnsi="Book Antiqua" w:cs="Times New Roman"/>
          <w:b/>
          <w:spacing w:val="12"/>
          <w:kern w:val="0"/>
          <w:sz w:val="36"/>
          <w:szCs w:val="20"/>
          <w14:ligatures w14:val="none"/>
        </w:rPr>
        <w:t>CÁMARA DE REPRESENTANTES</w:t>
      </w:r>
    </w:p>
    <w:p w14:paraId="48B3F741" w14:textId="77777777" w:rsidR="00CB4BCC" w:rsidRPr="00E6519D" w:rsidRDefault="00CB4BCC" w:rsidP="00CB4BCC">
      <w:pPr>
        <w:spacing w:after="0" w:line="240" w:lineRule="auto"/>
        <w:jc w:val="center"/>
        <w:rPr>
          <w:rFonts w:ascii="Book Antiqua" w:eastAsia="Times New Roman" w:hAnsi="Book Antiqua" w:cs="Times New Roman"/>
          <w:b/>
          <w:kern w:val="0"/>
          <w14:ligatures w14:val="none"/>
        </w:rPr>
      </w:pPr>
    </w:p>
    <w:p w14:paraId="3B214DA8" w14:textId="3160FAAF" w:rsidR="00CB4BCC" w:rsidRPr="00E6519D" w:rsidRDefault="00CB4BCC" w:rsidP="00CB4BCC">
      <w:pPr>
        <w:spacing w:after="0" w:line="240" w:lineRule="auto"/>
        <w:jc w:val="center"/>
        <w:rPr>
          <w:rFonts w:ascii="Book Antiqua" w:eastAsia="Times New Roman" w:hAnsi="Book Antiqua" w:cs="Times New Roman"/>
          <w:b/>
          <w:kern w:val="0"/>
          <w:sz w:val="52"/>
          <w:szCs w:val="20"/>
          <w14:ligatures w14:val="none"/>
        </w:rPr>
      </w:pPr>
      <w:r w:rsidRPr="00E6519D">
        <w:rPr>
          <w:rFonts w:ascii="Book Antiqua" w:eastAsia="Times New Roman" w:hAnsi="Book Antiqua" w:cs="Times New Roman"/>
          <w:b/>
          <w:kern w:val="0"/>
          <w:sz w:val="52"/>
          <w:szCs w:val="20"/>
          <w14:ligatures w14:val="none"/>
        </w:rPr>
        <w:t>P. de</w:t>
      </w:r>
      <w:r w:rsidR="00993EAF" w:rsidRPr="00E6519D">
        <w:rPr>
          <w:rFonts w:ascii="Book Antiqua" w:eastAsia="Times New Roman" w:hAnsi="Book Antiqua" w:cs="Times New Roman"/>
          <w:b/>
          <w:kern w:val="0"/>
          <w:sz w:val="52"/>
          <w:szCs w:val="20"/>
          <w14:ligatures w14:val="none"/>
        </w:rPr>
        <w:t>l</w:t>
      </w:r>
      <w:r w:rsidR="004A016A" w:rsidRPr="00E6519D">
        <w:rPr>
          <w:rFonts w:ascii="Book Antiqua" w:eastAsia="Times New Roman" w:hAnsi="Book Antiqua" w:cs="Times New Roman"/>
          <w:b/>
          <w:kern w:val="0"/>
          <w:sz w:val="52"/>
          <w:szCs w:val="20"/>
          <w14:ligatures w14:val="none"/>
        </w:rPr>
        <w:t xml:space="preserve"> S</w:t>
      </w:r>
      <w:r w:rsidR="00993EAF" w:rsidRPr="00E6519D">
        <w:rPr>
          <w:rFonts w:ascii="Book Antiqua" w:eastAsia="Times New Roman" w:hAnsi="Book Antiqua" w:cs="Times New Roman"/>
          <w:b/>
          <w:kern w:val="0"/>
          <w:sz w:val="52"/>
          <w:szCs w:val="20"/>
          <w14:ligatures w14:val="none"/>
        </w:rPr>
        <w:t xml:space="preserve">. </w:t>
      </w:r>
      <w:r w:rsidR="004A016A" w:rsidRPr="00E6519D">
        <w:rPr>
          <w:rFonts w:ascii="Book Antiqua" w:eastAsia="Times New Roman" w:hAnsi="Book Antiqua" w:cs="Times New Roman"/>
          <w:b/>
          <w:kern w:val="0"/>
          <w:sz w:val="52"/>
          <w:szCs w:val="20"/>
          <w14:ligatures w14:val="none"/>
        </w:rPr>
        <w:t>43</w:t>
      </w:r>
    </w:p>
    <w:p w14:paraId="5C12BC4A" w14:textId="77777777" w:rsidR="009B217F" w:rsidRPr="00E6519D" w:rsidRDefault="009B217F" w:rsidP="00CB4BCC">
      <w:pPr>
        <w:spacing w:after="0" w:line="240" w:lineRule="auto"/>
        <w:jc w:val="center"/>
        <w:rPr>
          <w:rFonts w:ascii="Book Antiqua" w:eastAsia="Calibri" w:hAnsi="Book Antiqua" w:cs="Times New Roman"/>
          <w:b/>
          <w:bCs/>
          <w:kern w:val="0"/>
          <w:sz w:val="28"/>
          <w:szCs w:val="28"/>
          <w14:ligatures w14:val="none"/>
        </w:rPr>
      </w:pPr>
    </w:p>
    <w:p w14:paraId="07AD0618" w14:textId="118CE280" w:rsidR="00CB4BCC" w:rsidRPr="002C518B" w:rsidRDefault="009B217F" w:rsidP="00CB4BCC">
      <w:pPr>
        <w:spacing w:after="0" w:line="240" w:lineRule="auto"/>
        <w:jc w:val="center"/>
        <w:rPr>
          <w:rFonts w:ascii="Book Antiqua" w:eastAsia="Calibri" w:hAnsi="Book Antiqua" w:cs="Times New Roman"/>
          <w:spacing w:val="12"/>
          <w:kern w:val="0"/>
          <w:sz w:val="28"/>
          <w:szCs w:val="28"/>
          <w14:ligatures w14:val="none"/>
        </w:rPr>
      </w:pPr>
      <w:r w:rsidRPr="002C518B">
        <w:rPr>
          <w:rFonts w:ascii="Book Antiqua" w:eastAsia="Calibri" w:hAnsi="Book Antiqua" w:cs="Times New Roman"/>
          <w:spacing w:val="12"/>
          <w:kern w:val="0"/>
          <w:sz w:val="28"/>
          <w:szCs w:val="28"/>
          <w14:ligatures w14:val="none"/>
        </w:rPr>
        <w:t>INFORME</w:t>
      </w:r>
      <w:r w:rsidR="004E696C" w:rsidRPr="002C518B">
        <w:rPr>
          <w:rFonts w:ascii="Book Antiqua" w:eastAsia="Calibri" w:hAnsi="Book Antiqua" w:cs="Times New Roman"/>
          <w:spacing w:val="12"/>
          <w:kern w:val="0"/>
          <w:sz w:val="28"/>
          <w:szCs w:val="28"/>
          <w14:ligatures w14:val="none"/>
        </w:rPr>
        <w:t xml:space="preserve"> POSITIVO</w:t>
      </w:r>
    </w:p>
    <w:p w14:paraId="13CF74F4" w14:textId="77777777" w:rsidR="00CB4BCC" w:rsidRPr="00E6519D" w:rsidRDefault="00CB4BCC" w:rsidP="00CB4BCC">
      <w:pPr>
        <w:spacing w:after="0" w:line="240" w:lineRule="auto"/>
        <w:jc w:val="center"/>
        <w:rPr>
          <w:rFonts w:ascii="Book Antiqua" w:eastAsia="Calibri" w:hAnsi="Book Antiqua" w:cs="Times New Roman"/>
          <w:b/>
          <w:bCs/>
          <w:kern w:val="0"/>
          <w:sz w:val="28"/>
          <w:szCs w:val="28"/>
          <w14:ligatures w14:val="none"/>
        </w:rPr>
      </w:pPr>
    </w:p>
    <w:p w14:paraId="18C66AE4" w14:textId="60D7D7B7" w:rsidR="00CB4BCC" w:rsidRPr="00E6519D" w:rsidRDefault="00841D03" w:rsidP="003C2B1D">
      <w:pPr>
        <w:spacing w:after="0" w:line="240" w:lineRule="auto"/>
        <w:jc w:val="center"/>
        <w:rPr>
          <w:rFonts w:ascii="Book Antiqua" w:eastAsia="Calibri" w:hAnsi="Book Antiqua" w:cs="Times New Roman"/>
          <w:kern w:val="0"/>
          <w14:ligatures w14:val="none"/>
        </w:rPr>
      </w:pPr>
      <w:r>
        <w:rPr>
          <w:rFonts w:ascii="Book Antiqua" w:eastAsia="Calibri" w:hAnsi="Book Antiqua" w:cs="Times New Roman"/>
          <w:kern w:val="0"/>
          <w14:ligatures w14:val="none"/>
        </w:rPr>
        <w:t>8</w:t>
      </w:r>
      <w:r w:rsidR="00881DFF" w:rsidRPr="00E6519D">
        <w:rPr>
          <w:rFonts w:ascii="Book Antiqua" w:eastAsia="Calibri" w:hAnsi="Book Antiqua" w:cs="Times New Roman"/>
          <w:kern w:val="0"/>
          <w14:ligatures w14:val="none"/>
        </w:rPr>
        <w:t xml:space="preserve"> </w:t>
      </w:r>
      <w:r w:rsidR="00101518" w:rsidRPr="00E6519D">
        <w:rPr>
          <w:rFonts w:ascii="Book Antiqua" w:eastAsia="Calibri" w:hAnsi="Book Antiqua" w:cs="Times New Roman"/>
          <w:kern w:val="0"/>
          <w14:ligatures w14:val="none"/>
        </w:rPr>
        <w:t>de</w:t>
      </w:r>
      <w:r w:rsidR="006B55C5" w:rsidRPr="00E6519D">
        <w:rPr>
          <w:rFonts w:ascii="Book Antiqua" w:eastAsia="Calibri" w:hAnsi="Book Antiqua" w:cs="Times New Roman"/>
          <w:kern w:val="0"/>
          <w14:ligatures w14:val="none"/>
        </w:rPr>
        <w:t xml:space="preserve"> </w:t>
      </w:r>
      <w:r w:rsidR="002D2D0D">
        <w:rPr>
          <w:rFonts w:ascii="Book Antiqua" w:eastAsia="Calibri" w:hAnsi="Book Antiqua" w:cs="Times New Roman"/>
          <w:kern w:val="0"/>
          <w14:ligatures w14:val="none"/>
        </w:rPr>
        <w:t>abril</w:t>
      </w:r>
      <w:r w:rsidR="00736B59" w:rsidRPr="00E6519D">
        <w:rPr>
          <w:rFonts w:ascii="Book Antiqua" w:eastAsia="Calibri" w:hAnsi="Book Antiqua" w:cs="Times New Roman"/>
          <w:kern w:val="0"/>
          <w14:ligatures w14:val="none"/>
        </w:rPr>
        <w:t xml:space="preserve"> </w:t>
      </w:r>
      <w:r w:rsidR="00CB4BCC" w:rsidRPr="00E6519D">
        <w:rPr>
          <w:rFonts w:ascii="Book Antiqua" w:eastAsia="Calibri" w:hAnsi="Book Antiqua" w:cs="Times New Roman"/>
          <w:kern w:val="0"/>
          <w14:ligatures w14:val="none"/>
        </w:rPr>
        <w:t>de 202</w:t>
      </w:r>
      <w:r w:rsidR="002C518B">
        <w:rPr>
          <w:rFonts w:ascii="Book Antiqua" w:eastAsia="Calibri" w:hAnsi="Book Antiqua" w:cs="Times New Roman"/>
          <w:kern w:val="0"/>
          <w14:ligatures w14:val="none"/>
        </w:rPr>
        <w:t>6</w:t>
      </w:r>
    </w:p>
    <w:p w14:paraId="042A8F4B" w14:textId="77777777" w:rsidR="00101518" w:rsidRPr="00E6519D" w:rsidRDefault="00101518" w:rsidP="00CB4BCC">
      <w:pPr>
        <w:spacing w:after="0" w:line="360" w:lineRule="auto"/>
        <w:jc w:val="center"/>
        <w:rPr>
          <w:rFonts w:ascii="Book Antiqua" w:eastAsia="Calibri" w:hAnsi="Book Antiqua" w:cs="Times New Roman"/>
          <w:b/>
          <w:bCs/>
          <w:kern w:val="0"/>
          <w:sz w:val="28"/>
          <w:szCs w:val="28"/>
          <w14:ligatures w14:val="none"/>
        </w:rPr>
      </w:pPr>
    </w:p>
    <w:p w14:paraId="624ADA67" w14:textId="2EDBDD9C" w:rsidR="000743E5" w:rsidRPr="002C518B" w:rsidRDefault="00CB4BCC" w:rsidP="00CB4BCC">
      <w:pPr>
        <w:spacing w:after="0" w:line="360" w:lineRule="auto"/>
        <w:jc w:val="both"/>
        <w:rPr>
          <w:rFonts w:ascii="Book Antiqua" w:eastAsia="Calibri" w:hAnsi="Book Antiqua" w:cs="Times New Roman"/>
          <w:spacing w:val="12"/>
          <w:kern w:val="0"/>
          <w14:ligatures w14:val="none"/>
        </w:rPr>
      </w:pPr>
      <w:r w:rsidRPr="002C518B">
        <w:rPr>
          <w:rFonts w:ascii="Book Antiqua" w:eastAsia="Calibri" w:hAnsi="Book Antiqua" w:cs="Times New Roman"/>
          <w:spacing w:val="12"/>
          <w:kern w:val="0"/>
          <w14:ligatures w14:val="none"/>
        </w:rPr>
        <w:t>A</w:t>
      </w:r>
      <w:r w:rsidR="00101518" w:rsidRPr="002C518B">
        <w:rPr>
          <w:rFonts w:ascii="Book Antiqua" w:eastAsia="Calibri" w:hAnsi="Book Antiqua" w:cs="Times New Roman"/>
          <w:spacing w:val="12"/>
          <w:kern w:val="0"/>
          <w14:ligatures w14:val="none"/>
        </w:rPr>
        <w:t xml:space="preserve"> </w:t>
      </w:r>
      <w:r w:rsidRPr="002C518B">
        <w:rPr>
          <w:rFonts w:ascii="Book Antiqua" w:eastAsia="Calibri" w:hAnsi="Book Antiqua" w:cs="Times New Roman"/>
          <w:spacing w:val="12"/>
          <w:kern w:val="0"/>
          <w14:ligatures w14:val="none"/>
        </w:rPr>
        <w:t>L</w:t>
      </w:r>
      <w:r w:rsidR="00101518" w:rsidRPr="002C518B">
        <w:rPr>
          <w:rFonts w:ascii="Book Antiqua" w:eastAsia="Calibri" w:hAnsi="Book Antiqua" w:cs="Times New Roman"/>
          <w:spacing w:val="12"/>
          <w:kern w:val="0"/>
          <w14:ligatures w14:val="none"/>
        </w:rPr>
        <w:t xml:space="preserve">A CÁMARA DE REPRESENTANTES </w:t>
      </w:r>
      <w:r w:rsidRPr="002C518B">
        <w:rPr>
          <w:rFonts w:ascii="Book Antiqua" w:eastAsia="Calibri" w:hAnsi="Book Antiqua" w:cs="Times New Roman"/>
          <w:spacing w:val="12"/>
          <w:kern w:val="0"/>
          <w14:ligatures w14:val="none"/>
        </w:rPr>
        <w:t>DE PUERTO RICO</w:t>
      </w:r>
    </w:p>
    <w:p w14:paraId="063281EC" w14:textId="316EE41E" w:rsidR="00CB4BCC" w:rsidRPr="00E6519D" w:rsidRDefault="006C3629" w:rsidP="00DC3346">
      <w:pPr>
        <w:spacing w:after="240" w:line="288" w:lineRule="auto"/>
        <w:ind w:firstLine="706"/>
        <w:jc w:val="both"/>
        <w:rPr>
          <w:rFonts w:ascii="Book Antiqua" w:eastAsia="Calibri" w:hAnsi="Book Antiqua" w:cs="Times New Roman"/>
          <w:kern w:val="0"/>
          <w14:ligatures w14:val="none"/>
        </w:rPr>
      </w:pPr>
      <w:r w:rsidRPr="00E6519D">
        <w:rPr>
          <w:rFonts w:ascii="Book Antiqua" w:eastAsia="Calibri" w:hAnsi="Book Antiqua" w:cs="Times New Roman"/>
          <w:kern w:val="0"/>
          <w14:ligatures w14:val="none"/>
        </w:rPr>
        <w:t>P</w:t>
      </w:r>
      <w:r w:rsidR="00CB4BCC" w:rsidRPr="00E6519D">
        <w:rPr>
          <w:rFonts w:ascii="Book Antiqua" w:eastAsia="Calibri" w:hAnsi="Book Antiqua" w:cs="Times New Roman"/>
          <w:kern w:val="0"/>
          <w14:ligatures w14:val="none"/>
        </w:rPr>
        <w:t>revi</w:t>
      </w:r>
      <w:r w:rsidR="00B41268" w:rsidRPr="00E6519D">
        <w:rPr>
          <w:rFonts w:ascii="Book Antiqua" w:eastAsia="Calibri" w:hAnsi="Book Antiqua" w:cs="Times New Roman"/>
          <w:kern w:val="0"/>
          <w14:ligatures w14:val="none"/>
        </w:rPr>
        <w:t>a</w:t>
      </w:r>
      <w:r w:rsidR="00CB4BCC" w:rsidRPr="00E6519D">
        <w:rPr>
          <w:rFonts w:ascii="Book Antiqua" w:eastAsia="Calibri" w:hAnsi="Book Antiqua" w:cs="Times New Roman"/>
          <w:kern w:val="0"/>
          <w14:ligatures w14:val="none"/>
        </w:rPr>
        <w:t xml:space="preserve"> consideración y evaluación</w:t>
      </w:r>
      <w:r w:rsidR="00CC270A" w:rsidRPr="00E6519D">
        <w:rPr>
          <w:rFonts w:ascii="Book Antiqua" w:eastAsia="Calibri" w:hAnsi="Book Antiqua" w:cs="Times New Roman"/>
          <w:kern w:val="0"/>
          <w14:ligatures w14:val="none"/>
        </w:rPr>
        <w:t xml:space="preserve"> del Proyecto del </w:t>
      </w:r>
      <w:r w:rsidR="00164527" w:rsidRPr="00E6519D">
        <w:rPr>
          <w:rFonts w:ascii="Book Antiqua" w:eastAsia="Calibri" w:hAnsi="Book Antiqua" w:cs="Times New Roman"/>
          <w:kern w:val="0"/>
          <w14:ligatures w14:val="none"/>
        </w:rPr>
        <w:t>Senado</w:t>
      </w:r>
      <w:r w:rsidR="00CC270A" w:rsidRPr="00E6519D">
        <w:rPr>
          <w:rFonts w:ascii="Book Antiqua" w:eastAsia="Calibri" w:hAnsi="Book Antiqua" w:cs="Times New Roman"/>
          <w:kern w:val="0"/>
          <w14:ligatures w14:val="none"/>
        </w:rPr>
        <w:t xml:space="preserve"> </w:t>
      </w:r>
      <w:r w:rsidR="00164527" w:rsidRPr="00E6519D">
        <w:rPr>
          <w:rFonts w:ascii="Book Antiqua" w:eastAsia="Calibri" w:hAnsi="Book Antiqua" w:cs="Times New Roman"/>
          <w:kern w:val="0"/>
          <w14:ligatures w14:val="none"/>
        </w:rPr>
        <w:t>43</w:t>
      </w:r>
      <w:r w:rsidR="00171D05" w:rsidRPr="00E6519D">
        <w:rPr>
          <w:rFonts w:ascii="Book Antiqua" w:eastAsia="Calibri" w:hAnsi="Book Antiqua" w:cs="Times New Roman"/>
          <w:kern w:val="0"/>
          <w14:ligatures w14:val="none"/>
        </w:rPr>
        <w:t xml:space="preserve"> (P. del</w:t>
      </w:r>
      <w:r w:rsidR="00164527" w:rsidRPr="00E6519D">
        <w:rPr>
          <w:rFonts w:ascii="Book Antiqua" w:eastAsia="Calibri" w:hAnsi="Book Antiqua" w:cs="Times New Roman"/>
          <w:kern w:val="0"/>
          <w14:ligatures w14:val="none"/>
        </w:rPr>
        <w:t xml:space="preserve"> S</w:t>
      </w:r>
      <w:r w:rsidR="00171D05" w:rsidRPr="00E6519D">
        <w:rPr>
          <w:rFonts w:ascii="Book Antiqua" w:eastAsia="Calibri" w:hAnsi="Book Antiqua" w:cs="Times New Roman"/>
          <w:kern w:val="0"/>
          <w14:ligatures w14:val="none"/>
        </w:rPr>
        <w:t xml:space="preserve">. </w:t>
      </w:r>
      <w:r w:rsidR="0042206B" w:rsidRPr="00E6519D">
        <w:rPr>
          <w:rFonts w:ascii="Book Antiqua" w:eastAsia="Calibri" w:hAnsi="Book Antiqua" w:cs="Times New Roman"/>
          <w:kern w:val="0"/>
          <w14:ligatures w14:val="none"/>
        </w:rPr>
        <w:t>43</w:t>
      </w:r>
      <w:r w:rsidR="00171D05" w:rsidRPr="00E6519D">
        <w:rPr>
          <w:rFonts w:ascii="Book Antiqua" w:eastAsia="Calibri" w:hAnsi="Book Antiqua" w:cs="Times New Roman"/>
          <w:kern w:val="0"/>
          <w14:ligatures w14:val="none"/>
        </w:rPr>
        <w:t>)</w:t>
      </w:r>
      <w:r w:rsidR="00CB4BCC" w:rsidRPr="00E6519D">
        <w:rPr>
          <w:rFonts w:ascii="Book Antiqua" w:eastAsia="Calibri" w:hAnsi="Book Antiqua" w:cs="Times New Roman"/>
          <w:kern w:val="0"/>
          <w14:ligatures w14:val="none"/>
        </w:rPr>
        <w:t xml:space="preserve">, </w:t>
      </w:r>
      <w:r w:rsidR="00841D5E">
        <w:rPr>
          <w:rFonts w:ascii="Book Antiqua" w:eastAsia="Calibri" w:hAnsi="Book Antiqua" w:cs="Times New Roman"/>
          <w:kern w:val="0"/>
          <w14:ligatures w14:val="none"/>
        </w:rPr>
        <w:t xml:space="preserve">la Comisión de lo Jurídico de la Cámara de Representantes </w:t>
      </w:r>
      <w:r w:rsidR="00CB4BCC" w:rsidRPr="00E6519D">
        <w:rPr>
          <w:rFonts w:ascii="Book Antiqua" w:eastAsia="Calibri" w:hAnsi="Book Antiqua" w:cs="Times New Roman"/>
          <w:kern w:val="0"/>
          <w14:ligatures w14:val="none"/>
        </w:rPr>
        <w:t>recomienda</w:t>
      </w:r>
      <w:r w:rsidR="0077336E">
        <w:rPr>
          <w:rFonts w:ascii="Book Antiqua" w:eastAsia="Calibri" w:hAnsi="Book Antiqua" w:cs="Times New Roman"/>
          <w:kern w:val="0"/>
          <w14:ligatures w14:val="none"/>
        </w:rPr>
        <w:t xml:space="preserve"> su aprobación</w:t>
      </w:r>
      <w:r w:rsidR="00CB4BCC" w:rsidRPr="00E6519D">
        <w:rPr>
          <w:rFonts w:ascii="Book Antiqua" w:eastAsia="Calibri" w:hAnsi="Book Antiqua" w:cs="Times New Roman"/>
          <w:kern w:val="0"/>
          <w14:ligatures w14:val="none"/>
        </w:rPr>
        <w:t xml:space="preserve"> </w:t>
      </w:r>
      <w:r w:rsidR="000177B6" w:rsidRPr="00E6519D">
        <w:rPr>
          <w:rFonts w:ascii="Book Antiqua" w:eastAsia="Calibri" w:hAnsi="Book Antiqua" w:cs="Times New Roman"/>
          <w:kern w:val="0"/>
          <w14:ligatures w14:val="none"/>
        </w:rPr>
        <w:t xml:space="preserve">con las enmiendas en el </w:t>
      </w:r>
      <w:proofErr w:type="spellStart"/>
      <w:r w:rsidR="000177B6" w:rsidRPr="00E6519D">
        <w:rPr>
          <w:rFonts w:ascii="Book Antiqua" w:eastAsia="Calibri" w:hAnsi="Book Antiqua" w:cs="Times New Roman"/>
          <w:kern w:val="0"/>
          <w14:ligatures w14:val="none"/>
        </w:rPr>
        <w:t>entirillado</w:t>
      </w:r>
      <w:proofErr w:type="spellEnd"/>
      <w:r w:rsidR="000177B6" w:rsidRPr="00E6519D">
        <w:rPr>
          <w:rFonts w:ascii="Book Antiqua" w:eastAsia="Calibri" w:hAnsi="Book Antiqua" w:cs="Times New Roman"/>
          <w:kern w:val="0"/>
          <w14:ligatures w14:val="none"/>
        </w:rPr>
        <w:t xml:space="preserve"> electrónico que</w:t>
      </w:r>
      <w:r w:rsidR="00A35FC9">
        <w:rPr>
          <w:rFonts w:ascii="Book Antiqua" w:eastAsia="Calibri" w:hAnsi="Book Antiqua" w:cs="Times New Roman"/>
          <w:kern w:val="0"/>
          <w14:ligatures w14:val="none"/>
        </w:rPr>
        <w:t xml:space="preserve"> se</w:t>
      </w:r>
      <w:r w:rsidR="003167EB">
        <w:rPr>
          <w:rFonts w:ascii="Book Antiqua" w:eastAsia="Calibri" w:hAnsi="Book Antiqua" w:cs="Times New Roman"/>
          <w:kern w:val="0"/>
          <w14:ligatures w14:val="none"/>
        </w:rPr>
        <w:t xml:space="preserve"> </w:t>
      </w:r>
      <w:r w:rsidR="000177B6" w:rsidRPr="00E6519D">
        <w:rPr>
          <w:rFonts w:ascii="Book Antiqua" w:eastAsia="Calibri" w:hAnsi="Book Antiqua" w:cs="Times New Roman"/>
          <w:kern w:val="0"/>
          <w14:ligatures w14:val="none"/>
        </w:rPr>
        <w:t>acompaña.</w:t>
      </w:r>
    </w:p>
    <w:p w14:paraId="083C6F99" w14:textId="68B67A7D" w:rsidR="00D93876" w:rsidRPr="00DC3346" w:rsidRDefault="00CB4BCC" w:rsidP="001A261F">
      <w:pPr>
        <w:spacing w:after="0" w:line="360" w:lineRule="auto"/>
        <w:jc w:val="center"/>
        <w:rPr>
          <w:rFonts w:ascii="Book Antiqua" w:eastAsia="Calibri" w:hAnsi="Book Antiqua" w:cs="Times New Roman"/>
          <w:spacing w:val="12"/>
          <w:kern w:val="0"/>
          <w14:ligatures w14:val="none"/>
        </w:rPr>
      </w:pPr>
      <w:r w:rsidRPr="00DC3346">
        <w:rPr>
          <w:rFonts w:ascii="Book Antiqua" w:eastAsia="Calibri" w:hAnsi="Book Antiqua" w:cs="Times New Roman"/>
          <w:spacing w:val="12"/>
          <w:kern w:val="0"/>
          <w14:ligatures w14:val="none"/>
        </w:rPr>
        <w:t>ALCANCE DE LA MEDIDA</w:t>
      </w:r>
    </w:p>
    <w:p w14:paraId="4E63DAE6" w14:textId="77777777" w:rsidR="00A35FC9" w:rsidRDefault="00D93876" w:rsidP="00600046">
      <w:pPr>
        <w:spacing w:after="0" w:line="288" w:lineRule="auto"/>
        <w:ind w:firstLine="706"/>
        <w:jc w:val="both"/>
        <w:rPr>
          <w:rFonts w:ascii="Book Antiqua" w:hAnsi="Book Antiqua"/>
        </w:rPr>
      </w:pPr>
      <w:r w:rsidRPr="00E6519D">
        <w:rPr>
          <w:rFonts w:ascii="Book Antiqua" w:eastAsia="Times New Roman" w:hAnsi="Book Antiqua" w:cs="Arial"/>
          <w:kern w:val="0"/>
          <w14:ligatures w14:val="none"/>
        </w:rPr>
        <w:t>El P. del</w:t>
      </w:r>
      <w:r w:rsidR="009313BE" w:rsidRPr="00E6519D">
        <w:rPr>
          <w:rFonts w:ascii="Book Antiqua" w:eastAsia="Times New Roman" w:hAnsi="Book Antiqua" w:cs="Arial"/>
          <w:kern w:val="0"/>
          <w14:ligatures w14:val="none"/>
        </w:rPr>
        <w:t xml:space="preserve"> S. 43</w:t>
      </w:r>
      <w:r w:rsidR="00EB7F20">
        <w:rPr>
          <w:rFonts w:ascii="Book Antiqua" w:eastAsia="Times New Roman" w:hAnsi="Book Antiqua" w:cs="Arial"/>
          <w:kern w:val="0"/>
          <w14:ligatures w14:val="none"/>
        </w:rPr>
        <w:t xml:space="preserve"> propone:</w:t>
      </w:r>
      <w:r w:rsidR="009313BE" w:rsidRPr="00E6519D">
        <w:rPr>
          <w:rFonts w:ascii="Book Antiqua" w:eastAsia="Times New Roman" w:hAnsi="Book Antiqua" w:cs="Arial"/>
          <w:kern w:val="0"/>
          <w14:ligatures w14:val="none"/>
        </w:rPr>
        <w:t xml:space="preserve"> </w:t>
      </w:r>
      <w:r w:rsidR="00042461" w:rsidRPr="003847C7">
        <w:rPr>
          <w:rFonts w:ascii="Book Antiqua" w:hAnsi="Book Antiqua"/>
        </w:rPr>
        <w:t>insertar</w:t>
      </w:r>
      <w:r w:rsidR="00042461" w:rsidRPr="003847C7">
        <w:rPr>
          <w:rFonts w:ascii="Book Antiqua" w:hAnsi="Book Antiqua"/>
          <w:spacing w:val="42"/>
        </w:rPr>
        <w:t xml:space="preserve"> </w:t>
      </w:r>
      <w:r w:rsidR="00042461" w:rsidRPr="003847C7">
        <w:rPr>
          <w:rFonts w:ascii="Book Antiqua" w:hAnsi="Book Antiqua"/>
        </w:rPr>
        <w:t>un</w:t>
      </w:r>
      <w:r w:rsidR="00042461" w:rsidRPr="003847C7">
        <w:rPr>
          <w:rFonts w:ascii="Book Antiqua" w:hAnsi="Book Antiqua"/>
          <w:spacing w:val="40"/>
        </w:rPr>
        <w:t xml:space="preserve"> </w:t>
      </w:r>
      <w:r w:rsidR="00042461" w:rsidRPr="003847C7">
        <w:rPr>
          <w:rFonts w:ascii="Book Antiqua" w:hAnsi="Book Antiqua"/>
        </w:rPr>
        <w:t>nuevo</w:t>
      </w:r>
      <w:r w:rsidR="00042461" w:rsidRPr="003847C7">
        <w:rPr>
          <w:rFonts w:ascii="Book Antiqua" w:hAnsi="Book Antiqua"/>
          <w:spacing w:val="42"/>
        </w:rPr>
        <w:t xml:space="preserve"> </w:t>
      </w:r>
      <w:r w:rsidR="00042461" w:rsidRPr="003847C7">
        <w:rPr>
          <w:rFonts w:ascii="Book Antiqua" w:hAnsi="Book Antiqua"/>
        </w:rPr>
        <w:t>inciso</w:t>
      </w:r>
      <w:r w:rsidR="00042461" w:rsidRPr="003847C7">
        <w:rPr>
          <w:rFonts w:ascii="Book Antiqua" w:hAnsi="Book Antiqua"/>
          <w:spacing w:val="42"/>
        </w:rPr>
        <w:t xml:space="preserve"> </w:t>
      </w:r>
      <w:r w:rsidR="00042461" w:rsidRPr="003847C7">
        <w:rPr>
          <w:rFonts w:ascii="Book Antiqua" w:hAnsi="Book Antiqua"/>
        </w:rPr>
        <w:t>(d)</w:t>
      </w:r>
      <w:r w:rsidR="00042461" w:rsidRPr="003847C7">
        <w:rPr>
          <w:rFonts w:ascii="Book Antiqua" w:hAnsi="Book Antiqua"/>
          <w:spacing w:val="43"/>
        </w:rPr>
        <w:t xml:space="preserve"> </w:t>
      </w:r>
      <w:r w:rsidR="00042461" w:rsidRPr="003847C7">
        <w:rPr>
          <w:rFonts w:ascii="Book Antiqua" w:hAnsi="Book Antiqua"/>
        </w:rPr>
        <w:t>y</w:t>
      </w:r>
      <w:r w:rsidR="00042461" w:rsidRPr="003847C7">
        <w:rPr>
          <w:rFonts w:ascii="Book Antiqua" w:hAnsi="Book Antiqua"/>
          <w:spacing w:val="42"/>
        </w:rPr>
        <w:t xml:space="preserve"> </w:t>
      </w:r>
      <w:r w:rsidR="00042461" w:rsidRPr="003847C7">
        <w:rPr>
          <w:rFonts w:ascii="Book Antiqua" w:hAnsi="Book Antiqua"/>
        </w:rPr>
        <w:t>renumerar</w:t>
      </w:r>
      <w:r w:rsidR="00042461" w:rsidRPr="003847C7">
        <w:rPr>
          <w:rFonts w:ascii="Book Antiqua" w:hAnsi="Book Antiqua"/>
          <w:spacing w:val="42"/>
        </w:rPr>
        <w:t xml:space="preserve"> </w:t>
      </w:r>
      <w:r w:rsidR="00042461" w:rsidRPr="003847C7">
        <w:rPr>
          <w:rFonts w:ascii="Book Antiqua" w:hAnsi="Book Antiqua"/>
        </w:rPr>
        <w:t>los</w:t>
      </w:r>
      <w:r w:rsidR="00042461" w:rsidRPr="003847C7">
        <w:rPr>
          <w:rFonts w:ascii="Book Antiqua" w:hAnsi="Book Antiqua"/>
          <w:spacing w:val="41"/>
        </w:rPr>
        <w:t xml:space="preserve"> </w:t>
      </w:r>
      <w:r w:rsidR="00042461" w:rsidRPr="003847C7">
        <w:rPr>
          <w:rFonts w:ascii="Book Antiqua" w:hAnsi="Book Antiqua"/>
        </w:rPr>
        <w:t>incisos</w:t>
      </w:r>
      <w:r w:rsidR="00042461" w:rsidRPr="003847C7">
        <w:rPr>
          <w:rFonts w:ascii="Book Antiqua" w:hAnsi="Book Antiqua"/>
          <w:spacing w:val="41"/>
        </w:rPr>
        <w:t xml:space="preserve"> </w:t>
      </w:r>
      <w:r w:rsidR="00042461" w:rsidRPr="003847C7">
        <w:rPr>
          <w:rFonts w:ascii="Book Antiqua" w:hAnsi="Book Antiqua"/>
        </w:rPr>
        <w:t>subsiguientes</w:t>
      </w:r>
      <w:r w:rsidR="00042461" w:rsidRPr="003847C7">
        <w:rPr>
          <w:rFonts w:ascii="Book Antiqua" w:hAnsi="Book Antiqua"/>
          <w:spacing w:val="41"/>
        </w:rPr>
        <w:t xml:space="preserve"> </w:t>
      </w:r>
      <w:r w:rsidR="00A470CD">
        <w:rPr>
          <w:rFonts w:ascii="Book Antiqua" w:hAnsi="Book Antiqua"/>
        </w:rPr>
        <w:t xml:space="preserve">del </w:t>
      </w:r>
      <w:r w:rsidR="00FB4661">
        <w:rPr>
          <w:rFonts w:ascii="Book Antiqua" w:hAnsi="Book Antiqua"/>
        </w:rPr>
        <w:t xml:space="preserve">artículo 1540 </w:t>
      </w:r>
      <w:r w:rsidR="00662B3C" w:rsidRPr="003847C7">
        <w:rPr>
          <w:rFonts w:ascii="Book Antiqua" w:hAnsi="Book Antiqua"/>
        </w:rPr>
        <w:t xml:space="preserve">de la Ley </w:t>
      </w:r>
      <w:r w:rsidR="00662B3C">
        <w:rPr>
          <w:rFonts w:ascii="Book Antiqua" w:hAnsi="Book Antiqua"/>
        </w:rPr>
        <w:t xml:space="preserve">Núm. </w:t>
      </w:r>
      <w:r w:rsidR="00662B3C" w:rsidRPr="003847C7">
        <w:rPr>
          <w:rFonts w:ascii="Book Antiqua" w:hAnsi="Book Antiqua"/>
        </w:rPr>
        <w:t>55-2020, según enmendada</w:t>
      </w:r>
      <w:r w:rsidR="00DF57C9">
        <w:rPr>
          <w:rFonts w:ascii="Book Antiqua" w:hAnsi="Book Antiqua"/>
        </w:rPr>
        <w:t>,</w:t>
      </w:r>
      <w:r w:rsidR="00662B3C">
        <w:rPr>
          <w:rStyle w:val="FootnoteReference"/>
          <w:rFonts w:ascii="Book Antiqua" w:hAnsi="Book Antiqua"/>
        </w:rPr>
        <w:footnoteReference w:id="1"/>
      </w:r>
      <w:r w:rsidR="00042461" w:rsidRPr="003847C7">
        <w:rPr>
          <w:rFonts w:ascii="Book Antiqua" w:hAnsi="Book Antiqua"/>
        </w:rPr>
        <w:t xml:space="preserve"> </w:t>
      </w:r>
      <w:r w:rsidR="00DF57C9">
        <w:rPr>
          <w:rFonts w:ascii="Book Antiqua" w:hAnsi="Book Antiqua"/>
        </w:rPr>
        <w:t xml:space="preserve">y </w:t>
      </w:r>
      <w:r w:rsidR="00042461" w:rsidRPr="003847C7">
        <w:rPr>
          <w:rFonts w:ascii="Book Antiqua" w:hAnsi="Book Antiqua"/>
        </w:rPr>
        <w:t xml:space="preserve">derogar el inciso (g) del </w:t>
      </w:r>
      <w:r w:rsidR="00B34647">
        <w:rPr>
          <w:rFonts w:ascii="Book Antiqua" w:hAnsi="Book Antiqua"/>
        </w:rPr>
        <w:t>a</w:t>
      </w:r>
      <w:r w:rsidR="00042461" w:rsidRPr="003847C7">
        <w:rPr>
          <w:rFonts w:ascii="Book Antiqua" w:hAnsi="Book Antiqua"/>
        </w:rPr>
        <w:t xml:space="preserve">rtículo 1541 </w:t>
      </w:r>
      <w:r w:rsidR="00662B3C">
        <w:rPr>
          <w:rFonts w:ascii="Book Antiqua" w:hAnsi="Book Antiqua"/>
        </w:rPr>
        <w:t>del referido</w:t>
      </w:r>
      <w:r w:rsidR="00DF57C9">
        <w:rPr>
          <w:rFonts w:ascii="Book Antiqua" w:hAnsi="Book Antiqua"/>
        </w:rPr>
        <w:t xml:space="preserve"> estatuto. Esto,</w:t>
      </w:r>
      <w:r w:rsidR="00042461" w:rsidRPr="003847C7">
        <w:rPr>
          <w:rFonts w:ascii="Book Antiqua" w:hAnsi="Book Antiqua"/>
        </w:rPr>
        <w:t xml:space="preserve"> </w:t>
      </w:r>
      <w:r w:rsidR="00DF57C9">
        <w:rPr>
          <w:rFonts w:ascii="Book Antiqua" w:hAnsi="Book Antiqua"/>
        </w:rPr>
        <w:t xml:space="preserve">para </w:t>
      </w:r>
      <w:r w:rsidR="00042461" w:rsidRPr="003847C7">
        <w:rPr>
          <w:rFonts w:ascii="Book Antiqua" w:hAnsi="Book Antiqua"/>
        </w:rPr>
        <w:t>aclarar que las instituciones de cuidado</w:t>
      </w:r>
      <w:r w:rsidR="00042461" w:rsidRPr="003847C7">
        <w:rPr>
          <w:rFonts w:ascii="Book Antiqua" w:hAnsi="Book Antiqua"/>
          <w:spacing w:val="1"/>
        </w:rPr>
        <w:t xml:space="preserve"> </w:t>
      </w:r>
      <w:r w:rsidR="00042461" w:rsidRPr="003847C7">
        <w:rPr>
          <w:rFonts w:ascii="Book Antiqua" w:hAnsi="Book Antiqua"/>
        </w:rPr>
        <w:t>de salud responderán vicariamente y no objetivamente por los daños que causan</w:t>
      </w:r>
      <w:r w:rsidR="00042461" w:rsidRPr="003847C7">
        <w:rPr>
          <w:rFonts w:ascii="Book Antiqua" w:hAnsi="Book Antiqua"/>
          <w:spacing w:val="1"/>
        </w:rPr>
        <w:t xml:space="preserve"> </w:t>
      </w:r>
      <w:r w:rsidR="00042461" w:rsidRPr="003847C7">
        <w:rPr>
          <w:rFonts w:ascii="Book Antiqua" w:hAnsi="Book Antiqua"/>
        </w:rPr>
        <w:t>personas</w:t>
      </w:r>
      <w:r w:rsidR="00042461" w:rsidRPr="003847C7">
        <w:rPr>
          <w:rFonts w:ascii="Book Antiqua" w:hAnsi="Book Antiqua"/>
          <w:spacing w:val="1"/>
        </w:rPr>
        <w:t xml:space="preserve"> </w:t>
      </w:r>
      <w:r w:rsidR="00042461" w:rsidRPr="003847C7">
        <w:rPr>
          <w:rFonts w:ascii="Book Antiqua" w:hAnsi="Book Antiqua"/>
        </w:rPr>
        <w:t>que</w:t>
      </w:r>
      <w:r w:rsidR="00042461" w:rsidRPr="003847C7">
        <w:rPr>
          <w:rFonts w:ascii="Book Antiqua" w:hAnsi="Book Antiqua"/>
          <w:spacing w:val="1"/>
        </w:rPr>
        <w:t xml:space="preserve"> </w:t>
      </w:r>
      <w:r w:rsidR="00042461" w:rsidRPr="003847C7">
        <w:rPr>
          <w:rFonts w:ascii="Book Antiqua" w:hAnsi="Book Antiqua"/>
        </w:rPr>
        <w:t>operan</w:t>
      </w:r>
      <w:r w:rsidR="00042461" w:rsidRPr="003847C7">
        <w:rPr>
          <w:rFonts w:ascii="Book Antiqua" w:hAnsi="Book Antiqua"/>
          <w:spacing w:val="1"/>
        </w:rPr>
        <w:t xml:space="preserve"> </w:t>
      </w:r>
      <w:r w:rsidR="00042461" w:rsidRPr="003847C7">
        <w:rPr>
          <w:rFonts w:ascii="Book Antiqua" w:hAnsi="Book Antiqua"/>
        </w:rPr>
        <w:t>franquicias</w:t>
      </w:r>
      <w:r w:rsidR="00042461" w:rsidRPr="003847C7">
        <w:rPr>
          <w:rFonts w:ascii="Book Antiqua" w:hAnsi="Book Antiqua"/>
          <w:spacing w:val="1"/>
        </w:rPr>
        <w:t xml:space="preserve"> </w:t>
      </w:r>
      <w:r w:rsidR="00042461" w:rsidRPr="003847C7">
        <w:rPr>
          <w:rFonts w:ascii="Book Antiqua" w:hAnsi="Book Antiqua"/>
        </w:rPr>
        <w:t>exclusivas</w:t>
      </w:r>
      <w:r w:rsidR="00042461" w:rsidRPr="003847C7">
        <w:rPr>
          <w:rFonts w:ascii="Book Antiqua" w:hAnsi="Book Antiqua"/>
          <w:spacing w:val="1"/>
        </w:rPr>
        <w:t xml:space="preserve"> </w:t>
      </w:r>
      <w:r w:rsidR="00042461" w:rsidRPr="003847C7">
        <w:rPr>
          <w:rFonts w:ascii="Book Antiqua" w:hAnsi="Book Antiqua"/>
        </w:rPr>
        <w:t>de</w:t>
      </w:r>
      <w:r w:rsidR="00042461" w:rsidRPr="003847C7">
        <w:rPr>
          <w:rFonts w:ascii="Book Antiqua" w:hAnsi="Book Antiqua"/>
          <w:spacing w:val="1"/>
        </w:rPr>
        <w:t xml:space="preserve"> </w:t>
      </w:r>
      <w:r w:rsidR="00042461" w:rsidRPr="003847C7">
        <w:rPr>
          <w:rFonts w:ascii="Book Antiqua" w:hAnsi="Book Antiqua"/>
        </w:rPr>
        <w:t>servicios</w:t>
      </w:r>
      <w:r w:rsidR="00042461" w:rsidRPr="003847C7">
        <w:rPr>
          <w:rFonts w:ascii="Book Antiqua" w:hAnsi="Book Antiqua"/>
          <w:spacing w:val="1"/>
        </w:rPr>
        <w:t xml:space="preserve"> </w:t>
      </w:r>
      <w:r w:rsidR="00042461" w:rsidRPr="003847C7">
        <w:rPr>
          <w:rFonts w:ascii="Book Antiqua" w:hAnsi="Book Antiqua"/>
        </w:rPr>
        <w:t>de</w:t>
      </w:r>
      <w:r w:rsidR="00042461" w:rsidRPr="003847C7">
        <w:rPr>
          <w:rFonts w:ascii="Book Antiqua" w:hAnsi="Book Antiqua"/>
          <w:spacing w:val="1"/>
        </w:rPr>
        <w:t xml:space="preserve"> </w:t>
      </w:r>
      <w:r w:rsidR="00042461" w:rsidRPr="003847C7">
        <w:rPr>
          <w:rFonts w:ascii="Book Antiqua" w:hAnsi="Book Antiqua"/>
        </w:rPr>
        <w:t>salud</w:t>
      </w:r>
      <w:r w:rsidR="00042461" w:rsidRPr="003847C7">
        <w:rPr>
          <w:rFonts w:ascii="Book Antiqua" w:hAnsi="Book Antiqua"/>
          <w:spacing w:val="1"/>
        </w:rPr>
        <w:t xml:space="preserve"> </w:t>
      </w:r>
      <w:r w:rsidR="00042461" w:rsidRPr="003847C7">
        <w:rPr>
          <w:rFonts w:ascii="Book Antiqua" w:hAnsi="Book Antiqua"/>
        </w:rPr>
        <w:t>en</w:t>
      </w:r>
      <w:r w:rsidR="00042461" w:rsidRPr="003847C7">
        <w:rPr>
          <w:rFonts w:ascii="Book Antiqua" w:hAnsi="Book Antiqua"/>
          <w:spacing w:val="1"/>
        </w:rPr>
        <w:t xml:space="preserve"> </w:t>
      </w:r>
      <w:r w:rsidR="00042461" w:rsidRPr="003847C7">
        <w:rPr>
          <w:rFonts w:ascii="Book Antiqua" w:hAnsi="Book Antiqua"/>
        </w:rPr>
        <w:t>dichas</w:t>
      </w:r>
      <w:r w:rsidR="00042461" w:rsidRPr="003847C7">
        <w:rPr>
          <w:rFonts w:ascii="Book Antiqua" w:hAnsi="Book Antiqua"/>
          <w:spacing w:val="1"/>
        </w:rPr>
        <w:t xml:space="preserve"> </w:t>
      </w:r>
      <w:r w:rsidR="00042461" w:rsidRPr="003847C7">
        <w:rPr>
          <w:rFonts w:ascii="Book Antiqua" w:hAnsi="Book Antiqua"/>
        </w:rPr>
        <w:t>instituciones</w:t>
      </w:r>
      <w:r w:rsidR="009B60DC">
        <w:rPr>
          <w:rFonts w:ascii="Book Antiqua" w:hAnsi="Book Antiqua"/>
        </w:rPr>
        <w:t>,</w:t>
      </w:r>
      <w:r w:rsidR="00042461" w:rsidRPr="003847C7">
        <w:rPr>
          <w:rFonts w:ascii="Book Antiqua" w:hAnsi="Book Antiqua"/>
        </w:rPr>
        <w:t xml:space="preserve"> o por los daños causados por personal de la institución a un paciente</w:t>
      </w:r>
      <w:r w:rsidR="00042461" w:rsidRPr="003847C7">
        <w:rPr>
          <w:rFonts w:ascii="Book Antiqua" w:hAnsi="Book Antiqua"/>
          <w:spacing w:val="1"/>
        </w:rPr>
        <w:t xml:space="preserve"> </w:t>
      </w:r>
      <w:r w:rsidR="00042461" w:rsidRPr="003847C7">
        <w:rPr>
          <w:rFonts w:ascii="Book Antiqua" w:hAnsi="Book Antiqua"/>
        </w:rPr>
        <w:t>que accede directamente sin referido de un médico primario.</w:t>
      </w:r>
      <w:r w:rsidR="00042461" w:rsidRPr="003847C7">
        <w:rPr>
          <w:rStyle w:val="FootnoteReference"/>
          <w:rFonts w:ascii="Book Antiqua" w:hAnsi="Book Antiqua"/>
        </w:rPr>
        <w:footnoteReference w:id="2"/>
      </w:r>
    </w:p>
    <w:p w14:paraId="6689FB53" w14:textId="77777777" w:rsidR="003A5C7B" w:rsidRDefault="003A5C7B" w:rsidP="00600046">
      <w:pPr>
        <w:spacing w:after="0" w:line="288" w:lineRule="auto"/>
        <w:ind w:firstLine="706"/>
        <w:jc w:val="both"/>
        <w:rPr>
          <w:rFonts w:ascii="Book Antiqua" w:hAnsi="Book Antiqua"/>
        </w:rPr>
      </w:pPr>
    </w:p>
    <w:p w14:paraId="6E67EBCE" w14:textId="77777777" w:rsidR="00A35FC9" w:rsidRDefault="00A35FC9" w:rsidP="00600046">
      <w:pPr>
        <w:spacing w:after="0" w:line="288" w:lineRule="auto"/>
        <w:ind w:firstLine="706"/>
        <w:jc w:val="both"/>
        <w:rPr>
          <w:rFonts w:ascii="Book Antiqua" w:hAnsi="Book Antiqua"/>
        </w:rPr>
      </w:pPr>
    </w:p>
    <w:p w14:paraId="38E72620" w14:textId="77777777" w:rsidR="00A35FC9" w:rsidRDefault="00A35FC9" w:rsidP="00600046">
      <w:pPr>
        <w:spacing w:after="0" w:line="288" w:lineRule="auto"/>
        <w:ind w:firstLine="706"/>
        <w:jc w:val="both"/>
        <w:rPr>
          <w:rFonts w:ascii="Book Antiqua" w:hAnsi="Book Antiqua"/>
        </w:rPr>
      </w:pPr>
    </w:p>
    <w:p w14:paraId="68A653AA" w14:textId="23CE3580" w:rsidR="00042461" w:rsidRPr="00E6519D" w:rsidRDefault="00042461" w:rsidP="00600046">
      <w:pPr>
        <w:spacing w:after="0" w:line="288" w:lineRule="auto"/>
        <w:ind w:firstLine="706"/>
        <w:jc w:val="both"/>
        <w:rPr>
          <w:rFonts w:ascii="Book Antiqua" w:hAnsi="Book Antiqua"/>
          <w:shd w:val="clear" w:color="auto" w:fill="FFFFFF"/>
        </w:rPr>
      </w:pPr>
      <w:r w:rsidRPr="00E6519D">
        <w:rPr>
          <w:rFonts w:ascii="Book Antiqua" w:hAnsi="Book Antiqua"/>
        </w:rPr>
        <w:t xml:space="preserve"> </w:t>
      </w:r>
    </w:p>
    <w:p w14:paraId="139B9AEB" w14:textId="4012627F" w:rsidR="00666F09" w:rsidRDefault="00111766" w:rsidP="000C32D1">
      <w:pPr>
        <w:spacing w:after="120" w:line="288" w:lineRule="auto"/>
        <w:ind w:firstLine="706"/>
        <w:jc w:val="both"/>
        <w:rPr>
          <w:rFonts w:ascii="Book Antiqua" w:hAnsi="Book Antiqua"/>
          <w:shd w:val="clear" w:color="auto" w:fill="FFFFFF"/>
        </w:rPr>
      </w:pPr>
      <w:r w:rsidRPr="00E6519D">
        <w:rPr>
          <w:rFonts w:ascii="Book Antiqua" w:hAnsi="Book Antiqua"/>
          <w:shd w:val="clear" w:color="auto" w:fill="FFFFFF"/>
        </w:rPr>
        <w:lastRenderedPageBreak/>
        <w:t xml:space="preserve">La exposición de motivos de este proyecto </w:t>
      </w:r>
      <w:r w:rsidR="000437B1" w:rsidRPr="00E6519D">
        <w:rPr>
          <w:rFonts w:ascii="Book Antiqua" w:hAnsi="Book Antiqua"/>
          <w:shd w:val="clear" w:color="auto" w:fill="FFFFFF"/>
        </w:rPr>
        <w:t xml:space="preserve">pretende impartir </w:t>
      </w:r>
      <w:r w:rsidR="00666F09">
        <w:rPr>
          <w:rFonts w:ascii="Book Antiqua" w:hAnsi="Book Antiqua"/>
          <w:shd w:val="clear" w:color="auto" w:fill="FFFFFF"/>
        </w:rPr>
        <w:t>un</w:t>
      </w:r>
      <w:r w:rsidR="000437B1" w:rsidRPr="00E6519D">
        <w:rPr>
          <w:rFonts w:ascii="Book Antiqua" w:hAnsi="Book Antiqua"/>
          <w:shd w:val="clear" w:color="auto" w:fill="FFFFFF"/>
        </w:rPr>
        <w:t xml:space="preserve"> cambio normativo</w:t>
      </w:r>
      <w:r w:rsidR="00666F09">
        <w:rPr>
          <w:rFonts w:ascii="Book Antiqua" w:hAnsi="Book Antiqua"/>
          <w:shd w:val="clear" w:color="auto" w:fill="FFFFFF"/>
        </w:rPr>
        <w:t xml:space="preserve"> </w:t>
      </w:r>
      <w:r w:rsidR="005F44ED" w:rsidRPr="00E6519D">
        <w:rPr>
          <w:rFonts w:ascii="Book Antiqua" w:hAnsi="Book Antiqua"/>
          <w:shd w:val="clear" w:color="auto" w:fill="FFFFFF"/>
        </w:rPr>
        <w:t>al Código Civil de Puerto Rico</w:t>
      </w:r>
      <w:r w:rsidR="00066B5D" w:rsidRPr="00E6519D">
        <w:rPr>
          <w:rFonts w:ascii="Book Antiqua" w:hAnsi="Book Antiqua"/>
          <w:shd w:val="clear" w:color="auto" w:fill="FFFFFF"/>
        </w:rPr>
        <w:t>:</w:t>
      </w:r>
    </w:p>
    <w:p w14:paraId="4D997E30" w14:textId="1D163ADC" w:rsidR="00BF797A" w:rsidRPr="00A21CC8" w:rsidRDefault="00066B5D" w:rsidP="0092432D">
      <w:pPr>
        <w:spacing w:after="0" w:line="240" w:lineRule="auto"/>
        <w:ind w:left="720" w:right="720" w:firstLine="706"/>
        <w:jc w:val="both"/>
        <w:rPr>
          <w:rFonts w:ascii="Book Antiqua" w:hAnsi="Book Antiqua"/>
        </w:rPr>
      </w:pPr>
      <w:r w:rsidRPr="00E6519D">
        <w:rPr>
          <w:rFonts w:ascii="Book Antiqua" w:hAnsi="Book Antiqua"/>
          <w:shd w:val="clear" w:color="auto" w:fill="FFFFFF"/>
        </w:rPr>
        <w:t xml:space="preserve"> </w:t>
      </w:r>
      <w:r w:rsidR="00BF797A" w:rsidRPr="00A21CC8">
        <w:rPr>
          <w:rFonts w:ascii="Book Antiqua" w:hAnsi="Book Antiqua"/>
        </w:rPr>
        <w:t>Mediante la presente medida</w:t>
      </w:r>
      <w:r w:rsidR="00912EE8">
        <w:rPr>
          <w:rFonts w:ascii="Book Antiqua" w:hAnsi="Book Antiqua"/>
        </w:rPr>
        <w:t xml:space="preserve"> no </w:t>
      </w:r>
      <w:r w:rsidR="00BF797A" w:rsidRPr="00A21CC8">
        <w:rPr>
          <w:rFonts w:ascii="Book Antiqua" w:hAnsi="Book Antiqua"/>
        </w:rPr>
        <w:t>se pretende liberar</w:t>
      </w:r>
      <w:r w:rsidR="00BF797A" w:rsidRPr="00A21CC8">
        <w:rPr>
          <w:rFonts w:ascii="Book Antiqua" w:hAnsi="Book Antiqua"/>
          <w:spacing w:val="1"/>
        </w:rPr>
        <w:t xml:space="preserve"> </w:t>
      </w:r>
      <w:r w:rsidR="00BF797A" w:rsidRPr="00A21CC8">
        <w:rPr>
          <w:rFonts w:ascii="Book Antiqua" w:hAnsi="Book Antiqua"/>
        </w:rPr>
        <w:t>de responsabilidad alguna a las instituciones hospitalarias,</w:t>
      </w:r>
      <w:r w:rsidR="00BF797A" w:rsidRPr="00A21CC8">
        <w:rPr>
          <w:rFonts w:ascii="Book Antiqua" w:hAnsi="Book Antiqua"/>
          <w:spacing w:val="1"/>
        </w:rPr>
        <w:t xml:space="preserve"> </w:t>
      </w:r>
      <w:r w:rsidR="00BF797A" w:rsidRPr="00A21CC8">
        <w:rPr>
          <w:rFonts w:ascii="Book Antiqua" w:hAnsi="Book Antiqua"/>
        </w:rPr>
        <w:t>sino</w:t>
      </w:r>
      <w:r w:rsidR="00BF797A" w:rsidRPr="00A21CC8">
        <w:rPr>
          <w:rFonts w:ascii="Book Antiqua" w:hAnsi="Book Antiqua"/>
          <w:spacing w:val="1"/>
        </w:rPr>
        <w:t xml:space="preserve"> </w:t>
      </w:r>
      <w:r w:rsidR="00BF797A" w:rsidRPr="00A21CC8">
        <w:rPr>
          <w:rFonts w:ascii="Book Antiqua" w:hAnsi="Book Antiqua"/>
        </w:rPr>
        <w:t>atemperar</w:t>
      </w:r>
      <w:r w:rsidR="00BF797A" w:rsidRPr="00A21CC8">
        <w:rPr>
          <w:rFonts w:ascii="Book Antiqua" w:hAnsi="Book Antiqua"/>
          <w:spacing w:val="1"/>
        </w:rPr>
        <w:t xml:space="preserve"> </w:t>
      </w:r>
      <w:r w:rsidR="00BF797A" w:rsidRPr="00A21CC8">
        <w:rPr>
          <w:rFonts w:ascii="Book Antiqua" w:hAnsi="Book Antiqua"/>
        </w:rPr>
        <w:t>el</w:t>
      </w:r>
      <w:r w:rsidR="00BF797A" w:rsidRPr="00A21CC8">
        <w:rPr>
          <w:rFonts w:ascii="Book Antiqua" w:hAnsi="Book Antiqua"/>
          <w:spacing w:val="1"/>
        </w:rPr>
        <w:t xml:space="preserve"> </w:t>
      </w:r>
      <w:r w:rsidR="00BF797A" w:rsidRPr="00A21CC8">
        <w:rPr>
          <w:rFonts w:ascii="Book Antiqua" w:hAnsi="Book Antiqua"/>
        </w:rPr>
        <w:t>estado</w:t>
      </w:r>
      <w:r w:rsidR="00BF797A" w:rsidRPr="00A21CC8">
        <w:rPr>
          <w:rFonts w:ascii="Book Antiqua" w:hAnsi="Book Antiqua"/>
          <w:spacing w:val="1"/>
        </w:rPr>
        <w:t xml:space="preserve"> </w:t>
      </w:r>
      <w:r w:rsidR="00BF797A" w:rsidRPr="00A21CC8">
        <w:rPr>
          <w:rFonts w:ascii="Book Antiqua" w:hAnsi="Book Antiqua"/>
        </w:rPr>
        <w:t>de</w:t>
      </w:r>
      <w:r w:rsidR="00BF797A" w:rsidRPr="00A21CC8">
        <w:rPr>
          <w:rFonts w:ascii="Book Antiqua" w:hAnsi="Book Antiqua"/>
          <w:spacing w:val="1"/>
        </w:rPr>
        <w:t xml:space="preserve"> </w:t>
      </w:r>
      <w:r w:rsidR="00BF797A" w:rsidRPr="00A21CC8">
        <w:rPr>
          <w:rFonts w:ascii="Book Antiqua" w:hAnsi="Book Antiqua"/>
        </w:rPr>
        <w:t>derecho</w:t>
      </w:r>
      <w:r w:rsidR="00BF797A" w:rsidRPr="00A21CC8">
        <w:rPr>
          <w:rFonts w:ascii="Book Antiqua" w:hAnsi="Book Antiqua"/>
          <w:spacing w:val="1"/>
        </w:rPr>
        <w:t xml:space="preserve"> </w:t>
      </w:r>
      <w:r w:rsidR="00BF797A" w:rsidRPr="00A21CC8">
        <w:rPr>
          <w:rFonts w:ascii="Book Antiqua" w:hAnsi="Book Antiqua"/>
        </w:rPr>
        <w:t>al</w:t>
      </w:r>
      <w:r w:rsidR="00BF797A" w:rsidRPr="00A21CC8">
        <w:rPr>
          <w:rFonts w:ascii="Book Antiqua" w:hAnsi="Book Antiqua"/>
          <w:spacing w:val="1"/>
        </w:rPr>
        <w:t xml:space="preserve"> </w:t>
      </w:r>
      <w:r w:rsidR="00BF797A" w:rsidRPr="00A21CC8">
        <w:rPr>
          <w:rFonts w:ascii="Book Antiqua" w:hAnsi="Book Antiqua"/>
        </w:rPr>
        <w:t>análisis</w:t>
      </w:r>
      <w:r w:rsidR="00BF797A" w:rsidRPr="00A21CC8">
        <w:rPr>
          <w:rFonts w:ascii="Book Antiqua" w:hAnsi="Book Antiqua"/>
          <w:spacing w:val="1"/>
        </w:rPr>
        <w:t xml:space="preserve"> </w:t>
      </w:r>
      <w:r w:rsidR="00BF797A" w:rsidRPr="00A21CC8">
        <w:rPr>
          <w:rFonts w:ascii="Book Antiqua" w:hAnsi="Book Antiqua"/>
        </w:rPr>
        <w:t>de</w:t>
      </w:r>
      <w:r w:rsidR="00BF797A" w:rsidRPr="00A21CC8">
        <w:rPr>
          <w:rFonts w:ascii="Book Antiqua" w:hAnsi="Book Antiqua"/>
          <w:spacing w:val="1"/>
        </w:rPr>
        <w:t xml:space="preserve"> </w:t>
      </w:r>
      <w:r w:rsidR="00BF797A" w:rsidRPr="00A21CC8">
        <w:rPr>
          <w:rFonts w:ascii="Book Antiqua" w:hAnsi="Book Antiqua"/>
        </w:rPr>
        <w:t>las</w:t>
      </w:r>
      <w:r w:rsidR="00BF797A" w:rsidRPr="00A21CC8">
        <w:rPr>
          <w:rFonts w:ascii="Book Antiqua" w:hAnsi="Book Antiqua"/>
          <w:spacing w:val="1"/>
        </w:rPr>
        <w:t xml:space="preserve"> </w:t>
      </w:r>
      <w:r w:rsidR="00BF797A" w:rsidRPr="00A21CC8">
        <w:rPr>
          <w:rFonts w:ascii="Book Antiqua" w:hAnsi="Book Antiqua"/>
        </w:rPr>
        <w:t>figuras</w:t>
      </w:r>
      <w:r w:rsidR="00BF797A" w:rsidRPr="00A21CC8">
        <w:rPr>
          <w:rFonts w:ascii="Book Antiqua" w:hAnsi="Book Antiqua"/>
          <w:spacing w:val="1"/>
        </w:rPr>
        <w:t xml:space="preserve"> </w:t>
      </w:r>
      <w:r w:rsidR="00BF797A" w:rsidRPr="00A21CC8">
        <w:rPr>
          <w:rFonts w:ascii="Book Antiqua" w:hAnsi="Book Antiqua"/>
        </w:rPr>
        <w:t>jurídicas</w:t>
      </w:r>
      <w:r w:rsidR="00BF797A" w:rsidRPr="00A21CC8">
        <w:rPr>
          <w:rFonts w:ascii="Book Antiqua" w:hAnsi="Book Antiqua"/>
          <w:spacing w:val="1"/>
        </w:rPr>
        <w:t xml:space="preserve"> </w:t>
      </w:r>
      <w:r w:rsidR="00BF797A" w:rsidRPr="00A21CC8">
        <w:rPr>
          <w:rFonts w:ascii="Book Antiqua" w:hAnsi="Book Antiqua"/>
        </w:rPr>
        <w:t>y</w:t>
      </w:r>
      <w:r w:rsidR="00BF797A" w:rsidRPr="00A21CC8">
        <w:rPr>
          <w:rFonts w:ascii="Book Antiqua" w:hAnsi="Book Antiqua"/>
          <w:spacing w:val="1"/>
        </w:rPr>
        <w:t xml:space="preserve"> </w:t>
      </w:r>
      <w:r w:rsidR="00BF797A" w:rsidRPr="00A21CC8">
        <w:rPr>
          <w:rFonts w:ascii="Book Antiqua" w:hAnsi="Book Antiqua"/>
        </w:rPr>
        <w:t>a</w:t>
      </w:r>
      <w:r w:rsidR="00BF797A" w:rsidRPr="00A21CC8">
        <w:rPr>
          <w:rFonts w:ascii="Book Antiqua" w:hAnsi="Book Antiqua"/>
          <w:spacing w:val="61"/>
        </w:rPr>
        <w:t xml:space="preserve"> </w:t>
      </w:r>
      <w:r w:rsidR="00BF797A" w:rsidRPr="00A21CC8">
        <w:rPr>
          <w:rFonts w:ascii="Book Antiqua" w:hAnsi="Book Antiqua"/>
        </w:rPr>
        <w:t>las</w:t>
      </w:r>
      <w:r w:rsidR="00BF797A" w:rsidRPr="00A21CC8">
        <w:rPr>
          <w:rFonts w:ascii="Book Antiqua" w:hAnsi="Book Antiqua"/>
          <w:spacing w:val="1"/>
        </w:rPr>
        <w:t xml:space="preserve"> </w:t>
      </w:r>
      <w:r w:rsidR="00BF797A" w:rsidRPr="00A21CC8">
        <w:rPr>
          <w:rFonts w:ascii="Book Antiqua" w:hAnsi="Book Antiqua"/>
        </w:rPr>
        <w:t>determinaciones jurisprudenciales existentes.</w:t>
      </w:r>
      <w:r w:rsidR="00BF797A" w:rsidRPr="00A21CC8">
        <w:rPr>
          <w:rFonts w:ascii="Book Antiqua" w:hAnsi="Book Antiqua"/>
          <w:spacing w:val="1"/>
        </w:rPr>
        <w:t xml:space="preserve"> </w:t>
      </w:r>
      <w:r w:rsidR="00BF797A" w:rsidRPr="00A21CC8">
        <w:rPr>
          <w:rFonts w:ascii="Book Antiqua" w:hAnsi="Book Antiqua"/>
        </w:rPr>
        <w:t>Somos del entendimiento, que imponerles</w:t>
      </w:r>
      <w:r w:rsidR="00BF797A" w:rsidRPr="00A21CC8">
        <w:rPr>
          <w:rFonts w:ascii="Book Antiqua" w:hAnsi="Book Antiqua"/>
          <w:spacing w:val="1"/>
        </w:rPr>
        <w:t xml:space="preserve"> </w:t>
      </w:r>
      <w:r w:rsidR="00BF797A" w:rsidRPr="00A21CC8">
        <w:rPr>
          <w:rFonts w:ascii="Book Antiqua" w:hAnsi="Book Antiqua"/>
        </w:rPr>
        <w:t>responsabilidad</w:t>
      </w:r>
      <w:r w:rsidR="00BF797A" w:rsidRPr="00A21CC8">
        <w:rPr>
          <w:rFonts w:ascii="Book Antiqua" w:hAnsi="Book Antiqua"/>
          <w:spacing w:val="1"/>
        </w:rPr>
        <w:t xml:space="preserve"> </w:t>
      </w:r>
      <w:r w:rsidR="00BF797A" w:rsidRPr="00A21CC8">
        <w:rPr>
          <w:rFonts w:ascii="Book Antiqua" w:hAnsi="Book Antiqua"/>
        </w:rPr>
        <w:t>objetiva a</w:t>
      </w:r>
      <w:r w:rsidR="00BF797A" w:rsidRPr="00A21CC8">
        <w:rPr>
          <w:rFonts w:ascii="Book Antiqua" w:hAnsi="Book Antiqua"/>
          <w:spacing w:val="1"/>
        </w:rPr>
        <w:t xml:space="preserve"> </w:t>
      </w:r>
      <w:r w:rsidR="00BF797A" w:rsidRPr="00A21CC8">
        <w:rPr>
          <w:rFonts w:ascii="Book Antiqua" w:hAnsi="Book Antiqua"/>
        </w:rPr>
        <w:t>las</w:t>
      </w:r>
      <w:r w:rsidR="00BF797A" w:rsidRPr="00A21CC8">
        <w:rPr>
          <w:rFonts w:ascii="Book Antiqua" w:hAnsi="Book Antiqua"/>
          <w:spacing w:val="1"/>
        </w:rPr>
        <w:t xml:space="preserve"> </w:t>
      </w:r>
      <w:r w:rsidR="00BF797A" w:rsidRPr="00A21CC8">
        <w:rPr>
          <w:rFonts w:ascii="Book Antiqua" w:hAnsi="Book Antiqua"/>
        </w:rPr>
        <w:t>instituciones</w:t>
      </w:r>
      <w:r w:rsidR="00BF797A" w:rsidRPr="00A21CC8">
        <w:rPr>
          <w:rFonts w:ascii="Book Antiqua" w:hAnsi="Book Antiqua"/>
          <w:spacing w:val="1"/>
        </w:rPr>
        <w:t xml:space="preserve"> </w:t>
      </w:r>
      <w:r w:rsidR="00BF797A" w:rsidRPr="00A21CC8">
        <w:rPr>
          <w:rFonts w:ascii="Book Antiqua" w:hAnsi="Book Antiqua"/>
        </w:rPr>
        <w:t>hospitalarias,</w:t>
      </w:r>
      <w:r w:rsidR="00BF797A" w:rsidRPr="00A21CC8">
        <w:rPr>
          <w:rFonts w:ascii="Book Antiqua" w:hAnsi="Book Antiqua"/>
          <w:spacing w:val="1"/>
        </w:rPr>
        <w:t xml:space="preserve"> </w:t>
      </w:r>
      <w:r w:rsidR="00BF797A" w:rsidRPr="00A21CC8">
        <w:rPr>
          <w:rFonts w:ascii="Book Antiqua" w:hAnsi="Book Antiqua"/>
        </w:rPr>
        <w:t>con</w:t>
      </w:r>
      <w:r w:rsidR="00BF797A" w:rsidRPr="00A21CC8">
        <w:rPr>
          <w:rFonts w:ascii="Book Antiqua" w:hAnsi="Book Antiqua"/>
          <w:spacing w:val="1"/>
        </w:rPr>
        <w:t xml:space="preserve"> </w:t>
      </w:r>
      <w:r w:rsidR="00BF797A" w:rsidRPr="00A21CC8">
        <w:rPr>
          <w:rFonts w:ascii="Book Antiqua" w:hAnsi="Book Antiqua"/>
        </w:rPr>
        <w:t>lo</w:t>
      </w:r>
      <w:r w:rsidR="00BF797A" w:rsidRPr="00A21CC8">
        <w:rPr>
          <w:rFonts w:ascii="Book Antiqua" w:hAnsi="Book Antiqua"/>
          <w:spacing w:val="1"/>
        </w:rPr>
        <w:t xml:space="preserve"> </w:t>
      </w:r>
      <w:r w:rsidR="00BF797A" w:rsidRPr="00A21CC8">
        <w:rPr>
          <w:rFonts w:ascii="Book Antiqua" w:hAnsi="Book Antiqua"/>
        </w:rPr>
        <w:t>que</w:t>
      </w:r>
      <w:r w:rsidR="00BF797A" w:rsidRPr="00A21CC8">
        <w:rPr>
          <w:rFonts w:ascii="Book Antiqua" w:hAnsi="Book Antiqua"/>
          <w:spacing w:val="1"/>
        </w:rPr>
        <w:t xml:space="preserve"> </w:t>
      </w:r>
      <w:r w:rsidR="00BF797A" w:rsidRPr="00A21CC8">
        <w:rPr>
          <w:rFonts w:ascii="Book Antiqua" w:hAnsi="Book Antiqua"/>
        </w:rPr>
        <w:t>la</w:t>
      </w:r>
      <w:r w:rsidR="00BF797A" w:rsidRPr="00A21CC8">
        <w:rPr>
          <w:rFonts w:ascii="Book Antiqua" w:hAnsi="Book Antiqua"/>
          <w:spacing w:val="1"/>
        </w:rPr>
        <w:t xml:space="preserve"> </w:t>
      </w:r>
      <w:r w:rsidR="00BF797A" w:rsidRPr="00A21CC8">
        <w:rPr>
          <w:rFonts w:ascii="Book Antiqua" w:hAnsi="Book Antiqua"/>
        </w:rPr>
        <w:t>figura</w:t>
      </w:r>
      <w:r w:rsidR="00BF797A" w:rsidRPr="00A21CC8">
        <w:rPr>
          <w:rFonts w:ascii="Book Antiqua" w:hAnsi="Book Antiqua"/>
          <w:spacing w:val="1"/>
        </w:rPr>
        <w:t xml:space="preserve"> </w:t>
      </w:r>
      <w:r w:rsidR="00BF797A" w:rsidRPr="00A21CC8">
        <w:rPr>
          <w:rFonts w:ascii="Book Antiqua" w:hAnsi="Book Antiqua"/>
        </w:rPr>
        <w:t>jurídica</w:t>
      </w:r>
      <w:r w:rsidR="00BF797A" w:rsidRPr="00A21CC8">
        <w:rPr>
          <w:rFonts w:ascii="Book Antiqua" w:hAnsi="Book Antiqua"/>
          <w:spacing w:val="1"/>
        </w:rPr>
        <w:t xml:space="preserve"> </w:t>
      </w:r>
      <w:r w:rsidR="00BF797A" w:rsidRPr="00A21CC8">
        <w:rPr>
          <w:rFonts w:ascii="Book Antiqua" w:hAnsi="Book Antiqua"/>
        </w:rPr>
        <w:t>implica,</w:t>
      </w:r>
      <w:r w:rsidR="00BF797A" w:rsidRPr="00A21CC8">
        <w:rPr>
          <w:rFonts w:ascii="Book Antiqua" w:hAnsi="Book Antiqua"/>
          <w:spacing w:val="1"/>
        </w:rPr>
        <w:t xml:space="preserve"> </w:t>
      </w:r>
      <w:r w:rsidR="00BF797A" w:rsidRPr="00A21CC8">
        <w:rPr>
          <w:rFonts w:ascii="Book Antiqua" w:hAnsi="Book Antiqua"/>
        </w:rPr>
        <w:t>resulta altamente oneroso y socialmente imprudente al permitir que estos</w:t>
      </w:r>
      <w:r w:rsidR="00BF797A" w:rsidRPr="00A21CC8">
        <w:rPr>
          <w:rFonts w:ascii="Book Antiqua" w:hAnsi="Book Antiqua"/>
          <w:spacing w:val="1"/>
        </w:rPr>
        <w:t xml:space="preserve"> </w:t>
      </w:r>
      <w:r w:rsidR="00BF797A" w:rsidRPr="00A21CC8">
        <w:rPr>
          <w:rFonts w:ascii="Book Antiqua" w:hAnsi="Book Antiqua"/>
        </w:rPr>
        <w:t>respondan</w:t>
      </w:r>
      <w:r w:rsidR="00BF797A" w:rsidRPr="00A21CC8">
        <w:rPr>
          <w:rFonts w:ascii="Book Antiqua" w:hAnsi="Book Antiqua"/>
          <w:spacing w:val="1"/>
        </w:rPr>
        <w:t xml:space="preserve"> </w:t>
      </w:r>
      <w:r w:rsidR="00BF797A" w:rsidRPr="00A21CC8">
        <w:rPr>
          <w:rFonts w:ascii="Book Antiqua" w:hAnsi="Book Antiqua"/>
        </w:rPr>
        <w:t>sin</w:t>
      </w:r>
      <w:r w:rsidR="00BF797A" w:rsidRPr="00A21CC8">
        <w:rPr>
          <w:rFonts w:ascii="Book Antiqua" w:hAnsi="Book Antiqua"/>
          <w:spacing w:val="1"/>
        </w:rPr>
        <w:t xml:space="preserve"> </w:t>
      </w:r>
      <w:r w:rsidR="00BF797A" w:rsidRPr="00A21CC8">
        <w:rPr>
          <w:rFonts w:ascii="Book Antiqua" w:hAnsi="Book Antiqua"/>
        </w:rPr>
        <w:t>que</w:t>
      </w:r>
      <w:r w:rsidR="00BF797A" w:rsidRPr="00A21CC8">
        <w:rPr>
          <w:rFonts w:ascii="Book Antiqua" w:hAnsi="Book Antiqua"/>
          <w:spacing w:val="1"/>
        </w:rPr>
        <w:t xml:space="preserve"> </w:t>
      </w:r>
      <w:r w:rsidR="00BF797A" w:rsidRPr="00A21CC8">
        <w:rPr>
          <w:rFonts w:ascii="Book Antiqua" w:hAnsi="Book Antiqua"/>
        </w:rPr>
        <w:t>se</w:t>
      </w:r>
      <w:r w:rsidR="00BF797A" w:rsidRPr="00A21CC8">
        <w:rPr>
          <w:rFonts w:ascii="Book Antiqua" w:hAnsi="Book Antiqua"/>
          <w:spacing w:val="1"/>
        </w:rPr>
        <w:t xml:space="preserve"> </w:t>
      </w:r>
      <w:r w:rsidR="00BF797A" w:rsidRPr="00A21CC8">
        <w:rPr>
          <w:rFonts w:ascii="Book Antiqua" w:hAnsi="Book Antiqua"/>
        </w:rPr>
        <w:t>tenga</w:t>
      </w:r>
      <w:r w:rsidR="00BF797A" w:rsidRPr="00A21CC8">
        <w:rPr>
          <w:rFonts w:ascii="Book Antiqua" w:hAnsi="Book Antiqua"/>
          <w:spacing w:val="1"/>
        </w:rPr>
        <w:t xml:space="preserve"> </w:t>
      </w:r>
      <w:r w:rsidR="00BF797A" w:rsidRPr="00A21CC8">
        <w:rPr>
          <w:rFonts w:ascii="Book Antiqua" w:hAnsi="Book Antiqua"/>
        </w:rPr>
        <w:t>que</w:t>
      </w:r>
      <w:r w:rsidR="00BF797A" w:rsidRPr="00A21CC8">
        <w:rPr>
          <w:rFonts w:ascii="Book Antiqua" w:hAnsi="Book Antiqua"/>
          <w:spacing w:val="1"/>
        </w:rPr>
        <w:t xml:space="preserve"> </w:t>
      </w:r>
      <w:r w:rsidR="00BF797A" w:rsidRPr="00A21CC8">
        <w:rPr>
          <w:rFonts w:ascii="Book Antiqua" w:hAnsi="Book Antiqua"/>
        </w:rPr>
        <w:t>probar</w:t>
      </w:r>
      <w:r w:rsidR="00BF797A" w:rsidRPr="00A21CC8">
        <w:rPr>
          <w:rFonts w:ascii="Book Antiqua" w:hAnsi="Book Antiqua"/>
          <w:spacing w:val="1"/>
        </w:rPr>
        <w:t xml:space="preserve"> </w:t>
      </w:r>
      <w:r w:rsidR="00BF797A" w:rsidRPr="00A21CC8">
        <w:rPr>
          <w:rFonts w:ascii="Book Antiqua" w:hAnsi="Book Antiqua"/>
        </w:rPr>
        <w:t>que</w:t>
      </w:r>
      <w:r w:rsidR="00BF797A" w:rsidRPr="00A21CC8">
        <w:rPr>
          <w:rFonts w:ascii="Book Antiqua" w:hAnsi="Book Antiqua"/>
          <w:spacing w:val="1"/>
        </w:rPr>
        <w:t xml:space="preserve"> </w:t>
      </w:r>
      <w:r w:rsidR="00BF797A" w:rsidRPr="00A21CC8">
        <w:rPr>
          <w:rFonts w:ascii="Book Antiqua" w:hAnsi="Book Antiqua"/>
        </w:rPr>
        <w:t>medio</w:t>
      </w:r>
      <w:r w:rsidR="00BF797A" w:rsidRPr="00A21CC8">
        <w:rPr>
          <w:rFonts w:ascii="Book Antiqua" w:hAnsi="Book Antiqua"/>
          <w:spacing w:val="1"/>
        </w:rPr>
        <w:t xml:space="preserve"> </w:t>
      </w:r>
      <w:r w:rsidR="00BF797A" w:rsidRPr="00A21CC8">
        <w:rPr>
          <w:rFonts w:ascii="Book Antiqua" w:hAnsi="Book Antiqua"/>
        </w:rPr>
        <w:t>culpa</w:t>
      </w:r>
      <w:r w:rsidR="00BF797A" w:rsidRPr="00A21CC8">
        <w:rPr>
          <w:rFonts w:ascii="Book Antiqua" w:hAnsi="Book Antiqua"/>
          <w:spacing w:val="1"/>
        </w:rPr>
        <w:t xml:space="preserve"> </w:t>
      </w:r>
      <w:r w:rsidR="00BF797A" w:rsidRPr="00A21CC8">
        <w:rPr>
          <w:rFonts w:ascii="Book Antiqua" w:hAnsi="Book Antiqua"/>
        </w:rPr>
        <w:t>o</w:t>
      </w:r>
      <w:r w:rsidR="00BF797A" w:rsidRPr="00A21CC8">
        <w:rPr>
          <w:rFonts w:ascii="Book Antiqua" w:hAnsi="Book Antiqua"/>
          <w:spacing w:val="1"/>
        </w:rPr>
        <w:t xml:space="preserve"> </w:t>
      </w:r>
      <w:r w:rsidR="00BF797A" w:rsidRPr="00A21CC8">
        <w:rPr>
          <w:rFonts w:ascii="Book Antiqua" w:hAnsi="Book Antiqua"/>
        </w:rPr>
        <w:t>negligencia</w:t>
      </w:r>
      <w:r w:rsidR="00BF797A" w:rsidRPr="00A21CC8">
        <w:rPr>
          <w:rFonts w:ascii="Book Antiqua" w:hAnsi="Book Antiqua"/>
          <w:spacing w:val="1"/>
        </w:rPr>
        <w:t xml:space="preserve"> </w:t>
      </w:r>
      <w:r w:rsidR="00BF797A" w:rsidRPr="00A21CC8">
        <w:rPr>
          <w:rFonts w:ascii="Book Antiqua" w:hAnsi="Book Antiqua"/>
        </w:rPr>
        <w:t>en</w:t>
      </w:r>
      <w:r w:rsidR="00BF797A" w:rsidRPr="00A21CC8">
        <w:rPr>
          <w:rFonts w:ascii="Book Antiqua" w:hAnsi="Book Antiqua"/>
          <w:spacing w:val="60"/>
        </w:rPr>
        <w:t xml:space="preserve"> </w:t>
      </w:r>
      <w:r w:rsidR="00BF797A" w:rsidRPr="00A21CC8">
        <w:rPr>
          <w:rFonts w:ascii="Book Antiqua" w:hAnsi="Book Antiqua"/>
        </w:rPr>
        <w:t>las</w:t>
      </w:r>
      <w:r w:rsidR="00BF797A" w:rsidRPr="00A21CC8">
        <w:rPr>
          <w:rFonts w:ascii="Book Antiqua" w:hAnsi="Book Antiqua"/>
          <w:spacing w:val="1"/>
        </w:rPr>
        <w:t xml:space="preserve"> </w:t>
      </w:r>
      <w:r w:rsidR="00BF797A" w:rsidRPr="00A21CC8">
        <w:rPr>
          <w:rFonts w:ascii="Book Antiqua" w:hAnsi="Book Antiqua"/>
        </w:rPr>
        <w:t>actuaciones</w:t>
      </w:r>
      <w:r w:rsidR="00BF797A" w:rsidRPr="00A21CC8">
        <w:rPr>
          <w:rFonts w:ascii="Book Antiqua" w:hAnsi="Book Antiqua"/>
          <w:spacing w:val="1"/>
        </w:rPr>
        <w:t xml:space="preserve"> </w:t>
      </w:r>
      <w:r w:rsidR="00BF797A" w:rsidRPr="00A21CC8">
        <w:rPr>
          <w:rFonts w:ascii="Book Antiqua" w:hAnsi="Book Antiqua"/>
        </w:rPr>
        <w:t>de</w:t>
      </w:r>
      <w:r w:rsidR="00BF797A" w:rsidRPr="00A21CC8">
        <w:rPr>
          <w:rFonts w:ascii="Book Antiqua" w:hAnsi="Book Antiqua"/>
          <w:spacing w:val="1"/>
        </w:rPr>
        <w:t xml:space="preserve"> </w:t>
      </w:r>
      <w:r w:rsidR="00BF797A" w:rsidRPr="00A21CC8">
        <w:rPr>
          <w:rFonts w:ascii="Book Antiqua" w:hAnsi="Book Antiqua"/>
        </w:rPr>
        <w:t>sus</w:t>
      </w:r>
      <w:r w:rsidR="00BF797A" w:rsidRPr="00A21CC8">
        <w:rPr>
          <w:rFonts w:ascii="Book Antiqua" w:hAnsi="Book Antiqua"/>
          <w:spacing w:val="1"/>
        </w:rPr>
        <w:t xml:space="preserve"> </w:t>
      </w:r>
      <w:r w:rsidR="00BF797A" w:rsidRPr="00A21CC8">
        <w:rPr>
          <w:rFonts w:ascii="Book Antiqua" w:hAnsi="Book Antiqua"/>
        </w:rPr>
        <w:t>empleados.</w:t>
      </w:r>
      <w:r w:rsidR="00BF797A" w:rsidRPr="00A21CC8">
        <w:rPr>
          <w:rFonts w:ascii="Book Antiqua" w:hAnsi="Book Antiqua"/>
          <w:spacing w:val="1"/>
        </w:rPr>
        <w:t xml:space="preserve"> </w:t>
      </w:r>
      <w:r w:rsidR="00BF797A" w:rsidRPr="00A21CC8">
        <w:rPr>
          <w:rFonts w:ascii="Book Antiqua" w:hAnsi="Book Antiqua"/>
        </w:rPr>
        <w:t>Si</w:t>
      </w:r>
      <w:r w:rsidR="00BF797A" w:rsidRPr="00A21CC8">
        <w:rPr>
          <w:rFonts w:ascii="Book Antiqua" w:hAnsi="Book Antiqua"/>
          <w:spacing w:val="1"/>
        </w:rPr>
        <w:t xml:space="preserve"> </w:t>
      </w:r>
      <w:r w:rsidR="00BF797A" w:rsidRPr="00A21CC8">
        <w:rPr>
          <w:rFonts w:ascii="Book Antiqua" w:hAnsi="Book Antiqua"/>
        </w:rPr>
        <w:t>bien</w:t>
      </w:r>
      <w:r w:rsidR="00BF797A" w:rsidRPr="00A21CC8">
        <w:rPr>
          <w:rFonts w:ascii="Book Antiqua" w:hAnsi="Book Antiqua"/>
          <w:spacing w:val="1"/>
        </w:rPr>
        <w:t xml:space="preserve"> </w:t>
      </w:r>
      <w:r w:rsidR="00BF797A" w:rsidRPr="00A21CC8">
        <w:rPr>
          <w:rFonts w:ascii="Book Antiqua" w:hAnsi="Book Antiqua"/>
        </w:rPr>
        <w:t>es</w:t>
      </w:r>
      <w:r w:rsidR="00BF797A" w:rsidRPr="00A21CC8">
        <w:rPr>
          <w:rFonts w:ascii="Book Antiqua" w:hAnsi="Book Antiqua"/>
          <w:spacing w:val="1"/>
        </w:rPr>
        <w:t xml:space="preserve"> </w:t>
      </w:r>
      <w:r w:rsidR="00BF797A" w:rsidRPr="00A21CC8">
        <w:rPr>
          <w:rFonts w:ascii="Book Antiqua" w:hAnsi="Book Antiqua"/>
        </w:rPr>
        <w:t>cierto,</w:t>
      </w:r>
      <w:r w:rsidR="00BF797A" w:rsidRPr="00A21CC8">
        <w:rPr>
          <w:rFonts w:ascii="Book Antiqua" w:hAnsi="Book Antiqua"/>
          <w:spacing w:val="1"/>
        </w:rPr>
        <w:t xml:space="preserve"> </w:t>
      </w:r>
      <w:r w:rsidR="00BF797A" w:rsidRPr="00A21CC8">
        <w:rPr>
          <w:rFonts w:ascii="Book Antiqua" w:hAnsi="Book Antiqua"/>
        </w:rPr>
        <w:t>que</w:t>
      </w:r>
      <w:r w:rsidR="00BF797A" w:rsidRPr="00A21CC8">
        <w:rPr>
          <w:rFonts w:ascii="Book Antiqua" w:hAnsi="Book Antiqua"/>
          <w:spacing w:val="1"/>
        </w:rPr>
        <w:t xml:space="preserve"> </w:t>
      </w:r>
      <w:r w:rsidR="00BF797A" w:rsidRPr="00A21CC8">
        <w:rPr>
          <w:rFonts w:ascii="Book Antiqua" w:hAnsi="Book Antiqua"/>
        </w:rPr>
        <w:t>deseamos</w:t>
      </w:r>
      <w:r w:rsidR="00BF797A" w:rsidRPr="00A21CC8">
        <w:rPr>
          <w:rFonts w:ascii="Book Antiqua" w:hAnsi="Book Antiqua"/>
          <w:spacing w:val="1"/>
        </w:rPr>
        <w:t xml:space="preserve"> </w:t>
      </w:r>
      <w:r w:rsidR="00BF797A" w:rsidRPr="00A21CC8">
        <w:rPr>
          <w:rFonts w:ascii="Book Antiqua" w:hAnsi="Book Antiqua"/>
        </w:rPr>
        <w:t>conceder</w:t>
      </w:r>
      <w:r w:rsidR="00BF797A" w:rsidRPr="00A21CC8">
        <w:rPr>
          <w:rFonts w:ascii="Book Antiqua" w:hAnsi="Book Antiqua"/>
          <w:spacing w:val="1"/>
        </w:rPr>
        <w:t xml:space="preserve"> </w:t>
      </w:r>
      <w:r w:rsidR="00BF797A" w:rsidRPr="00A21CC8">
        <w:rPr>
          <w:rFonts w:ascii="Book Antiqua" w:hAnsi="Book Antiqua"/>
        </w:rPr>
        <w:t>justicia</w:t>
      </w:r>
      <w:r w:rsidR="00BF797A" w:rsidRPr="00A21CC8">
        <w:rPr>
          <w:rFonts w:ascii="Book Antiqua" w:hAnsi="Book Antiqua"/>
          <w:spacing w:val="1"/>
        </w:rPr>
        <w:t xml:space="preserve"> </w:t>
      </w:r>
      <w:r w:rsidR="00BF797A" w:rsidRPr="00A21CC8">
        <w:rPr>
          <w:rFonts w:ascii="Book Antiqua" w:hAnsi="Book Antiqua"/>
        </w:rPr>
        <w:t>y</w:t>
      </w:r>
      <w:r w:rsidR="00BF797A" w:rsidRPr="00A21CC8">
        <w:rPr>
          <w:rFonts w:ascii="Book Antiqua" w:hAnsi="Book Antiqua"/>
          <w:spacing w:val="1"/>
        </w:rPr>
        <w:t xml:space="preserve"> </w:t>
      </w:r>
      <w:r w:rsidR="00BF797A" w:rsidRPr="00A21CC8">
        <w:rPr>
          <w:rFonts w:ascii="Book Antiqua" w:hAnsi="Book Antiqua"/>
        </w:rPr>
        <w:t>equidad ante cualquier reclamación judicial, no es menos cierto que liberalizar el asunto resultaría en detrimento de los servicios de salud, sus profesionales y las instituciones</w:t>
      </w:r>
      <w:r w:rsidR="00BF797A" w:rsidRPr="00A21CC8">
        <w:rPr>
          <w:rFonts w:ascii="Book Antiqua" w:hAnsi="Book Antiqua"/>
          <w:spacing w:val="1"/>
        </w:rPr>
        <w:t xml:space="preserve"> </w:t>
      </w:r>
      <w:r w:rsidR="00BF797A" w:rsidRPr="00A21CC8">
        <w:rPr>
          <w:rFonts w:ascii="Book Antiqua" w:hAnsi="Book Antiqua"/>
        </w:rPr>
        <w:t>hospitalarias.</w:t>
      </w:r>
      <w:r w:rsidR="00BF797A" w:rsidRPr="00A21CC8">
        <w:rPr>
          <w:rStyle w:val="FootnoteReference"/>
          <w:rFonts w:ascii="Book Antiqua" w:hAnsi="Book Antiqua"/>
        </w:rPr>
        <w:footnoteReference w:id="3"/>
      </w:r>
    </w:p>
    <w:p w14:paraId="31C0630F" w14:textId="33D2CA52" w:rsidR="00111766" w:rsidRPr="00E6519D" w:rsidRDefault="00FD42A1" w:rsidP="0092432D">
      <w:pPr>
        <w:spacing w:after="240" w:line="240" w:lineRule="auto"/>
        <w:ind w:left="720" w:right="720" w:firstLine="706"/>
        <w:jc w:val="both"/>
        <w:rPr>
          <w:rFonts w:ascii="Book Antiqua" w:hAnsi="Book Antiqua"/>
          <w:shd w:val="clear" w:color="auto" w:fill="FFFFFF"/>
        </w:rPr>
      </w:pPr>
      <w:r w:rsidRPr="00E6519D">
        <w:rPr>
          <w:rFonts w:ascii="Book Antiqua" w:hAnsi="Book Antiqua"/>
        </w:rPr>
        <w:t>Reconocemos que este cambio pud</w:t>
      </w:r>
      <w:r w:rsidR="0009169E">
        <w:rPr>
          <w:rFonts w:ascii="Book Antiqua" w:hAnsi="Book Antiqua"/>
        </w:rPr>
        <w:t>i</w:t>
      </w:r>
      <w:r w:rsidRPr="00E6519D">
        <w:rPr>
          <w:rFonts w:ascii="Book Antiqua" w:hAnsi="Book Antiqua"/>
        </w:rPr>
        <w:t>e</w:t>
      </w:r>
      <w:r w:rsidR="0009169E">
        <w:rPr>
          <w:rFonts w:ascii="Book Antiqua" w:hAnsi="Book Antiqua"/>
        </w:rPr>
        <w:t>ra</w:t>
      </w:r>
      <w:r w:rsidRPr="00E6519D">
        <w:rPr>
          <w:rFonts w:ascii="Book Antiqua" w:hAnsi="Book Antiqua"/>
        </w:rPr>
        <w:t xml:space="preserve"> ser controversial, pues hasta el momento</w:t>
      </w:r>
      <w:r w:rsidR="00776A43">
        <w:rPr>
          <w:rFonts w:ascii="Book Antiqua" w:hAnsi="Book Antiqua"/>
        </w:rPr>
        <w:t>—</w:t>
      </w:r>
      <w:r w:rsidRPr="00E6519D">
        <w:rPr>
          <w:rFonts w:ascii="Book Antiqua" w:hAnsi="Book Antiqua"/>
        </w:rPr>
        <w:t xml:space="preserve">tras la aprobación del lenguaje actual de los </w:t>
      </w:r>
      <w:r w:rsidR="00E35F4B">
        <w:rPr>
          <w:rFonts w:ascii="Book Antiqua" w:hAnsi="Book Antiqua"/>
        </w:rPr>
        <w:t>a</w:t>
      </w:r>
      <w:r w:rsidRPr="00E6519D">
        <w:rPr>
          <w:rFonts w:ascii="Book Antiqua" w:hAnsi="Book Antiqua"/>
        </w:rPr>
        <w:t>rtículos 1540 y 1541 del Código Civil de Puerto Rico</w:t>
      </w:r>
      <w:r w:rsidR="00776A43">
        <w:rPr>
          <w:rFonts w:ascii="Book Antiqua" w:hAnsi="Book Antiqua"/>
        </w:rPr>
        <w:t>—</w:t>
      </w:r>
      <w:r w:rsidR="00487B7E" w:rsidRPr="00E6519D">
        <w:rPr>
          <w:rFonts w:ascii="Book Antiqua" w:hAnsi="Book Antiqua"/>
        </w:rPr>
        <w:t xml:space="preserve">la norma es que hay una responsabilidad objetiva en cuanto a las instituciones de servicios de salud. </w:t>
      </w:r>
      <w:r w:rsidR="0019479E">
        <w:rPr>
          <w:rFonts w:ascii="Book Antiqua" w:hAnsi="Book Antiqua"/>
        </w:rPr>
        <w:t>C</w:t>
      </w:r>
      <w:r w:rsidR="00487B7E" w:rsidRPr="00E6519D">
        <w:rPr>
          <w:rFonts w:ascii="Book Antiqua" w:hAnsi="Book Antiqua"/>
        </w:rPr>
        <w:t xml:space="preserve">on este proyecto, </w:t>
      </w:r>
      <w:r w:rsidR="00E55125">
        <w:rPr>
          <w:rFonts w:ascii="Book Antiqua" w:hAnsi="Book Antiqua"/>
        </w:rPr>
        <w:t xml:space="preserve">se </w:t>
      </w:r>
      <w:r w:rsidR="00487B7E" w:rsidRPr="00E6519D">
        <w:rPr>
          <w:rFonts w:ascii="Book Antiqua" w:hAnsi="Book Antiqua"/>
        </w:rPr>
        <w:t>pretende</w:t>
      </w:r>
      <w:r w:rsidR="00E55125">
        <w:rPr>
          <w:rFonts w:ascii="Book Antiqua" w:hAnsi="Book Antiqua"/>
        </w:rPr>
        <w:t xml:space="preserve"> aclarar</w:t>
      </w:r>
      <w:r w:rsidR="00487B7E" w:rsidRPr="00E6519D">
        <w:rPr>
          <w:rFonts w:ascii="Book Antiqua" w:hAnsi="Book Antiqua"/>
        </w:rPr>
        <w:t xml:space="preserve"> una controversia</w:t>
      </w:r>
      <w:r w:rsidR="00E55125">
        <w:rPr>
          <w:rFonts w:ascii="Book Antiqua" w:hAnsi="Book Antiqua"/>
        </w:rPr>
        <w:t xml:space="preserve"> doctrinal</w:t>
      </w:r>
      <w:r w:rsidR="00487B7E" w:rsidRPr="00E6519D">
        <w:rPr>
          <w:rFonts w:ascii="Book Antiqua" w:hAnsi="Book Antiqua"/>
        </w:rPr>
        <w:t xml:space="preserve"> que ha prevalecido por </w:t>
      </w:r>
      <w:r w:rsidR="00E55125">
        <w:rPr>
          <w:rFonts w:ascii="Book Antiqua" w:hAnsi="Book Antiqua"/>
        </w:rPr>
        <w:t>décadas</w:t>
      </w:r>
      <w:r w:rsidR="00E359C5" w:rsidRPr="00E359C5">
        <w:rPr>
          <w:rFonts w:ascii="Book Antiqua" w:hAnsi="Book Antiqua"/>
        </w:rPr>
        <w:t xml:space="preserve"> </w:t>
      </w:r>
      <w:r w:rsidR="00E359C5" w:rsidRPr="00E6519D">
        <w:rPr>
          <w:rFonts w:ascii="Book Antiqua" w:hAnsi="Book Antiqua"/>
        </w:rPr>
        <w:t>en nuestra jurisdicción</w:t>
      </w:r>
      <w:r w:rsidR="00487B7E" w:rsidRPr="00E6519D">
        <w:rPr>
          <w:rFonts w:ascii="Book Antiqua" w:hAnsi="Book Antiqua"/>
        </w:rPr>
        <w:t xml:space="preserve">. </w:t>
      </w:r>
    </w:p>
    <w:p w14:paraId="1C014065" w14:textId="56D13980" w:rsidR="00F43AD0" w:rsidRPr="00600046" w:rsidRDefault="007B677E" w:rsidP="00600046">
      <w:pPr>
        <w:spacing w:after="120" w:line="240" w:lineRule="auto"/>
        <w:jc w:val="center"/>
        <w:rPr>
          <w:rFonts w:ascii="Book Antiqua" w:eastAsia="Times New Roman" w:hAnsi="Book Antiqua" w:cs="Times New Roman"/>
          <w:spacing w:val="12"/>
          <w:kern w:val="0"/>
          <w14:ligatures w14:val="none"/>
        </w:rPr>
      </w:pPr>
      <w:r w:rsidRPr="00600046">
        <w:rPr>
          <w:rFonts w:ascii="Book Antiqua" w:eastAsia="Times New Roman" w:hAnsi="Book Antiqua" w:cs="Times New Roman"/>
          <w:spacing w:val="12"/>
          <w:kern w:val="0"/>
          <w14:ligatures w14:val="none"/>
        </w:rPr>
        <w:t>ESTADO DE DERECHO Y PUNTOS PROCESALES</w:t>
      </w:r>
    </w:p>
    <w:p w14:paraId="09CC87E9" w14:textId="702DFA73" w:rsidR="00F92AD2" w:rsidRDefault="007B677E" w:rsidP="00222CF7">
      <w:pPr>
        <w:spacing w:after="0" w:line="288" w:lineRule="auto"/>
        <w:jc w:val="both"/>
        <w:rPr>
          <w:rFonts w:ascii="Book Antiqua" w:eastAsia="Times New Roman" w:hAnsi="Book Antiqua" w:cs="Arial"/>
          <w:kern w:val="0"/>
          <w14:ligatures w14:val="none"/>
        </w:rPr>
      </w:pPr>
      <w:r w:rsidRPr="00E6519D">
        <w:rPr>
          <w:rFonts w:ascii="Book Antiqua" w:eastAsia="Times New Roman" w:hAnsi="Book Antiqua" w:cs="Times New Roman"/>
          <w:spacing w:val="12"/>
          <w:kern w:val="0"/>
          <w14:ligatures w14:val="none"/>
        </w:rPr>
        <w:tab/>
      </w:r>
      <w:r w:rsidR="00F11D9B" w:rsidRPr="00C855D3">
        <w:rPr>
          <w:rFonts w:ascii="Book Antiqua" w:eastAsia="Times New Roman" w:hAnsi="Book Antiqua" w:cs="Arial"/>
          <w:kern w:val="0"/>
          <w14:ligatures w14:val="none"/>
        </w:rPr>
        <w:t xml:space="preserve">La redacción actual de estos artículos obedece al </w:t>
      </w:r>
      <w:r w:rsidR="00E7065C" w:rsidRPr="00C855D3">
        <w:rPr>
          <w:rFonts w:ascii="Book Antiqua" w:eastAsia="Times New Roman" w:hAnsi="Book Antiqua" w:cs="Arial"/>
          <w:kern w:val="0"/>
          <w14:ligatures w14:val="none"/>
        </w:rPr>
        <w:t xml:space="preserve">trabajo que durante décadas </w:t>
      </w:r>
      <w:r w:rsidR="00C855D3">
        <w:rPr>
          <w:rFonts w:ascii="Book Antiqua" w:eastAsia="Times New Roman" w:hAnsi="Book Antiqua" w:cs="Arial"/>
          <w:kern w:val="0"/>
          <w14:ligatures w14:val="none"/>
        </w:rPr>
        <w:t xml:space="preserve">realizó </w:t>
      </w:r>
      <w:r w:rsidR="00E60E6F" w:rsidRPr="00C855D3">
        <w:rPr>
          <w:rFonts w:ascii="Book Antiqua" w:eastAsia="Times New Roman" w:hAnsi="Book Antiqua" w:cs="Arial"/>
          <w:kern w:val="0"/>
          <w14:ligatures w14:val="none"/>
        </w:rPr>
        <w:t xml:space="preserve">la </w:t>
      </w:r>
      <w:r w:rsidR="006633CE" w:rsidRPr="00C855D3">
        <w:rPr>
          <w:rFonts w:ascii="Book Antiqua" w:eastAsia="Times New Roman" w:hAnsi="Book Antiqua" w:cs="Arial"/>
          <w:kern w:val="0"/>
          <w14:ligatures w14:val="none"/>
        </w:rPr>
        <w:t>Comisión Conjunta Permanente para la Revisión y Reforma del Código Civil de Puerto Rico</w:t>
      </w:r>
      <w:r w:rsidR="00C855D3">
        <w:rPr>
          <w:rFonts w:ascii="Book Antiqua" w:eastAsia="Times New Roman" w:hAnsi="Book Antiqua" w:cs="Arial"/>
          <w:kern w:val="0"/>
          <w14:ligatures w14:val="none"/>
        </w:rPr>
        <w:t>.</w:t>
      </w:r>
      <w:r w:rsidR="008B44FD" w:rsidRPr="00C855D3">
        <w:rPr>
          <w:rStyle w:val="FootnoteReference"/>
          <w:rFonts w:ascii="Book Antiqua" w:eastAsia="Times New Roman" w:hAnsi="Book Antiqua" w:cs="Arial"/>
          <w:kern w:val="0"/>
          <w14:ligatures w14:val="none"/>
        </w:rPr>
        <w:footnoteReference w:id="4"/>
      </w:r>
      <w:r w:rsidR="00AF451C" w:rsidRPr="00C855D3">
        <w:rPr>
          <w:rFonts w:ascii="Book Antiqua" w:eastAsia="Times New Roman" w:hAnsi="Book Antiqua" w:cs="Arial"/>
          <w:kern w:val="0"/>
          <w14:ligatures w14:val="none"/>
        </w:rPr>
        <w:t xml:space="preserve"> </w:t>
      </w:r>
      <w:r w:rsidR="00370795">
        <w:rPr>
          <w:rFonts w:ascii="Book Antiqua" w:eastAsia="Times New Roman" w:hAnsi="Book Antiqua" w:cs="Arial"/>
          <w:kern w:val="0"/>
          <w14:ligatures w14:val="none"/>
        </w:rPr>
        <w:t>C</w:t>
      </w:r>
      <w:r w:rsidR="008B44FD" w:rsidRPr="00E6519D">
        <w:rPr>
          <w:rFonts w:ascii="Book Antiqua" w:eastAsia="Times New Roman" w:hAnsi="Book Antiqua" w:cs="Arial"/>
          <w:kern w:val="0"/>
          <w14:ligatures w14:val="none"/>
        </w:rPr>
        <w:t>on</w:t>
      </w:r>
      <w:r w:rsidR="00F11D9B" w:rsidRPr="00E6519D">
        <w:rPr>
          <w:rFonts w:ascii="Book Antiqua" w:eastAsia="Times New Roman" w:hAnsi="Book Antiqua" w:cs="Arial"/>
          <w:kern w:val="0"/>
          <w14:ligatures w14:val="none"/>
        </w:rPr>
        <w:t xml:space="preserve"> el objetivo de plasmar fielmente cuál es el estado de derecho vigente</w:t>
      </w:r>
      <w:r w:rsidR="003F7597">
        <w:rPr>
          <w:rFonts w:ascii="Book Antiqua" w:eastAsia="Times New Roman" w:hAnsi="Book Antiqua" w:cs="Arial"/>
          <w:kern w:val="0"/>
          <w14:ligatures w14:val="none"/>
        </w:rPr>
        <w:t xml:space="preserve"> </w:t>
      </w:r>
      <w:r w:rsidR="00222CF7">
        <w:rPr>
          <w:rFonts w:ascii="Book Antiqua" w:eastAsia="Times New Roman" w:hAnsi="Book Antiqua" w:cs="Arial"/>
          <w:kern w:val="0"/>
          <w14:ligatures w14:val="none"/>
        </w:rPr>
        <w:t xml:space="preserve">—y así </w:t>
      </w:r>
      <w:r w:rsidR="004932D8" w:rsidRPr="00E6519D">
        <w:rPr>
          <w:rFonts w:ascii="Book Antiqua" w:eastAsia="Times New Roman" w:hAnsi="Book Antiqua" w:cs="Arial"/>
          <w:kern w:val="0"/>
          <w14:ligatures w14:val="none"/>
        </w:rPr>
        <w:t xml:space="preserve">comparar la propuesta de cambios </w:t>
      </w:r>
      <w:r w:rsidR="00922D9D" w:rsidRPr="00E6519D">
        <w:rPr>
          <w:rFonts w:ascii="Book Antiqua" w:eastAsia="Times New Roman" w:hAnsi="Book Antiqua" w:cs="Arial"/>
          <w:kern w:val="0"/>
          <w14:ligatures w14:val="none"/>
        </w:rPr>
        <w:t>a la ley</w:t>
      </w:r>
      <w:r w:rsidR="0043268B" w:rsidRPr="00E6519D">
        <w:rPr>
          <w:rFonts w:ascii="Book Antiqua" w:eastAsia="Times New Roman" w:hAnsi="Book Antiqua" w:cs="Arial"/>
          <w:kern w:val="0"/>
          <w14:ligatures w14:val="none"/>
        </w:rPr>
        <w:t xml:space="preserve"> </w:t>
      </w:r>
      <w:r w:rsidR="004932D8" w:rsidRPr="00E6519D">
        <w:rPr>
          <w:rFonts w:ascii="Book Antiqua" w:eastAsia="Times New Roman" w:hAnsi="Book Antiqua" w:cs="Arial"/>
          <w:kern w:val="0"/>
          <w14:ligatures w14:val="none"/>
        </w:rPr>
        <w:t>que</w:t>
      </w:r>
      <w:r w:rsidR="00F2794E">
        <w:rPr>
          <w:rFonts w:ascii="Book Antiqua" w:eastAsia="Times New Roman" w:hAnsi="Book Antiqua" w:cs="Arial"/>
          <w:kern w:val="0"/>
          <w14:ligatures w14:val="none"/>
        </w:rPr>
        <w:t xml:space="preserve"> se</w:t>
      </w:r>
      <w:r w:rsidR="004932D8" w:rsidRPr="00E6519D">
        <w:rPr>
          <w:rFonts w:ascii="Book Antiqua" w:eastAsia="Times New Roman" w:hAnsi="Book Antiqua" w:cs="Arial"/>
          <w:kern w:val="0"/>
          <w14:ligatures w14:val="none"/>
        </w:rPr>
        <w:t xml:space="preserve"> favorece en este informe</w:t>
      </w:r>
      <w:r w:rsidR="00222CF7">
        <w:rPr>
          <w:rFonts w:ascii="Book Antiqua" w:eastAsia="Times New Roman" w:hAnsi="Book Antiqua" w:cs="Arial"/>
          <w:kern w:val="0"/>
          <w14:ligatures w14:val="none"/>
        </w:rPr>
        <w:t>—</w:t>
      </w:r>
      <w:r w:rsidR="003F7597">
        <w:rPr>
          <w:rFonts w:ascii="Book Antiqua" w:eastAsia="Times New Roman" w:hAnsi="Book Antiqua" w:cs="Arial"/>
          <w:kern w:val="0"/>
          <w14:ligatures w14:val="none"/>
        </w:rPr>
        <w:t xml:space="preserve"> </w:t>
      </w:r>
      <w:r w:rsidR="00F2794E">
        <w:rPr>
          <w:rFonts w:ascii="Book Antiqua" w:eastAsia="Times New Roman" w:hAnsi="Book Antiqua" w:cs="Arial"/>
          <w:kern w:val="0"/>
          <w14:ligatures w14:val="none"/>
        </w:rPr>
        <w:t xml:space="preserve">se </w:t>
      </w:r>
      <w:r w:rsidR="004932D8" w:rsidRPr="00E6519D">
        <w:rPr>
          <w:rFonts w:ascii="Book Antiqua" w:eastAsia="Times New Roman" w:hAnsi="Book Antiqua" w:cs="Arial"/>
          <w:kern w:val="0"/>
          <w14:ligatures w14:val="none"/>
        </w:rPr>
        <w:t>reproduc</w:t>
      </w:r>
      <w:r w:rsidR="00F2794E">
        <w:rPr>
          <w:rFonts w:ascii="Book Antiqua" w:eastAsia="Times New Roman" w:hAnsi="Book Antiqua" w:cs="Arial"/>
          <w:kern w:val="0"/>
          <w14:ligatures w14:val="none"/>
        </w:rPr>
        <w:t>e</w:t>
      </w:r>
      <w:r w:rsidR="00A96D3B">
        <w:rPr>
          <w:rFonts w:ascii="Book Antiqua" w:eastAsia="Times New Roman" w:hAnsi="Book Antiqua" w:cs="Arial"/>
          <w:kern w:val="0"/>
          <w14:ligatures w14:val="none"/>
        </w:rPr>
        <w:t>n</w:t>
      </w:r>
      <w:r w:rsidR="004932D8" w:rsidRPr="00E6519D">
        <w:rPr>
          <w:rFonts w:ascii="Book Antiqua" w:eastAsia="Times New Roman" w:hAnsi="Book Antiqua" w:cs="Arial"/>
          <w:kern w:val="0"/>
          <w14:ligatures w14:val="none"/>
        </w:rPr>
        <w:t xml:space="preserve"> </w:t>
      </w:r>
      <w:r w:rsidR="00922D9D" w:rsidRPr="00E6519D">
        <w:rPr>
          <w:rFonts w:ascii="Book Antiqua" w:eastAsia="Times New Roman" w:hAnsi="Book Antiqua" w:cs="Arial"/>
          <w:kern w:val="0"/>
          <w14:ligatures w14:val="none"/>
        </w:rPr>
        <w:t xml:space="preserve">los </w:t>
      </w:r>
      <w:r w:rsidR="00F2794E">
        <w:rPr>
          <w:rFonts w:ascii="Book Antiqua" w:eastAsia="Times New Roman" w:hAnsi="Book Antiqua" w:cs="Arial"/>
          <w:kern w:val="0"/>
          <w14:ligatures w14:val="none"/>
        </w:rPr>
        <w:t>artículos</w:t>
      </w:r>
      <w:r w:rsidR="00922D9D" w:rsidRPr="00E6519D">
        <w:rPr>
          <w:rFonts w:ascii="Book Antiqua" w:eastAsia="Times New Roman" w:hAnsi="Book Antiqua" w:cs="Arial"/>
          <w:kern w:val="0"/>
          <w14:ligatures w14:val="none"/>
        </w:rPr>
        <w:t xml:space="preserve"> del Código Civil de Puerto Rico</w:t>
      </w:r>
      <w:r w:rsidR="00F2794E">
        <w:rPr>
          <w:rFonts w:ascii="Book Antiqua" w:eastAsia="Times New Roman" w:hAnsi="Book Antiqua" w:cs="Arial"/>
          <w:kern w:val="0"/>
          <w14:ligatures w14:val="none"/>
        </w:rPr>
        <w:t xml:space="preserve"> ob</w:t>
      </w:r>
      <w:r w:rsidR="00273200">
        <w:rPr>
          <w:rFonts w:ascii="Book Antiqua" w:eastAsia="Times New Roman" w:hAnsi="Book Antiqua" w:cs="Arial"/>
          <w:kern w:val="0"/>
          <w14:ligatures w14:val="none"/>
        </w:rPr>
        <w:t>jetos de este proyecto</w:t>
      </w:r>
      <w:r w:rsidR="004932D8" w:rsidRPr="00E6519D">
        <w:rPr>
          <w:rFonts w:ascii="Book Antiqua" w:eastAsia="Times New Roman" w:hAnsi="Book Antiqua" w:cs="Arial"/>
          <w:kern w:val="0"/>
          <w14:ligatures w14:val="none"/>
        </w:rPr>
        <w:t>:</w:t>
      </w:r>
    </w:p>
    <w:p w14:paraId="64D3E6CD" w14:textId="77777777" w:rsidR="003F7597" w:rsidRDefault="003F7597" w:rsidP="00222CF7">
      <w:pPr>
        <w:spacing w:after="0" w:line="288" w:lineRule="auto"/>
        <w:jc w:val="both"/>
        <w:rPr>
          <w:rFonts w:ascii="Book Antiqua" w:eastAsia="Times New Roman" w:hAnsi="Book Antiqua" w:cs="Arial"/>
          <w:kern w:val="0"/>
          <w14:ligatures w14:val="none"/>
        </w:rPr>
      </w:pPr>
    </w:p>
    <w:p w14:paraId="5EA5DE97" w14:textId="77777777" w:rsidR="00F92AD2" w:rsidRDefault="00F92AD2" w:rsidP="00222CF7">
      <w:pPr>
        <w:spacing w:after="0" w:line="288" w:lineRule="auto"/>
        <w:jc w:val="both"/>
        <w:rPr>
          <w:rFonts w:ascii="Book Antiqua" w:eastAsia="Times New Roman" w:hAnsi="Book Antiqua" w:cs="Arial"/>
          <w:kern w:val="0"/>
          <w14:ligatures w14:val="none"/>
        </w:rPr>
      </w:pPr>
    </w:p>
    <w:p w14:paraId="01E99F8C" w14:textId="77777777" w:rsidR="0092432D" w:rsidRDefault="0092432D" w:rsidP="00222CF7">
      <w:pPr>
        <w:spacing w:after="0" w:line="288" w:lineRule="auto"/>
        <w:jc w:val="both"/>
        <w:rPr>
          <w:rFonts w:ascii="Book Antiqua" w:eastAsia="Times New Roman" w:hAnsi="Book Antiqua" w:cs="Arial"/>
          <w:kern w:val="0"/>
          <w14:ligatures w14:val="none"/>
        </w:rPr>
      </w:pPr>
    </w:p>
    <w:p w14:paraId="1325B478" w14:textId="77777777" w:rsidR="0092432D" w:rsidRDefault="0092432D" w:rsidP="00222CF7">
      <w:pPr>
        <w:spacing w:after="0" w:line="288" w:lineRule="auto"/>
        <w:jc w:val="both"/>
        <w:rPr>
          <w:rFonts w:ascii="Book Antiqua" w:eastAsia="Times New Roman" w:hAnsi="Book Antiqua" w:cs="Arial"/>
          <w:kern w:val="0"/>
          <w14:ligatures w14:val="none"/>
        </w:rPr>
      </w:pPr>
    </w:p>
    <w:p w14:paraId="30148F89" w14:textId="77777777" w:rsidR="0092432D" w:rsidRDefault="0092432D" w:rsidP="00222CF7">
      <w:pPr>
        <w:spacing w:after="0" w:line="288" w:lineRule="auto"/>
        <w:jc w:val="both"/>
        <w:rPr>
          <w:rFonts w:ascii="Book Antiqua" w:eastAsia="Times New Roman" w:hAnsi="Book Antiqua" w:cs="Arial"/>
          <w:kern w:val="0"/>
          <w14:ligatures w14:val="none"/>
        </w:rPr>
      </w:pPr>
    </w:p>
    <w:p w14:paraId="622D2E60" w14:textId="31532B03" w:rsidR="007B677E" w:rsidRDefault="004932D8" w:rsidP="00222CF7">
      <w:pPr>
        <w:spacing w:after="0" w:line="288" w:lineRule="auto"/>
        <w:jc w:val="both"/>
        <w:rPr>
          <w:rFonts w:ascii="Book Antiqua" w:eastAsia="Times New Roman" w:hAnsi="Book Antiqua" w:cs="Arial"/>
          <w:kern w:val="0"/>
          <w14:ligatures w14:val="none"/>
        </w:rPr>
      </w:pPr>
      <w:r w:rsidRPr="00E6519D">
        <w:rPr>
          <w:rFonts w:ascii="Book Antiqua" w:eastAsia="Times New Roman" w:hAnsi="Book Antiqua" w:cs="Arial"/>
          <w:kern w:val="0"/>
          <w14:ligatures w14:val="none"/>
        </w:rPr>
        <w:t xml:space="preserve"> </w:t>
      </w:r>
    </w:p>
    <w:p w14:paraId="2C5F4AB3" w14:textId="77777777" w:rsidR="00C064C1" w:rsidRPr="00E6519D" w:rsidRDefault="00C064C1" w:rsidP="00222CF7">
      <w:pPr>
        <w:spacing w:after="0" w:line="288" w:lineRule="auto"/>
        <w:jc w:val="both"/>
        <w:rPr>
          <w:rFonts w:ascii="Book Antiqua" w:eastAsia="Times New Roman" w:hAnsi="Book Antiqua" w:cs="Arial"/>
          <w:kern w:val="0"/>
          <w14:ligatures w14:val="none"/>
        </w:rPr>
      </w:pPr>
    </w:p>
    <w:p w14:paraId="34F2DBA8" w14:textId="243605D9" w:rsidR="00597C1A" w:rsidRPr="0092432D" w:rsidRDefault="0045436B" w:rsidP="00A96D3B">
      <w:pPr>
        <w:tabs>
          <w:tab w:val="left" w:pos="8730"/>
        </w:tabs>
        <w:spacing w:after="0" w:line="360" w:lineRule="auto"/>
        <w:ind w:left="720" w:right="720" w:firstLine="708"/>
        <w:jc w:val="both"/>
        <w:rPr>
          <w:rFonts w:ascii="Book Antiqua" w:eastAsia="Times New Roman" w:hAnsi="Book Antiqua" w:cs="Times New Roman"/>
          <w:kern w:val="0"/>
          <w14:ligatures w14:val="none"/>
        </w:rPr>
      </w:pPr>
      <w:r w:rsidRPr="0092432D">
        <w:rPr>
          <w:rFonts w:ascii="Book Antiqua" w:eastAsia="Times New Roman" w:hAnsi="Book Antiqua" w:cs="Times New Roman"/>
          <w:kern w:val="0"/>
          <w14:ligatures w14:val="none"/>
        </w:rPr>
        <w:lastRenderedPageBreak/>
        <w:t xml:space="preserve">Artículo 1540. — Responsabilidad vicaria. </w:t>
      </w:r>
    </w:p>
    <w:p w14:paraId="11F1C946" w14:textId="77777777" w:rsidR="00597C1A" w:rsidRPr="0092432D" w:rsidRDefault="0045436B" w:rsidP="00A96D3B">
      <w:pPr>
        <w:tabs>
          <w:tab w:val="left" w:pos="8730"/>
        </w:tabs>
        <w:spacing w:after="0" w:line="288" w:lineRule="auto"/>
        <w:ind w:left="720" w:right="720" w:firstLine="706"/>
        <w:jc w:val="both"/>
        <w:rPr>
          <w:rFonts w:ascii="Book Antiqua" w:eastAsia="Times New Roman" w:hAnsi="Book Antiqua" w:cs="Times New Roman"/>
          <w:kern w:val="0"/>
          <w14:ligatures w14:val="none"/>
        </w:rPr>
      </w:pPr>
      <w:r w:rsidRPr="0092432D">
        <w:rPr>
          <w:rFonts w:ascii="Book Antiqua" w:eastAsia="Times New Roman" w:hAnsi="Book Antiqua" w:cs="Times New Roman"/>
          <w:kern w:val="0"/>
          <w14:ligatures w14:val="none"/>
        </w:rPr>
        <w:t xml:space="preserve">Responden de los daños que causan la culpa o negligencia de sus dependientes, las siguientes personas: </w:t>
      </w:r>
    </w:p>
    <w:p w14:paraId="7602D3E7" w14:textId="77777777" w:rsidR="00597C1A" w:rsidRPr="0092432D" w:rsidRDefault="0045436B" w:rsidP="00A96D3B">
      <w:pPr>
        <w:tabs>
          <w:tab w:val="left" w:pos="8730"/>
        </w:tabs>
        <w:spacing w:after="0" w:line="288" w:lineRule="auto"/>
        <w:ind w:left="720" w:right="720" w:firstLine="706"/>
        <w:jc w:val="both"/>
        <w:rPr>
          <w:rFonts w:ascii="Book Antiqua" w:eastAsia="Times New Roman" w:hAnsi="Book Antiqua" w:cs="Times New Roman"/>
          <w:kern w:val="0"/>
          <w14:ligatures w14:val="none"/>
        </w:rPr>
      </w:pPr>
      <w:r w:rsidRPr="0092432D">
        <w:rPr>
          <w:rFonts w:ascii="Book Antiqua" w:eastAsia="Times New Roman" w:hAnsi="Book Antiqua" w:cs="Times New Roman"/>
          <w:kern w:val="0"/>
          <w14:ligatures w14:val="none"/>
        </w:rPr>
        <w:t xml:space="preserve">(a) el progenitor que tiene la custodia inmediata de sus hijos menores de edad no emancipados, por los daños que estos causan; </w:t>
      </w:r>
    </w:p>
    <w:p w14:paraId="371B7015" w14:textId="77777777" w:rsidR="00597C1A" w:rsidRPr="0092432D" w:rsidRDefault="0045436B" w:rsidP="00A96D3B">
      <w:pPr>
        <w:tabs>
          <w:tab w:val="left" w:pos="8730"/>
        </w:tabs>
        <w:spacing w:after="0" w:line="288" w:lineRule="auto"/>
        <w:ind w:left="720" w:right="720" w:firstLine="706"/>
        <w:jc w:val="both"/>
        <w:rPr>
          <w:rFonts w:ascii="Book Antiqua" w:eastAsia="Times New Roman" w:hAnsi="Book Antiqua" w:cs="Times New Roman"/>
          <w:kern w:val="0"/>
          <w14:ligatures w14:val="none"/>
        </w:rPr>
      </w:pPr>
      <w:r w:rsidRPr="0092432D">
        <w:rPr>
          <w:rFonts w:ascii="Book Antiqua" w:eastAsia="Times New Roman" w:hAnsi="Book Antiqua" w:cs="Times New Roman"/>
          <w:kern w:val="0"/>
          <w14:ligatures w14:val="none"/>
        </w:rPr>
        <w:t xml:space="preserve">(b) los tutores, por los daños que causan sus pupilos; </w:t>
      </w:r>
    </w:p>
    <w:p w14:paraId="649C106E" w14:textId="77777777" w:rsidR="00597C1A" w:rsidRPr="0092432D" w:rsidRDefault="0045436B" w:rsidP="00A96D3B">
      <w:pPr>
        <w:tabs>
          <w:tab w:val="left" w:pos="8730"/>
        </w:tabs>
        <w:spacing w:after="0" w:line="288" w:lineRule="auto"/>
        <w:ind w:left="720" w:right="720" w:firstLine="706"/>
        <w:jc w:val="both"/>
        <w:rPr>
          <w:rFonts w:ascii="Book Antiqua" w:eastAsia="Times New Roman" w:hAnsi="Book Antiqua" w:cs="Times New Roman"/>
          <w:kern w:val="0"/>
          <w14:ligatures w14:val="none"/>
        </w:rPr>
      </w:pPr>
      <w:r w:rsidRPr="0092432D">
        <w:rPr>
          <w:rFonts w:ascii="Book Antiqua" w:eastAsia="Times New Roman" w:hAnsi="Book Antiqua" w:cs="Times New Roman"/>
          <w:kern w:val="0"/>
          <w14:ligatures w14:val="none"/>
        </w:rPr>
        <w:t xml:space="preserve">(c) los maestros, directores de artes u oficios, por los daños que causan sus alumnos o aprendices mientras permanecen bajo su custodia; </w:t>
      </w:r>
    </w:p>
    <w:p w14:paraId="782E3F98" w14:textId="77777777" w:rsidR="00597C1A" w:rsidRPr="0092432D" w:rsidRDefault="0045436B" w:rsidP="00A96D3B">
      <w:pPr>
        <w:tabs>
          <w:tab w:val="left" w:pos="8730"/>
        </w:tabs>
        <w:spacing w:after="0" w:line="288" w:lineRule="auto"/>
        <w:ind w:left="720" w:right="720" w:firstLine="706"/>
        <w:jc w:val="both"/>
        <w:rPr>
          <w:rFonts w:ascii="Book Antiqua" w:eastAsia="Times New Roman" w:hAnsi="Book Antiqua" w:cs="Times New Roman"/>
          <w:kern w:val="0"/>
          <w14:ligatures w14:val="none"/>
        </w:rPr>
      </w:pPr>
      <w:r w:rsidRPr="0092432D">
        <w:rPr>
          <w:rFonts w:ascii="Book Antiqua" w:eastAsia="Times New Roman" w:hAnsi="Book Antiqua" w:cs="Times New Roman"/>
          <w:kern w:val="0"/>
          <w14:ligatures w14:val="none"/>
        </w:rPr>
        <w:t xml:space="preserve">(d) los patronos públicos o privados, por los daños que causan sus empleados en el servicio de las ramas en que los tengan empleados o con ocasión de sus funciones; </w:t>
      </w:r>
    </w:p>
    <w:p w14:paraId="4916DBF1" w14:textId="77777777" w:rsidR="00597C1A" w:rsidRPr="0092432D" w:rsidRDefault="0045436B" w:rsidP="00A96D3B">
      <w:pPr>
        <w:tabs>
          <w:tab w:val="left" w:pos="8730"/>
        </w:tabs>
        <w:spacing w:after="0" w:line="288" w:lineRule="auto"/>
        <w:ind w:left="720" w:right="720" w:firstLine="706"/>
        <w:jc w:val="both"/>
        <w:rPr>
          <w:rFonts w:ascii="Book Antiqua" w:eastAsia="Times New Roman" w:hAnsi="Book Antiqua" w:cs="Times New Roman"/>
          <w:kern w:val="0"/>
          <w14:ligatures w14:val="none"/>
        </w:rPr>
      </w:pPr>
      <w:r w:rsidRPr="0092432D">
        <w:rPr>
          <w:rFonts w:ascii="Book Antiqua" w:eastAsia="Times New Roman" w:hAnsi="Book Antiqua" w:cs="Times New Roman"/>
          <w:kern w:val="0"/>
          <w14:ligatures w14:val="none"/>
        </w:rPr>
        <w:t xml:space="preserve">(e) los empleadores, por los daños que causa un contratista independiente cuando le encomiendan una actividad irrazonablemente peligrosa; y </w:t>
      </w:r>
    </w:p>
    <w:p w14:paraId="6ABCFEA4" w14:textId="77777777" w:rsidR="00597C1A" w:rsidRPr="0092432D" w:rsidRDefault="0045436B" w:rsidP="00A96D3B">
      <w:pPr>
        <w:tabs>
          <w:tab w:val="left" w:pos="8730"/>
        </w:tabs>
        <w:spacing w:after="0" w:line="288" w:lineRule="auto"/>
        <w:ind w:left="720" w:right="720" w:firstLine="706"/>
        <w:jc w:val="both"/>
        <w:rPr>
          <w:rFonts w:ascii="Book Antiqua" w:eastAsia="Times New Roman" w:hAnsi="Book Antiqua" w:cs="Times New Roman"/>
          <w:kern w:val="0"/>
          <w14:ligatures w14:val="none"/>
        </w:rPr>
      </w:pPr>
      <w:r w:rsidRPr="0092432D">
        <w:rPr>
          <w:rFonts w:ascii="Book Antiqua" w:eastAsia="Times New Roman" w:hAnsi="Book Antiqua" w:cs="Times New Roman"/>
          <w:kern w:val="0"/>
          <w14:ligatures w14:val="none"/>
        </w:rPr>
        <w:t xml:space="preserve">(f) los dueños de vehículos de motor, por los daños que causa una persona que autoricen a conducirlos. </w:t>
      </w:r>
    </w:p>
    <w:p w14:paraId="2EE32E13" w14:textId="0D009767" w:rsidR="0045436B" w:rsidRDefault="0045436B" w:rsidP="00A96D3B">
      <w:pPr>
        <w:tabs>
          <w:tab w:val="left" w:pos="8730"/>
        </w:tabs>
        <w:spacing w:after="120" w:line="288" w:lineRule="auto"/>
        <w:ind w:left="720" w:right="720" w:firstLine="706"/>
        <w:jc w:val="both"/>
        <w:rPr>
          <w:rFonts w:ascii="Book Antiqua" w:eastAsia="Times New Roman" w:hAnsi="Book Antiqua" w:cs="Times New Roman"/>
          <w:kern w:val="0"/>
          <w14:ligatures w14:val="none"/>
        </w:rPr>
      </w:pPr>
      <w:r w:rsidRPr="0092432D">
        <w:rPr>
          <w:rFonts w:ascii="Book Antiqua" w:eastAsia="Times New Roman" w:hAnsi="Book Antiqua" w:cs="Times New Roman"/>
          <w:kern w:val="0"/>
          <w14:ligatures w14:val="none"/>
        </w:rPr>
        <w:t>Las personas mencionadas en los incisos (a), (b) y (c) no son responsables, si prueban que ejercieron la diligencia propia de una persona razonablemente prudente. Las mencionadas en los incisos (d), (e) y (f) pueden exigir la restitución de lo pagado a sus dependientes que incurran en culpa o negligencia.</w:t>
      </w:r>
    </w:p>
    <w:p w14:paraId="4596BCEE" w14:textId="77777777" w:rsidR="0092432D" w:rsidRPr="0092432D" w:rsidRDefault="0092432D" w:rsidP="00A96D3B">
      <w:pPr>
        <w:tabs>
          <w:tab w:val="left" w:pos="8730"/>
        </w:tabs>
        <w:spacing w:after="120" w:line="288" w:lineRule="auto"/>
        <w:ind w:left="720" w:right="720" w:firstLine="706"/>
        <w:jc w:val="both"/>
        <w:rPr>
          <w:rFonts w:ascii="Book Antiqua" w:eastAsia="Times New Roman" w:hAnsi="Book Antiqua" w:cs="Times New Roman"/>
          <w:kern w:val="0"/>
          <w14:ligatures w14:val="none"/>
        </w:rPr>
      </w:pPr>
    </w:p>
    <w:p w14:paraId="11596D5B" w14:textId="77777777" w:rsidR="00EA4CEE" w:rsidRPr="0092432D" w:rsidRDefault="00EA4CEE" w:rsidP="00A96D3B">
      <w:pPr>
        <w:tabs>
          <w:tab w:val="left" w:pos="8730"/>
        </w:tabs>
        <w:spacing w:after="0" w:line="360" w:lineRule="auto"/>
        <w:ind w:left="720" w:right="720" w:firstLine="708"/>
        <w:jc w:val="both"/>
        <w:rPr>
          <w:rFonts w:ascii="Book Antiqua" w:eastAsia="Times New Roman" w:hAnsi="Book Antiqua" w:cs="Times New Roman"/>
          <w:kern w:val="0"/>
          <w14:ligatures w14:val="none"/>
        </w:rPr>
      </w:pPr>
      <w:r w:rsidRPr="0092432D">
        <w:rPr>
          <w:rFonts w:ascii="Book Antiqua" w:eastAsia="Times New Roman" w:hAnsi="Book Antiqua" w:cs="Times New Roman"/>
          <w:kern w:val="0"/>
          <w14:ligatures w14:val="none"/>
        </w:rPr>
        <w:t xml:space="preserve">Artículo 1541. — Responsabilidad objetiva. </w:t>
      </w:r>
    </w:p>
    <w:p w14:paraId="5698D03F" w14:textId="77777777" w:rsidR="00EA4CEE" w:rsidRPr="0092432D" w:rsidRDefault="00EA4CEE" w:rsidP="00A96D3B">
      <w:pPr>
        <w:tabs>
          <w:tab w:val="left" w:pos="8730"/>
        </w:tabs>
        <w:spacing w:after="0" w:line="288" w:lineRule="auto"/>
        <w:ind w:left="720" w:right="720" w:firstLine="706"/>
        <w:jc w:val="both"/>
        <w:rPr>
          <w:rFonts w:ascii="Book Antiqua" w:eastAsia="Times New Roman" w:hAnsi="Book Antiqua" w:cs="Times New Roman"/>
          <w:kern w:val="0"/>
          <w14:ligatures w14:val="none"/>
        </w:rPr>
      </w:pPr>
      <w:r w:rsidRPr="0092432D">
        <w:rPr>
          <w:rFonts w:ascii="Book Antiqua" w:eastAsia="Times New Roman" w:hAnsi="Book Antiqua" w:cs="Times New Roman"/>
          <w:kern w:val="0"/>
          <w14:ligatures w14:val="none"/>
        </w:rPr>
        <w:t xml:space="preserve">Responden por los daños resultantes, aunque no incurran en culpa o negligencia, salvo cuando la causa del daño resulte de fuerza mayor: </w:t>
      </w:r>
    </w:p>
    <w:p w14:paraId="44103D7B" w14:textId="77777777" w:rsidR="00EA4CEE" w:rsidRPr="0092432D" w:rsidRDefault="00EA4CEE" w:rsidP="00A96D3B">
      <w:pPr>
        <w:tabs>
          <w:tab w:val="left" w:pos="8730"/>
        </w:tabs>
        <w:spacing w:after="0" w:line="288" w:lineRule="auto"/>
        <w:ind w:left="720" w:right="720" w:firstLine="706"/>
        <w:jc w:val="both"/>
        <w:rPr>
          <w:rFonts w:ascii="Book Antiqua" w:eastAsia="Times New Roman" w:hAnsi="Book Antiqua" w:cs="Times New Roman"/>
          <w:kern w:val="0"/>
          <w14:ligatures w14:val="none"/>
        </w:rPr>
      </w:pPr>
      <w:r w:rsidRPr="0092432D">
        <w:rPr>
          <w:rFonts w:ascii="Book Antiqua" w:eastAsia="Times New Roman" w:hAnsi="Book Antiqua" w:cs="Times New Roman"/>
          <w:kern w:val="0"/>
          <w14:ligatures w14:val="none"/>
        </w:rPr>
        <w:t xml:space="preserve">(a) el guardián, custodio, poseedor o el que se sirve de un animal, por los daños que este cause, aunque se le escape o extravíe; esta responsabilidad cesa si el daño proviene de la culpa del perjudicado; </w:t>
      </w:r>
    </w:p>
    <w:p w14:paraId="08C94C72" w14:textId="77777777" w:rsidR="00EA4CEE" w:rsidRPr="0092432D" w:rsidRDefault="00EA4CEE" w:rsidP="00A96D3B">
      <w:pPr>
        <w:tabs>
          <w:tab w:val="left" w:pos="8730"/>
        </w:tabs>
        <w:spacing w:after="0" w:line="288" w:lineRule="auto"/>
        <w:ind w:left="720" w:right="720" w:firstLine="706"/>
        <w:jc w:val="both"/>
        <w:rPr>
          <w:rFonts w:ascii="Book Antiqua" w:eastAsia="Times New Roman" w:hAnsi="Book Antiqua" w:cs="Times New Roman"/>
          <w:kern w:val="0"/>
          <w14:ligatures w14:val="none"/>
        </w:rPr>
      </w:pPr>
      <w:r w:rsidRPr="0092432D">
        <w:rPr>
          <w:rFonts w:ascii="Book Antiqua" w:eastAsia="Times New Roman" w:hAnsi="Book Antiqua" w:cs="Times New Roman"/>
          <w:kern w:val="0"/>
          <w14:ligatures w14:val="none"/>
        </w:rPr>
        <w:t xml:space="preserve">(b) el propietario de un edificio, por los daños causados por la ruina resultante de la falta de reparaciones necesarias; </w:t>
      </w:r>
    </w:p>
    <w:p w14:paraId="16DC5BE2" w14:textId="77777777" w:rsidR="00EA4CEE" w:rsidRPr="0092432D" w:rsidRDefault="00EA4CEE" w:rsidP="00A96D3B">
      <w:pPr>
        <w:tabs>
          <w:tab w:val="left" w:pos="8730"/>
        </w:tabs>
        <w:spacing w:after="0" w:line="288" w:lineRule="auto"/>
        <w:ind w:left="720" w:right="720" w:firstLine="706"/>
        <w:jc w:val="both"/>
        <w:rPr>
          <w:rFonts w:ascii="Book Antiqua" w:eastAsia="Times New Roman" w:hAnsi="Book Antiqua" w:cs="Times New Roman"/>
          <w:kern w:val="0"/>
          <w14:ligatures w14:val="none"/>
        </w:rPr>
      </w:pPr>
      <w:r w:rsidRPr="0092432D">
        <w:rPr>
          <w:rFonts w:ascii="Book Antiqua" w:eastAsia="Times New Roman" w:hAnsi="Book Antiqua" w:cs="Times New Roman"/>
          <w:kern w:val="0"/>
          <w14:ligatures w14:val="none"/>
        </w:rPr>
        <w:t xml:space="preserve">(c) el propietario, por la caída de árboles colocados en sitio de tránsito que amenazan con caerse; </w:t>
      </w:r>
    </w:p>
    <w:p w14:paraId="6E4FC235" w14:textId="77777777" w:rsidR="00EA4CEE" w:rsidRPr="0092432D" w:rsidRDefault="00EA4CEE" w:rsidP="00A96D3B">
      <w:pPr>
        <w:tabs>
          <w:tab w:val="left" w:pos="8730"/>
        </w:tabs>
        <w:spacing w:after="0" w:line="288" w:lineRule="auto"/>
        <w:ind w:left="720" w:right="720" w:firstLine="706"/>
        <w:jc w:val="both"/>
        <w:rPr>
          <w:rFonts w:ascii="Book Antiqua" w:eastAsia="Times New Roman" w:hAnsi="Book Antiqua" w:cs="Times New Roman"/>
          <w:kern w:val="0"/>
          <w14:ligatures w14:val="none"/>
        </w:rPr>
      </w:pPr>
      <w:r w:rsidRPr="0092432D">
        <w:rPr>
          <w:rFonts w:ascii="Book Antiqua" w:eastAsia="Times New Roman" w:hAnsi="Book Antiqua" w:cs="Times New Roman"/>
          <w:kern w:val="0"/>
          <w14:ligatures w14:val="none"/>
        </w:rPr>
        <w:lastRenderedPageBreak/>
        <w:t xml:space="preserve">(d) los dueños o poseedores de bienes que constituyen estorbos, según definido por ley, por los daños resultantes de tal condición; o por el almacenamiento de sustancias que amenazan la seguridad ajena; </w:t>
      </w:r>
    </w:p>
    <w:p w14:paraId="48AFCC64" w14:textId="77777777" w:rsidR="00EA4CEE" w:rsidRPr="0092432D" w:rsidRDefault="00EA4CEE" w:rsidP="00A96D3B">
      <w:pPr>
        <w:tabs>
          <w:tab w:val="left" w:pos="8730"/>
        </w:tabs>
        <w:spacing w:after="0" w:line="288" w:lineRule="auto"/>
        <w:ind w:left="720" w:right="720" w:firstLine="706"/>
        <w:jc w:val="both"/>
        <w:rPr>
          <w:rFonts w:ascii="Book Antiqua" w:eastAsia="Times New Roman" w:hAnsi="Book Antiqua" w:cs="Times New Roman"/>
          <w:kern w:val="0"/>
          <w14:ligatures w14:val="none"/>
        </w:rPr>
      </w:pPr>
      <w:r w:rsidRPr="0092432D">
        <w:rPr>
          <w:rFonts w:ascii="Book Antiqua" w:eastAsia="Times New Roman" w:hAnsi="Book Antiqua" w:cs="Times New Roman"/>
          <w:kern w:val="0"/>
          <w14:ligatures w14:val="none"/>
        </w:rPr>
        <w:t xml:space="preserve">(e) la persona que controla un inmueble o parte de él, por los daños resultantes de los objetos que se arrojan o caen del mismo; </w:t>
      </w:r>
    </w:p>
    <w:p w14:paraId="7A7BE71E" w14:textId="77777777" w:rsidR="007E6930" w:rsidRPr="0092432D" w:rsidRDefault="00EA4CEE" w:rsidP="00A96D3B">
      <w:pPr>
        <w:tabs>
          <w:tab w:val="left" w:pos="8730"/>
        </w:tabs>
        <w:spacing w:after="0" w:line="288" w:lineRule="auto"/>
        <w:ind w:left="720" w:right="720" w:firstLine="706"/>
        <w:jc w:val="both"/>
        <w:rPr>
          <w:rFonts w:ascii="Book Antiqua" w:eastAsia="Times New Roman" w:hAnsi="Book Antiqua" w:cs="Times New Roman"/>
          <w:kern w:val="0"/>
          <w14:ligatures w14:val="none"/>
        </w:rPr>
      </w:pPr>
      <w:r w:rsidRPr="0092432D">
        <w:rPr>
          <w:rFonts w:ascii="Book Antiqua" w:eastAsia="Times New Roman" w:hAnsi="Book Antiqua" w:cs="Times New Roman"/>
          <w:kern w:val="0"/>
          <w14:ligatures w14:val="none"/>
        </w:rPr>
        <w:t>(f) el promotor, el contratista o el arquitecto, por los daños que cause a terceros la ruina de un edificio, durante el término de la garantía decenal, por razón de vicios de la</w:t>
      </w:r>
      <w:r w:rsidR="007E6930" w:rsidRPr="0092432D">
        <w:rPr>
          <w:rFonts w:ascii="Book Antiqua" w:eastAsia="Times New Roman" w:hAnsi="Book Antiqua" w:cs="Times New Roman"/>
          <w:kern w:val="0"/>
          <w14:ligatures w14:val="none"/>
        </w:rPr>
        <w:t xml:space="preserve"> construcción, del suelo o de la dirección de la obra. La responsabilidad por esta garantía es sin perjuicio de la responsabilidad del promotor, contratista o arquitecto por culpa o negligencia; </w:t>
      </w:r>
    </w:p>
    <w:p w14:paraId="0558CD5F" w14:textId="77777777" w:rsidR="007E6930" w:rsidRPr="0092432D" w:rsidRDefault="007E6930" w:rsidP="00A96D3B">
      <w:pPr>
        <w:tabs>
          <w:tab w:val="left" w:pos="8730"/>
        </w:tabs>
        <w:spacing w:after="0" w:line="288" w:lineRule="auto"/>
        <w:ind w:left="720" w:right="720" w:firstLine="706"/>
        <w:jc w:val="both"/>
        <w:rPr>
          <w:rFonts w:ascii="Book Antiqua" w:eastAsia="Times New Roman" w:hAnsi="Book Antiqua" w:cs="Times New Roman"/>
          <w:i/>
          <w:iCs/>
          <w:kern w:val="0"/>
          <w14:ligatures w14:val="none"/>
        </w:rPr>
      </w:pPr>
      <w:r w:rsidRPr="0092432D">
        <w:rPr>
          <w:rFonts w:ascii="Book Antiqua" w:eastAsia="Times New Roman" w:hAnsi="Book Antiqua" w:cs="Times New Roman"/>
          <w:i/>
          <w:iCs/>
          <w:kern w:val="0"/>
          <w14:ligatures w14:val="none"/>
        </w:rPr>
        <w:t xml:space="preserve">(g) las instituciones de cuidado de salud responden: </w:t>
      </w:r>
    </w:p>
    <w:p w14:paraId="2820083D" w14:textId="77777777" w:rsidR="007E6930" w:rsidRPr="0092432D" w:rsidRDefault="007E6930" w:rsidP="00A96D3B">
      <w:pPr>
        <w:tabs>
          <w:tab w:val="left" w:pos="8730"/>
        </w:tabs>
        <w:spacing w:after="0" w:line="288" w:lineRule="auto"/>
        <w:ind w:left="720" w:right="720" w:firstLine="706"/>
        <w:jc w:val="both"/>
        <w:rPr>
          <w:rFonts w:ascii="Book Antiqua" w:eastAsia="Times New Roman" w:hAnsi="Book Antiqua" w:cs="Times New Roman"/>
          <w:i/>
          <w:iCs/>
          <w:kern w:val="0"/>
          <w14:ligatures w14:val="none"/>
        </w:rPr>
      </w:pPr>
      <w:r w:rsidRPr="0092432D">
        <w:rPr>
          <w:rFonts w:ascii="Book Antiqua" w:eastAsia="Times New Roman" w:hAnsi="Book Antiqua" w:cs="Times New Roman"/>
          <w:i/>
          <w:iCs/>
          <w:kern w:val="0"/>
          <w14:ligatures w14:val="none"/>
        </w:rPr>
        <w:t xml:space="preserve">(1) por los daños que causan aquellas personas que operan franquicias exclusivas de servicios de salud en dichas instituciones; o </w:t>
      </w:r>
    </w:p>
    <w:p w14:paraId="62FA48D4" w14:textId="6FE8E074" w:rsidR="00EA4CEE" w:rsidRPr="0092432D" w:rsidRDefault="007E6930" w:rsidP="00A96D3B">
      <w:pPr>
        <w:tabs>
          <w:tab w:val="left" w:pos="8730"/>
        </w:tabs>
        <w:spacing w:after="120" w:line="288" w:lineRule="auto"/>
        <w:ind w:left="720" w:right="720" w:firstLine="706"/>
        <w:jc w:val="both"/>
        <w:rPr>
          <w:rFonts w:ascii="Book Antiqua" w:eastAsia="Times New Roman" w:hAnsi="Book Antiqua" w:cs="Times New Roman"/>
          <w:kern w:val="0"/>
          <w14:ligatures w14:val="none"/>
        </w:rPr>
      </w:pPr>
      <w:r w:rsidRPr="0092432D">
        <w:rPr>
          <w:rFonts w:ascii="Book Antiqua" w:eastAsia="Times New Roman" w:hAnsi="Book Antiqua" w:cs="Times New Roman"/>
          <w:i/>
          <w:iCs/>
          <w:kern w:val="0"/>
          <w14:ligatures w14:val="none"/>
        </w:rPr>
        <w:t>(2) por los daños causados por las personas a quienes la institución encomienda atender a un paciente que accede directamente a la institución sin referido de un médico primario</w:t>
      </w:r>
      <w:r w:rsidRPr="0092432D">
        <w:rPr>
          <w:rFonts w:ascii="Book Antiqua" w:eastAsia="Times New Roman" w:hAnsi="Book Antiqua" w:cs="Times New Roman"/>
          <w:kern w:val="0"/>
          <w14:ligatures w14:val="none"/>
        </w:rPr>
        <w:t>.</w:t>
      </w:r>
      <w:r w:rsidRPr="0092432D">
        <w:rPr>
          <w:rStyle w:val="FootnoteReference"/>
          <w:rFonts w:ascii="Book Antiqua" w:eastAsia="Times New Roman" w:hAnsi="Book Antiqua" w:cs="Times New Roman"/>
          <w:kern w:val="0"/>
          <w14:ligatures w14:val="none"/>
        </w:rPr>
        <w:footnoteReference w:id="5"/>
      </w:r>
    </w:p>
    <w:p w14:paraId="77760EBE" w14:textId="45E4D689" w:rsidR="00753AD8" w:rsidRPr="00E6519D" w:rsidRDefault="007421D0" w:rsidP="00D751DC">
      <w:pPr>
        <w:spacing w:after="120" w:line="288" w:lineRule="auto"/>
        <w:jc w:val="both"/>
        <w:rPr>
          <w:rFonts w:ascii="Book Antiqua" w:hAnsi="Book Antiqua"/>
        </w:rPr>
      </w:pPr>
      <w:r w:rsidRPr="00E6519D">
        <w:rPr>
          <w:rFonts w:ascii="Book Antiqua" w:hAnsi="Book Antiqua"/>
        </w:rPr>
        <w:tab/>
      </w:r>
      <w:r w:rsidR="00753AD8" w:rsidRPr="00E6519D">
        <w:rPr>
          <w:rFonts w:ascii="Book Antiqua" w:hAnsi="Book Antiqua"/>
        </w:rPr>
        <w:t xml:space="preserve">Según </w:t>
      </w:r>
      <w:r w:rsidR="00665F85" w:rsidRPr="00E6519D">
        <w:rPr>
          <w:rFonts w:ascii="Book Antiqua" w:hAnsi="Book Antiqua"/>
        </w:rPr>
        <w:t>la obra publicada por la Oficina de Servicios Legislativos,</w:t>
      </w:r>
      <w:r w:rsidR="00107A9F" w:rsidRPr="00E6519D">
        <w:rPr>
          <w:rFonts w:ascii="Book Antiqua" w:hAnsi="Book Antiqua"/>
        </w:rPr>
        <w:t xml:space="preserve"> la redacción de estos artículos</w:t>
      </w:r>
      <w:r w:rsidR="00953540">
        <w:rPr>
          <w:rFonts w:ascii="Book Antiqua" w:hAnsi="Book Antiqua"/>
        </w:rPr>
        <w:t xml:space="preserve"> </w:t>
      </w:r>
      <w:r w:rsidR="001017B2">
        <w:rPr>
          <w:rFonts w:ascii="Book Antiqua" w:hAnsi="Book Antiqua"/>
        </w:rPr>
        <w:t>—</w:t>
      </w:r>
      <w:r w:rsidR="00107A9F" w:rsidRPr="00E6519D">
        <w:rPr>
          <w:rFonts w:ascii="Book Antiqua" w:hAnsi="Book Antiqua"/>
        </w:rPr>
        <w:t>en particular la del 1540</w:t>
      </w:r>
      <w:r w:rsidR="001017B2">
        <w:rPr>
          <w:rFonts w:ascii="Book Antiqua" w:hAnsi="Book Antiqua"/>
        </w:rPr>
        <w:t>—</w:t>
      </w:r>
      <w:r w:rsidR="00953540">
        <w:rPr>
          <w:rFonts w:ascii="Book Antiqua" w:hAnsi="Book Antiqua"/>
        </w:rPr>
        <w:t xml:space="preserve"> </w:t>
      </w:r>
      <w:r w:rsidR="005A10D8" w:rsidRPr="00E6519D">
        <w:rPr>
          <w:rFonts w:ascii="Book Antiqua" w:hAnsi="Book Antiqua"/>
        </w:rPr>
        <w:t xml:space="preserve">sustituye los </w:t>
      </w:r>
      <w:r w:rsidR="001017B2">
        <w:rPr>
          <w:rFonts w:ascii="Book Antiqua" w:hAnsi="Book Antiqua"/>
        </w:rPr>
        <w:t>a</w:t>
      </w:r>
      <w:r w:rsidR="005A10D8" w:rsidRPr="00E6519D">
        <w:rPr>
          <w:rFonts w:ascii="Book Antiqua" w:hAnsi="Book Antiqua"/>
        </w:rPr>
        <w:t xml:space="preserve">rtículos 1803, 1804 y 1805 del </w:t>
      </w:r>
      <w:r w:rsidR="001017B2">
        <w:rPr>
          <w:rFonts w:ascii="Book Antiqua" w:hAnsi="Book Antiqua"/>
        </w:rPr>
        <w:t xml:space="preserve">derogado </w:t>
      </w:r>
      <w:r w:rsidR="005A10D8" w:rsidRPr="00E6519D">
        <w:rPr>
          <w:rFonts w:ascii="Book Antiqua" w:hAnsi="Book Antiqua"/>
        </w:rPr>
        <w:t>Código Civil de Puerto Rico de 1930.</w:t>
      </w:r>
      <w:r w:rsidR="00665F85" w:rsidRPr="00E6519D">
        <w:rPr>
          <w:rFonts w:ascii="Book Antiqua" w:hAnsi="Book Antiqua"/>
        </w:rPr>
        <w:t xml:space="preserve"> </w:t>
      </w:r>
      <w:r w:rsidR="00104862">
        <w:rPr>
          <w:rFonts w:ascii="Book Antiqua" w:hAnsi="Book Antiqua"/>
        </w:rPr>
        <w:t>P</w:t>
      </w:r>
      <w:r w:rsidR="00546A6D" w:rsidRPr="00E6519D">
        <w:rPr>
          <w:rFonts w:ascii="Book Antiqua" w:hAnsi="Book Antiqua"/>
        </w:rPr>
        <w:t xml:space="preserve">arte de lo que consideró la 18va. Asamblea Legislativa </w:t>
      </w:r>
      <w:r w:rsidR="00340791" w:rsidRPr="00E6519D">
        <w:rPr>
          <w:rFonts w:ascii="Book Antiqua" w:hAnsi="Book Antiqua"/>
        </w:rPr>
        <w:t>en la aprobación de este lenguaje particu</w:t>
      </w:r>
      <w:r w:rsidR="00394D3D" w:rsidRPr="00E6519D">
        <w:rPr>
          <w:rFonts w:ascii="Book Antiqua" w:hAnsi="Book Antiqua"/>
        </w:rPr>
        <w:t xml:space="preserve">lar puede resumirse de la siguiente manera: </w:t>
      </w:r>
    </w:p>
    <w:p w14:paraId="4C2B984F" w14:textId="00610788" w:rsidR="00394D3D" w:rsidRDefault="004101CB" w:rsidP="00FA328E">
      <w:pPr>
        <w:spacing w:after="240" w:line="240" w:lineRule="auto"/>
        <w:ind w:left="720" w:right="720" w:firstLine="706"/>
        <w:jc w:val="both"/>
        <w:rPr>
          <w:rFonts w:ascii="Book Antiqua" w:hAnsi="Book Antiqua"/>
        </w:rPr>
      </w:pPr>
      <w:r w:rsidRPr="00D751DC">
        <w:rPr>
          <w:rFonts w:ascii="Book Antiqua" w:hAnsi="Book Antiqua"/>
        </w:rPr>
        <w:t xml:space="preserve">En estos artículos no se adoptan nuevas normas ni tienen la intención de apartarse de la interpretación de la jurisprudencia que, hasta el presente, los ha interpretado. Sin embargo, la nueva organización sí quiere distinguir los supuestos en los que la responsabilidad es primaria de aquellos en que se trata de una responsabilidad vicaria. En esta propuesta, como puede observarse precisamente en este lugar, se ha </w:t>
      </w:r>
      <w:r w:rsidR="00104862" w:rsidRPr="00D751DC">
        <w:rPr>
          <w:rFonts w:ascii="Book Antiqua" w:hAnsi="Book Antiqua"/>
        </w:rPr>
        <w:t>prescind</w:t>
      </w:r>
      <w:r w:rsidR="00104862">
        <w:rPr>
          <w:rFonts w:ascii="Book Antiqua" w:hAnsi="Book Antiqua"/>
        </w:rPr>
        <w:t>ido</w:t>
      </w:r>
      <w:r w:rsidRPr="00D751DC">
        <w:rPr>
          <w:rFonts w:ascii="Book Antiqua" w:hAnsi="Book Antiqua"/>
        </w:rPr>
        <w:t xml:space="preserve"> de los supuestos de responsabilidad que aparecían en los Artículos del 1806 al 1810-A del Código Civil de 1930. Los supuestos suprimidos (Artículos 1806 al 1810) constituyen realmente una contradicción con el sistema difuso de responsabilidad existente en nuestro ordenamiento. Véase: Ramón Antonio Guzmán. La convivencia en Puerto Rico del ‘civil </w:t>
      </w:r>
      <w:proofErr w:type="spellStart"/>
      <w:r w:rsidRPr="00D751DC">
        <w:rPr>
          <w:rFonts w:ascii="Book Antiqua" w:hAnsi="Book Antiqua"/>
        </w:rPr>
        <w:t>law</w:t>
      </w:r>
      <w:proofErr w:type="spellEnd"/>
      <w:r w:rsidRPr="00D751DC">
        <w:rPr>
          <w:rFonts w:ascii="Book Antiqua" w:hAnsi="Book Antiqua"/>
        </w:rPr>
        <w:t>’ y el ‘</w:t>
      </w:r>
      <w:proofErr w:type="spellStart"/>
      <w:r w:rsidRPr="00D751DC">
        <w:rPr>
          <w:rFonts w:ascii="Book Antiqua" w:hAnsi="Book Antiqua"/>
        </w:rPr>
        <w:t>common</w:t>
      </w:r>
      <w:proofErr w:type="spellEnd"/>
      <w:r w:rsidRPr="00D751DC">
        <w:rPr>
          <w:rFonts w:ascii="Book Antiqua" w:hAnsi="Book Antiqua"/>
        </w:rPr>
        <w:t xml:space="preserve"> </w:t>
      </w:r>
      <w:proofErr w:type="spellStart"/>
      <w:r w:rsidRPr="00D751DC">
        <w:rPr>
          <w:rFonts w:ascii="Book Antiqua" w:hAnsi="Book Antiqua"/>
        </w:rPr>
        <w:t>law</w:t>
      </w:r>
      <w:proofErr w:type="spellEnd"/>
      <w:r w:rsidRPr="00D751DC">
        <w:rPr>
          <w:rFonts w:ascii="Book Antiqua" w:hAnsi="Book Antiqua"/>
        </w:rPr>
        <w:t xml:space="preserve">’ en el derecho de daños: un enfoque realista, 43 Revista de Derecho Puertorriqueño 209, 216 (2004). Los artículos citados (1806 al 1810) guardan </w:t>
      </w:r>
      <w:r w:rsidRPr="00D751DC">
        <w:rPr>
          <w:rFonts w:ascii="Book Antiqua" w:hAnsi="Book Antiqua"/>
        </w:rPr>
        <w:lastRenderedPageBreak/>
        <w:t>una mayor relación con el sistema de “acciones” que existe en el derecho anglo norteamericano.</w:t>
      </w:r>
      <w:r w:rsidR="00E70E6E" w:rsidRPr="00D751DC">
        <w:rPr>
          <w:rStyle w:val="FootnoteReference"/>
          <w:rFonts w:ascii="Book Antiqua" w:hAnsi="Book Antiqua"/>
        </w:rPr>
        <w:footnoteReference w:id="6"/>
      </w:r>
    </w:p>
    <w:p w14:paraId="745D7E2A" w14:textId="68C7C1C8" w:rsidR="00F43AD0" w:rsidRPr="00E6519D" w:rsidRDefault="00E549CB" w:rsidP="003E3D98">
      <w:pPr>
        <w:spacing w:after="0" w:line="288" w:lineRule="auto"/>
        <w:ind w:firstLine="706"/>
        <w:jc w:val="both"/>
        <w:rPr>
          <w:rFonts w:ascii="Book Antiqua" w:hAnsi="Book Antiqua"/>
        </w:rPr>
      </w:pPr>
      <w:r w:rsidRPr="000D4255">
        <w:rPr>
          <w:rFonts w:ascii="Book Antiqua" w:hAnsi="Book Antiqua"/>
        </w:rPr>
        <w:t>E</w:t>
      </w:r>
      <w:r w:rsidR="00647533" w:rsidRPr="000D4255">
        <w:rPr>
          <w:rFonts w:ascii="Book Antiqua" w:hAnsi="Book Antiqua"/>
        </w:rPr>
        <w:t xml:space="preserve">stos artículos fueron objeto de análisis, estudio, consideración y controversia, por tratarse de una determinación en </w:t>
      </w:r>
      <w:r w:rsidR="00057A6E" w:rsidRPr="000D4255">
        <w:rPr>
          <w:rFonts w:ascii="Book Antiqua" w:hAnsi="Book Antiqua"/>
        </w:rPr>
        <w:t xml:space="preserve">la cual hay </w:t>
      </w:r>
      <w:r w:rsidR="00647533" w:rsidRPr="000D4255">
        <w:rPr>
          <w:rFonts w:ascii="Book Antiqua" w:hAnsi="Book Antiqua"/>
        </w:rPr>
        <w:t xml:space="preserve">varios puntos de vista. </w:t>
      </w:r>
      <w:r w:rsidR="000D4255" w:rsidRPr="000D4255">
        <w:rPr>
          <w:rFonts w:ascii="Book Antiqua" w:hAnsi="Book Antiqua"/>
        </w:rPr>
        <w:t>D</w:t>
      </w:r>
      <w:r w:rsidR="00647533" w:rsidRPr="000D4255">
        <w:rPr>
          <w:rFonts w:ascii="Book Antiqua" w:hAnsi="Book Antiqua"/>
        </w:rPr>
        <w:t>esde</w:t>
      </w:r>
      <w:r w:rsidR="00175942" w:rsidRPr="000D4255">
        <w:rPr>
          <w:rFonts w:ascii="Book Antiqua" w:hAnsi="Book Antiqua"/>
        </w:rPr>
        <w:t xml:space="preserve"> que se aprobó el </w:t>
      </w:r>
      <w:r w:rsidR="00175942" w:rsidRPr="000D4255">
        <w:rPr>
          <w:rFonts w:ascii="Book Antiqua" w:hAnsi="Book Antiqua" w:cs="Times New Roman"/>
        </w:rPr>
        <w:t>Código Civil de Puerto Rico de 2020</w:t>
      </w:r>
      <w:r w:rsidR="00647533" w:rsidRPr="000D4255">
        <w:rPr>
          <w:rFonts w:ascii="Book Antiqua" w:hAnsi="Book Antiqua"/>
        </w:rPr>
        <w:t xml:space="preserve">, se han recibido al menos cinco propuestas </w:t>
      </w:r>
      <w:r w:rsidR="005E15BA" w:rsidRPr="000D4255">
        <w:rPr>
          <w:rFonts w:ascii="Book Antiqua" w:hAnsi="Book Antiqua"/>
        </w:rPr>
        <w:t>de legislación para enmendar el lenguaje de estos artículos</w:t>
      </w:r>
      <w:r w:rsidR="000D4255">
        <w:rPr>
          <w:rFonts w:ascii="Book Antiqua" w:hAnsi="Book Antiqua"/>
        </w:rPr>
        <w:t xml:space="preserve"> </w:t>
      </w:r>
      <w:r w:rsidR="00312130" w:rsidRPr="000D4255">
        <w:rPr>
          <w:rFonts w:ascii="Book Antiqua" w:hAnsi="Book Antiqua"/>
        </w:rPr>
        <w:t>—</w:t>
      </w:r>
      <w:r w:rsidR="005E15BA" w:rsidRPr="000D4255">
        <w:rPr>
          <w:rFonts w:ascii="Book Antiqua" w:hAnsi="Book Antiqua"/>
        </w:rPr>
        <w:t>en particular el del 1541</w:t>
      </w:r>
      <w:r w:rsidR="0045619B" w:rsidRPr="000D4255">
        <w:rPr>
          <w:rFonts w:ascii="Book Antiqua" w:hAnsi="Book Antiqua"/>
        </w:rPr>
        <w:t>.</w:t>
      </w:r>
    </w:p>
    <w:p w14:paraId="643BC6A8" w14:textId="77777777" w:rsidR="00191C32" w:rsidRPr="00E6519D" w:rsidRDefault="00191C32" w:rsidP="00753AD8">
      <w:pPr>
        <w:spacing w:after="0" w:line="240" w:lineRule="auto"/>
        <w:ind w:firstLine="708"/>
        <w:jc w:val="both"/>
        <w:rPr>
          <w:rFonts w:ascii="Book Antiqua" w:hAnsi="Book Antiqua"/>
        </w:rPr>
      </w:pPr>
    </w:p>
    <w:tbl>
      <w:tblPr>
        <w:tblStyle w:val="TableGrid"/>
        <w:tblW w:w="0" w:type="auto"/>
        <w:tblLook w:val="04A0" w:firstRow="1" w:lastRow="0" w:firstColumn="1" w:lastColumn="0" w:noHBand="0" w:noVBand="1"/>
      </w:tblPr>
      <w:tblGrid>
        <w:gridCol w:w="3116"/>
        <w:gridCol w:w="3117"/>
        <w:gridCol w:w="3117"/>
      </w:tblGrid>
      <w:tr w:rsidR="00973DF0" w:rsidRPr="00E6519D" w14:paraId="588BA6D7" w14:textId="77777777">
        <w:tc>
          <w:tcPr>
            <w:tcW w:w="3116" w:type="dxa"/>
          </w:tcPr>
          <w:p w14:paraId="084E2FE6" w14:textId="77777777" w:rsidR="00973DF0" w:rsidRPr="00E6519D" w:rsidRDefault="00973DF0" w:rsidP="00973DF0">
            <w:pPr>
              <w:jc w:val="center"/>
              <w:rPr>
                <w:rFonts w:ascii="Book Antiqua" w:hAnsi="Book Antiqua"/>
                <w:b/>
                <w:bCs/>
                <w:sz w:val="22"/>
                <w:szCs w:val="22"/>
              </w:rPr>
            </w:pPr>
            <w:r w:rsidRPr="00E6519D">
              <w:rPr>
                <w:rFonts w:ascii="Book Antiqua" w:hAnsi="Book Antiqua"/>
                <w:b/>
                <w:bCs/>
                <w:sz w:val="22"/>
                <w:szCs w:val="22"/>
              </w:rPr>
              <w:t>Número de Medida</w:t>
            </w:r>
          </w:p>
        </w:tc>
        <w:tc>
          <w:tcPr>
            <w:tcW w:w="3117" w:type="dxa"/>
          </w:tcPr>
          <w:p w14:paraId="3A903A23" w14:textId="034C85FC" w:rsidR="00973DF0" w:rsidRPr="00E6519D" w:rsidRDefault="00973DF0" w:rsidP="00973DF0">
            <w:pPr>
              <w:jc w:val="center"/>
              <w:rPr>
                <w:rFonts w:ascii="Book Antiqua" w:hAnsi="Book Antiqua"/>
                <w:b/>
                <w:bCs/>
                <w:sz w:val="22"/>
                <w:szCs w:val="22"/>
              </w:rPr>
            </w:pPr>
            <w:r w:rsidRPr="00E6519D">
              <w:rPr>
                <w:rFonts w:ascii="Book Antiqua" w:hAnsi="Book Antiqua"/>
                <w:b/>
                <w:bCs/>
                <w:sz w:val="22"/>
                <w:szCs w:val="22"/>
              </w:rPr>
              <w:t>Autor(es)</w:t>
            </w:r>
          </w:p>
        </w:tc>
        <w:tc>
          <w:tcPr>
            <w:tcW w:w="3117" w:type="dxa"/>
          </w:tcPr>
          <w:p w14:paraId="4A13114E" w14:textId="6DE00D4B" w:rsidR="00973DF0" w:rsidRPr="00E6519D" w:rsidRDefault="00973DF0" w:rsidP="00973DF0">
            <w:pPr>
              <w:jc w:val="center"/>
              <w:rPr>
                <w:rFonts w:ascii="Book Antiqua" w:hAnsi="Book Antiqua"/>
                <w:b/>
                <w:bCs/>
                <w:sz w:val="22"/>
                <w:szCs w:val="22"/>
              </w:rPr>
            </w:pPr>
            <w:r w:rsidRPr="00E6519D">
              <w:rPr>
                <w:rFonts w:ascii="Book Antiqua" w:hAnsi="Book Antiqua"/>
                <w:b/>
                <w:bCs/>
                <w:sz w:val="22"/>
                <w:szCs w:val="22"/>
              </w:rPr>
              <w:t>Comentarios</w:t>
            </w:r>
          </w:p>
        </w:tc>
      </w:tr>
      <w:tr w:rsidR="00973DF0" w:rsidRPr="00E6519D" w14:paraId="30409A7F" w14:textId="77777777">
        <w:tc>
          <w:tcPr>
            <w:tcW w:w="3116" w:type="dxa"/>
          </w:tcPr>
          <w:p w14:paraId="2B3E9C28" w14:textId="77777777" w:rsidR="00973DF0" w:rsidRPr="00E6519D" w:rsidRDefault="00742284" w:rsidP="00650D2B">
            <w:pPr>
              <w:jc w:val="both"/>
              <w:rPr>
                <w:rFonts w:ascii="Book Antiqua" w:hAnsi="Book Antiqua"/>
                <w:sz w:val="22"/>
                <w:szCs w:val="22"/>
              </w:rPr>
            </w:pPr>
            <w:r w:rsidRPr="00E6519D">
              <w:rPr>
                <w:rFonts w:ascii="Book Antiqua" w:hAnsi="Book Antiqua"/>
                <w:sz w:val="22"/>
                <w:szCs w:val="22"/>
              </w:rPr>
              <w:t>P. de la C. 996</w:t>
            </w:r>
          </w:p>
          <w:p w14:paraId="008C6737" w14:textId="1303A316" w:rsidR="000403DD" w:rsidRPr="00E6519D" w:rsidRDefault="000403DD" w:rsidP="00650D2B">
            <w:pPr>
              <w:jc w:val="both"/>
              <w:rPr>
                <w:rFonts w:ascii="Book Antiqua" w:hAnsi="Book Antiqua"/>
                <w:sz w:val="22"/>
                <w:szCs w:val="22"/>
              </w:rPr>
            </w:pPr>
            <w:r w:rsidRPr="00E6519D">
              <w:rPr>
                <w:rFonts w:ascii="Book Antiqua" w:hAnsi="Book Antiqua"/>
                <w:sz w:val="22"/>
                <w:szCs w:val="22"/>
              </w:rPr>
              <w:t>Presentado en 9-septiembre-2021</w:t>
            </w:r>
          </w:p>
        </w:tc>
        <w:tc>
          <w:tcPr>
            <w:tcW w:w="3117" w:type="dxa"/>
          </w:tcPr>
          <w:p w14:paraId="25606C0B" w14:textId="7ACA7D80" w:rsidR="00973DF0" w:rsidRPr="00E6519D" w:rsidRDefault="002048B8" w:rsidP="00650D2B">
            <w:pPr>
              <w:jc w:val="both"/>
              <w:rPr>
                <w:rFonts w:ascii="Book Antiqua" w:hAnsi="Book Antiqua"/>
                <w:i/>
                <w:iCs/>
                <w:sz w:val="22"/>
                <w:szCs w:val="22"/>
              </w:rPr>
            </w:pPr>
            <w:r w:rsidRPr="00E6519D">
              <w:rPr>
                <w:rFonts w:ascii="Book Antiqua" w:hAnsi="Book Antiqua"/>
                <w:sz w:val="22"/>
                <w:szCs w:val="22"/>
              </w:rPr>
              <w:t xml:space="preserve">Rep. </w:t>
            </w:r>
            <w:r w:rsidRPr="00E6519D">
              <w:rPr>
                <w:rFonts w:ascii="Book Antiqua" w:hAnsi="Book Antiqua"/>
                <w:i/>
                <w:iCs/>
                <w:sz w:val="22"/>
                <w:szCs w:val="22"/>
              </w:rPr>
              <w:t>Márquez Lebrón</w:t>
            </w:r>
          </w:p>
        </w:tc>
        <w:tc>
          <w:tcPr>
            <w:tcW w:w="3117" w:type="dxa"/>
          </w:tcPr>
          <w:p w14:paraId="7F1DAB46" w14:textId="55386BF0" w:rsidR="00973DF0" w:rsidRPr="00E6519D" w:rsidRDefault="002048B8" w:rsidP="00650D2B">
            <w:pPr>
              <w:jc w:val="both"/>
              <w:rPr>
                <w:rFonts w:ascii="Book Antiqua" w:hAnsi="Book Antiqua"/>
                <w:sz w:val="22"/>
                <w:szCs w:val="22"/>
              </w:rPr>
            </w:pPr>
            <w:r w:rsidRPr="00E6519D">
              <w:rPr>
                <w:rFonts w:ascii="Book Antiqua" w:hAnsi="Book Antiqua"/>
                <w:sz w:val="22"/>
                <w:szCs w:val="22"/>
              </w:rPr>
              <w:t>Añadir responsabilidad objetiva a las organizaciones de</w:t>
            </w:r>
            <w:r w:rsidR="005E6962" w:rsidRPr="00E6519D">
              <w:rPr>
                <w:rFonts w:ascii="Book Antiqua" w:hAnsi="Book Antiqua"/>
                <w:sz w:val="22"/>
                <w:szCs w:val="22"/>
              </w:rPr>
              <w:t xml:space="preserve"> seguros de salud. F</w:t>
            </w:r>
            <w:r w:rsidRPr="00E6519D">
              <w:rPr>
                <w:rFonts w:ascii="Book Antiqua" w:hAnsi="Book Antiqua"/>
                <w:sz w:val="22"/>
                <w:szCs w:val="22"/>
              </w:rPr>
              <w:t xml:space="preserve">ue referido a la </w:t>
            </w:r>
            <w:r w:rsidR="005E6962" w:rsidRPr="00E6519D">
              <w:rPr>
                <w:rFonts w:ascii="Book Antiqua" w:hAnsi="Book Antiqua"/>
                <w:sz w:val="22"/>
                <w:szCs w:val="22"/>
              </w:rPr>
              <w:t xml:space="preserve">Comisión de Salud de la Cámara de Representantes. Tuvo varias vistas públicas, sin informe ni trámite ulterior. </w:t>
            </w:r>
          </w:p>
        </w:tc>
      </w:tr>
      <w:tr w:rsidR="00742284" w:rsidRPr="00E6519D" w14:paraId="6B11D2E1" w14:textId="77777777">
        <w:tc>
          <w:tcPr>
            <w:tcW w:w="3116" w:type="dxa"/>
          </w:tcPr>
          <w:p w14:paraId="614189C0" w14:textId="77777777" w:rsidR="00742284" w:rsidRPr="00E6519D" w:rsidRDefault="00742284" w:rsidP="00650D2B">
            <w:pPr>
              <w:jc w:val="both"/>
              <w:rPr>
                <w:rFonts w:ascii="Book Antiqua" w:hAnsi="Book Antiqua"/>
                <w:sz w:val="22"/>
                <w:szCs w:val="22"/>
              </w:rPr>
            </w:pPr>
            <w:r w:rsidRPr="00E6519D">
              <w:rPr>
                <w:rFonts w:ascii="Book Antiqua" w:hAnsi="Book Antiqua"/>
                <w:sz w:val="22"/>
                <w:szCs w:val="22"/>
              </w:rPr>
              <w:t>P. de la C. 1531</w:t>
            </w:r>
          </w:p>
          <w:p w14:paraId="7D2CB6C5" w14:textId="2EDE0EF1" w:rsidR="004F799F" w:rsidRPr="00E6519D" w:rsidRDefault="004F799F" w:rsidP="00650D2B">
            <w:pPr>
              <w:jc w:val="both"/>
              <w:rPr>
                <w:rFonts w:ascii="Book Antiqua" w:hAnsi="Book Antiqua"/>
                <w:sz w:val="22"/>
                <w:szCs w:val="22"/>
              </w:rPr>
            </w:pPr>
            <w:r w:rsidRPr="00E6519D">
              <w:rPr>
                <w:rFonts w:ascii="Book Antiqua" w:hAnsi="Book Antiqua"/>
                <w:sz w:val="22"/>
                <w:szCs w:val="22"/>
              </w:rPr>
              <w:t>Presentado en 13-octubre-2022</w:t>
            </w:r>
          </w:p>
        </w:tc>
        <w:tc>
          <w:tcPr>
            <w:tcW w:w="3117" w:type="dxa"/>
          </w:tcPr>
          <w:p w14:paraId="11BE2A75" w14:textId="77777777" w:rsidR="00742284" w:rsidRPr="00E6519D" w:rsidRDefault="00235516" w:rsidP="00650D2B">
            <w:pPr>
              <w:jc w:val="both"/>
              <w:rPr>
                <w:rFonts w:ascii="Book Antiqua" w:hAnsi="Book Antiqua"/>
                <w:sz w:val="22"/>
                <w:szCs w:val="22"/>
              </w:rPr>
            </w:pPr>
            <w:r w:rsidRPr="00E6519D">
              <w:rPr>
                <w:rFonts w:ascii="Book Antiqua" w:hAnsi="Book Antiqua"/>
                <w:sz w:val="22"/>
                <w:szCs w:val="22"/>
              </w:rPr>
              <w:t xml:space="preserve">Rep. </w:t>
            </w:r>
            <w:r w:rsidRPr="00E6519D">
              <w:rPr>
                <w:rFonts w:ascii="Book Antiqua" w:hAnsi="Book Antiqua"/>
                <w:i/>
                <w:iCs/>
                <w:sz w:val="22"/>
                <w:szCs w:val="22"/>
              </w:rPr>
              <w:t>Rivera Ruiz de Porras</w:t>
            </w:r>
          </w:p>
          <w:p w14:paraId="376C966F" w14:textId="3D282A71" w:rsidR="00235516" w:rsidRPr="00E6519D" w:rsidRDefault="004F799F" w:rsidP="00650D2B">
            <w:pPr>
              <w:jc w:val="both"/>
              <w:rPr>
                <w:rFonts w:ascii="Book Antiqua" w:hAnsi="Book Antiqua"/>
                <w:sz w:val="22"/>
                <w:szCs w:val="22"/>
              </w:rPr>
            </w:pPr>
            <w:r w:rsidRPr="00E6519D">
              <w:rPr>
                <w:rFonts w:ascii="Book Antiqua" w:hAnsi="Book Antiqua"/>
                <w:sz w:val="22"/>
                <w:szCs w:val="22"/>
              </w:rPr>
              <w:t xml:space="preserve">(ex) </w:t>
            </w:r>
            <w:r w:rsidR="00235516" w:rsidRPr="00E6519D">
              <w:rPr>
                <w:rFonts w:ascii="Book Antiqua" w:hAnsi="Book Antiqua"/>
                <w:sz w:val="22"/>
                <w:szCs w:val="22"/>
              </w:rPr>
              <w:t xml:space="preserve">Rep. </w:t>
            </w:r>
            <w:r w:rsidRPr="00E6519D">
              <w:rPr>
                <w:rFonts w:ascii="Book Antiqua" w:hAnsi="Book Antiqua"/>
                <w:i/>
                <w:iCs/>
                <w:sz w:val="22"/>
                <w:szCs w:val="22"/>
              </w:rPr>
              <w:t>Hernández Montañez</w:t>
            </w:r>
          </w:p>
        </w:tc>
        <w:tc>
          <w:tcPr>
            <w:tcW w:w="3117" w:type="dxa"/>
          </w:tcPr>
          <w:p w14:paraId="5BD3E555" w14:textId="11A3A3D2" w:rsidR="00742284" w:rsidRPr="00E6519D" w:rsidRDefault="00F24034" w:rsidP="00650D2B">
            <w:pPr>
              <w:jc w:val="both"/>
              <w:rPr>
                <w:rFonts w:ascii="Book Antiqua" w:hAnsi="Book Antiqua"/>
                <w:sz w:val="22"/>
                <w:szCs w:val="22"/>
              </w:rPr>
            </w:pPr>
            <w:r w:rsidRPr="00E6519D">
              <w:rPr>
                <w:rFonts w:ascii="Book Antiqua" w:hAnsi="Book Antiqua"/>
                <w:sz w:val="22"/>
                <w:szCs w:val="22"/>
              </w:rPr>
              <w:t xml:space="preserve">Descargado y aprobado por la Cámara el 23 de junio de 2024 </w:t>
            </w:r>
          </w:p>
        </w:tc>
      </w:tr>
      <w:tr w:rsidR="00742284" w:rsidRPr="00E6519D" w14:paraId="59D3A9D6" w14:textId="77777777">
        <w:tc>
          <w:tcPr>
            <w:tcW w:w="3116" w:type="dxa"/>
          </w:tcPr>
          <w:p w14:paraId="0B29E7D4" w14:textId="77777777" w:rsidR="00742284" w:rsidRPr="00E6519D" w:rsidRDefault="00742284" w:rsidP="00650D2B">
            <w:pPr>
              <w:jc w:val="both"/>
              <w:rPr>
                <w:rFonts w:ascii="Book Antiqua" w:hAnsi="Book Antiqua"/>
                <w:sz w:val="22"/>
                <w:szCs w:val="22"/>
              </w:rPr>
            </w:pPr>
            <w:r w:rsidRPr="00E6519D">
              <w:rPr>
                <w:rFonts w:ascii="Book Antiqua" w:hAnsi="Book Antiqua"/>
                <w:sz w:val="22"/>
                <w:szCs w:val="22"/>
              </w:rPr>
              <w:t>P. del S. 360</w:t>
            </w:r>
          </w:p>
          <w:p w14:paraId="0E1727CA" w14:textId="134F6FF1" w:rsidR="00AE68EB" w:rsidRPr="00E6519D" w:rsidRDefault="00AE68EB" w:rsidP="00650D2B">
            <w:pPr>
              <w:jc w:val="both"/>
              <w:rPr>
                <w:rFonts w:ascii="Book Antiqua" w:hAnsi="Book Antiqua"/>
                <w:sz w:val="22"/>
                <w:szCs w:val="22"/>
              </w:rPr>
            </w:pPr>
            <w:r w:rsidRPr="00E6519D">
              <w:rPr>
                <w:rFonts w:ascii="Book Antiqua" w:hAnsi="Book Antiqua"/>
                <w:sz w:val="22"/>
                <w:szCs w:val="22"/>
              </w:rPr>
              <w:t>Presentado en 5-abril-2021</w:t>
            </w:r>
          </w:p>
        </w:tc>
        <w:tc>
          <w:tcPr>
            <w:tcW w:w="3117" w:type="dxa"/>
          </w:tcPr>
          <w:p w14:paraId="7A78708A" w14:textId="77777777" w:rsidR="00742284" w:rsidRPr="00E6519D" w:rsidRDefault="00AE68EB" w:rsidP="00650D2B">
            <w:pPr>
              <w:jc w:val="both"/>
              <w:rPr>
                <w:rFonts w:ascii="Book Antiqua" w:hAnsi="Book Antiqua"/>
                <w:sz w:val="22"/>
                <w:szCs w:val="22"/>
              </w:rPr>
            </w:pPr>
            <w:r w:rsidRPr="00E6519D">
              <w:rPr>
                <w:rFonts w:ascii="Book Antiqua" w:hAnsi="Book Antiqua"/>
                <w:sz w:val="22"/>
                <w:szCs w:val="22"/>
              </w:rPr>
              <w:t xml:space="preserve">Sen. </w:t>
            </w:r>
            <w:r w:rsidRPr="00E6519D">
              <w:rPr>
                <w:rFonts w:ascii="Book Antiqua" w:hAnsi="Book Antiqua"/>
                <w:i/>
                <w:iCs/>
                <w:sz w:val="22"/>
                <w:szCs w:val="22"/>
              </w:rPr>
              <w:t>Rivera Schatz</w:t>
            </w:r>
          </w:p>
          <w:p w14:paraId="295E3BB0" w14:textId="0B88FB7D" w:rsidR="00AE68EB" w:rsidRPr="00E6519D" w:rsidRDefault="00AE68EB" w:rsidP="00650D2B">
            <w:pPr>
              <w:jc w:val="both"/>
              <w:rPr>
                <w:rFonts w:ascii="Book Antiqua" w:hAnsi="Book Antiqua"/>
                <w:sz w:val="22"/>
                <w:szCs w:val="22"/>
              </w:rPr>
            </w:pPr>
            <w:r w:rsidRPr="00E6519D">
              <w:rPr>
                <w:rFonts w:ascii="Book Antiqua" w:hAnsi="Book Antiqua"/>
                <w:sz w:val="22"/>
                <w:szCs w:val="22"/>
              </w:rPr>
              <w:t xml:space="preserve">Sen. </w:t>
            </w:r>
            <w:r w:rsidRPr="00E6519D">
              <w:rPr>
                <w:rFonts w:ascii="Book Antiqua" w:hAnsi="Book Antiqua"/>
                <w:i/>
                <w:iCs/>
                <w:sz w:val="22"/>
                <w:szCs w:val="22"/>
              </w:rPr>
              <w:t>Matías Rosario</w:t>
            </w:r>
            <w:r w:rsidRPr="00E6519D">
              <w:rPr>
                <w:rFonts w:ascii="Book Antiqua" w:hAnsi="Book Antiqua"/>
                <w:sz w:val="22"/>
                <w:szCs w:val="22"/>
              </w:rPr>
              <w:t xml:space="preserve"> (</w:t>
            </w:r>
            <w:proofErr w:type="spellStart"/>
            <w:r w:rsidRPr="00E6519D">
              <w:rPr>
                <w:rFonts w:ascii="Book Antiqua" w:hAnsi="Book Antiqua"/>
                <w:sz w:val="22"/>
                <w:szCs w:val="22"/>
              </w:rPr>
              <w:t>co-autor</w:t>
            </w:r>
            <w:proofErr w:type="spellEnd"/>
            <w:r w:rsidRPr="00E6519D">
              <w:rPr>
                <w:rFonts w:ascii="Book Antiqua" w:hAnsi="Book Antiqua"/>
                <w:sz w:val="22"/>
                <w:szCs w:val="22"/>
              </w:rPr>
              <w:t>)</w:t>
            </w:r>
          </w:p>
        </w:tc>
        <w:tc>
          <w:tcPr>
            <w:tcW w:w="3117" w:type="dxa"/>
          </w:tcPr>
          <w:p w14:paraId="1F249778" w14:textId="4E925B68" w:rsidR="00742284" w:rsidRPr="00E6519D" w:rsidRDefault="001C21B6" w:rsidP="00650D2B">
            <w:pPr>
              <w:jc w:val="both"/>
              <w:rPr>
                <w:rFonts w:ascii="Book Antiqua" w:hAnsi="Book Antiqua"/>
                <w:sz w:val="22"/>
                <w:szCs w:val="22"/>
              </w:rPr>
            </w:pPr>
            <w:r w:rsidRPr="00E6519D">
              <w:rPr>
                <w:rFonts w:ascii="Book Antiqua" w:hAnsi="Book Antiqua"/>
                <w:sz w:val="22"/>
                <w:szCs w:val="22"/>
              </w:rPr>
              <w:t>Referido</w:t>
            </w:r>
            <w:r w:rsidR="000E709D" w:rsidRPr="00E6519D">
              <w:rPr>
                <w:rFonts w:ascii="Book Antiqua" w:hAnsi="Book Antiqua"/>
                <w:sz w:val="22"/>
                <w:szCs w:val="22"/>
              </w:rPr>
              <w:t xml:space="preserve"> a la Comisión de lo Jurídico y Desarrollo Económico del Senado, sin trámite ulterior. </w:t>
            </w:r>
          </w:p>
        </w:tc>
      </w:tr>
      <w:tr w:rsidR="00742284" w:rsidRPr="00E6519D" w14:paraId="2B22E02C" w14:textId="77777777">
        <w:tc>
          <w:tcPr>
            <w:tcW w:w="3116" w:type="dxa"/>
          </w:tcPr>
          <w:p w14:paraId="10B6C636" w14:textId="77777777" w:rsidR="00742284" w:rsidRPr="00E6519D" w:rsidRDefault="00742284" w:rsidP="00650D2B">
            <w:pPr>
              <w:jc w:val="both"/>
              <w:rPr>
                <w:rFonts w:ascii="Book Antiqua" w:hAnsi="Book Antiqua"/>
                <w:sz w:val="22"/>
                <w:szCs w:val="22"/>
              </w:rPr>
            </w:pPr>
            <w:r w:rsidRPr="00E6519D">
              <w:rPr>
                <w:rFonts w:ascii="Book Antiqua" w:hAnsi="Book Antiqua"/>
                <w:sz w:val="22"/>
                <w:szCs w:val="22"/>
              </w:rPr>
              <w:t>P. del S. 606</w:t>
            </w:r>
          </w:p>
          <w:p w14:paraId="0839F9DA" w14:textId="16F87A88" w:rsidR="000E709D" w:rsidRPr="00E6519D" w:rsidRDefault="004B18E6" w:rsidP="00650D2B">
            <w:pPr>
              <w:jc w:val="both"/>
              <w:rPr>
                <w:rFonts w:ascii="Book Antiqua" w:hAnsi="Book Antiqua"/>
                <w:sz w:val="22"/>
                <w:szCs w:val="22"/>
              </w:rPr>
            </w:pPr>
            <w:r w:rsidRPr="00E6519D">
              <w:rPr>
                <w:rFonts w:ascii="Book Antiqua" w:hAnsi="Book Antiqua"/>
                <w:sz w:val="22"/>
                <w:szCs w:val="22"/>
              </w:rPr>
              <w:t>Presentado en 23-septiembre-2021</w:t>
            </w:r>
          </w:p>
        </w:tc>
        <w:tc>
          <w:tcPr>
            <w:tcW w:w="3117" w:type="dxa"/>
          </w:tcPr>
          <w:p w14:paraId="3332D013" w14:textId="63A88B08" w:rsidR="00742284" w:rsidRPr="00E6519D" w:rsidRDefault="004B18E6" w:rsidP="00650D2B">
            <w:pPr>
              <w:jc w:val="both"/>
              <w:rPr>
                <w:rFonts w:ascii="Book Antiqua" w:hAnsi="Book Antiqua"/>
                <w:sz w:val="22"/>
                <w:szCs w:val="22"/>
              </w:rPr>
            </w:pPr>
            <w:r w:rsidRPr="00E6519D">
              <w:rPr>
                <w:rFonts w:ascii="Book Antiqua" w:hAnsi="Book Antiqua"/>
                <w:sz w:val="22"/>
                <w:szCs w:val="22"/>
              </w:rPr>
              <w:t>Sen.</w:t>
            </w:r>
            <w:r w:rsidR="001C21B6" w:rsidRPr="00E6519D">
              <w:rPr>
                <w:rFonts w:ascii="Book Antiqua" w:hAnsi="Book Antiqua"/>
                <w:sz w:val="22"/>
                <w:szCs w:val="22"/>
              </w:rPr>
              <w:t xml:space="preserve"> </w:t>
            </w:r>
            <w:r w:rsidR="001C21B6" w:rsidRPr="00E6519D">
              <w:rPr>
                <w:rFonts w:ascii="Book Antiqua" w:hAnsi="Book Antiqua"/>
                <w:i/>
                <w:iCs/>
                <w:sz w:val="22"/>
                <w:szCs w:val="22"/>
              </w:rPr>
              <w:t>Santiago Negrón</w:t>
            </w:r>
          </w:p>
        </w:tc>
        <w:tc>
          <w:tcPr>
            <w:tcW w:w="3117" w:type="dxa"/>
          </w:tcPr>
          <w:p w14:paraId="3F65455D" w14:textId="34DE6EFC" w:rsidR="00742284" w:rsidRPr="00E6519D" w:rsidRDefault="001C21B6" w:rsidP="00650D2B">
            <w:pPr>
              <w:jc w:val="both"/>
              <w:rPr>
                <w:rFonts w:ascii="Book Antiqua" w:hAnsi="Book Antiqua"/>
                <w:sz w:val="22"/>
                <w:szCs w:val="22"/>
              </w:rPr>
            </w:pPr>
            <w:r w:rsidRPr="00E6519D">
              <w:rPr>
                <w:rFonts w:ascii="Book Antiqua" w:hAnsi="Book Antiqua"/>
                <w:sz w:val="22"/>
                <w:szCs w:val="22"/>
              </w:rPr>
              <w:t>Añadir responsabilidad objetiva a las organizaciones de seguros de salud. Fue referido a las comisiones de lo Jurídico (y Desarrollo Económico) y de Salud del Senado, sin trámite ulterior.</w:t>
            </w:r>
          </w:p>
        </w:tc>
      </w:tr>
      <w:tr w:rsidR="00742284" w:rsidRPr="00E6519D" w14:paraId="225997B7" w14:textId="77777777">
        <w:tc>
          <w:tcPr>
            <w:tcW w:w="3116" w:type="dxa"/>
          </w:tcPr>
          <w:p w14:paraId="4CE90027" w14:textId="77777777" w:rsidR="00742284" w:rsidRPr="00E6519D" w:rsidRDefault="00742284" w:rsidP="00650D2B">
            <w:pPr>
              <w:jc w:val="both"/>
              <w:rPr>
                <w:rFonts w:ascii="Book Antiqua" w:hAnsi="Book Antiqua"/>
                <w:sz w:val="22"/>
                <w:szCs w:val="22"/>
              </w:rPr>
            </w:pPr>
            <w:r w:rsidRPr="00E6519D">
              <w:rPr>
                <w:rFonts w:ascii="Book Antiqua" w:hAnsi="Book Antiqua"/>
                <w:sz w:val="22"/>
                <w:szCs w:val="22"/>
              </w:rPr>
              <w:t>P. del S. 1035</w:t>
            </w:r>
          </w:p>
          <w:p w14:paraId="4F00985C" w14:textId="2645E6CB" w:rsidR="001C21B6" w:rsidRPr="00E6519D" w:rsidRDefault="009D5837" w:rsidP="00650D2B">
            <w:pPr>
              <w:jc w:val="both"/>
              <w:rPr>
                <w:rFonts w:ascii="Book Antiqua" w:hAnsi="Book Antiqua"/>
                <w:sz w:val="22"/>
                <w:szCs w:val="22"/>
              </w:rPr>
            </w:pPr>
            <w:r w:rsidRPr="00E6519D">
              <w:rPr>
                <w:rFonts w:ascii="Book Antiqua" w:hAnsi="Book Antiqua"/>
                <w:sz w:val="22"/>
                <w:szCs w:val="22"/>
              </w:rPr>
              <w:t>Presentado en 6-octubre-2022</w:t>
            </w:r>
          </w:p>
        </w:tc>
        <w:tc>
          <w:tcPr>
            <w:tcW w:w="3117" w:type="dxa"/>
          </w:tcPr>
          <w:p w14:paraId="339F64E1" w14:textId="1ED8704F" w:rsidR="00742284" w:rsidRPr="00E6519D" w:rsidRDefault="007726F1" w:rsidP="00650D2B">
            <w:pPr>
              <w:jc w:val="both"/>
              <w:rPr>
                <w:rFonts w:ascii="Book Antiqua" w:hAnsi="Book Antiqua"/>
                <w:i/>
                <w:iCs/>
                <w:sz w:val="22"/>
                <w:szCs w:val="22"/>
              </w:rPr>
            </w:pPr>
            <w:r w:rsidRPr="00E6519D">
              <w:rPr>
                <w:rFonts w:ascii="Book Antiqua" w:hAnsi="Book Antiqua"/>
                <w:sz w:val="22"/>
                <w:szCs w:val="22"/>
              </w:rPr>
              <w:t xml:space="preserve">(ex) </w:t>
            </w:r>
            <w:r w:rsidR="009D5837" w:rsidRPr="00E6519D">
              <w:rPr>
                <w:rFonts w:ascii="Book Antiqua" w:hAnsi="Book Antiqua"/>
                <w:sz w:val="22"/>
                <w:szCs w:val="22"/>
              </w:rPr>
              <w:t xml:space="preserve">Sen. </w:t>
            </w:r>
            <w:r w:rsidR="009D5837" w:rsidRPr="00E6519D">
              <w:rPr>
                <w:rFonts w:ascii="Book Antiqua" w:hAnsi="Book Antiqua"/>
                <w:i/>
                <w:iCs/>
                <w:sz w:val="22"/>
                <w:szCs w:val="22"/>
              </w:rPr>
              <w:t>Soto Rivera (por petición)</w:t>
            </w:r>
          </w:p>
          <w:p w14:paraId="64BD127C" w14:textId="78EF97FE" w:rsidR="009D5837" w:rsidRPr="00E6519D" w:rsidRDefault="007726F1" w:rsidP="00650D2B">
            <w:pPr>
              <w:jc w:val="both"/>
              <w:rPr>
                <w:rFonts w:ascii="Book Antiqua" w:hAnsi="Book Antiqua"/>
                <w:sz w:val="22"/>
                <w:szCs w:val="22"/>
              </w:rPr>
            </w:pPr>
            <w:r w:rsidRPr="00E6519D">
              <w:rPr>
                <w:rFonts w:ascii="Book Antiqua" w:hAnsi="Book Antiqua"/>
                <w:sz w:val="22"/>
                <w:szCs w:val="22"/>
              </w:rPr>
              <w:t xml:space="preserve">(ex) </w:t>
            </w:r>
            <w:r w:rsidR="009D5837" w:rsidRPr="00E6519D">
              <w:rPr>
                <w:rFonts w:ascii="Book Antiqua" w:hAnsi="Book Antiqua"/>
                <w:sz w:val="22"/>
                <w:szCs w:val="22"/>
              </w:rPr>
              <w:t xml:space="preserve">Sen. </w:t>
            </w:r>
            <w:r w:rsidRPr="00E6519D">
              <w:rPr>
                <w:rFonts w:ascii="Book Antiqua" w:hAnsi="Book Antiqua"/>
                <w:i/>
                <w:iCs/>
                <w:sz w:val="22"/>
                <w:szCs w:val="22"/>
              </w:rPr>
              <w:t>Rivera Lassén</w:t>
            </w:r>
            <w:r w:rsidR="002F76E4" w:rsidRPr="00E6519D">
              <w:rPr>
                <w:rFonts w:ascii="Book Antiqua" w:hAnsi="Book Antiqua"/>
                <w:i/>
                <w:iCs/>
                <w:sz w:val="22"/>
                <w:szCs w:val="22"/>
              </w:rPr>
              <w:t xml:space="preserve"> </w:t>
            </w:r>
            <w:r w:rsidR="002F76E4" w:rsidRPr="00E6519D">
              <w:rPr>
                <w:rFonts w:ascii="Book Antiqua" w:hAnsi="Book Antiqua"/>
                <w:sz w:val="22"/>
                <w:szCs w:val="22"/>
              </w:rPr>
              <w:t>(</w:t>
            </w:r>
            <w:proofErr w:type="spellStart"/>
            <w:r w:rsidR="002F76E4" w:rsidRPr="00E6519D">
              <w:rPr>
                <w:rFonts w:ascii="Book Antiqua" w:hAnsi="Book Antiqua"/>
                <w:sz w:val="22"/>
                <w:szCs w:val="22"/>
              </w:rPr>
              <w:t>co-autora</w:t>
            </w:r>
            <w:proofErr w:type="spellEnd"/>
            <w:r w:rsidR="002F76E4" w:rsidRPr="00E6519D">
              <w:rPr>
                <w:rFonts w:ascii="Book Antiqua" w:hAnsi="Book Antiqua"/>
                <w:sz w:val="22"/>
                <w:szCs w:val="22"/>
              </w:rPr>
              <w:t>)</w:t>
            </w:r>
          </w:p>
          <w:p w14:paraId="2F1028DC" w14:textId="7344E2B4" w:rsidR="007726F1" w:rsidRPr="00E6519D" w:rsidRDefault="007726F1" w:rsidP="00650D2B">
            <w:pPr>
              <w:jc w:val="both"/>
              <w:rPr>
                <w:rFonts w:ascii="Book Antiqua" w:hAnsi="Book Antiqua"/>
                <w:sz w:val="22"/>
                <w:szCs w:val="22"/>
                <w:u w:val="single"/>
              </w:rPr>
            </w:pPr>
            <w:r w:rsidRPr="00E6519D">
              <w:rPr>
                <w:rFonts w:ascii="Book Antiqua" w:hAnsi="Book Antiqua"/>
                <w:sz w:val="22"/>
                <w:szCs w:val="22"/>
              </w:rPr>
              <w:t xml:space="preserve">(ex) Sen. </w:t>
            </w:r>
            <w:r w:rsidRPr="00E6519D">
              <w:rPr>
                <w:rFonts w:ascii="Book Antiqua" w:hAnsi="Book Antiqua"/>
                <w:i/>
                <w:iCs/>
                <w:sz w:val="22"/>
                <w:szCs w:val="22"/>
              </w:rPr>
              <w:t>Bernabe</w:t>
            </w:r>
            <w:r w:rsidR="00524F24" w:rsidRPr="00E6519D">
              <w:rPr>
                <w:rFonts w:ascii="Book Antiqua" w:hAnsi="Book Antiqua"/>
                <w:i/>
                <w:iCs/>
                <w:sz w:val="22"/>
                <w:szCs w:val="22"/>
              </w:rPr>
              <w:t xml:space="preserve"> Riefkohl</w:t>
            </w:r>
            <w:r w:rsidR="002F76E4" w:rsidRPr="00E6519D">
              <w:rPr>
                <w:rFonts w:ascii="Book Antiqua" w:hAnsi="Book Antiqua"/>
                <w:i/>
                <w:iCs/>
                <w:sz w:val="22"/>
                <w:szCs w:val="22"/>
              </w:rPr>
              <w:t xml:space="preserve"> </w:t>
            </w:r>
            <w:r w:rsidR="002F76E4" w:rsidRPr="00E6519D">
              <w:rPr>
                <w:rFonts w:ascii="Book Antiqua" w:hAnsi="Book Antiqua"/>
                <w:sz w:val="22"/>
                <w:szCs w:val="22"/>
              </w:rPr>
              <w:t>(</w:t>
            </w:r>
            <w:proofErr w:type="spellStart"/>
            <w:r w:rsidR="002F76E4" w:rsidRPr="00E6519D">
              <w:rPr>
                <w:rFonts w:ascii="Book Antiqua" w:hAnsi="Book Antiqua"/>
                <w:sz w:val="22"/>
                <w:szCs w:val="22"/>
              </w:rPr>
              <w:t>co-autor</w:t>
            </w:r>
            <w:proofErr w:type="spellEnd"/>
            <w:r w:rsidR="002F76E4" w:rsidRPr="00E6519D">
              <w:rPr>
                <w:rFonts w:ascii="Book Antiqua" w:hAnsi="Book Antiqua"/>
                <w:sz w:val="22"/>
                <w:szCs w:val="22"/>
              </w:rPr>
              <w:t>)</w:t>
            </w:r>
          </w:p>
          <w:p w14:paraId="53449B5E" w14:textId="485EAC9E" w:rsidR="00524F24" w:rsidRPr="00E6519D" w:rsidRDefault="00524F24" w:rsidP="00650D2B">
            <w:pPr>
              <w:jc w:val="both"/>
              <w:rPr>
                <w:rFonts w:ascii="Book Antiqua" w:hAnsi="Book Antiqua"/>
                <w:sz w:val="22"/>
                <w:szCs w:val="22"/>
              </w:rPr>
            </w:pPr>
            <w:r w:rsidRPr="00E6519D">
              <w:rPr>
                <w:rFonts w:ascii="Book Antiqua" w:hAnsi="Book Antiqua"/>
                <w:sz w:val="22"/>
                <w:szCs w:val="22"/>
              </w:rPr>
              <w:t xml:space="preserve">(ex) Sen. </w:t>
            </w:r>
            <w:r w:rsidRPr="00E6519D">
              <w:rPr>
                <w:rFonts w:ascii="Book Antiqua" w:hAnsi="Book Antiqua"/>
                <w:i/>
                <w:iCs/>
                <w:sz w:val="22"/>
                <w:szCs w:val="22"/>
              </w:rPr>
              <w:t>Aponte Dalmau</w:t>
            </w:r>
            <w:r w:rsidR="002F76E4" w:rsidRPr="00E6519D">
              <w:rPr>
                <w:rFonts w:ascii="Book Antiqua" w:hAnsi="Book Antiqua"/>
                <w:i/>
                <w:iCs/>
                <w:sz w:val="22"/>
                <w:szCs w:val="22"/>
              </w:rPr>
              <w:t xml:space="preserve"> </w:t>
            </w:r>
            <w:r w:rsidR="002F76E4" w:rsidRPr="00E6519D">
              <w:rPr>
                <w:rFonts w:ascii="Book Antiqua" w:hAnsi="Book Antiqua"/>
                <w:sz w:val="22"/>
                <w:szCs w:val="22"/>
              </w:rPr>
              <w:t>(</w:t>
            </w:r>
            <w:proofErr w:type="spellStart"/>
            <w:r w:rsidR="002F76E4" w:rsidRPr="00E6519D">
              <w:rPr>
                <w:rFonts w:ascii="Book Antiqua" w:hAnsi="Book Antiqua"/>
                <w:sz w:val="22"/>
                <w:szCs w:val="22"/>
              </w:rPr>
              <w:t>co-autor</w:t>
            </w:r>
            <w:proofErr w:type="spellEnd"/>
            <w:r w:rsidR="002F76E4" w:rsidRPr="00E6519D">
              <w:rPr>
                <w:rFonts w:ascii="Book Antiqua" w:hAnsi="Book Antiqua"/>
                <w:sz w:val="22"/>
                <w:szCs w:val="22"/>
              </w:rPr>
              <w:t>)</w:t>
            </w:r>
          </w:p>
          <w:p w14:paraId="76D82677" w14:textId="360971A2" w:rsidR="00524F24" w:rsidRPr="00E6519D" w:rsidRDefault="00524F24" w:rsidP="00650D2B">
            <w:pPr>
              <w:jc w:val="both"/>
              <w:rPr>
                <w:rFonts w:ascii="Book Antiqua" w:hAnsi="Book Antiqua"/>
                <w:sz w:val="22"/>
                <w:szCs w:val="22"/>
              </w:rPr>
            </w:pPr>
            <w:r w:rsidRPr="00E6519D">
              <w:rPr>
                <w:rFonts w:ascii="Book Antiqua" w:hAnsi="Book Antiqua"/>
                <w:sz w:val="22"/>
                <w:szCs w:val="22"/>
              </w:rPr>
              <w:t xml:space="preserve">(ex) Sen. </w:t>
            </w:r>
            <w:r w:rsidRPr="00E6519D">
              <w:rPr>
                <w:rFonts w:ascii="Book Antiqua" w:hAnsi="Book Antiqua"/>
                <w:i/>
                <w:iCs/>
                <w:sz w:val="22"/>
                <w:szCs w:val="22"/>
              </w:rPr>
              <w:t>Santiago Torres</w:t>
            </w:r>
            <w:r w:rsidR="002F76E4" w:rsidRPr="00E6519D">
              <w:rPr>
                <w:rFonts w:ascii="Book Antiqua" w:hAnsi="Book Antiqua"/>
                <w:i/>
                <w:iCs/>
                <w:sz w:val="22"/>
                <w:szCs w:val="22"/>
              </w:rPr>
              <w:t xml:space="preserve"> </w:t>
            </w:r>
            <w:r w:rsidR="002F76E4" w:rsidRPr="00E6519D">
              <w:rPr>
                <w:rFonts w:ascii="Book Antiqua" w:hAnsi="Book Antiqua"/>
                <w:sz w:val="22"/>
                <w:szCs w:val="22"/>
              </w:rPr>
              <w:t>(</w:t>
            </w:r>
            <w:proofErr w:type="spellStart"/>
            <w:r w:rsidR="002F76E4" w:rsidRPr="00E6519D">
              <w:rPr>
                <w:rFonts w:ascii="Book Antiqua" w:hAnsi="Book Antiqua"/>
                <w:sz w:val="22"/>
                <w:szCs w:val="22"/>
              </w:rPr>
              <w:t>co-autor</w:t>
            </w:r>
            <w:proofErr w:type="spellEnd"/>
            <w:r w:rsidR="002F76E4" w:rsidRPr="00E6519D">
              <w:rPr>
                <w:rFonts w:ascii="Book Antiqua" w:hAnsi="Book Antiqua"/>
                <w:sz w:val="22"/>
                <w:szCs w:val="22"/>
              </w:rPr>
              <w:t>)</w:t>
            </w:r>
          </w:p>
          <w:p w14:paraId="64E1D6FD" w14:textId="7995F572" w:rsidR="007726F1" w:rsidRPr="00E6519D" w:rsidRDefault="007726F1" w:rsidP="00650D2B">
            <w:pPr>
              <w:jc w:val="both"/>
              <w:rPr>
                <w:rFonts w:ascii="Book Antiqua" w:hAnsi="Book Antiqua"/>
                <w:sz w:val="22"/>
                <w:szCs w:val="22"/>
              </w:rPr>
            </w:pPr>
          </w:p>
        </w:tc>
        <w:tc>
          <w:tcPr>
            <w:tcW w:w="3117" w:type="dxa"/>
          </w:tcPr>
          <w:p w14:paraId="47019262" w14:textId="7B52F7CB" w:rsidR="00742284" w:rsidRPr="00E6519D" w:rsidRDefault="007008CF" w:rsidP="002F76E4">
            <w:pPr>
              <w:jc w:val="both"/>
              <w:rPr>
                <w:rFonts w:ascii="Book Antiqua" w:hAnsi="Book Antiqua"/>
                <w:sz w:val="22"/>
                <w:szCs w:val="22"/>
              </w:rPr>
            </w:pPr>
            <w:r w:rsidRPr="00E6519D">
              <w:rPr>
                <w:rFonts w:ascii="Book Antiqua" w:hAnsi="Book Antiqua"/>
                <w:sz w:val="22"/>
                <w:szCs w:val="22"/>
              </w:rPr>
              <w:lastRenderedPageBreak/>
              <w:t xml:space="preserve">"Ley para Establecer la Dotación de Personal de Enfermería para la Atención de Pacientes en Instituciones de Cuidado Médico -Hospitalarias"; establecer </w:t>
            </w:r>
            <w:r w:rsidR="002F671F" w:rsidRPr="00E6519D">
              <w:rPr>
                <w:rFonts w:ascii="Book Antiqua" w:hAnsi="Book Antiqua"/>
                <w:sz w:val="22"/>
                <w:szCs w:val="22"/>
              </w:rPr>
              <w:t>res</w:t>
            </w:r>
            <w:r w:rsidR="002F76E4" w:rsidRPr="00E6519D">
              <w:rPr>
                <w:rFonts w:ascii="Book Antiqua" w:hAnsi="Book Antiqua"/>
                <w:sz w:val="22"/>
                <w:szCs w:val="22"/>
              </w:rPr>
              <w:t xml:space="preserve">ponsabilidades por Represalias de las instituciones médico – hospitalarias; añadir un </w:t>
            </w:r>
            <w:proofErr w:type="spellStart"/>
            <w:r w:rsidR="002F76E4" w:rsidRPr="00E6519D">
              <w:rPr>
                <w:rFonts w:ascii="Book Antiqua" w:hAnsi="Book Antiqua"/>
                <w:sz w:val="22"/>
                <w:szCs w:val="22"/>
              </w:rPr>
              <w:lastRenderedPageBreak/>
              <w:t>subinciso</w:t>
            </w:r>
            <w:proofErr w:type="spellEnd"/>
            <w:r w:rsidR="002F76E4" w:rsidRPr="00E6519D">
              <w:rPr>
                <w:rFonts w:ascii="Book Antiqua" w:hAnsi="Book Antiqua"/>
                <w:sz w:val="22"/>
                <w:szCs w:val="22"/>
              </w:rPr>
              <w:t xml:space="preserve"> (3) en el inciso (g) del Artículo 1541</w:t>
            </w:r>
          </w:p>
        </w:tc>
      </w:tr>
    </w:tbl>
    <w:p w14:paraId="33B0AD9D" w14:textId="77777777" w:rsidR="00F43AD0" w:rsidRPr="00E6519D" w:rsidRDefault="00F43AD0" w:rsidP="00FD7233">
      <w:pPr>
        <w:spacing w:after="0" w:line="240" w:lineRule="auto"/>
        <w:jc w:val="center"/>
        <w:rPr>
          <w:rFonts w:ascii="Book Antiqua" w:eastAsia="Times New Roman" w:hAnsi="Book Antiqua" w:cs="Times New Roman"/>
          <w:b/>
          <w:bCs/>
          <w:spacing w:val="12"/>
          <w:kern w:val="0"/>
          <w14:ligatures w14:val="none"/>
        </w:rPr>
      </w:pPr>
    </w:p>
    <w:p w14:paraId="553F1A19" w14:textId="18A93206" w:rsidR="00C26FBF" w:rsidRDefault="00191C32" w:rsidP="004431BC">
      <w:pPr>
        <w:spacing w:after="240" w:line="288" w:lineRule="auto"/>
        <w:ind w:firstLine="706"/>
        <w:jc w:val="both"/>
        <w:rPr>
          <w:rFonts w:ascii="Book Antiqua" w:hAnsi="Book Antiqua"/>
        </w:rPr>
      </w:pPr>
      <w:r w:rsidRPr="00E6519D">
        <w:rPr>
          <w:rFonts w:ascii="Book Antiqua" w:hAnsi="Book Antiqua"/>
        </w:rPr>
        <w:t>Desde luego, ninguna de estas propuestas fue convertida en ley</w:t>
      </w:r>
      <w:r w:rsidR="00510729">
        <w:rPr>
          <w:rFonts w:ascii="Book Antiqua" w:hAnsi="Book Antiqua"/>
        </w:rPr>
        <w:t>;</w:t>
      </w:r>
      <w:r w:rsidRPr="00E6519D">
        <w:rPr>
          <w:rFonts w:ascii="Book Antiqua" w:hAnsi="Book Antiqua"/>
        </w:rPr>
        <w:t xml:space="preserve"> ni siquiera concluyeron su trámite ante la Asamblea Legislativa. </w:t>
      </w:r>
    </w:p>
    <w:p w14:paraId="1A9D99B3" w14:textId="559E0234" w:rsidR="00FD7233" w:rsidRPr="007C142A" w:rsidRDefault="00FD7233" w:rsidP="00CB1DB4">
      <w:pPr>
        <w:spacing w:after="120" w:line="240" w:lineRule="auto"/>
        <w:ind w:firstLine="706"/>
        <w:jc w:val="center"/>
        <w:rPr>
          <w:rFonts w:ascii="Book Antiqua" w:eastAsia="Times New Roman" w:hAnsi="Book Antiqua" w:cs="Times New Roman"/>
          <w:spacing w:val="12"/>
          <w:kern w:val="0"/>
          <w14:ligatures w14:val="none"/>
        </w:rPr>
      </w:pPr>
      <w:r w:rsidRPr="007C142A">
        <w:rPr>
          <w:rFonts w:ascii="Book Antiqua" w:eastAsia="Times New Roman" w:hAnsi="Book Antiqua" w:cs="Times New Roman"/>
          <w:spacing w:val="12"/>
          <w:kern w:val="0"/>
          <w14:ligatures w14:val="none"/>
        </w:rPr>
        <w:t>COMENTARIOS SOBRE LA MEDIDA</w:t>
      </w:r>
    </w:p>
    <w:p w14:paraId="7CEAE26B" w14:textId="6252D2B8" w:rsidR="00C16107" w:rsidRPr="00E6519D" w:rsidRDefault="00BF4575" w:rsidP="007A068D">
      <w:pPr>
        <w:pStyle w:val="paragraph"/>
        <w:snapToGrid w:val="0"/>
        <w:spacing w:before="0" w:beforeAutospacing="0" w:after="120" w:afterAutospacing="0" w:line="288" w:lineRule="auto"/>
        <w:ind w:firstLine="720"/>
        <w:jc w:val="both"/>
        <w:textAlignment w:val="baseline"/>
        <w:rPr>
          <w:rFonts w:ascii="Book Antiqua" w:hAnsi="Book Antiqua"/>
          <w:spacing w:val="-2"/>
          <w:lang w:val="es-PR"/>
        </w:rPr>
      </w:pPr>
      <w:r w:rsidRPr="00E6519D">
        <w:rPr>
          <w:rFonts w:ascii="Book Antiqua" w:hAnsi="Book Antiqua"/>
          <w:color w:val="000000"/>
          <w:lang w:val="es-PR"/>
        </w:rPr>
        <w:t xml:space="preserve">El </w:t>
      </w:r>
      <w:r w:rsidRPr="00FE5D45">
        <w:rPr>
          <w:rFonts w:ascii="Book Antiqua" w:hAnsi="Book Antiqua"/>
          <w:b/>
          <w:bCs/>
          <w:color w:val="000000"/>
          <w:lang w:val="es-PR"/>
        </w:rPr>
        <w:t xml:space="preserve">Colegio de </w:t>
      </w:r>
      <w:proofErr w:type="gramStart"/>
      <w:r w:rsidRPr="00FE5D45">
        <w:rPr>
          <w:rFonts w:ascii="Book Antiqua" w:hAnsi="Book Antiqua"/>
          <w:b/>
          <w:bCs/>
          <w:color w:val="000000"/>
          <w:lang w:val="es-PR"/>
        </w:rPr>
        <w:t>Abogados y Abogadas</w:t>
      </w:r>
      <w:proofErr w:type="gramEnd"/>
      <w:r w:rsidRPr="00FE5D45">
        <w:rPr>
          <w:rFonts w:ascii="Book Antiqua" w:hAnsi="Book Antiqua"/>
          <w:b/>
          <w:bCs/>
          <w:color w:val="000000"/>
          <w:lang w:val="es-PR"/>
        </w:rPr>
        <w:t xml:space="preserve"> de Puerto Rico</w:t>
      </w:r>
      <w:r w:rsidRPr="00E6519D">
        <w:rPr>
          <w:rFonts w:ascii="Book Antiqua" w:hAnsi="Book Antiqua"/>
          <w:color w:val="000000"/>
          <w:lang w:val="es-PR"/>
        </w:rPr>
        <w:t xml:space="preserve"> (CAAPR) presentó reparos con el P. del S. 43</w:t>
      </w:r>
      <w:r w:rsidR="00FE5D45">
        <w:rPr>
          <w:rFonts w:ascii="Book Antiqua" w:hAnsi="Book Antiqua"/>
          <w:color w:val="000000"/>
          <w:lang w:val="es-PR"/>
        </w:rPr>
        <w:t>.</w:t>
      </w:r>
      <w:r w:rsidRPr="00E6519D">
        <w:rPr>
          <w:rFonts w:ascii="Book Antiqua" w:hAnsi="Book Antiqua"/>
          <w:color w:val="000000"/>
          <w:lang w:val="es-PR"/>
        </w:rPr>
        <w:t xml:space="preserve"> </w:t>
      </w:r>
      <w:r w:rsidR="00FE5D45">
        <w:rPr>
          <w:rFonts w:ascii="Book Antiqua" w:hAnsi="Book Antiqua"/>
          <w:color w:val="000000"/>
          <w:lang w:val="es-PR"/>
        </w:rPr>
        <w:t>S</w:t>
      </w:r>
      <w:r w:rsidRPr="00E6519D">
        <w:rPr>
          <w:rFonts w:ascii="Book Antiqua" w:hAnsi="Book Antiqua"/>
          <w:color w:val="000000"/>
          <w:lang w:val="es-PR"/>
        </w:rPr>
        <w:t>egún su análisis, este proyecto altera injustificadamente el balance de intereses que debe existir en cuanto a las reclamaciones por impericia médica</w:t>
      </w:r>
      <w:r w:rsidR="00CB1DB4">
        <w:rPr>
          <w:rFonts w:ascii="Book Antiqua" w:hAnsi="Book Antiqua"/>
          <w:color w:val="000000"/>
          <w:lang w:val="es-PR"/>
        </w:rPr>
        <w:t>.</w:t>
      </w:r>
      <w:r w:rsidRPr="00E6519D">
        <w:rPr>
          <w:rStyle w:val="FootnoteReference"/>
          <w:rFonts w:ascii="Book Antiqua" w:hAnsi="Book Antiqua"/>
          <w:color w:val="000000"/>
          <w:lang w:val="es-PR"/>
        </w:rPr>
        <w:footnoteReference w:id="7"/>
      </w:r>
      <w:r w:rsidR="001965D2">
        <w:rPr>
          <w:rFonts w:ascii="Book Antiqua" w:hAnsi="Book Antiqua"/>
          <w:color w:val="000000"/>
          <w:lang w:val="es-PR"/>
        </w:rPr>
        <w:t xml:space="preserve"> </w:t>
      </w:r>
      <w:r w:rsidR="00B035E8">
        <w:rPr>
          <w:rFonts w:ascii="Book Antiqua" w:hAnsi="Book Antiqua"/>
          <w:spacing w:val="-2"/>
          <w:lang w:val="es-PR"/>
        </w:rPr>
        <w:t>Para e</w:t>
      </w:r>
      <w:r w:rsidR="00C16107" w:rsidRPr="00E6519D">
        <w:rPr>
          <w:rFonts w:ascii="Book Antiqua" w:hAnsi="Book Antiqua"/>
          <w:spacing w:val="-2"/>
          <w:lang w:val="es-PR"/>
        </w:rPr>
        <w:t>l CAAPR</w:t>
      </w:r>
      <w:r w:rsidR="00B035E8">
        <w:rPr>
          <w:rFonts w:ascii="Book Antiqua" w:hAnsi="Book Antiqua"/>
          <w:spacing w:val="-2"/>
          <w:lang w:val="es-PR"/>
        </w:rPr>
        <w:t>,</w:t>
      </w:r>
      <w:r w:rsidR="00C16107" w:rsidRPr="00E6519D">
        <w:rPr>
          <w:rFonts w:ascii="Book Antiqua" w:hAnsi="Book Antiqua"/>
          <w:spacing w:val="-2"/>
          <w:lang w:val="es-PR"/>
        </w:rPr>
        <w:t xml:space="preserve"> </w:t>
      </w:r>
      <w:r w:rsidR="00C16107" w:rsidRPr="00E6519D">
        <w:rPr>
          <w:rFonts w:ascii="Book Antiqua" w:hAnsi="Book Antiqua"/>
          <w:lang w:val="es-PR"/>
        </w:rPr>
        <w:t xml:space="preserve">el </w:t>
      </w:r>
      <w:r w:rsidR="00CB1DB4">
        <w:rPr>
          <w:rFonts w:ascii="Book Antiqua" w:hAnsi="Book Antiqua"/>
          <w:lang w:val="es-PR"/>
        </w:rPr>
        <w:t>a</w:t>
      </w:r>
      <w:r w:rsidR="00C16107" w:rsidRPr="00E6519D">
        <w:rPr>
          <w:rFonts w:ascii="Book Antiqua" w:hAnsi="Book Antiqua"/>
          <w:lang w:val="es-PR"/>
        </w:rPr>
        <w:t>rtículo 1541(g) del Código Civil de 2020</w:t>
      </w:r>
      <w:r w:rsidR="00B035E8">
        <w:rPr>
          <w:rFonts w:ascii="Book Antiqua" w:hAnsi="Book Antiqua"/>
          <w:lang w:val="es-PR"/>
        </w:rPr>
        <w:t>—</w:t>
      </w:r>
      <w:r w:rsidR="00C16107" w:rsidRPr="00E6519D">
        <w:rPr>
          <w:rFonts w:ascii="Book Antiqua" w:hAnsi="Book Antiqua"/>
          <w:lang w:val="es-PR"/>
        </w:rPr>
        <w:t xml:space="preserve">el cual estatuye el actual régimen de responsabilidad objetiva </w:t>
      </w:r>
      <w:r w:rsidR="00606F76">
        <w:rPr>
          <w:rFonts w:ascii="Book Antiqua" w:hAnsi="Book Antiqua"/>
          <w:lang w:val="es-PR"/>
        </w:rPr>
        <w:t>de</w:t>
      </w:r>
      <w:r w:rsidR="00C16107" w:rsidRPr="00E6519D">
        <w:rPr>
          <w:rFonts w:ascii="Book Antiqua" w:hAnsi="Book Antiqua"/>
          <w:lang w:val="es-PR"/>
        </w:rPr>
        <w:t xml:space="preserve"> las </w:t>
      </w:r>
      <w:r w:rsidR="00C16107" w:rsidRPr="00E6519D">
        <w:rPr>
          <w:rFonts w:ascii="Book Antiqua" w:hAnsi="Book Antiqua"/>
          <w:spacing w:val="-2"/>
          <w:lang w:val="es-PR"/>
        </w:rPr>
        <w:t>instituciones hospitalarias</w:t>
      </w:r>
      <w:r w:rsidR="00B035E8">
        <w:rPr>
          <w:rFonts w:ascii="Book Antiqua" w:hAnsi="Book Antiqua"/>
          <w:spacing w:val="-2"/>
          <w:lang w:val="es-PR"/>
        </w:rPr>
        <w:t>—</w:t>
      </w:r>
      <w:r w:rsidR="00C16107" w:rsidRPr="00E6519D">
        <w:rPr>
          <w:rFonts w:ascii="Book Antiqua" w:hAnsi="Book Antiqua"/>
          <w:spacing w:val="-2"/>
          <w:lang w:val="es-PR"/>
        </w:rPr>
        <w:t>tiene como propósito:</w:t>
      </w:r>
    </w:p>
    <w:p w14:paraId="5F26226C" w14:textId="77777777" w:rsidR="00C16107" w:rsidRPr="00847003" w:rsidRDefault="00C16107" w:rsidP="00847003">
      <w:pPr>
        <w:pStyle w:val="BodyText"/>
        <w:spacing w:line="240" w:lineRule="auto"/>
        <w:ind w:left="835" w:right="763"/>
        <w:jc w:val="both"/>
        <w:rPr>
          <w:rFonts w:ascii="Book Antiqua" w:hAnsi="Book Antiqua"/>
        </w:rPr>
      </w:pPr>
      <w:r w:rsidRPr="00847003">
        <w:rPr>
          <w:rFonts w:ascii="Book Antiqua" w:hAnsi="Book Antiqua"/>
        </w:rPr>
        <w:t>“facilitar las</w:t>
      </w:r>
      <w:r w:rsidRPr="00847003">
        <w:rPr>
          <w:rFonts w:ascii="Book Antiqua" w:hAnsi="Book Antiqua"/>
          <w:spacing w:val="-4"/>
        </w:rPr>
        <w:t xml:space="preserve"> </w:t>
      </w:r>
      <w:r w:rsidRPr="00847003">
        <w:rPr>
          <w:rFonts w:ascii="Book Antiqua" w:hAnsi="Book Antiqua"/>
        </w:rPr>
        <w:t>reclamaciones de</w:t>
      </w:r>
      <w:r w:rsidRPr="00847003">
        <w:rPr>
          <w:rFonts w:ascii="Book Antiqua" w:hAnsi="Book Antiqua"/>
          <w:spacing w:val="-6"/>
        </w:rPr>
        <w:t xml:space="preserve"> </w:t>
      </w:r>
      <w:r w:rsidRPr="00847003">
        <w:rPr>
          <w:rFonts w:ascii="Book Antiqua" w:hAnsi="Book Antiqua"/>
        </w:rPr>
        <w:t>los</w:t>
      </w:r>
      <w:r w:rsidRPr="00847003">
        <w:rPr>
          <w:rFonts w:ascii="Book Antiqua" w:hAnsi="Book Antiqua"/>
          <w:spacing w:val="-6"/>
        </w:rPr>
        <w:t xml:space="preserve"> </w:t>
      </w:r>
      <w:r w:rsidRPr="00847003">
        <w:rPr>
          <w:rFonts w:ascii="Book Antiqua" w:hAnsi="Book Antiqua"/>
        </w:rPr>
        <w:t xml:space="preserve">pacientes y </w:t>
      </w:r>
      <w:r w:rsidRPr="00847003">
        <w:rPr>
          <w:rFonts w:ascii="Book Antiqua" w:hAnsi="Book Antiqua"/>
          <w:spacing w:val="-4"/>
        </w:rPr>
        <w:t>reducir</w:t>
      </w:r>
      <w:r w:rsidRPr="00847003">
        <w:rPr>
          <w:rFonts w:ascii="Book Antiqua" w:hAnsi="Book Antiqua"/>
          <w:spacing w:val="-13"/>
        </w:rPr>
        <w:t xml:space="preserve"> </w:t>
      </w:r>
      <w:r w:rsidRPr="00847003">
        <w:rPr>
          <w:rFonts w:ascii="Book Antiqua" w:hAnsi="Book Antiqua"/>
          <w:spacing w:val="-4"/>
        </w:rPr>
        <w:t>los</w:t>
      </w:r>
      <w:r w:rsidRPr="00847003">
        <w:rPr>
          <w:rFonts w:ascii="Book Antiqua" w:hAnsi="Book Antiqua"/>
          <w:spacing w:val="-12"/>
        </w:rPr>
        <w:t xml:space="preserve"> </w:t>
      </w:r>
      <w:r w:rsidRPr="00847003">
        <w:rPr>
          <w:rFonts w:ascii="Book Antiqua" w:hAnsi="Book Antiqua"/>
          <w:spacing w:val="-4"/>
        </w:rPr>
        <w:t>obstáculos</w:t>
      </w:r>
      <w:r w:rsidRPr="00847003">
        <w:rPr>
          <w:rFonts w:ascii="Book Antiqua" w:hAnsi="Book Antiqua"/>
          <w:spacing w:val="-12"/>
        </w:rPr>
        <w:t xml:space="preserve"> </w:t>
      </w:r>
      <w:r w:rsidRPr="00847003">
        <w:rPr>
          <w:rFonts w:ascii="Book Antiqua" w:hAnsi="Book Antiqua"/>
          <w:spacing w:val="-4"/>
        </w:rPr>
        <w:t>procesales</w:t>
      </w:r>
      <w:r w:rsidRPr="00847003">
        <w:rPr>
          <w:rFonts w:ascii="Book Antiqua" w:hAnsi="Book Antiqua"/>
          <w:spacing w:val="-12"/>
        </w:rPr>
        <w:t xml:space="preserve"> </w:t>
      </w:r>
      <w:r w:rsidRPr="00847003">
        <w:rPr>
          <w:rFonts w:ascii="Book Antiqua" w:hAnsi="Book Antiqua"/>
          <w:spacing w:val="-4"/>
        </w:rPr>
        <w:t>que</w:t>
      </w:r>
      <w:r w:rsidRPr="00847003">
        <w:rPr>
          <w:rFonts w:ascii="Book Antiqua" w:hAnsi="Book Antiqua"/>
          <w:spacing w:val="-12"/>
        </w:rPr>
        <w:t xml:space="preserve"> </w:t>
      </w:r>
      <w:r w:rsidRPr="00847003">
        <w:rPr>
          <w:rFonts w:ascii="Book Antiqua" w:hAnsi="Book Antiqua"/>
          <w:spacing w:val="-4"/>
        </w:rPr>
        <w:t>enfrentan</w:t>
      </w:r>
      <w:r w:rsidRPr="00847003">
        <w:rPr>
          <w:rFonts w:ascii="Book Antiqua" w:hAnsi="Book Antiqua"/>
          <w:spacing w:val="-8"/>
        </w:rPr>
        <w:t xml:space="preserve"> </w:t>
      </w:r>
      <w:r w:rsidRPr="00847003">
        <w:rPr>
          <w:rFonts w:ascii="Book Antiqua" w:hAnsi="Book Antiqua"/>
          <w:spacing w:val="-4"/>
        </w:rPr>
        <w:t>las</w:t>
      </w:r>
      <w:r w:rsidRPr="00847003">
        <w:rPr>
          <w:rFonts w:ascii="Book Antiqua" w:hAnsi="Book Antiqua"/>
          <w:spacing w:val="-13"/>
        </w:rPr>
        <w:t xml:space="preserve"> </w:t>
      </w:r>
      <w:r w:rsidRPr="00847003">
        <w:rPr>
          <w:rFonts w:ascii="Book Antiqua" w:hAnsi="Book Antiqua"/>
          <w:spacing w:val="-4"/>
        </w:rPr>
        <w:t>víctimas</w:t>
      </w:r>
      <w:r w:rsidRPr="00847003">
        <w:rPr>
          <w:rFonts w:ascii="Book Antiqua" w:hAnsi="Book Antiqua"/>
          <w:spacing w:val="-5"/>
        </w:rPr>
        <w:t xml:space="preserve"> </w:t>
      </w:r>
      <w:r w:rsidRPr="00847003">
        <w:rPr>
          <w:rFonts w:ascii="Book Antiqua" w:hAnsi="Book Antiqua"/>
          <w:spacing w:val="-4"/>
        </w:rPr>
        <w:t>de</w:t>
      </w:r>
      <w:r w:rsidRPr="00847003">
        <w:rPr>
          <w:rFonts w:ascii="Book Antiqua" w:hAnsi="Book Antiqua"/>
          <w:spacing w:val="-13"/>
        </w:rPr>
        <w:t xml:space="preserve"> </w:t>
      </w:r>
      <w:r w:rsidRPr="00847003">
        <w:rPr>
          <w:rFonts w:ascii="Book Antiqua" w:hAnsi="Book Antiqua"/>
          <w:spacing w:val="-4"/>
        </w:rPr>
        <w:t>impericia</w:t>
      </w:r>
      <w:r w:rsidRPr="00847003">
        <w:rPr>
          <w:rFonts w:ascii="Book Antiqua" w:hAnsi="Book Antiqua"/>
          <w:spacing w:val="-8"/>
        </w:rPr>
        <w:t xml:space="preserve"> </w:t>
      </w:r>
      <w:r w:rsidRPr="00847003">
        <w:rPr>
          <w:rFonts w:ascii="Book Antiqua" w:hAnsi="Book Antiqua"/>
          <w:spacing w:val="-4"/>
        </w:rPr>
        <w:t>médica</w:t>
      </w:r>
      <w:r w:rsidRPr="00847003">
        <w:rPr>
          <w:rFonts w:ascii="Book Antiqua" w:hAnsi="Book Antiqua"/>
          <w:spacing w:val="-11"/>
        </w:rPr>
        <w:t xml:space="preserve"> </w:t>
      </w:r>
      <w:r w:rsidRPr="00847003">
        <w:rPr>
          <w:rFonts w:ascii="Book Antiqua" w:hAnsi="Book Antiqua"/>
          <w:spacing w:val="-4"/>
        </w:rPr>
        <w:t xml:space="preserve">en </w:t>
      </w:r>
      <w:r w:rsidRPr="00847003">
        <w:rPr>
          <w:rFonts w:ascii="Book Antiqua" w:hAnsi="Book Antiqua"/>
        </w:rPr>
        <w:t>el</w:t>
      </w:r>
      <w:r w:rsidRPr="00847003">
        <w:rPr>
          <w:rFonts w:ascii="Book Antiqua" w:hAnsi="Book Antiqua"/>
          <w:spacing w:val="-2"/>
        </w:rPr>
        <w:t xml:space="preserve"> </w:t>
      </w:r>
      <w:r w:rsidRPr="00847003">
        <w:rPr>
          <w:rFonts w:ascii="Book Antiqua" w:hAnsi="Book Antiqua"/>
        </w:rPr>
        <w:t>acceso a</w:t>
      </w:r>
      <w:r w:rsidRPr="00847003">
        <w:rPr>
          <w:rFonts w:ascii="Book Antiqua" w:hAnsi="Book Antiqua"/>
          <w:spacing w:val="-4"/>
        </w:rPr>
        <w:t xml:space="preserve"> </w:t>
      </w:r>
      <w:r w:rsidRPr="00847003">
        <w:rPr>
          <w:rFonts w:ascii="Book Antiqua" w:hAnsi="Book Antiqua"/>
        </w:rPr>
        <w:t>la justicia, al menos en esos dos supuestos estatutarios. Este tipo de responsabilidad es especialmente necesaria porque, en estos casos, es la propia institución médica la que controla la prestación del servicio médico sin que el paciente</w:t>
      </w:r>
      <w:r w:rsidRPr="00847003">
        <w:rPr>
          <w:rFonts w:ascii="Book Antiqua" w:hAnsi="Book Antiqua"/>
          <w:spacing w:val="-16"/>
        </w:rPr>
        <w:t xml:space="preserve"> </w:t>
      </w:r>
      <w:r w:rsidRPr="00847003">
        <w:rPr>
          <w:rFonts w:ascii="Book Antiqua" w:hAnsi="Book Antiqua"/>
        </w:rPr>
        <w:t>tenga</w:t>
      </w:r>
      <w:r w:rsidRPr="00847003">
        <w:rPr>
          <w:rFonts w:ascii="Book Antiqua" w:hAnsi="Book Antiqua"/>
          <w:spacing w:val="-16"/>
        </w:rPr>
        <w:t xml:space="preserve"> </w:t>
      </w:r>
      <w:r w:rsidRPr="00847003">
        <w:rPr>
          <w:rFonts w:ascii="Book Antiqua" w:hAnsi="Book Antiqua"/>
        </w:rPr>
        <w:t>la</w:t>
      </w:r>
      <w:r w:rsidRPr="00847003">
        <w:rPr>
          <w:rFonts w:ascii="Book Antiqua" w:hAnsi="Book Antiqua"/>
          <w:spacing w:val="-17"/>
        </w:rPr>
        <w:t xml:space="preserve"> </w:t>
      </w:r>
      <w:r w:rsidRPr="00847003">
        <w:rPr>
          <w:rFonts w:ascii="Book Antiqua" w:hAnsi="Book Antiqua"/>
        </w:rPr>
        <w:t>capacidad</w:t>
      </w:r>
      <w:r w:rsidRPr="00847003">
        <w:rPr>
          <w:rFonts w:ascii="Book Antiqua" w:hAnsi="Book Antiqua"/>
          <w:spacing w:val="-16"/>
        </w:rPr>
        <w:t xml:space="preserve"> </w:t>
      </w:r>
      <w:r w:rsidRPr="00847003">
        <w:rPr>
          <w:rFonts w:ascii="Book Antiqua" w:hAnsi="Book Antiqua"/>
        </w:rPr>
        <w:t>de</w:t>
      </w:r>
      <w:r w:rsidRPr="00847003">
        <w:rPr>
          <w:rFonts w:ascii="Book Antiqua" w:hAnsi="Book Antiqua"/>
          <w:spacing w:val="-16"/>
        </w:rPr>
        <w:t xml:space="preserve"> </w:t>
      </w:r>
      <w:r w:rsidRPr="00847003">
        <w:rPr>
          <w:rFonts w:ascii="Book Antiqua" w:hAnsi="Book Antiqua"/>
        </w:rPr>
        <w:t>seleccionar</w:t>
      </w:r>
      <w:r w:rsidRPr="00847003">
        <w:rPr>
          <w:rFonts w:ascii="Book Antiqua" w:hAnsi="Book Antiqua"/>
          <w:spacing w:val="-5"/>
        </w:rPr>
        <w:t xml:space="preserve"> </w:t>
      </w:r>
      <w:r w:rsidRPr="00847003">
        <w:rPr>
          <w:rFonts w:ascii="Book Antiqua" w:hAnsi="Book Antiqua"/>
        </w:rPr>
        <w:t>qué</w:t>
      </w:r>
      <w:r w:rsidRPr="00847003">
        <w:rPr>
          <w:rFonts w:ascii="Book Antiqua" w:hAnsi="Book Antiqua"/>
          <w:spacing w:val="-16"/>
        </w:rPr>
        <w:t xml:space="preserve"> </w:t>
      </w:r>
      <w:r w:rsidRPr="00847003">
        <w:rPr>
          <w:rFonts w:ascii="Book Antiqua" w:hAnsi="Book Antiqua"/>
        </w:rPr>
        <w:t>facultativo</w:t>
      </w:r>
      <w:r w:rsidRPr="00847003">
        <w:rPr>
          <w:rFonts w:ascii="Book Antiqua" w:hAnsi="Book Antiqua"/>
          <w:spacing w:val="-8"/>
        </w:rPr>
        <w:t xml:space="preserve"> </w:t>
      </w:r>
      <w:r w:rsidRPr="00847003">
        <w:rPr>
          <w:rFonts w:ascii="Book Antiqua" w:hAnsi="Book Antiqua"/>
        </w:rPr>
        <w:t>lo</w:t>
      </w:r>
      <w:r w:rsidRPr="00847003">
        <w:rPr>
          <w:rFonts w:ascii="Book Antiqua" w:hAnsi="Book Antiqua"/>
          <w:spacing w:val="-17"/>
        </w:rPr>
        <w:t xml:space="preserve"> </w:t>
      </w:r>
      <w:r w:rsidRPr="00847003">
        <w:rPr>
          <w:rFonts w:ascii="Book Antiqua" w:hAnsi="Book Antiqua"/>
        </w:rPr>
        <w:t>atiende”.</w:t>
      </w:r>
    </w:p>
    <w:p w14:paraId="02AB4BA6" w14:textId="691B3286" w:rsidR="00C16107" w:rsidRPr="00E6519D" w:rsidRDefault="00C16107" w:rsidP="000E2DE3">
      <w:pPr>
        <w:pStyle w:val="BodyText"/>
        <w:spacing w:after="0" w:line="288" w:lineRule="auto"/>
        <w:ind w:right="-43" w:firstLine="720"/>
        <w:jc w:val="both"/>
        <w:rPr>
          <w:rFonts w:ascii="Book Antiqua" w:hAnsi="Book Antiqua"/>
          <w:spacing w:val="-9"/>
        </w:rPr>
      </w:pPr>
      <w:r w:rsidRPr="00E6519D">
        <w:rPr>
          <w:rFonts w:ascii="Book Antiqua" w:hAnsi="Book Antiqua"/>
        </w:rPr>
        <w:t>Expres</w:t>
      </w:r>
      <w:r w:rsidR="00BF6482">
        <w:rPr>
          <w:rFonts w:ascii="Book Antiqua" w:hAnsi="Book Antiqua"/>
        </w:rPr>
        <w:t>ó</w:t>
      </w:r>
      <w:r w:rsidRPr="00E6519D">
        <w:rPr>
          <w:rFonts w:ascii="Book Antiqua" w:hAnsi="Book Antiqua"/>
        </w:rPr>
        <w:t>, además, que el ordenamiento jurídico de Puerto Rico impone una “serie de obstáculos</w:t>
      </w:r>
      <w:r w:rsidRPr="00E6519D">
        <w:rPr>
          <w:rFonts w:ascii="Book Antiqua" w:hAnsi="Book Antiqua"/>
          <w:spacing w:val="-10"/>
        </w:rPr>
        <w:t xml:space="preserve"> </w:t>
      </w:r>
      <w:r w:rsidRPr="00E6519D">
        <w:rPr>
          <w:rFonts w:ascii="Book Antiqua" w:hAnsi="Book Antiqua"/>
        </w:rPr>
        <w:t>que</w:t>
      </w:r>
      <w:r w:rsidRPr="00E6519D">
        <w:rPr>
          <w:rFonts w:ascii="Book Antiqua" w:hAnsi="Book Antiqua"/>
          <w:spacing w:val="-13"/>
        </w:rPr>
        <w:t xml:space="preserve"> </w:t>
      </w:r>
      <w:r w:rsidRPr="00E6519D">
        <w:rPr>
          <w:rFonts w:ascii="Book Antiqua" w:hAnsi="Book Antiqua"/>
        </w:rPr>
        <w:t>desproporcionadamente</w:t>
      </w:r>
      <w:r w:rsidRPr="00E6519D">
        <w:rPr>
          <w:rFonts w:ascii="Book Antiqua" w:hAnsi="Book Antiqua"/>
          <w:spacing w:val="-17"/>
        </w:rPr>
        <w:t xml:space="preserve"> </w:t>
      </w:r>
      <w:r w:rsidRPr="00E6519D">
        <w:rPr>
          <w:rFonts w:ascii="Book Antiqua" w:hAnsi="Book Antiqua"/>
        </w:rPr>
        <w:t>desfavorecen</w:t>
      </w:r>
      <w:r w:rsidRPr="00E6519D">
        <w:rPr>
          <w:rFonts w:ascii="Book Antiqua" w:hAnsi="Book Antiqua"/>
          <w:spacing w:val="-1"/>
        </w:rPr>
        <w:t xml:space="preserve"> </w:t>
      </w:r>
      <w:r w:rsidRPr="00E6519D">
        <w:rPr>
          <w:rFonts w:ascii="Book Antiqua" w:hAnsi="Book Antiqua"/>
        </w:rPr>
        <w:t>a</w:t>
      </w:r>
      <w:r w:rsidRPr="00E6519D">
        <w:rPr>
          <w:rFonts w:ascii="Book Antiqua" w:hAnsi="Book Antiqua"/>
          <w:spacing w:val="-16"/>
        </w:rPr>
        <w:t xml:space="preserve"> </w:t>
      </w:r>
      <w:r w:rsidRPr="00E6519D">
        <w:rPr>
          <w:rFonts w:ascii="Book Antiqua" w:hAnsi="Book Antiqua"/>
        </w:rPr>
        <w:t>las</w:t>
      </w:r>
      <w:r w:rsidRPr="00E6519D">
        <w:rPr>
          <w:rFonts w:ascii="Book Antiqua" w:hAnsi="Book Antiqua"/>
          <w:spacing w:val="-12"/>
        </w:rPr>
        <w:t xml:space="preserve"> </w:t>
      </w:r>
      <w:r w:rsidRPr="00E6519D">
        <w:rPr>
          <w:rFonts w:ascii="Book Antiqua" w:hAnsi="Book Antiqua"/>
        </w:rPr>
        <w:t>víctimas</w:t>
      </w:r>
      <w:r w:rsidRPr="00E6519D">
        <w:rPr>
          <w:rFonts w:ascii="Book Antiqua" w:hAnsi="Book Antiqua"/>
          <w:spacing w:val="-4"/>
        </w:rPr>
        <w:t xml:space="preserve"> </w:t>
      </w:r>
      <w:r w:rsidRPr="00E6519D">
        <w:rPr>
          <w:rFonts w:ascii="Book Antiqua" w:hAnsi="Book Antiqua"/>
        </w:rPr>
        <w:t>de</w:t>
      </w:r>
      <w:r w:rsidRPr="00E6519D">
        <w:rPr>
          <w:rFonts w:ascii="Book Antiqua" w:hAnsi="Book Antiqua"/>
          <w:spacing w:val="-17"/>
        </w:rPr>
        <w:t xml:space="preserve"> </w:t>
      </w:r>
      <w:r w:rsidRPr="00E6519D">
        <w:rPr>
          <w:rFonts w:ascii="Book Antiqua" w:hAnsi="Book Antiqua"/>
        </w:rPr>
        <w:t xml:space="preserve">impericia </w:t>
      </w:r>
      <w:r w:rsidRPr="00E6519D">
        <w:rPr>
          <w:rFonts w:ascii="Book Antiqua" w:hAnsi="Book Antiqua"/>
          <w:spacing w:val="-2"/>
        </w:rPr>
        <w:t>médica</w:t>
      </w:r>
      <w:r w:rsidRPr="00E6519D">
        <w:rPr>
          <w:rFonts w:ascii="Book Antiqua" w:hAnsi="Book Antiqua"/>
          <w:spacing w:val="-10"/>
        </w:rPr>
        <w:t xml:space="preserve"> </w:t>
      </w:r>
      <w:r w:rsidRPr="00E6519D">
        <w:rPr>
          <w:rFonts w:ascii="Book Antiqua" w:hAnsi="Book Antiqua"/>
          <w:spacing w:val="-2"/>
        </w:rPr>
        <w:t>en</w:t>
      </w:r>
      <w:r w:rsidRPr="00E6519D">
        <w:rPr>
          <w:rFonts w:ascii="Book Antiqua" w:hAnsi="Book Antiqua"/>
          <w:spacing w:val="-12"/>
        </w:rPr>
        <w:t xml:space="preserve"> </w:t>
      </w:r>
      <w:r w:rsidRPr="00E6519D">
        <w:rPr>
          <w:rFonts w:ascii="Book Antiqua" w:hAnsi="Book Antiqua"/>
          <w:spacing w:val="-2"/>
        </w:rPr>
        <w:t>comparación con</w:t>
      </w:r>
      <w:r w:rsidRPr="00E6519D">
        <w:rPr>
          <w:rFonts w:ascii="Book Antiqua" w:hAnsi="Book Antiqua"/>
          <w:spacing w:val="-15"/>
        </w:rPr>
        <w:t xml:space="preserve"> </w:t>
      </w:r>
      <w:r w:rsidRPr="00E6519D">
        <w:rPr>
          <w:rFonts w:ascii="Book Antiqua" w:hAnsi="Book Antiqua"/>
          <w:spacing w:val="-2"/>
        </w:rPr>
        <w:t>las</w:t>
      </w:r>
      <w:r w:rsidRPr="00E6519D">
        <w:rPr>
          <w:rFonts w:ascii="Book Antiqua" w:hAnsi="Book Antiqua"/>
          <w:spacing w:val="-13"/>
        </w:rPr>
        <w:t xml:space="preserve"> </w:t>
      </w:r>
      <w:r w:rsidRPr="00E6519D">
        <w:rPr>
          <w:rFonts w:ascii="Book Antiqua" w:hAnsi="Book Antiqua"/>
          <w:spacing w:val="-2"/>
        </w:rPr>
        <w:t>protecciones recibidas a</w:t>
      </w:r>
      <w:r w:rsidRPr="00E6519D">
        <w:rPr>
          <w:rFonts w:ascii="Book Antiqua" w:hAnsi="Book Antiqua"/>
          <w:spacing w:val="-15"/>
        </w:rPr>
        <w:t xml:space="preserve"> </w:t>
      </w:r>
      <w:r w:rsidRPr="00E6519D">
        <w:rPr>
          <w:rFonts w:ascii="Book Antiqua" w:hAnsi="Book Antiqua"/>
          <w:spacing w:val="-2"/>
        </w:rPr>
        <w:t>instituciones</w:t>
      </w:r>
      <w:r w:rsidRPr="00E6519D">
        <w:rPr>
          <w:rFonts w:ascii="Book Antiqua" w:hAnsi="Book Antiqua"/>
          <w:spacing w:val="-5"/>
        </w:rPr>
        <w:t xml:space="preserve"> </w:t>
      </w:r>
      <w:r w:rsidRPr="00E6519D">
        <w:rPr>
          <w:rFonts w:ascii="Book Antiqua" w:hAnsi="Book Antiqua"/>
          <w:spacing w:val="-2"/>
        </w:rPr>
        <w:t>médicas</w:t>
      </w:r>
      <w:r w:rsidRPr="00E6519D">
        <w:rPr>
          <w:rFonts w:ascii="Book Antiqua" w:hAnsi="Book Antiqua"/>
          <w:spacing w:val="-4"/>
        </w:rPr>
        <w:t xml:space="preserve"> </w:t>
      </w:r>
      <w:r w:rsidRPr="00E6519D">
        <w:rPr>
          <w:rFonts w:ascii="Book Antiqua" w:hAnsi="Book Antiqua"/>
          <w:spacing w:val="-2"/>
        </w:rPr>
        <w:t>y</w:t>
      </w:r>
      <w:r w:rsidRPr="00E6519D">
        <w:rPr>
          <w:rFonts w:ascii="Book Antiqua" w:hAnsi="Book Antiqua"/>
          <w:spacing w:val="-14"/>
        </w:rPr>
        <w:t xml:space="preserve"> </w:t>
      </w:r>
      <w:r w:rsidRPr="00E6519D">
        <w:rPr>
          <w:rFonts w:ascii="Book Antiqua" w:hAnsi="Book Antiqua"/>
          <w:spacing w:val="-2"/>
        </w:rPr>
        <w:t xml:space="preserve">a </w:t>
      </w:r>
      <w:r w:rsidRPr="00E6519D">
        <w:rPr>
          <w:rFonts w:ascii="Book Antiqua" w:hAnsi="Book Antiqua"/>
        </w:rPr>
        <w:t>los</w:t>
      </w:r>
      <w:r w:rsidRPr="00E6519D">
        <w:rPr>
          <w:rFonts w:ascii="Book Antiqua" w:hAnsi="Book Antiqua"/>
          <w:spacing w:val="-3"/>
        </w:rPr>
        <w:t xml:space="preserve"> </w:t>
      </w:r>
      <w:r w:rsidRPr="00E6519D">
        <w:rPr>
          <w:rFonts w:ascii="Book Antiqua" w:hAnsi="Book Antiqua"/>
        </w:rPr>
        <w:t>médicos”. A juicio del CAAPR, la supuesta desproporción se manifiesta en</w:t>
      </w:r>
      <w:r w:rsidRPr="00E6519D">
        <w:rPr>
          <w:rFonts w:ascii="Book Antiqua" w:hAnsi="Book Antiqua"/>
          <w:spacing w:val="-7"/>
        </w:rPr>
        <w:t xml:space="preserve"> </w:t>
      </w:r>
      <w:r w:rsidRPr="00E6519D">
        <w:rPr>
          <w:rFonts w:ascii="Book Antiqua" w:hAnsi="Book Antiqua"/>
        </w:rPr>
        <w:t>los siguientes aspectos: la presunción</w:t>
      </w:r>
      <w:r w:rsidRPr="00E6519D">
        <w:rPr>
          <w:rFonts w:ascii="Book Antiqua" w:hAnsi="Book Antiqua"/>
          <w:spacing w:val="39"/>
        </w:rPr>
        <w:t xml:space="preserve"> </w:t>
      </w:r>
      <w:r w:rsidRPr="00E6519D">
        <w:rPr>
          <w:rFonts w:ascii="Book Antiqua" w:hAnsi="Book Antiqua"/>
        </w:rPr>
        <w:t>de</w:t>
      </w:r>
      <w:r w:rsidRPr="00E6519D">
        <w:rPr>
          <w:rFonts w:ascii="Book Antiqua" w:hAnsi="Book Antiqua"/>
          <w:spacing w:val="18"/>
        </w:rPr>
        <w:t xml:space="preserve"> </w:t>
      </w:r>
      <w:r w:rsidRPr="00E6519D">
        <w:rPr>
          <w:rFonts w:ascii="Book Antiqua" w:hAnsi="Book Antiqua"/>
        </w:rPr>
        <w:t>corrección</w:t>
      </w:r>
      <w:r w:rsidRPr="00E6519D">
        <w:rPr>
          <w:rFonts w:ascii="Book Antiqua" w:hAnsi="Book Antiqua"/>
          <w:spacing w:val="28"/>
        </w:rPr>
        <w:t xml:space="preserve"> </w:t>
      </w:r>
      <w:r w:rsidRPr="00E6519D">
        <w:rPr>
          <w:rFonts w:ascii="Book Antiqua" w:hAnsi="Book Antiqua"/>
        </w:rPr>
        <w:t>en</w:t>
      </w:r>
      <w:r w:rsidRPr="00E6519D">
        <w:rPr>
          <w:rFonts w:ascii="Book Antiqua" w:hAnsi="Book Antiqua"/>
          <w:spacing w:val="22"/>
        </w:rPr>
        <w:t xml:space="preserve"> </w:t>
      </w:r>
      <w:r w:rsidRPr="00E6519D">
        <w:rPr>
          <w:rFonts w:ascii="Book Antiqua" w:hAnsi="Book Antiqua"/>
        </w:rPr>
        <w:t>el</w:t>
      </w:r>
      <w:r w:rsidRPr="00E6519D">
        <w:rPr>
          <w:rFonts w:ascii="Book Antiqua" w:hAnsi="Book Antiqua"/>
          <w:spacing w:val="22"/>
        </w:rPr>
        <w:t xml:space="preserve"> </w:t>
      </w:r>
      <w:r w:rsidRPr="00E6519D">
        <w:rPr>
          <w:rFonts w:ascii="Book Antiqua" w:hAnsi="Book Antiqua"/>
        </w:rPr>
        <w:t>diagnóstico</w:t>
      </w:r>
      <w:r w:rsidRPr="00E6519D">
        <w:rPr>
          <w:rFonts w:ascii="Book Antiqua" w:hAnsi="Book Antiqua"/>
          <w:spacing w:val="44"/>
        </w:rPr>
        <w:t xml:space="preserve"> </w:t>
      </w:r>
      <w:r w:rsidRPr="00E6519D">
        <w:rPr>
          <w:rFonts w:ascii="Book Antiqua" w:hAnsi="Book Antiqua"/>
        </w:rPr>
        <w:t>o</w:t>
      </w:r>
      <w:r w:rsidRPr="00E6519D">
        <w:rPr>
          <w:rFonts w:ascii="Book Antiqua" w:hAnsi="Book Antiqua"/>
          <w:spacing w:val="24"/>
        </w:rPr>
        <w:t xml:space="preserve"> </w:t>
      </w:r>
      <w:r w:rsidRPr="00E6519D">
        <w:rPr>
          <w:rFonts w:ascii="Book Antiqua" w:hAnsi="Book Antiqua"/>
        </w:rPr>
        <w:t>tratamiento</w:t>
      </w:r>
      <w:r w:rsidRPr="00E6519D">
        <w:rPr>
          <w:rFonts w:ascii="Book Antiqua" w:hAnsi="Book Antiqua"/>
          <w:spacing w:val="34"/>
        </w:rPr>
        <w:t xml:space="preserve"> </w:t>
      </w:r>
      <w:r w:rsidRPr="00E6519D">
        <w:rPr>
          <w:rFonts w:ascii="Book Antiqua" w:hAnsi="Book Antiqua"/>
        </w:rPr>
        <w:t>médico; las</w:t>
      </w:r>
      <w:r w:rsidRPr="00E6519D">
        <w:rPr>
          <w:rFonts w:ascii="Book Antiqua" w:hAnsi="Book Antiqua"/>
          <w:spacing w:val="23"/>
        </w:rPr>
        <w:t xml:space="preserve"> </w:t>
      </w:r>
      <w:r w:rsidRPr="00E6519D">
        <w:rPr>
          <w:rFonts w:ascii="Book Antiqua" w:hAnsi="Book Antiqua"/>
          <w:spacing w:val="-4"/>
        </w:rPr>
        <w:t>barreras</w:t>
      </w:r>
      <w:r w:rsidRPr="00E6519D">
        <w:rPr>
          <w:rFonts w:ascii="Book Antiqua" w:hAnsi="Book Antiqua"/>
          <w:spacing w:val="-6"/>
        </w:rPr>
        <w:t xml:space="preserve"> probatorias; la</w:t>
      </w:r>
      <w:r w:rsidRPr="00E6519D">
        <w:rPr>
          <w:rFonts w:ascii="Book Antiqua" w:hAnsi="Book Antiqua"/>
          <w:spacing w:val="-11"/>
        </w:rPr>
        <w:t xml:space="preserve"> </w:t>
      </w:r>
      <w:r w:rsidRPr="00E6519D">
        <w:rPr>
          <w:rFonts w:ascii="Book Antiqua" w:hAnsi="Book Antiqua"/>
          <w:spacing w:val="-6"/>
        </w:rPr>
        <w:t>proliferación</w:t>
      </w:r>
      <w:r w:rsidRPr="00E6519D">
        <w:rPr>
          <w:rFonts w:ascii="Book Antiqua" w:hAnsi="Book Antiqua"/>
        </w:rPr>
        <w:t xml:space="preserve"> </w:t>
      </w:r>
      <w:r w:rsidRPr="00E6519D">
        <w:rPr>
          <w:rFonts w:ascii="Book Antiqua" w:hAnsi="Book Antiqua"/>
          <w:spacing w:val="-6"/>
        </w:rPr>
        <w:t>de</w:t>
      </w:r>
      <w:r w:rsidRPr="00E6519D">
        <w:rPr>
          <w:rFonts w:ascii="Book Antiqua" w:hAnsi="Book Antiqua"/>
          <w:spacing w:val="-11"/>
        </w:rPr>
        <w:t xml:space="preserve"> </w:t>
      </w:r>
      <w:r w:rsidRPr="00E6519D">
        <w:rPr>
          <w:rFonts w:ascii="Book Antiqua" w:hAnsi="Book Antiqua"/>
          <w:spacing w:val="-6"/>
        </w:rPr>
        <w:t>inmunidades</w:t>
      </w:r>
      <w:r w:rsidRPr="00E6519D">
        <w:rPr>
          <w:rFonts w:ascii="Book Antiqua" w:hAnsi="Book Antiqua"/>
        </w:rPr>
        <w:t xml:space="preserve"> </w:t>
      </w:r>
      <w:r w:rsidRPr="00E6519D">
        <w:rPr>
          <w:rFonts w:ascii="Book Antiqua" w:hAnsi="Book Antiqua"/>
          <w:spacing w:val="-6"/>
        </w:rPr>
        <w:t>legislativas</w:t>
      </w:r>
      <w:r w:rsidR="006F291D">
        <w:rPr>
          <w:rFonts w:ascii="Book Antiqua" w:hAnsi="Book Antiqua"/>
          <w:spacing w:val="-6"/>
        </w:rPr>
        <w:t>;</w:t>
      </w:r>
      <w:r w:rsidRPr="00E6519D">
        <w:rPr>
          <w:rFonts w:ascii="Book Antiqua" w:hAnsi="Book Antiqua"/>
          <w:spacing w:val="-6"/>
        </w:rPr>
        <w:t xml:space="preserve"> los</w:t>
      </w:r>
      <w:r w:rsidRPr="00E6519D">
        <w:rPr>
          <w:rFonts w:ascii="Book Antiqua" w:hAnsi="Book Antiqua"/>
          <w:spacing w:val="-8"/>
        </w:rPr>
        <w:t xml:space="preserve"> </w:t>
      </w:r>
      <w:r w:rsidRPr="00E6519D">
        <w:rPr>
          <w:rFonts w:ascii="Book Antiqua" w:hAnsi="Book Antiqua"/>
          <w:spacing w:val="-6"/>
        </w:rPr>
        <w:t>límites</w:t>
      </w:r>
      <w:r w:rsidRPr="00E6519D">
        <w:rPr>
          <w:rFonts w:ascii="Book Antiqua" w:hAnsi="Book Antiqua"/>
        </w:rPr>
        <w:t xml:space="preserve"> </w:t>
      </w:r>
      <w:r w:rsidRPr="00E6519D">
        <w:rPr>
          <w:rFonts w:ascii="Book Antiqua" w:hAnsi="Book Antiqua"/>
          <w:spacing w:val="-6"/>
        </w:rPr>
        <w:t>compensatorios</w:t>
      </w:r>
      <w:r w:rsidR="006F291D">
        <w:rPr>
          <w:rFonts w:ascii="Book Antiqua" w:hAnsi="Book Antiqua"/>
          <w:spacing w:val="-6"/>
        </w:rPr>
        <w:t>;</w:t>
      </w:r>
      <w:r w:rsidRPr="00E6519D">
        <w:rPr>
          <w:rFonts w:ascii="Book Antiqua" w:hAnsi="Book Antiqua"/>
          <w:spacing w:val="-6"/>
        </w:rPr>
        <w:t xml:space="preserve"> y</w:t>
      </w:r>
      <w:r w:rsidRPr="00E6519D">
        <w:rPr>
          <w:rFonts w:ascii="Book Antiqua" w:hAnsi="Book Antiqua"/>
          <w:spacing w:val="-11"/>
        </w:rPr>
        <w:t xml:space="preserve"> </w:t>
      </w:r>
      <w:r w:rsidRPr="00E6519D">
        <w:rPr>
          <w:rFonts w:ascii="Book Antiqua" w:hAnsi="Book Antiqua"/>
          <w:spacing w:val="-6"/>
        </w:rPr>
        <w:t>los</w:t>
      </w:r>
      <w:r w:rsidRPr="00E6519D">
        <w:rPr>
          <w:rFonts w:ascii="Book Antiqua" w:hAnsi="Book Antiqua"/>
          <w:spacing w:val="-10"/>
        </w:rPr>
        <w:t xml:space="preserve"> </w:t>
      </w:r>
      <w:r w:rsidRPr="00E6519D">
        <w:rPr>
          <w:rFonts w:ascii="Book Antiqua" w:hAnsi="Book Antiqua"/>
          <w:spacing w:val="-6"/>
        </w:rPr>
        <w:t>altos</w:t>
      </w:r>
      <w:r w:rsidRPr="00E6519D">
        <w:rPr>
          <w:rFonts w:ascii="Book Antiqua" w:hAnsi="Book Antiqua"/>
          <w:spacing w:val="-10"/>
        </w:rPr>
        <w:t xml:space="preserve"> </w:t>
      </w:r>
      <w:r w:rsidRPr="00E6519D">
        <w:rPr>
          <w:rFonts w:ascii="Book Antiqua" w:hAnsi="Book Antiqua"/>
          <w:spacing w:val="-6"/>
        </w:rPr>
        <w:t>costos</w:t>
      </w:r>
      <w:r w:rsidRPr="00E6519D">
        <w:rPr>
          <w:rFonts w:ascii="Book Antiqua" w:hAnsi="Book Antiqua"/>
          <w:spacing w:val="-10"/>
        </w:rPr>
        <w:t xml:space="preserve"> </w:t>
      </w:r>
      <w:r w:rsidRPr="00E6519D">
        <w:rPr>
          <w:rFonts w:ascii="Book Antiqua" w:hAnsi="Book Antiqua"/>
          <w:spacing w:val="-6"/>
        </w:rPr>
        <w:t>de</w:t>
      </w:r>
      <w:r w:rsidRPr="00E6519D">
        <w:rPr>
          <w:rFonts w:ascii="Book Antiqua" w:hAnsi="Book Antiqua"/>
          <w:spacing w:val="-11"/>
        </w:rPr>
        <w:t xml:space="preserve"> </w:t>
      </w:r>
      <w:r w:rsidRPr="00E6519D">
        <w:rPr>
          <w:rFonts w:ascii="Book Antiqua" w:hAnsi="Book Antiqua"/>
          <w:spacing w:val="-6"/>
        </w:rPr>
        <w:t>litigación.</w:t>
      </w:r>
      <w:r w:rsidRPr="00E6519D">
        <w:rPr>
          <w:rFonts w:ascii="Book Antiqua" w:hAnsi="Book Antiqua"/>
          <w:spacing w:val="-9"/>
        </w:rPr>
        <w:t xml:space="preserve"> </w:t>
      </w:r>
    </w:p>
    <w:p w14:paraId="0081DA34" w14:textId="5C5A3C2F" w:rsidR="00C16107" w:rsidRPr="00E6519D" w:rsidRDefault="0087087C" w:rsidP="000E2DE3">
      <w:pPr>
        <w:pStyle w:val="BodyText"/>
        <w:spacing w:after="0" w:line="288" w:lineRule="auto"/>
        <w:ind w:right="-43" w:firstLine="720"/>
        <w:jc w:val="both"/>
        <w:rPr>
          <w:rFonts w:ascii="Book Antiqua" w:hAnsi="Book Antiqua"/>
        </w:rPr>
      </w:pPr>
      <w:r>
        <w:rPr>
          <w:rFonts w:ascii="Book Antiqua" w:hAnsi="Book Antiqua"/>
          <w:spacing w:val="-6"/>
        </w:rPr>
        <w:t xml:space="preserve">El CAAPR mencionó que la </w:t>
      </w:r>
      <w:r w:rsidR="00C16107" w:rsidRPr="00E6519D">
        <w:rPr>
          <w:rFonts w:ascii="Book Antiqua" w:hAnsi="Book Antiqua"/>
        </w:rPr>
        <w:t xml:space="preserve">presunción de corrección en los diagnósticos y tratamientos médicos es onerosa porque le impone al paciente el deber de presentar prueba pericial que demuestre que el médico actuó con impericia. Sobre esto, destacó que, en la práctica, resulta difícil conseguir peritos médicos que estén dispuestos a testificar en favor de los pacientes. </w:t>
      </w:r>
    </w:p>
    <w:p w14:paraId="109CA788" w14:textId="77777777" w:rsidR="00C16107" w:rsidRDefault="00C16107" w:rsidP="000E2DE3">
      <w:pPr>
        <w:pStyle w:val="BodyText"/>
        <w:spacing w:after="0" w:line="288" w:lineRule="auto"/>
        <w:ind w:right="-43" w:firstLine="720"/>
        <w:jc w:val="both"/>
        <w:rPr>
          <w:rFonts w:ascii="Book Antiqua" w:hAnsi="Book Antiqua"/>
        </w:rPr>
      </w:pPr>
      <w:r w:rsidRPr="00E6519D">
        <w:rPr>
          <w:rFonts w:ascii="Book Antiqua" w:hAnsi="Book Antiqua"/>
        </w:rPr>
        <w:lastRenderedPageBreak/>
        <w:t>A su juicio, lo anterior “crea una barrera de</w:t>
      </w:r>
      <w:r w:rsidRPr="00E6519D">
        <w:rPr>
          <w:rFonts w:ascii="Book Antiqua" w:hAnsi="Book Antiqua"/>
          <w:spacing w:val="-8"/>
        </w:rPr>
        <w:t xml:space="preserve"> </w:t>
      </w:r>
      <w:r w:rsidRPr="00E6519D">
        <w:rPr>
          <w:rFonts w:ascii="Book Antiqua" w:hAnsi="Book Antiqua"/>
        </w:rPr>
        <w:t>acceso a</w:t>
      </w:r>
      <w:r w:rsidRPr="00E6519D">
        <w:rPr>
          <w:rFonts w:ascii="Book Antiqua" w:hAnsi="Book Antiqua"/>
          <w:spacing w:val="-6"/>
        </w:rPr>
        <w:t xml:space="preserve"> </w:t>
      </w:r>
      <w:r w:rsidRPr="00E6519D">
        <w:rPr>
          <w:rFonts w:ascii="Book Antiqua" w:hAnsi="Book Antiqua"/>
        </w:rPr>
        <w:t>la</w:t>
      </w:r>
      <w:r w:rsidRPr="00E6519D">
        <w:rPr>
          <w:rFonts w:ascii="Book Antiqua" w:hAnsi="Book Antiqua"/>
          <w:spacing w:val="-6"/>
        </w:rPr>
        <w:t xml:space="preserve"> </w:t>
      </w:r>
      <w:r w:rsidRPr="00E6519D">
        <w:rPr>
          <w:rFonts w:ascii="Book Antiqua" w:hAnsi="Book Antiqua"/>
        </w:rPr>
        <w:t>justicia, ya</w:t>
      </w:r>
      <w:r w:rsidRPr="00E6519D">
        <w:rPr>
          <w:rFonts w:ascii="Book Antiqua" w:hAnsi="Book Antiqua"/>
          <w:spacing w:val="-4"/>
        </w:rPr>
        <w:t xml:space="preserve"> </w:t>
      </w:r>
      <w:r w:rsidRPr="00E6519D">
        <w:rPr>
          <w:rFonts w:ascii="Book Antiqua" w:hAnsi="Book Antiqua"/>
        </w:rPr>
        <w:t>que</w:t>
      </w:r>
      <w:r w:rsidRPr="00E6519D">
        <w:rPr>
          <w:rFonts w:ascii="Book Antiqua" w:hAnsi="Book Antiqua"/>
          <w:spacing w:val="-6"/>
        </w:rPr>
        <w:t xml:space="preserve"> </w:t>
      </w:r>
      <w:r w:rsidRPr="00E6519D">
        <w:rPr>
          <w:rFonts w:ascii="Book Antiqua" w:hAnsi="Book Antiqua"/>
        </w:rPr>
        <w:t>los</w:t>
      </w:r>
      <w:r w:rsidRPr="00E6519D">
        <w:rPr>
          <w:rFonts w:ascii="Book Antiqua" w:hAnsi="Book Antiqua"/>
          <w:spacing w:val="-2"/>
        </w:rPr>
        <w:t xml:space="preserve"> </w:t>
      </w:r>
      <w:r w:rsidRPr="00E6519D">
        <w:rPr>
          <w:rFonts w:ascii="Book Antiqua" w:hAnsi="Book Antiqua"/>
        </w:rPr>
        <w:t>pacientes, incluso, cuando han</w:t>
      </w:r>
      <w:r w:rsidRPr="00E6519D">
        <w:rPr>
          <w:rFonts w:ascii="Book Antiqua" w:hAnsi="Book Antiqua"/>
          <w:spacing w:val="-2"/>
        </w:rPr>
        <w:t xml:space="preserve"> </w:t>
      </w:r>
      <w:r w:rsidRPr="00E6519D">
        <w:rPr>
          <w:rFonts w:ascii="Book Antiqua" w:hAnsi="Book Antiqua"/>
        </w:rPr>
        <w:t>sufrido daños</w:t>
      </w:r>
      <w:r w:rsidRPr="00E6519D">
        <w:rPr>
          <w:rFonts w:ascii="Book Antiqua" w:hAnsi="Book Antiqua"/>
          <w:spacing w:val="-17"/>
        </w:rPr>
        <w:t xml:space="preserve"> </w:t>
      </w:r>
      <w:r w:rsidRPr="00E6519D">
        <w:rPr>
          <w:rFonts w:ascii="Book Antiqua" w:hAnsi="Book Antiqua"/>
        </w:rPr>
        <w:t>evidentes</w:t>
      </w:r>
      <w:r w:rsidRPr="00E6519D">
        <w:rPr>
          <w:rFonts w:ascii="Book Antiqua" w:hAnsi="Book Antiqua"/>
          <w:spacing w:val="-16"/>
        </w:rPr>
        <w:t xml:space="preserve"> </w:t>
      </w:r>
      <w:r w:rsidRPr="00E6519D">
        <w:rPr>
          <w:rFonts w:ascii="Book Antiqua" w:hAnsi="Book Antiqua"/>
        </w:rPr>
        <w:t>por</w:t>
      </w:r>
      <w:r w:rsidRPr="00E6519D">
        <w:rPr>
          <w:rFonts w:ascii="Book Antiqua" w:hAnsi="Book Antiqua"/>
          <w:spacing w:val="-16"/>
        </w:rPr>
        <w:t xml:space="preserve"> </w:t>
      </w:r>
      <w:r w:rsidRPr="00E6519D">
        <w:rPr>
          <w:rFonts w:ascii="Book Antiqua" w:hAnsi="Book Antiqua"/>
        </w:rPr>
        <w:t>negligencia</w:t>
      </w:r>
      <w:r w:rsidRPr="00E6519D">
        <w:rPr>
          <w:rFonts w:ascii="Book Antiqua" w:hAnsi="Book Antiqua"/>
          <w:spacing w:val="-16"/>
        </w:rPr>
        <w:t xml:space="preserve"> </w:t>
      </w:r>
      <w:r w:rsidRPr="00E6519D">
        <w:rPr>
          <w:rFonts w:ascii="Book Antiqua" w:hAnsi="Book Antiqua"/>
        </w:rPr>
        <w:t>médica,</w:t>
      </w:r>
      <w:r w:rsidRPr="00E6519D">
        <w:rPr>
          <w:rFonts w:ascii="Book Antiqua" w:hAnsi="Book Antiqua"/>
          <w:spacing w:val="-17"/>
        </w:rPr>
        <w:t xml:space="preserve"> </w:t>
      </w:r>
      <w:r w:rsidRPr="00E6519D">
        <w:rPr>
          <w:rFonts w:ascii="Book Antiqua" w:hAnsi="Book Antiqua"/>
        </w:rPr>
        <w:t>se</w:t>
      </w:r>
      <w:r w:rsidRPr="00E6519D">
        <w:rPr>
          <w:rFonts w:ascii="Book Antiqua" w:hAnsi="Book Antiqua"/>
          <w:spacing w:val="-16"/>
        </w:rPr>
        <w:t xml:space="preserve"> </w:t>
      </w:r>
      <w:r w:rsidRPr="00E6519D">
        <w:rPr>
          <w:rFonts w:ascii="Book Antiqua" w:hAnsi="Book Antiqua"/>
        </w:rPr>
        <w:t>ven</w:t>
      </w:r>
      <w:r w:rsidRPr="00E6519D">
        <w:rPr>
          <w:rFonts w:ascii="Book Antiqua" w:hAnsi="Book Antiqua"/>
          <w:spacing w:val="-16"/>
        </w:rPr>
        <w:t xml:space="preserve"> </w:t>
      </w:r>
      <w:r w:rsidRPr="00E6519D">
        <w:rPr>
          <w:rFonts w:ascii="Book Antiqua" w:hAnsi="Book Antiqua"/>
        </w:rPr>
        <w:t>imposibilitados</w:t>
      </w:r>
      <w:r w:rsidRPr="00E6519D">
        <w:rPr>
          <w:rFonts w:ascii="Book Antiqua" w:hAnsi="Book Antiqua"/>
          <w:spacing w:val="-16"/>
        </w:rPr>
        <w:t xml:space="preserve"> </w:t>
      </w:r>
      <w:r w:rsidRPr="00E6519D">
        <w:rPr>
          <w:rFonts w:ascii="Book Antiqua" w:hAnsi="Book Antiqua"/>
        </w:rPr>
        <w:t>de</w:t>
      </w:r>
      <w:r w:rsidRPr="00E6519D">
        <w:rPr>
          <w:rFonts w:ascii="Book Antiqua" w:hAnsi="Book Antiqua"/>
          <w:spacing w:val="-17"/>
        </w:rPr>
        <w:t xml:space="preserve"> </w:t>
      </w:r>
      <w:r w:rsidRPr="00E6519D">
        <w:rPr>
          <w:rFonts w:ascii="Book Antiqua" w:hAnsi="Book Antiqua"/>
        </w:rPr>
        <w:t>probar</w:t>
      </w:r>
      <w:r w:rsidRPr="00E6519D">
        <w:rPr>
          <w:rFonts w:ascii="Book Antiqua" w:hAnsi="Book Antiqua"/>
          <w:spacing w:val="-16"/>
        </w:rPr>
        <w:t xml:space="preserve"> </w:t>
      </w:r>
      <w:r w:rsidRPr="00E6519D">
        <w:rPr>
          <w:rFonts w:ascii="Book Antiqua" w:hAnsi="Book Antiqua"/>
        </w:rPr>
        <w:t>su</w:t>
      </w:r>
      <w:r w:rsidRPr="00E6519D">
        <w:rPr>
          <w:rFonts w:ascii="Book Antiqua" w:hAnsi="Book Antiqua"/>
          <w:spacing w:val="-16"/>
        </w:rPr>
        <w:t xml:space="preserve"> </w:t>
      </w:r>
      <w:r w:rsidRPr="00E6519D">
        <w:rPr>
          <w:rFonts w:ascii="Book Antiqua" w:hAnsi="Book Antiqua"/>
        </w:rPr>
        <w:t>caso debido a</w:t>
      </w:r>
      <w:r w:rsidRPr="00E6519D">
        <w:rPr>
          <w:rFonts w:ascii="Book Antiqua" w:hAnsi="Book Antiqua"/>
          <w:spacing w:val="-10"/>
        </w:rPr>
        <w:t xml:space="preserve"> </w:t>
      </w:r>
      <w:r w:rsidRPr="00E6519D">
        <w:rPr>
          <w:rFonts w:ascii="Book Antiqua" w:hAnsi="Book Antiqua"/>
        </w:rPr>
        <w:t>la</w:t>
      </w:r>
      <w:r w:rsidRPr="00E6519D">
        <w:rPr>
          <w:rFonts w:ascii="Book Antiqua" w:hAnsi="Book Antiqua"/>
          <w:spacing w:val="-17"/>
        </w:rPr>
        <w:t xml:space="preserve"> </w:t>
      </w:r>
      <w:r w:rsidRPr="00E6519D">
        <w:rPr>
          <w:rFonts w:ascii="Book Antiqua" w:hAnsi="Book Antiqua"/>
        </w:rPr>
        <w:t>falta</w:t>
      </w:r>
      <w:r w:rsidRPr="00E6519D">
        <w:rPr>
          <w:rFonts w:ascii="Book Antiqua" w:hAnsi="Book Antiqua"/>
          <w:spacing w:val="-3"/>
        </w:rPr>
        <w:t xml:space="preserve"> </w:t>
      </w:r>
      <w:r w:rsidRPr="00E6519D">
        <w:rPr>
          <w:rFonts w:ascii="Book Antiqua" w:hAnsi="Book Antiqua"/>
        </w:rPr>
        <w:t>de</w:t>
      </w:r>
      <w:r w:rsidRPr="00E6519D">
        <w:rPr>
          <w:rFonts w:ascii="Book Antiqua" w:hAnsi="Book Antiqua"/>
          <w:spacing w:val="-11"/>
        </w:rPr>
        <w:t xml:space="preserve"> </w:t>
      </w:r>
      <w:r w:rsidRPr="00E6519D">
        <w:rPr>
          <w:rFonts w:ascii="Book Antiqua" w:hAnsi="Book Antiqua"/>
        </w:rPr>
        <w:t>peritos accesibles”.</w:t>
      </w:r>
    </w:p>
    <w:p w14:paraId="64D3BE13" w14:textId="77777777" w:rsidR="00C16107" w:rsidRDefault="00C16107" w:rsidP="006D5993">
      <w:pPr>
        <w:pStyle w:val="BodyText"/>
        <w:spacing w:line="288" w:lineRule="auto"/>
        <w:ind w:right="-43" w:firstLine="720"/>
        <w:jc w:val="both"/>
        <w:rPr>
          <w:rFonts w:ascii="Book Antiqua" w:hAnsi="Book Antiqua"/>
        </w:rPr>
      </w:pPr>
      <w:r w:rsidRPr="00E6519D">
        <w:rPr>
          <w:rFonts w:ascii="Book Antiqua" w:hAnsi="Book Antiqua"/>
        </w:rPr>
        <w:t>De otro lado, el CAAPR opinó que la medida desprotege al médico. Para justificar dicha contención expresó lo siguiente:</w:t>
      </w:r>
    </w:p>
    <w:p w14:paraId="0926AD31" w14:textId="77777777" w:rsidR="00C16107" w:rsidRPr="000E2DE3" w:rsidRDefault="00C16107" w:rsidP="0053226E">
      <w:pPr>
        <w:pStyle w:val="BodyText"/>
        <w:spacing w:line="240" w:lineRule="auto"/>
        <w:ind w:left="720" w:right="763"/>
        <w:jc w:val="both"/>
        <w:rPr>
          <w:rFonts w:ascii="Book Antiqua" w:hAnsi="Book Antiqua"/>
          <w:iCs/>
        </w:rPr>
      </w:pPr>
      <w:r w:rsidRPr="000E2DE3">
        <w:rPr>
          <w:rFonts w:ascii="Book Antiqua" w:hAnsi="Book Antiqua"/>
        </w:rPr>
        <w:t xml:space="preserve">“Con estos dos supuestos de responsabilidad objetiva y estricta, por ser menos onerosa la litigación del paciente, en términos prácticos, no sería necesario reclamarle al médico de forma directa, ya que la acción iría contra la institución hospitalaria que es la que tiene responsabilidad objetiva y estricta. Ello evita los costos de litigación para el médico, evita las reclamaciones a sus pólizas de seguro con el consabido aumento en las primas futuras; evita la ansiedad de un litigio y las naturales preocupaciones de un facultativo que es demandado; evita las exposiciones económicas para un médico que muchas veces cuenta con una póliza limitada de $100/$300,000.00 la cual pudiera ser insuficiente. Evita los problemas de tener que ser informada su reclamación a la Junta de Licenciamiento Médico y al </w:t>
      </w:r>
      <w:proofErr w:type="spellStart"/>
      <w:r w:rsidRPr="000E2DE3">
        <w:rPr>
          <w:rFonts w:ascii="Book Antiqua" w:hAnsi="Book Antiqua"/>
          <w:i/>
        </w:rPr>
        <w:t>National</w:t>
      </w:r>
      <w:proofErr w:type="spellEnd"/>
      <w:r w:rsidRPr="000E2DE3">
        <w:rPr>
          <w:rFonts w:ascii="Book Antiqua" w:hAnsi="Book Antiqua"/>
          <w:i/>
        </w:rPr>
        <w:t xml:space="preserve"> Data Bank</w:t>
      </w:r>
      <w:r w:rsidRPr="000E2DE3">
        <w:rPr>
          <w:rFonts w:ascii="Book Antiqua" w:hAnsi="Book Antiqua"/>
          <w:iCs/>
        </w:rPr>
        <w:t>”.</w:t>
      </w:r>
    </w:p>
    <w:p w14:paraId="13E0E94B" w14:textId="3AADEE40" w:rsidR="00DC4CA8" w:rsidRPr="00E6519D" w:rsidRDefault="00C16107" w:rsidP="000E2DE3">
      <w:pPr>
        <w:spacing w:after="0" w:line="288" w:lineRule="auto"/>
        <w:ind w:firstLine="706"/>
        <w:jc w:val="both"/>
        <w:rPr>
          <w:rFonts w:ascii="Book Antiqua" w:hAnsi="Book Antiqua"/>
        </w:rPr>
      </w:pPr>
      <w:r w:rsidRPr="00E6519D">
        <w:rPr>
          <w:rFonts w:ascii="Book Antiqua" w:hAnsi="Book Antiqua"/>
        </w:rPr>
        <w:t>Así las cosas, el CAAPR reconoció que el</w:t>
      </w:r>
      <w:r w:rsidRPr="00E6519D">
        <w:rPr>
          <w:rFonts w:ascii="Book Antiqua" w:hAnsi="Book Antiqua"/>
          <w:spacing w:val="-14"/>
        </w:rPr>
        <w:t xml:space="preserve"> </w:t>
      </w:r>
      <w:r w:rsidRPr="00E6519D">
        <w:rPr>
          <w:rFonts w:ascii="Book Antiqua" w:hAnsi="Book Antiqua"/>
        </w:rPr>
        <w:t>derecho</w:t>
      </w:r>
      <w:r w:rsidRPr="00E6519D">
        <w:rPr>
          <w:rFonts w:ascii="Book Antiqua" w:hAnsi="Book Antiqua"/>
          <w:spacing w:val="-11"/>
        </w:rPr>
        <w:t xml:space="preserve"> </w:t>
      </w:r>
      <w:r w:rsidRPr="00E6519D">
        <w:rPr>
          <w:rFonts w:ascii="Book Antiqua" w:hAnsi="Book Antiqua"/>
        </w:rPr>
        <w:t>a</w:t>
      </w:r>
      <w:r w:rsidRPr="00E6519D">
        <w:rPr>
          <w:rFonts w:ascii="Book Antiqua" w:hAnsi="Book Antiqua"/>
          <w:spacing w:val="-16"/>
        </w:rPr>
        <w:t xml:space="preserve"> </w:t>
      </w:r>
      <w:r w:rsidRPr="00E6519D">
        <w:rPr>
          <w:rFonts w:ascii="Book Antiqua" w:hAnsi="Book Antiqua"/>
        </w:rPr>
        <w:t>la</w:t>
      </w:r>
      <w:r w:rsidRPr="00E6519D">
        <w:rPr>
          <w:rFonts w:ascii="Book Antiqua" w:hAnsi="Book Antiqua"/>
          <w:spacing w:val="-17"/>
        </w:rPr>
        <w:t xml:space="preserve"> </w:t>
      </w:r>
      <w:r w:rsidRPr="00E6519D">
        <w:rPr>
          <w:rFonts w:ascii="Book Antiqua" w:hAnsi="Book Antiqua"/>
        </w:rPr>
        <w:t xml:space="preserve">reparación de </w:t>
      </w:r>
      <w:r w:rsidRPr="00E6519D">
        <w:rPr>
          <w:rFonts w:ascii="Book Antiqua" w:hAnsi="Book Antiqua"/>
          <w:spacing w:val="-6"/>
        </w:rPr>
        <w:t>daños</w:t>
      </w:r>
      <w:r w:rsidRPr="00E6519D">
        <w:rPr>
          <w:rFonts w:ascii="Book Antiqua" w:hAnsi="Book Antiqua"/>
          <w:spacing w:val="-11"/>
        </w:rPr>
        <w:t xml:space="preserve"> </w:t>
      </w:r>
      <w:r w:rsidRPr="00E6519D">
        <w:rPr>
          <w:rFonts w:ascii="Book Antiqua" w:hAnsi="Book Antiqua"/>
          <w:spacing w:val="-6"/>
        </w:rPr>
        <w:t>es</w:t>
      </w:r>
      <w:r w:rsidRPr="00E6519D">
        <w:rPr>
          <w:rFonts w:ascii="Book Antiqua" w:hAnsi="Book Antiqua"/>
          <w:spacing w:val="-10"/>
        </w:rPr>
        <w:t xml:space="preserve"> </w:t>
      </w:r>
      <w:r w:rsidRPr="00E6519D">
        <w:rPr>
          <w:rFonts w:ascii="Book Antiqua" w:hAnsi="Book Antiqua"/>
          <w:spacing w:val="-6"/>
        </w:rPr>
        <w:t>un</w:t>
      </w:r>
      <w:r w:rsidRPr="00E6519D">
        <w:rPr>
          <w:rFonts w:ascii="Book Antiqua" w:hAnsi="Book Antiqua"/>
          <w:spacing w:val="-10"/>
        </w:rPr>
        <w:t xml:space="preserve"> </w:t>
      </w:r>
      <w:r w:rsidRPr="00E6519D">
        <w:rPr>
          <w:rFonts w:ascii="Book Antiqua" w:hAnsi="Book Antiqua"/>
          <w:spacing w:val="-6"/>
        </w:rPr>
        <w:t>principio</w:t>
      </w:r>
      <w:r w:rsidRPr="00E6519D">
        <w:rPr>
          <w:rFonts w:ascii="Book Antiqua" w:hAnsi="Book Antiqua"/>
          <w:spacing w:val="-10"/>
        </w:rPr>
        <w:t xml:space="preserve"> </w:t>
      </w:r>
      <w:r w:rsidRPr="00E6519D">
        <w:rPr>
          <w:rFonts w:ascii="Book Antiqua" w:hAnsi="Book Antiqua"/>
          <w:spacing w:val="-6"/>
        </w:rPr>
        <w:t>fundamental</w:t>
      </w:r>
      <w:r w:rsidRPr="00E6519D">
        <w:rPr>
          <w:rFonts w:ascii="Book Antiqua" w:hAnsi="Book Antiqua"/>
          <w:spacing w:val="12"/>
        </w:rPr>
        <w:t xml:space="preserve"> </w:t>
      </w:r>
      <w:r w:rsidRPr="00E6519D">
        <w:rPr>
          <w:rFonts w:ascii="Book Antiqua" w:hAnsi="Book Antiqua"/>
          <w:spacing w:val="-6"/>
        </w:rPr>
        <w:t>del</w:t>
      </w:r>
      <w:r w:rsidRPr="00E6519D">
        <w:rPr>
          <w:rFonts w:ascii="Book Antiqua" w:hAnsi="Book Antiqua"/>
          <w:spacing w:val="-11"/>
        </w:rPr>
        <w:t xml:space="preserve"> </w:t>
      </w:r>
      <w:r w:rsidRPr="00E6519D">
        <w:rPr>
          <w:rFonts w:ascii="Book Antiqua" w:hAnsi="Book Antiqua"/>
          <w:spacing w:val="-6"/>
        </w:rPr>
        <w:t>sistema de justicia.</w:t>
      </w:r>
      <w:r w:rsidRPr="00E6519D">
        <w:rPr>
          <w:rFonts w:ascii="Book Antiqua" w:hAnsi="Book Antiqua"/>
          <w:spacing w:val="-8"/>
        </w:rPr>
        <w:t xml:space="preserve"> </w:t>
      </w:r>
      <w:r w:rsidRPr="00E6519D">
        <w:rPr>
          <w:rFonts w:ascii="Book Antiqua" w:hAnsi="Book Antiqua"/>
          <w:spacing w:val="-6"/>
        </w:rPr>
        <w:t>Sin</w:t>
      </w:r>
      <w:r w:rsidRPr="00E6519D">
        <w:rPr>
          <w:rFonts w:ascii="Book Antiqua" w:hAnsi="Book Antiqua"/>
          <w:spacing w:val="-11"/>
        </w:rPr>
        <w:t xml:space="preserve"> </w:t>
      </w:r>
      <w:r w:rsidRPr="00E6519D">
        <w:rPr>
          <w:rFonts w:ascii="Book Antiqua" w:hAnsi="Book Antiqua"/>
          <w:spacing w:val="-6"/>
        </w:rPr>
        <w:t>embargo,</w:t>
      </w:r>
      <w:r w:rsidRPr="00E6519D">
        <w:rPr>
          <w:rFonts w:ascii="Book Antiqua" w:hAnsi="Book Antiqua"/>
          <w:spacing w:val="-9"/>
        </w:rPr>
        <w:t xml:space="preserve"> expresó que, </w:t>
      </w:r>
      <w:r w:rsidRPr="00E6519D">
        <w:rPr>
          <w:rFonts w:ascii="Book Antiqua" w:hAnsi="Book Antiqua"/>
          <w:spacing w:val="-6"/>
        </w:rPr>
        <w:t>en</w:t>
      </w:r>
      <w:r w:rsidRPr="00E6519D">
        <w:rPr>
          <w:rFonts w:ascii="Book Antiqua" w:hAnsi="Book Antiqua"/>
          <w:spacing w:val="-11"/>
        </w:rPr>
        <w:t xml:space="preserve"> </w:t>
      </w:r>
      <w:r w:rsidRPr="00E6519D">
        <w:rPr>
          <w:rFonts w:ascii="Book Antiqua" w:hAnsi="Book Antiqua"/>
          <w:spacing w:val="-6"/>
        </w:rPr>
        <w:t xml:space="preserve">el ámbito </w:t>
      </w:r>
      <w:r w:rsidRPr="00E6519D">
        <w:rPr>
          <w:rFonts w:ascii="Book Antiqua" w:hAnsi="Book Antiqua"/>
        </w:rPr>
        <w:t>de la</w:t>
      </w:r>
      <w:r w:rsidRPr="00E6519D">
        <w:rPr>
          <w:rFonts w:ascii="Book Antiqua" w:hAnsi="Book Antiqua"/>
          <w:spacing w:val="-1"/>
        </w:rPr>
        <w:t xml:space="preserve"> </w:t>
      </w:r>
      <w:r w:rsidRPr="00E6519D">
        <w:rPr>
          <w:rFonts w:ascii="Book Antiqua" w:hAnsi="Book Antiqua"/>
        </w:rPr>
        <w:t>impericia médica, “este derecho se</w:t>
      </w:r>
      <w:r w:rsidRPr="00E6519D">
        <w:rPr>
          <w:rFonts w:ascii="Book Antiqua" w:hAnsi="Book Antiqua"/>
          <w:spacing w:val="-6"/>
        </w:rPr>
        <w:t xml:space="preserve"> </w:t>
      </w:r>
      <w:r w:rsidRPr="00E6519D">
        <w:rPr>
          <w:rFonts w:ascii="Book Antiqua" w:hAnsi="Book Antiqua"/>
        </w:rPr>
        <w:t>ha</w:t>
      </w:r>
      <w:r w:rsidRPr="00E6519D">
        <w:rPr>
          <w:rFonts w:ascii="Book Antiqua" w:hAnsi="Book Antiqua"/>
          <w:spacing w:val="-1"/>
        </w:rPr>
        <w:t xml:space="preserve"> </w:t>
      </w:r>
      <w:r w:rsidRPr="00E6519D">
        <w:rPr>
          <w:rFonts w:ascii="Book Antiqua" w:hAnsi="Book Antiqua"/>
        </w:rPr>
        <w:t>visto progresivamente</w:t>
      </w:r>
      <w:r w:rsidRPr="00E6519D">
        <w:rPr>
          <w:rFonts w:ascii="Book Antiqua" w:hAnsi="Book Antiqua"/>
          <w:spacing w:val="-4"/>
        </w:rPr>
        <w:t xml:space="preserve"> </w:t>
      </w:r>
      <w:r w:rsidRPr="00E6519D">
        <w:rPr>
          <w:rFonts w:ascii="Book Antiqua" w:hAnsi="Book Antiqua"/>
        </w:rPr>
        <w:t xml:space="preserve">debilitado por </w:t>
      </w:r>
      <w:r w:rsidRPr="00E6519D">
        <w:rPr>
          <w:rFonts w:ascii="Book Antiqua" w:hAnsi="Book Antiqua"/>
          <w:spacing w:val="-2"/>
        </w:rPr>
        <w:t>presunciones probatorias injustas, inmunidades</w:t>
      </w:r>
      <w:r w:rsidRPr="00E6519D">
        <w:rPr>
          <w:rFonts w:ascii="Book Antiqua" w:hAnsi="Book Antiqua"/>
          <w:spacing w:val="-5"/>
        </w:rPr>
        <w:t xml:space="preserve"> </w:t>
      </w:r>
      <w:r w:rsidRPr="00E6519D">
        <w:rPr>
          <w:rFonts w:ascii="Book Antiqua" w:hAnsi="Book Antiqua"/>
          <w:spacing w:val="-2"/>
        </w:rPr>
        <w:t>legislativas expansivas y</w:t>
      </w:r>
      <w:r w:rsidRPr="00E6519D">
        <w:rPr>
          <w:rFonts w:ascii="Book Antiqua" w:hAnsi="Book Antiqua"/>
          <w:spacing w:val="-12"/>
        </w:rPr>
        <w:t xml:space="preserve"> </w:t>
      </w:r>
      <w:r w:rsidRPr="00E6519D">
        <w:rPr>
          <w:rFonts w:ascii="Book Antiqua" w:hAnsi="Book Antiqua"/>
          <w:spacing w:val="-2"/>
        </w:rPr>
        <w:t xml:space="preserve">barreras </w:t>
      </w:r>
      <w:r w:rsidRPr="00E6519D">
        <w:rPr>
          <w:rFonts w:ascii="Book Antiqua" w:hAnsi="Book Antiqua"/>
        </w:rPr>
        <w:t>económicas que</w:t>
      </w:r>
      <w:r w:rsidRPr="00E6519D">
        <w:rPr>
          <w:rFonts w:ascii="Book Antiqua" w:hAnsi="Book Antiqua"/>
          <w:spacing w:val="-15"/>
        </w:rPr>
        <w:t xml:space="preserve"> </w:t>
      </w:r>
      <w:r w:rsidRPr="00E6519D">
        <w:rPr>
          <w:rFonts w:ascii="Book Antiqua" w:hAnsi="Book Antiqua"/>
        </w:rPr>
        <w:t>dificultan la</w:t>
      </w:r>
      <w:r w:rsidRPr="00E6519D">
        <w:rPr>
          <w:rFonts w:ascii="Book Antiqua" w:hAnsi="Book Antiqua"/>
          <w:spacing w:val="-14"/>
        </w:rPr>
        <w:t xml:space="preserve"> </w:t>
      </w:r>
      <w:r w:rsidRPr="00E6519D">
        <w:rPr>
          <w:rFonts w:ascii="Book Antiqua" w:hAnsi="Book Antiqua"/>
        </w:rPr>
        <w:t>litigación”.</w:t>
      </w:r>
    </w:p>
    <w:p w14:paraId="733B173B" w14:textId="352C584D" w:rsidR="000E2DE3" w:rsidRDefault="00D461F8" w:rsidP="002C5708">
      <w:pPr>
        <w:spacing w:after="240" w:line="288" w:lineRule="auto"/>
        <w:ind w:firstLine="706"/>
        <w:jc w:val="both"/>
        <w:rPr>
          <w:rFonts w:ascii="Book Antiqua" w:hAnsi="Book Antiqua"/>
        </w:rPr>
      </w:pPr>
      <w:r w:rsidRPr="00E6519D">
        <w:rPr>
          <w:rFonts w:ascii="Book Antiqua" w:hAnsi="Book Antiqua"/>
        </w:rPr>
        <w:t>El CAAPR también acompañó con su escrito la ponencia del Dr. C</w:t>
      </w:r>
      <w:r w:rsidR="00DF6908" w:rsidRPr="00E6519D">
        <w:rPr>
          <w:rFonts w:ascii="Book Antiqua" w:hAnsi="Book Antiqua"/>
        </w:rPr>
        <w:t xml:space="preserve">harles Zeno Santiago, </w:t>
      </w:r>
      <w:r w:rsidR="00A366CC" w:rsidRPr="00E6519D">
        <w:rPr>
          <w:rFonts w:ascii="Book Antiqua" w:hAnsi="Book Antiqua"/>
        </w:rPr>
        <w:t xml:space="preserve">Catedrático de </w:t>
      </w:r>
      <w:r w:rsidR="009E3208" w:rsidRPr="00E6519D">
        <w:rPr>
          <w:rFonts w:ascii="Book Antiqua" w:hAnsi="Book Antiqua"/>
        </w:rPr>
        <w:t>la Facultad de Derecho de la Universidad Interamericana. Por su importancia, procederemos a desglosar dicho documento más adelante.</w:t>
      </w:r>
    </w:p>
    <w:p w14:paraId="72EC7A6C" w14:textId="5CB6C182" w:rsidR="00FA1BBA" w:rsidRDefault="006554FF" w:rsidP="000500F3">
      <w:pPr>
        <w:pStyle w:val="paragraph"/>
        <w:snapToGrid w:val="0"/>
        <w:spacing w:before="0" w:beforeAutospacing="0" w:after="0" w:afterAutospacing="0" w:line="288" w:lineRule="auto"/>
        <w:ind w:firstLine="720"/>
        <w:jc w:val="both"/>
        <w:textAlignment w:val="baseline"/>
        <w:rPr>
          <w:rFonts w:ascii="Book Antiqua" w:hAnsi="Book Antiqua"/>
          <w:color w:val="000000"/>
          <w:lang w:val="es-PR"/>
        </w:rPr>
      </w:pPr>
      <w:r>
        <w:rPr>
          <w:rFonts w:ascii="Book Antiqua" w:hAnsi="Book Antiqua"/>
          <w:color w:val="000000"/>
          <w:lang w:val="es-PR"/>
        </w:rPr>
        <w:t>E</w:t>
      </w:r>
      <w:r w:rsidR="00FA1BBA" w:rsidRPr="00E6519D">
        <w:rPr>
          <w:rFonts w:ascii="Book Antiqua" w:hAnsi="Book Antiqua"/>
          <w:color w:val="000000"/>
          <w:lang w:val="es-PR"/>
        </w:rPr>
        <w:t xml:space="preserve">l </w:t>
      </w:r>
      <w:r w:rsidR="00FA1BBA" w:rsidRPr="006554FF">
        <w:rPr>
          <w:rFonts w:ascii="Book Antiqua" w:hAnsi="Book Antiqua"/>
          <w:b/>
          <w:bCs/>
          <w:color w:val="000000"/>
          <w:lang w:val="es-PR"/>
        </w:rPr>
        <w:t>Colegio de Médicos Cirujanos de Puerto Rico</w:t>
      </w:r>
      <w:r w:rsidR="00A04F9F" w:rsidRPr="00E6519D">
        <w:rPr>
          <w:rFonts w:ascii="Book Antiqua" w:hAnsi="Book Antiqua"/>
          <w:color w:val="000000"/>
          <w:lang w:val="es-PR"/>
        </w:rPr>
        <w:t xml:space="preserve"> (Colegio de Médicos)</w:t>
      </w:r>
      <w:r w:rsidR="00FA1BBA" w:rsidRPr="00E6519D">
        <w:rPr>
          <w:rFonts w:ascii="Book Antiqua" w:hAnsi="Book Antiqua"/>
          <w:color w:val="000000"/>
          <w:lang w:val="es-PR"/>
        </w:rPr>
        <w:t>, también se expresó en contra del P. del S. 43</w:t>
      </w:r>
      <w:r>
        <w:rPr>
          <w:rFonts w:ascii="Book Antiqua" w:hAnsi="Book Antiqua"/>
          <w:color w:val="000000"/>
          <w:lang w:val="es-PR"/>
        </w:rPr>
        <w:t>.</w:t>
      </w:r>
      <w:r w:rsidR="00FA1BBA" w:rsidRPr="00E6519D">
        <w:rPr>
          <w:rFonts w:ascii="Book Antiqua" w:hAnsi="Book Antiqua"/>
          <w:color w:val="000000"/>
          <w:lang w:val="es-PR"/>
        </w:rPr>
        <w:t xml:space="preserve"> </w:t>
      </w:r>
      <w:r>
        <w:rPr>
          <w:rFonts w:ascii="Book Antiqua" w:hAnsi="Book Antiqua"/>
          <w:color w:val="000000"/>
          <w:lang w:val="es-PR"/>
        </w:rPr>
        <w:t>A</w:t>
      </w:r>
      <w:r w:rsidR="00FA1BBA" w:rsidRPr="00E6519D">
        <w:rPr>
          <w:rFonts w:ascii="Book Antiqua" w:hAnsi="Book Antiqua"/>
          <w:color w:val="000000"/>
          <w:lang w:val="es-PR"/>
        </w:rPr>
        <w:t xml:space="preserve"> su entender, eliminar la responsabilidad objetiva de las instituciones de salud expondría a los médicos a un mayor riesgo legal, costos más altos de seguros</w:t>
      </w:r>
      <w:r w:rsidR="00832B22">
        <w:rPr>
          <w:rFonts w:ascii="Book Antiqua" w:hAnsi="Book Antiqua"/>
          <w:color w:val="000000"/>
          <w:lang w:val="es-PR"/>
        </w:rPr>
        <w:t>,</w:t>
      </w:r>
      <w:r w:rsidR="00FA1BBA" w:rsidRPr="00E6519D">
        <w:rPr>
          <w:rFonts w:ascii="Book Antiqua" w:hAnsi="Book Antiqua"/>
          <w:color w:val="000000"/>
          <w:lang w:val="es-PR"/>
        </w:rPr>
        <w:t xml:space="preserve"> y condiciones de trabajo más restrictivas</w:t>
      </w:r>
      <w:r w:rsidR="002C5708">
        <w:rPr>
          <w:rFonts w:ascii="Book Antiqua" w:hAnsi="Book Antiqua"/>
          <w:color w:val="000000"/>
          <w:lang w:val="es-PR"/>
        </w:rPr>
        <w:t>.</w:t>
      </w:r>
      <w:r w:rsidR="00FA1BBA" w:rsidRPr="00E6519D">
        <w:rPr>
          <w:rStyle w:val="FootnoteReference"/>
          <w:rFonts w:ascii="Book Antiqua" w:hAnsi="Book Antiqua"/>
          <w:color w:val="000000"/>
          <w:lang w:val="es-PR"/>
        </w:rPr>
        <w:footnoteReference w:id="8"/>
      </w:r>
    </w:p>
    <w:p w14:paraId="105BFB90" w14:textId="77777777" w:rsidR="004431BC" w:rsidRDefault="004431BC" w:rsidP="000500F3">
      <w:pPr>
        <w:pStyle w:val="paragraph"/>
        <w:snapToGrid w:val="0"/>
        <w:spacing w:before="0" w:beforeAutospacing="0" w:after="0" w:afterAutospacing="0" w:line="288" w:lineRule="auto"/>
        <w:ind w:firstLine="720"/>
        <w:jc w:val="both"/>
        <w:textAlignment w:val="baseline"/>
        <w:rPr>
          <w:rFonts w:ascii="Book Antiqua" w:hAnsi="Book Antiqua"/>
          <w:color w:val="000000"/>
          <w:lang w:val="es-PR"/>
        </w:rPr>
      </w:pPr>
    </w:p>
    <w:p w14:paraId="1E99A98B" w14:textId="77777777" w:rsidR="004431BC" w:rsidRDefault="004431BC" w:rsidP="000500F3">
      <w:pPr>
        <w:pStyle w:val="paragraph"/>
        <w:snapToGrid w:val="0"/>
        <w:spacing w:before="0" w:beforeAutospacing="0" w:after="0" w:afterAutospacing="0" w:line="288" w:lineRule="auto"/>
        <w:ind w:firstLine="720"/>
        <w:jc w:val="both"/>
        <w:textAlignment w:val="baseline"/>
        <w:rPr>
          <w:rFonts w:ascii="Book Antiqua" w:hAnsi="Book Antiqua"/>
          <w:color w:val="000000"/>
          <w:lang w:val="es-PR"/>
        </w:rPr>
      </w:pPr>
    </w:p>
    <w:p w14:paraId="59B1E868" w14:textId="77777777" w:rsidR="004431BC" w:rsidRPr="00E6519D" w:rsidRDefault="004431BC" w:rsidP="000500F3">
      <w:pPr>
        <w:pStyle w:val="paragraph"/>
        <w:snapToGrid w:val="0"/>
        <w:spacing w:before="0" w:beforeAutospacing="0" w:after="0" w:afterAutospacing="0" w:line="288" w:lineRule="auto"/>
        <w:ind w:firstLine="720"/>
        <w:jc w:val="both"/>
        <w:textAlignment w:val="baseline"/>
        <w:rPr>
          <w:rFonts w:ascii="Book Antiqua" w:hAnsi="Book Antiqua"/>
          <w:color w:val="000000"/>
          <w:lang w:val="es-PR"/>
        </w:rPr>
      </w:pPr>
    </w:p>
    <w:p w14:paraId="75218089" w14:textId="74AC183F" w:rsidR="00FA1BBA" w:rsidRPr="00E6519D" w:rsidRDefault="00FA1BBA" w:rsidP="000500F3">
      <w:pPr>
        <w:pStyle w:val="paragraph"/>
        <w:snapToGrid w:val="0"/>
        <w:spacing w:before="0" w:beforeAutospacing="0" w:after="0" w:afterAutospacing="0" w:line="288" w:lineRule="auto"/>
        <w:ind w:firstLine="720"/>
        <w:jc w:val="both"/>
        <w:textAlignment w:val="baseline"/>
        <w:rPr>
          <w:rFonts w:ascii="Book Antiqua" w:hAnsi="Book Antiqua"/>
          <w:color w:val="000000"/>
          <w:lang w:val="es-PR"/>
        </w:rPr>
      </w:pPr>
      <w:r w:rsidRPr="00E6519D">
        <w:rPr>
          <w:rFonts w:ascii="Book Antiqua" w:hAnsi="Book Antiqua"/>
          <w:color w:val="000000"/>
          <w:lang w:val="es-PR"/>
        </w:rPr>
        <w:lastRenderedPageBreak/>
        <w:t xml:space="preserve">El </w:t>
      </w:r>
      <w:r w:rsidR="0010758F" w:rsidRPr="00E6519D">
        <w:rPr>
          <w:rFonts w:ascii="Book Antiqua" w:hAnsi="Book Antiqua"/>
          <w:color w:val="000000"/>
          <w:lang w:val="es-PR"/>
        </w:rPr>
        <w:t>Colegio de Médicos</w:t>
      </w:r>
      <w:r w:rsidRPr="00E6519D">
        <w:rPr>
          <w:rFonts w:ascii="Book Antiqua" w:hAnsi="Book Antiqua"/>
          <w:color w:val="000000"/>
          <w:lang w:val="es-PR"/>
        </w:rPr>
        <w:t xml:space="preserve"> señaló que la responsabilidad objetiva equilibra la carga entre el hospital y el médico, </w:t>
      </w:r>
      <w:r w:rsidR="000C032C">
        <w:rPr>
          <w:rFonts w:ascii="Book Antiqua" w:hAnsi="Book Antiqua"/>
          <w:color w:val="000000"/>
          <w:lang w:val="es-PR"/>
        </w:rPr>
        <w:t xml:space="preserve">lo cual evita </w:t>
      </w:r>
      <w:r w:rsidRPr="00E6519D">
        <w:rPr>
          <w:rFonts w:ascii="Book Antiqua" w:hAnsi="Book Antiqua"/>
          <w:color w:val="000000"/>
          <w:lang w:val="es-PR"/>
        </w:rPr>
        <w:t xml:space="preserve">que los profesionales de la salud ejerzan la medicina con temor a sanciones injustas. </w:t>
      </w:r>
      <w:r w:rsidR="001B3013">
        <w:rPr>
          <w:rFonts w:ascii="Book Antiqua" w:hAnsi="Book Antiqua"/>
          <w:color w:val="000000"/>
          <w:lang w:val="es-PR"/>
        </w:rPr>
        <w:t>A</w:t>
      </w:r>
      <w:r w:rsidRPr="00E6519D">
        <w:rPr>
          <w:rFonts w:ascii="Book Antiqua" w:hAnsi="Book Antiqua"/>
          <w:color w:val="000000"/>
          <w:lang w:val="es-PR"/>
        </w:rPr>
        <w:t xml:space="preserve">mpara su </w:t>
      </w:r>
      <w:r w:rsidR="001B3013">
        <w:rPr>
          <w:rFonts w:ascii="Book Antiqua" w:hAnsi="Book Antiqua"/>
          <w:color w:val="000000"/>
          <w:lang w:val="es-PR"/>
        </w:rPr>
        <w:t>o</w:t>
      </w:r>
      <w:r w:rsidRPr="00E6519D">
        <w:rPr>
          <w:rFonts w:ascii="Book Antiqua" w:hAnsi="Book Antiqua"/>
          <w:color w:val="000000"/>
          <w:lang w:val="es-PR"/>
        </w:rPr>
        <w:t xml:space="preserve">posición </w:t>
      </w:r>
      <w:r w:rsidR="001B3013">
        <w:rPr>
          <w:rFonts w:ascii="Book Antiqua" w:hAnsi="Book Antiqua"/>
          <w:color w:val="000000"/>
          <w:lang w:val="es-PR"/>
        </w:rPr>
        <w:t>a</w:t>
      </w:r>
      <w:r w:rsidRPr="00E6519D">
        <w:rPr>
          <w:rFonts w:ascii="Book Antiqua" w:hAnsi="Book Antiqua"/>
          <w:color w:val="000000"/>
          <w:lang w:val="es-PR"/>
        </w:rPr>
        <w:t>l proyecto en que los hospitales y las instituciones que brindan servicios de salud “cuentan con seguros y mayores recursos financieros para responder ante reclamaciones legales”.</w:t>
      </w:r>
    </w:p>
    <w:p w14:paraId="214CF8FD" w14:textId="09693542" w:rsidR="00FA1BBA" w:rsidRDefault="002E23EE" w:rsidP="000500F3">
      <w:pPr>
        <w:pStyle w:val="paragraph"/>
        <w:snapToGrid w:val="0"/>
        <w:spacing w:before="0" w:beforeAutospacing="0" w:after="0" w:afterAutospacing="0" w:line="288" w:lineRule="auto"/>
        <w:ind w:firstLine="720"/>
        <w:jc w:val="both"/>
        <w:textAlignment w:val="baseline"/>
        <w:rPr>
          <w:rFonts w:ascii="Book Antiqua" w:hAnsi="Book Antiqua"/>
          <w:color w:val="000000"/>
          <w:lang w:val="es-PR"/>
        </w:rPr>
      </w:pPr>
      <w:r>
        <w:rPr>
          <w:rFonts w:ascii="Book Antiqua" w:hAnsi="Book Antiqua"/>
          <w:color w:val="000000"/>
          <w:lang w:val="es-PR"/>
        </w:rPr>
        <w:t>M</w:t>
      </w:r>
      <w:r w:rsidR="00FA1BBA" w:rsidRPr="00E6519D">
        <w:rPr>
          <w:rFonts w:ascii="Book Antiqua" w:hAnsi="Book Antiqua"/>
          <w:color w:val="000000"/>
          <w:lang w:val="es-PR"/>
        </w:rPr>
        <w:t>encionó que este tipo de imposición motiva o propulsa que las instituciones hospitalarias optimicen sus condiciones laborales, supervisión y protocolos. Lo anterior redundaría en la reducción de errores derivados de fallas institucionales.</w:t>
      </w:r>
    </w:p>
    <w:p w14:paraId="02F9CA1F" w14:textId="10056B1E" w:rsidR="00FA1BBA" w:rsidRDefault="000A7FAA" w:rsidP="006506EF">
      <w:pPr>
        <w:pStyle w:val="paragraph"/>
        <w:snapToGrid w:val="0"/>
        <w:spacing w:before="0" w:beforeAutospacing="0" w:after="240" w:afterAutospacing="0" w:line="288" w:lineRule="auto"/>
        <w:ind w:firstLine="720"/>
        <w:jc w:val="both"/>
        <w:textAlignment w:val="baseline"/>
        <w:rPr>
          <w:rFonts w:ascii="Book Antiqua" w:hAnsi="Book Antiqua"/>
          <w:color w:val="000000"/>
          <w:lang w:val="es-PR"/>
        </w:rPr>
      </w:pPr>
      <w:r>
        <w:rPr>
          <w:rFonts w:ascii="Book Antiqua" w:hAnsi="Book Antiqua"/>
          <w:color w:val="000000"/>
          <w:lang w:val="es-PR"/>
        </w:rPr>
        <w:t>Según e</w:t>
      </w:r>
      <w:r w:rsidRPr="00E6519D">
        <w:rPr>
          <w:rFonts w:ascii="Book Antiqua" w:hAnsi="Book Antiqua"/>
          <w:color w:val="000000"/>
          <w:lang w:val="es-PR"/>
        </w:rPr>
        <w:t>l Colegio de Médicos</w:t>
      </w:r>
      <w:r w:rsidR="00FA1BBA" w:rsidRPr="00E6519D">
        <w:rPr>
          <w:rFonts w:ascii="Book Antiqua" w:hAnsi="Book Antiqua"/>
          <w:color w:val="000000"/>
          <w:lang w:val="es-PR"/>
        </w:rPr>
        <w:t>, si se cambia el tipo de responsabilidad a uno vicario, los facultativos médicos lo verían como riesgo legal sobre sus ejecutorias, lo que podría llevar a éstos a “optar por decisiones clínicas más conservadoras, ordenando pruebas y procedimientos innecesarios para evitar litigios”.</w:t>
      </w:r>
      <w:r w:rsidR="00133316">
        <w:rPr>
          <w:rFonts w:ascii="Book Antiqua" w:hAnsi="Book Antiqua"/>
          <w:color w:val="000000"/>
          <w:lang w:val="es-PR"/>
        </w:rPr>
        <w:t xml:space="preserve"> </w:t>
      </w:r>
      <w:r w:rsidR="00FA1BBA" w:rsidRPr="00E6519D">
        <w:rPr>
          <w:rFonts w:ascii="Book Antiqua" w:hAnsi="Book Antiqua"/>
          <w:color w:val="000000"/>
          <w:lang w:val="es-PR"/>
        </w:rPr>
        <w:t xml:space="preserve">Finalmente, </w:t>
      </w:r>
      <w:r w:rsidR="00133316">
        <w:rPr>
          <w:rFonts w:ascii="Book Antiqua" w:hAnsi="Book Antiqua"/>
          <w:color w:val="000000"/>
          <w:lang w:val="es-PR"/>
        </w:rPr>
        <w:t xml:space="preserve">adujo </w:t>
      </w:r>
      <w:r w:rsidR="00FA1BBA" w:rsidRPr="00E6519D">
        <w:rPr>
          <w:rFonts w:ascii="Book Antiqua" w:hAnsi="Book Antiqua"/>
          <w:color w:val="000000"/>
          <w:lang w:val="es-PR"/>
        </w:rPr>
        <w:t>que el proyecto “atenta contra la política pública de mejorar las condiciones laborales del recurso médico para evitar la migración”.</w:t>
      </w:r>
      <w:r w:rsidR="009C3007">
        <w:rPr>
          <w:rFonts w:ascii="Book Antiqua" w:hAnsi="Book Antiqua"/>
          <w:color w:val="000000"/>
          <w:lang w:val="es-PR"/>
        </w:rPr>
        <w:t xml:space="preserve"> </w:t>
      </w:r>
    </w:p>
    <w:p w14:paraId="53849B87" w14:textId="263EFE3E" w:rsidR="00F244EA" w:rsidRDefault="00067AF6" w:rsidP="00946FE8">
      <w:pPr>
        <w:tabs>
          <w:tab w:val="left" w:pos="-720"/>
        </w:tabs>
        <w:suppressAutoHyphens/>
        <w:spacing w:after="0" w:line="288" w:lineRule="auto"/>
        <w:ind w:firstLine="720"/>
        <w:jc w:val="both"/>
        <w:rPr>
          <w:rFonts w:ascii="Book Antiqua" w:hAnsi="Book Antiqua"/>
        </w:rPr>
      </w:pPr>
      <w:r w:rsidRPr="00E6519D">
        <w:rPr>
          <w:rFonts w:ascii="Book Antiqua" w:hAnsi="Book Antiqua"/>
        </w:rPr>
        <w:t xml:space="preserve">La </w:t>
      </w:r>
      <w:r w:rsidRPr="00483074">
        <w:rPr>
          <w:rFonts w:ascii="Book Antiqua" w:hAnsi="Book Antiqua"/>
          <w:b/>
          <w:bCs/>
        </w:rPr>
        <w:t>Asociación de Hospitales de Puerto Rico</w:t>
      </w:r>
      <w:r w:rsidRPr="00E6519D">
        <w:rPr>
          <w:rFonts w:ascii="Book Antiqua" w:hAnsi="Book Antiqua"/>
        </w:rPr>
        <w:t xml:space="preserve"> (AHPR)</w:t>
      </w:r>
      <w:r w:rsidR="00483074">
        <w:rPr>
          <w:rFonts w:ascii="Book Antiqua" w:hAnsi="Book Antiqua"/>
        </w:rPr>
        <w:t>,</w:t>
      </w:r>
      <w:r w:rsidR="001F7DF5" w:rsidRPr="00E6519D">
        <w:rPr>
          <w:rStyle w:val="FootnoteReference"/>
          <w:rFonts w:ascii="Book Antiqua" w:hAnsi="Book Antiqua"/>
        </w:rPr>
        <w:footnoteReference w:id="9"/>
      </w:r>
      <w:r w:rsidR="00483074">
        <w:rPr>
          <w:rFonts w:ascii="Book Antiqua" w:hAnsi="Book Antiqua"/>
        </w:rPr>
        <w:t xml:space="preserve"> </w:t>
      </w:r>
      <w:r w:rsidRPr="00E6519D">
        <w:rPr>
          <w:rFonts w:ascii="Book Antiqua" w:hAnsi="Book Antiqua"/>
        </w:rPr>
        <w:t>expresó su apoyo a la medida legislativa según propuesta. De acuerdo con la AHPR, el P. del S. 43 propicia un ambiente “más justo y equitativo, permitiendo que las instituciones presenten defensas legítimas y no las obligue a asumir responsabilidades sin considerar las circunstancias específicas de cada caso”.</w:t>
      </w:r>
    </w:p>
    <w:p w14:paraId="5ACB060D" w14:textId="1243F116" w:rsidR="00067AF6" w:rsidRPr="00E6519D" w:rsidRDefault="00067AF6" w:rsidP="00946FE8">
      <w:pPr>
        <w:tabs>
          <w:tab w:val="left" w:pos="-720"/>
        </w:tabs>
        <w:suppressAutoHyphens/>
        <w:spacing w:after="0" w:line="288" w:lineRule="auto"/>
        <w:ind w:firstLine="720"/>
        <w:jc w:val="both"/>
        <w:rPr>
          <w:rFonts w:ascii="Book Antiqua" w:hAnsi="Book Antiqua"/>
        </w:rPr>
      </w:pPr>
      <w:r w:rsidRPr="00E6519D">
        <w:rPr>
          <w:rFonts w:ascii="Book Antiqua" w:hAnsi="Book Antiqua"/>
        </w:rPr>
        <w:t>En ese sentido, reconoció que la responsabilidad vicaria es un principio jurídico harto conocido que de ninguna manera exime de responsabilidad a las instituciones hospitalarias. Planteó la AHPR que “este enfoque no exime a las instituciones de salud de su responsabilidad, sino que les permite defenderse adecuadamente y demostrar que actuaron con el cuidado y la diligencia que se espera de ellas”.</w:t>
      </w:r>
    </w:p>
    <w:p w14:paraId="39B4111E" w14:textId="62A90B86" w:rsidR="00067AF6" w:rsidRDefault="00067AF6" w:rsidP="00946FE8">
      <w:pPr>
        <w:tabs>
          <w:tab w:val="left" w:pos="-720"/>
        </w:tabs>
        <w:suppressAutoHyphens/>
        <w:spacing w:after="0" w:line="288" w:lineRule="auto"/>
        <w:ind w:firstLine="720"/>
        <w:jc w:val="both"/>
        <w:rPr>
          <w:rFonts w:ascii="Book Antiqua" w:hAnsi="Book Antiqua"/>
        </w:rPr>
      </w:pPr>
      <w:r w:rsidRPr="00E6519D">
        <w:rPr>
          <w:rFonts w:ascii="Book Antiqua" w:hAnsi="Book Antiqua"/>
        </w:rPr>
        <w:t xml:space="preserve">En igual contexto afirmó que el texto actual del </w:t>
      </w:r>
      <w:r w:rsidR="006C756F">
        <w:rPr>
          <w:rFonts w:ascii="Book Antiqua" w:hAnsi="Book Antiqua"/>
        </w:rPr>
        <w:t>a</w:t>
      </w:r>
      <w:r w:rsidRPr="00E6519D">
        <w:rPr>
          <w:rFonts w:ascii="Book Antiqua" w:hAnsi="Book Antiqua"/>
        </w:rPr>
        <w:t xml:space="preserve">rtículo 1541(g) fue un paso de avance al definir responsabilidades en “franquicias exclusivas”, sin embargo, expresó que la “experiencia ha demostrado que su aplicación rígida ignora contextos donde los hospitales sí ejercen supervisión efectiva”. </w:t>
      </w:r>
    </w:p>
    <w:p w14:paraId="26BDB59B" w14:textId="77777777" w:rsidR="004E2A2F" w:rsidRDefault="004E2A2F" w:rsidP="00946FE8">
      <w:pPr>
        <w:tabs>
          <w:tab w:val="left" w:pos="-720"/>
        </w:tabs>
        <w:suppressAutoHyphens/>
        <w:spacing w:after="0" w:line="288" w:lineRule="auto"/>
        <w:ind w:firstLine="720"/>
        <w:jc w:val="both"/>
        <w:rPr>
          <w:rFonts w:ascii="Book Antiqua" w:hAnsi="Book Antiqua"/>
        </w:rPr>
      </w:pPr>
    </w:p>
    <w:p w14:paraId="3F568EB3" w14:textId="77777777" w:rsidR="004E2A2F" w:rsidRDefault="004E2A2F" w:rsidP="00946FE8">
      <w:pPr>
        <w:tabs>
          <w:tab w:val="left" w:pos="-720"/>
        </w:tabs>
        <w:suppressAutoHyphens/>
        <w:spacing w:after="0" w:line="288" w:lineRule="auto"/>
        <w:ind w:firstLine="720"/>
        <w:jc w:val="both"/>
        <w:rPr>
          <w:rFonts w:ascii="Book Antiqua" w:hAnsi="Book Antiqua"/>
        </w:rPr>
      </w:pPr>
    </w:p>
    <w:p w14:paraId="7BBE6D78" w14:textId="77777777" w:rsidR="004E2A2F" w:rsidRPr="00E6519D" w:rsidRDefault="004E2A2F" w:rsidP="00946FE8">
      <w:pPr>
        <w:tabs>
          <w:tab w:val="left" w:pos="-720"/>
        </w:tabs>
        <w:suppressAutoHyphens/>
        <w:spacing w:after="0" w:line="288" w:lineRule="auto"/>
        <w:ind w:firstLine="720"/>
        <w:jc w:val="both"/>
        <w:rPr>
          <w:rFonts w:ascii="Book Antiqua" w:hAnsi="Book Antiqua"/>
        </w:rPr>
      </w:pPr>
    </w:p>
    <w:p w14:paraId="4C01710F" w14:textId="33B21296" w:rsidR="00067AF6" w:rsidRPr="00E6519D" w:rsidRDefault="00067AF6" w:rsidP="00946FE8">
      <w:pPr>
        <w:tabs>
          <w:tab w:val="left" w:pos="-720"/>
        </w:tabs>
        <w:suppressAutoHyphens/>
        <w:spacing w:after="0" w:line="288" w:lineRule="auto"/>
        <w:ind w:firstLine="720"/>
        <w:jc w:val="both"/>
        <w:rPr>
          <w:rFonts w:ascii="Book Antiqua" w:hAnsi="Book Antiqua"/>
        </w:rPr>
      </w:pPr>
      <w:r w:rsidRPr="00E6519D">
        <w:rPr>
          <w:rFonts w:ascii="Book Antiqua" w:hAnsi="Book Antiqua"/>
        </w:rPr>
        <w:lastRenderedPageBreak/>
        <w:t>Asimismo, añadió que la imposición de responsabilidad objetiva crea un entorno en el que los costos de seguros y las demandas aumentan exponencialmente</w:t>
      </w:r>
      <w:r w:rsidR="00701A20">
        <w:rPr>
          <w:rFonts w:ascii="Book Antiqua" w:hAnsi="Book Antiqua"/>
        </w:rPr>
        <w:t>.</w:t>
      </w:r>
      <w:r w:rsidRPr="00E6519D">
        <w:rPr>
          <w:rFonts w:ascii="Book Antiqua" w:hAnsi="Book Antiqua"/>
        </w:rPr>
        <w:t xml:space="preserve"> </w:t>
      </w:r>
      <w:r w:rsidR="00701A20">
        <w:rPr>
          <w:rFonts w:ascii="Book Antiqua" w:hAnsi="Book Antiqua"/>
        </w:rPr>
        <w:t xml:space="preserve">Esto </w:t>
      </w:r>
      <w:r w:rsidRPr="00E6519D">
        <w:rPr>
          <w:rFonts w:ascii="Book Antiqua" w:hAnsi="Book Antiqua"/>
        </w:rPr>
        <w:t>afecta la capacidad para invertir en infraestructura, tecnología y personal</w:t>
      </w:r>
      <w:r w:rsidR="00BD6309">
        <w:rPr>
          <w:rFonts w:ascii="Book Antiqua" w:hAnsi="Book Antiqua"/>
        </w:rPr>
        <w:t>, y</w:t>
      </w:r>
      <w:r w:rsidRPr="00E6519D">
        <w:rPr>
          <w:rFonts w:ascii="Book Antiqua" w:hAnsi="Book Antiqua"/>
        </w:rPr>
        <w:t xml:space="preserve"> compromete de manera directa la calidad de la atención que se le brinda al paciente.</w:t>
      </w:r>
    </w:p>
    <w:p w14:paraId="7D2084FF" w14:textId="0B71D15F" w:rsidR="00C068BB" w:rsidRDefault="00067AF6" w:rsidP="00946FE8">
      <w:pPr>
        <w:tabs>
          <w:tab w:val="left" w:pos="-720"/>
        </w:tabs>
        <w:suppressAutoHyphens/>
        <w:spacing w:after="0" w:line="288" w:lineRule="auto"/>
        <w:ind w:firstLine="720"/>
        <w:jc w:val="both"/>
        <w:rPr>
          <w:rFonts w:ascii="Book Antiqua" w:hAnsi="Book Antiqua"/>
        </w:rPr>
      </w:pPr>
      <w:r w:rsidRPr="00E6519D">
        <w:rPr>
          <w:rFonts w:ascii="Book Antiqua" w:hAnsi="Book Antiqua"/>
        </w:rPr>
        <w:t xml:space="preserve">En atención a lo anterior, </w:t>
      </w:r>
      <w:r w:rsidR="00BD6309">
        <w:rPr>
          <w:rFonts w:ascii="Book Antiqua" w:hAnsi="Book Antiqua"/>
        </w:rPr>
        <w:t xml:space="preserve">la AHPR </w:t>
      </w:r>
      <w:r w:rsidRPr="00E6519D">
        <w:rPr>
          <w:rFonts w:ascii="Book Antiqua" w:hAnsi="Book Antiqua"/>
        </w:rPr>
        <w:t>avaló la pieza legislativa porque les abre la puerta a las instituciones de salud a mantener y entablar nuevas colaboraciones con especialistas independientes sin tener que asumir una carga irrazonable</w:t>
      </w:r>
      <w:r w:rsidR="00EB15F0">
        <w:rPr>
          <w:rFonts w:ascii="Book Antiqua" w:hAnsi="Book Antiqua"/>
        </w:rPr>
        <w:t>.</w:t>
      </w:r>
      <w:r w:rsidRPr="00E6519D">
        <w:rPr>
          <w:rFonts w:ascii="Book Antiqua" w:hAnsi="Book Antiqua"/>
        </w:rPr>
        <w:t xml:space="preserve"> </w:t>
      </w:r>
      <w:r w:rsidR="00EB15F0">
        <w:rPr>
          <w:rFonts w:ascii="Book Antiqua" w:hAnsi="Book Antiqua"/>
        </w:rPr>
        <w:t xml:space="preserve">Esto </w:t>
      </w:r>
      <w:r w:rsidRPr="00E6519D">
        <w:rPr>
          <w:rFonts w:ascii="Book Antiqua" w:hAnsi="Book Antiqua"/>
        </w:rPr>
        <w:t>salvaguarda</w:t>
      </w:r>
      <w:r w:rsidR="00EB15F0">
        <w:rPr>
          <w:rFonts w:ascii="Book Antiqua" w:hAnsi="Book Antiqua"/>
        </w:rPr>
        <w:t xml:space="preserve"> </w:t>
      </w:r>
      <w:r w:rsidRPr="00E6519D">
        <w:rPr>
          <w:rFonts w:ascii="Book Antiqua" w:hAnsi="Book Antiqua"/>
        </w:rPr>
        <w:t>procesos rigurosos de selección y supervisión.</w:t>
      </w:r>
    </w:p>
    <w:p w14:paraId="37DBED72" w14:textId="0BFB6904" w:rsidR="00067AF6" w:rsidRPr="00E6519D" w:rsidRDefault="00067AF6" w:rsidP="00946FE8">
      <w:pPr>
        <w:tabs>
          <w:tab w:val="left" w:pos="-720"/>
        </w:tabs>
        <w:suppressAutoHyphens/>
        <w:spacing w:after="0" w:line="288" w:lineRule="auto"/>
        <w:ind w:firstLine="720"/>
        <w:jc w:val="both"/>
        <w:rPr>
          <w:rFonts w:ascii="Book Antiqua" w:hAnsi="Book Antiqua"/>
        </w:rPr>
      </w:pPr>
      <w:r w:rsidRPr="00E6519D">
        <w:rPr>
          <w:rFonts w:ascii="Book Antiqua" w:hAnsi="Book Antiqua"/>
        </w:rPr>
        <w:t>Expresó, además, que las determinaciones del Tribunal Supremo</w:t>
      </w:r>
      <w:r w:rsidR="0000664D">
        <w:rPr>
          <w:rFonts w:ascii="Book Antiqua" w:hAnsi="Book Antiqua"/>
        </w:rPr>
        <w:t xml:space="preserve"> de Puerto Rico</w:t>
      </w:r>
      <w:r w:rsidRPr="00E6519D">
        <w:rPr>
          <w:rFonts w:ascii="Book Antiqua" w:hAnsi="Book Antiqua"/>
        </w:rPr>
        <w:t xml:space="preserve"> son cónsonas con la intención del proyecto</w:t>
      </w:r>
      <w:r w:rsidR="00BD6309">
        <w:rPr>
          <w:rFonts w:ascii="Book Antiqua" w:hAnsi="Book Antiqua"/>
        </w:rPr>
        <w:t>.</w:t>
      </w:r>
      <w:r w:rsidRPr="00E6519D">
        <w:rPr>
          <w:rFonts w:ascii="Book Antiqua" w:hAnsi="Book Antiqua"/>
        </w:rPr>
        <w:t xml:space="preserve"> </w:t>
      </w:r>
      <w:r w:rsidR="00BD6309">
        <w:rPr>
          <w:rFonts w:ascii="Book Antiqua" w:hAnsi="Book Antiqua"/>
        </w:rPr>
        <w:t>Q</w:t>
      </w:r>
      <w:r w:rsidRPr="00E6519D">
        <w:rPr>
          <w:rFonts w:ascii="Book Antiqua" w:hAnsi="Book Antiqua"/>
        </w:rPr>
        <w:t>ue mantener el esquema tal cual está redactado ahora lo que propulsa es una confusión jurídica que solo repercute en posibles pleitos injustos e irrazonables para los hospitales.</w:t>
      </w:r>
    </w:p>
    <w:p w14:paraId="25F3D02E" w14:textId="1355B0B1" w:rsidR="00067AF6" w:rsidRPr="00E6519D" w:rsidRDefault="00067AF6" w:rsidP="00462528">
      <w:pPr>
        <w:tabs>
          <w:tab w:val="left" w:pos="-720"/>
        </w:tabs>
        <w:suppressAutoHyphens/>
        <w:spacing w:after="120" w:line="288" w:lineRule="auto"/>
        <w:ind w:firstLine="720"/>
        <w:jc w:val="both"/>
        <w:rPr>
          <w:rFonts w:ascii="Book Antiqua" w:hAnsi="Book Antiqua"/>
        </w:rPr>
      </w:pPr>
      <w:r w:rsidRPr="00E6519D">
        <w:rPr>
          <w:rFonts w:ascii="Book Antiqua" w:hAnsi="Book Antiqua"/>
        </w:rPr>
        <w:t>Finalmente, la AHPR concluyó que el P. del S. 43 implica una “corrección necesaria y justa al actual Código Civil de Puerto Rico” y por ello, urgió la aprobación de este.</w:t>
      </w:r>
      <w:r w:rsidR="00CE2C8F">
        <w:rPr>
          <w:rFonts w:ascii="Book Antiqua" w:hAnsi="Book Antiqua"/>
        </w:rPr>
        <w:t xml:space="preserve"> </w:t>
      </w:r>
    </w:p>
    <w:p w14:paraId="4DFBA15D" w14:textId="6F012799" w:rsidR="00383579" w:rsidRPr="00E6519D" w:rsidRDefault="00383579" w:rsidP="00C65008">
      <w:pPr>
        <w:pStyle w:val="paragraph"/>
        <w:snapToGrid w:val="0"/>
        <w:spacing w:before="0" w:beforeAutospacing="0" w:after="120" w:afterAutospacing="0" w:line="288" w:lineRule="auto"/>
        <w:ind w:firstLine="720"/>
        <w:jc w:val="both"/>
        <w:textAlignment w:val="baseline"/>
        <w:rPr>
          <w:rFonts w:ascii="Book Antiqua" w:hAnsi="Book Antiqua"/>
          <w:color w:val="000000"/>
          <w:lang w:val="es-PR"/>
        </w:rPr>
      </w:pPr>
      <w:r w:rsidRPr="00E6519D">
        <w:rPr>
          <w:rFonts w:ascii="Book Antiqua" w:hAnsi="Book Antiqua"/>
          <w:color w:val="000000"/>
          <w:lang w:val="es-PR"/>
        </w:rPr>
        <w:t xml:space="preserve">Por su parte, la </w:t>
      </w:r>
      <w:r w:rsidRPr="00307615">
        <w:rPr>
          <w:rFonts w:ascii="Book Antiqua" w:hAnsi="Book Antiqua"/>
          <w:b/>
          <w:bCs/>
          <w:color w:val="000000"/>
          <w:lang w:val="es-PR"/>
        </w:rPr>
        <w:t>Administración de Seguros de Salud de Puerto Rico</w:t>
      </w:r>
      <w:r w:rsidRPr="00E6519D">
        <w:rPr>
          <w:rFonts w:ascii="Book Antiqua" w:hAnsi="Book Antiqua"/>
          <w:color w:val="000000"/>
          <w:lang w:val="es-PR"/>
        </w:rPr>
        <w:t xml:space="preserve"> (ASES) expresó que por ser la entidad encarga de administrar el plan de salud del Gobierno de Puerto Rico, debe mantener una postura neutral en cualquier asunto que involucre a las partes componentes del plan de salud</w:t>
      </w:r>
      <w:r w:rsidR="00C65008">
        <w:rPr>
          <w:rFonts w:ascii="Book Antiqua" w:hAnsi="Book Antiqua"/>
          <w:color w:val="000000"/>
          <w:lang w:val="es-PR"/>
        </w:rPr>
        <w:t>. Estas</w:t>
      </w:r>
      <w:r w:rsidRPr="00E6519D">
        <w:rPr>
          <w:rFonts w:ascii="Book Antiqua" w:hAnsi="Book Antiqua"/>
          <w:color w:val="000000"/>
          <w:lang w:val="es-PR"/>
        </w:rPr>
        <w:t xml:space="preserve"> serían, por ejemplo, los proveedores, las aseguradoras y los beneficiarios. En atención a lo anterior, se abstuvo de emitir una opinión </w:t>
      </w:r>
      <w:r w:rsidR="008621B8">
        <w:rPr>
          <w:rFonts w:ascii="Book Antiqua" w:hAnsi="Book Antiqua"/>
          <w:color w:val="000000"/>
          <w:lang w:val="es-PR"/>
        </w:rPr>
        <w:t>de</w:t>
      </w:r>
      <w:r w:rsidRPr="00E6519D">
        <w:rPr>
          <w:rFonts w:ascii="Book Antiqua" w:hAnsi="Book Antiqua"/>
          <w:color w:val="000000"/>
          <w:lang w:val="es-PR"/>
        </w:rPr>
        <w:t>l P. del S. 43</w:t>
      </w:r>
      <w:r w:rsidR="00C65008">
        <w:rPr>
          <w:rFonts w:ascii="Book Antiqua" w:hAnsi="Book Antiqua"/>
          <w:color w:val="000000"/>
          <w:lang w:val="es-PR"/>
        </w:rPr>
        <w:t>.</w:t>
      </w:r>
      <w:r w:rsidR="005C509B" w:rsidRPr="00E6519D">
        <w:rPr>
          <w:rStyle w:val="FootnoteReference"/>
          <w:rFonts w:ascii="Book Antiqua" w:hAnsi="Book Antiqua"/>
          <w:color w:val="000000"/>
          <w:lang w:val="es-PR"/>
        </w:rPr>
        <w:footnoteReference w:id="10"/>
      </w:r>
    </w:p>
    <w:p w14:paraId="332617DC" w14:textId="4A63A379" w:rsidR="00383579" w:rsidRDefault="00307615" w:rsidP="008621B8">
      <w:pPr>
        <w:pStyle w:val="paragraph"/>
        <w:snapToGrid w:val="0"/>
        <w:spacing w:before="0" w:beforeAutospacing="0" w:after="120" w:afterAutospacing="0" w:line="288" w:lineRule="auto"/>
        <w:ind w:firstLine="720"/>
        <w:jc w:val="both"/>
        <w:textAlignment w:val="baseline"/>
        <w:rPr>
          <w:rFonts w:ascii="Book Antiqua" w:hAnsi="Book Antiqua"/>
          <w:color w:val="000000"/>
          <w:lang w:val="es-PR"/>
        </w:rPr>
      </w:pPr>
      <w:r>
        <w:rPr>
          <w:rFonts w:ascii="Book Antiqua" w:hAnsi="Book Antiqua"/>
          <w:color w:val="000000"/>
          <w:lang w:val="es-PR"/>
        </w:rPr>
        <w:t>L</w:t>
      </w:r>
      <w:r w:rsidR="00383579" w:rsidRPr="00E6519D">
        <w:rPr>
          <w:rFonts w:ascii="Book Antiqua" w:hAnsi="Book Antiqua"/>
          <w:color w:val="000000"/>
          <w:lang w:val="es-PR"/>
        </w:rPr>
        <w:t xml:space="preserve">a </w:t>
      </w:r>
      <w:r w:rsidR="00383579" w:rsidRPr="00307615">
        <w:rPr>
          <w:rFonts w:ascii="Book Antiqua" w:hAnsi="Book Antiqua"/>
          <w:b/>
          <w:bCs/>
          <w:color w:val="000000"/>
          <w:lang w:val="es-PR"/>
        </w:rPr>
        <w:t>Comisión Industrial de Puerto Rico</w:t>
      </w:r>
      <w:r w:rsidR="00383579" w:rsidRPr="00E6519D">
        <w:rPr>
          <w:rFonts w:ascii="Book Antiqua" w:hAnsi="Book Antiqua"/>
          <w:color w:val="000000"/>
          <w:lang w:val="es-PR"/>
        </w:rPr>
        <w:t xml:space="preserve"> compareció a través de una breve comunicación emitida en la que </w:t>
      </w:r>
      <w:r w:rsidR="00930EEC" w:rsidRPr="00E6519D">
        <w:rPr>
          <w:rFonts w:ascii="Book Antiqua" w:hAnsi="Book Antiqua"/>
          <w:color w:val="000000"/>
          <w:lang w:val="es-PR"/>
        </w:rPr>
        <w:t>parece expresar</w:t>
      </w:r>
      <w:r w:rsidR="00383579" w:rsidRPr="00E6519D">
        <w:rPr>
          <w:rFonts w:ascii="Book Antiqua" w:hAnsi="Book Antiqua"/>
          <w:color w:val="000000"/>
          <w:lang w:val="es-PR"/>
        </w:rPr>
        <w:t xml:space="preserve"> su apoyo a esta medida legislativa. En su memorial, reseñó que el P. del S. 43 “crea un balance justo en beneficio de los servicios de salud, los pacientes y todos los componentes que brindan servicios de salud”.</w:t>
      </w:r>
      <w:r w:rsidR="001A18FF" w:rsidRPr="00E6519D">
        <w:rPr>
          <w:rStyle w:val="FootnoteReference"/>
          <w:rFonts w:ascii="Book Antiqua" w:hAnsi="Book Antiqua"/>
          <w:color w:val="000000"/>
          <w:lang w:val="es-PR"/>
        </w:rPr>
        <w:footnoteReference w:id="11"/>
      </w:r>
      <w:r w:rsidR="00930EEC" w:rsidRPr="00E6519D">
        <w:rPr>
          <w:rFonts w:ascii="Book Antiqua" w:hAnsi="Book Antiqua"/>
          <w:color w:val="000000"/>
          <w:lang w:val="es-PR"/>
        </w:rPr>
        <w:t xml:space="preserve"> </w:t>
      </w:r>
    </w:p>
    <w:p w14:paraId="4586F33C" w14:textId="77777777" w:rsidR="00462528" w:rsidRDefault="00462528" w:rsidP="008621B8">
      <w:pPr>
        <w:pStyle w:val="paragraph"/>
        <w:snapToGrid w:val="0"/>
        <w:spacing w:before="0" w:beforeAutospacing="0" w:after="120" w:afterAutospacing="0" w:line="288" w:lineRule="auto"/>
        <w:ind w:firstLine="720"/>
        <w:jc w:val="both"/>
        <w:textAlignment w:val="baseline"/>
        <w:rPr>
          <w:rFonts w:ascii="Book Antiqua" w:hAnsi="Book Antiqua"/>
          <w:color w:val="000000"/>
          <w:lang w:val="es-PR"/>
        </w:rPr>
      </w:pPr>
    </w:p>
    <w:p w14:paraId="667FFD34" w14:textId="77777777" w:rsidR="00462528" w:rsidRDefault="00462528" w:rsidP="008621B8">
      <w:pPr>
        <w:pStyle w:val="paragraph"/>
        <w:snapToGrid w:val="0"/>
        <w:spacing w:before="0" w:beforeAutospacing="0" w:after="120" w:afterAutospacing="0" w:line="288" w:lineRule="auto"/>
        <w:ind w:firstLine="720"/>
        <w:jc w:val="both"/>
        <w:textAlignment w:val="baseline"/>
        <w:rPr>
          <w:rFonts w:ascii="Book Antiqua" w:hAnsi="Book Antiqua"/>
          <w:color w:val="000000"/>
          <w:lang w:val="es-PR"/>
        </w:rPr>
      </w:pPr>
    </w:p>
    <w:p w14:paraId="01D6D2B5" w14:textId="77777777" w:rsidR="00462528" w:rsidRDefault="00462528" w:rsidP="008621B8">
      <w:pPr>
        <w:pStyle w:val="paragraph"/>
        <w:snapToGrid w:val="0"/>
        <w:spacing w:before="0" w:beforeAutospacing="0" w:after="120" w:afterAutospacing="0" w:line="288" w:lineRule="auto"/>
        <w:ind w:firstLine="720"/>
        <w:jc w:val="both"/>
        <w:textAlignment w:val="baseline"/>
        <w:rPr>
          <w:rFonts w:ascii="Book Antiqua" w:hAnsi="Book Antiqua"/>
          <w:color w:val="000000"/>
          <w:lang w:val="es-PR"/>
        </w:rPr>
      </w:pPr>
    </w:p>
    <w:p w14:paraId="6738BF96" w14:textId="77777777" w:rsidR="004E2A2F" w:rsidRPr="00E6519D" w:rsidRDefault="004E2A2F" w:rsidP="008621B8">
      <w:pPr>
        <w:pStyle w:val="paragraph"/>
        <w:snapToGrid w:val="0"/>
        <w:spacing w:before="0" w:beforeAutospacing="0" w:after="120" w:afterAutospacing="0" w:line="288" w:lineRule="auto"/>
        <w:ind w:firstLine="720"/>
        <w:jc w:val="both"/>
        <w:textAlignment w:val="baseline"/>
        <w:rPr>
          <w:rFonts w:ascii="Book Antiqua" w:hAnsi="Book Antiqua"/>
          <w:color w:val="000000"/>
          <w:lang w:val="es-PR"/>
        </w:rPr>
      </w:pPr>
    </w:p>
    <w:p w14:paraId="12D52427" w14:textId="47BC2439" w:rsidR="007A23FC" w:rsidRDefault="00A01562" w:rsidP="00DE09FE">
      <w:pPr>
        <w:pStyle w:val="paragraph"/>
        <w:snapToGrid w:val="0"/>
        <w:spacing w:before="0" w:beforeAutospacing="0" w:after="120" w:afterAutospacing="0" w:line="288" w:lineRule="auto"/>
        <w:ind w:firstLine="720"/>
        <w:jc w:val="both"/>
        <w:textAlignment w:val="baseline"/>
        <w:rPr>
          <w:rFonts w:ascii="Book Antiqua" w:hAnsi="Book Antiqua"/>
          <w:color w:val="000000"/>
          <w:lang w:val="es-PR"/>
        </w:rPr>
      </w:pPr>
      <w:r>
        <w:rPr>
          <w:rFonts w:ascii="Book Antiqua" w:hAnsi="Book Antiqua"/>
          <w:color w:val="000000"/>
          <w:lang w:val="es-PR"/>
        </w:rPr>
        <w:lastRenderedPageBreak/>
        <w:t>L</w:t>
      </w:r>
      <w:r w:rsidR="007A23FC" w:rsidRPr="00E6519D">
        <w:rPr>
          <w:rFonts w:ascii="Book Antiqua" w:hAnsi="Book Antiqua"/>
          <w:color w:val="000000"/>
          <w:lang w:val="es-PR"/>
        </w:rPr>
        <w:t xml:space="preserve">a </w:t>
      </w:r>
      <w:r w:rsidR="007A23FC" w:rsidRPr="003B5AF4">
        <w:rPr>
          <w:rFonts w:ascii="Book Antiqua" w:hAnsi="Book Antiqua"/>
          <w:b/>
          <w:bCs/>
          <w:color w:val="000000"/>
          <w:lang w:val="es-PR"/>
        </w:rPr>
        <w:t>Administración de Compensación por Accidentes de Automóviles</w:t>
      </w:r>
      <w:r w:rsidR="007A23FC" w:rsidRPr="00E6519D">
        <w:rPr>
          <w:rFonts w:ascii="Book Antiqua" w:hAnsi="Book Antiqua"/>
          <w:color w:val="000000"/>
          <w:lang w:val="es-PR"/>
        </w:rPr>
        <w:t xml:space="preserve"> (ACAA), expresó que favorec</w:t>
      </w:r>
      <w:r>
        <w:rPr>
          <w:rFonts w:ascii="Book Antiqua" w:hAnsi="Book Antiqua"/>
          <w:color w:val="000000"/>
          <w:lang w:val="es-PR"/>
        </w:rPr>
        <w:t>e</w:t>
      </w:r>
      <w:r w:rsidR="007A23FC" w:rsidRPr="00E6519D">
        <w:rPr>
          <w:rFonts w:ascii="Book Antiqua" w:hAnsi="Book Antiqua"/>
          <w:color w:val="000000"/>
          <w:lang w:val="es-PR"/>
        </w:rPr>
        <w:t xml:space="preserve"> esta pieza legislativa</w:t>
      </w:r>
      <w:r w:rsidR="003B5AF4">
        <w:rPr>
          <w:rFonts w:ascii="Book Antiqua" w:hAnsi="Book Antiqua"/>
          <w:color w:val="000000"/>
          <w:lang w:val="es-PR"/>
        </w:rPr>
        <w:t>.</w:t>
      </w:r>
      <w:r w:rsidR="00420047" w:rsidRPr="00E6519D">
        <w:rPr>
          <w:rStyle w:val="FootnoteReference"/>
          <w:rFonts w:ascii="Book Antiqua" w:hAnsi="Book Antiqua"/>
          <w:color w:val="000000"/>
          <w:lang w:val="es-PR"/>
        </w:rPr>
        <w:footnoteReference w:id="12"/>
      </w:r>
      <w:r w:rsidR="007A23FC" w:rsidRPr="00E6519D">
        <w:rPr>
          <w:rFonts w:ascii="Book Antiqua" w:hAnsi="Book Antiqua"/>
          <w:color w:val="000000"/>
          <w:lang w:val="es-PR"/>
        </w:rPr>
        <w:t xml:space="preserve"> En su memorial explicativo reseñó algunos precedentes jurisprudenciales que avalan la implementación de responsabilidad vicaria, no absoluta u objetiva. Asimismo, comparó las disposiciones del proyecto con los supuestos en los que la ACAA trabaja con aseguradoras y éstas tienen oportunidad para evidenciar exclusiones y debidas diligencias.</w:t>
      </w:r>
      <w:r w:rsidR="00EC726D">
        <w:rPr>
          <w:rFonts w:ascii="Book Antiqua" w:hAnsi="Book Antiqua"/>
          <w:color w:val="000000"/>
          <w:lang w:val="es-PR"/>
        </w:rPr>
        <w:t xml:space="preserve"> E</w:t>
      </w:r>
      <w:r w:rsidR="007A23FC" w:rsidRPr="00E6519D">
        <w:rPr>
          <w:rFonts w:ascii="Book Antiqua" w:hAnsi="Book Antiqua"/>
          <w:color w:val="000000"/>
          <w:lang w:val="es-PR"/>
        </w:rPr>
        <w:t>xpresó que “[t]</w:t>
      </w:r>
      <w:proofErr w:type="spellStart"/>
      <w:r w:rsidR="007A23FC" w:rsidRPr="00E6519D">
        <w:rPr>
          <w:rFonts w:ascii="Book Antiqua" w:hAnsi="Book Antiqua"/>
          <w:color w:val="000000"/>
          <w:lang w:val="es-PR"/>
        </w:rPr>
        <w:t>ransferir</w:t>
      </w:r>
      <w:proofErr w:type="spellEnd"/>
      <w:r w:rsidR="007A23FC" w:rsidRPr="00E6519D">
        <w:rPr>
          <w:rFonts w:ascii="Book Antiqua" w:hAnsi="Book Antiqua"/>
          <w:color w:val="000000"/>
          <w:lang w:val="es-PR"/>
        </w:rPr>
        <w:t xml:space="preserve"> el actual inciso (g) del Artículo 1541 al Artículo 1540” y crear el nuevo inciso (d) en este último “resultaría ser el remedio más adecuado para la víctima del acto negligente”.</w:t>
      </w:r>
    </w:p>
    <w:p w14:paraId="7AA3C38F" w14:textId="2A290218" w:rsidR="00A30C72" w:rsidRPr="00E6519D" w:rsidRDefault="00B21769" w:rsidP="00974412">
      <w:pPr>
        <w:pStyle w:val="paragraph"/>
        <w:snapToGrid w:val="0"/>
        <w:spacing w:before="0" w:beforeAutospacing="0" w:after="120" w:afterAutospacing="0" w:line="288" w:lineRule="auto"/>
        <w:ind w:firstLine="720"/>
        <w:jc w:val="both"/>
        <w:textAlignment w:val="baseline"/>
        <w:rPr>
          <w:rFonts w:ascii="Book Antiqua" w:hAnsi="Book Antiqua"/>
          <w:color w:val="000000"/>
          <w:lang w:val="es-PR"/>
        </w:rPr>
      </w:pPr>
      <w:r w:rsidRPr="00E6519D">
        <w:rPr>
          <w:rFonts w:ascii="Book Antiqua" w:hAnsi="Book Antiqua"/>
          <w:color w:val="000000"/>
          <w:lang w:val="es-PR"/>
        </w:rPr>
        <w:t>En su comparecencia,</w:t>
      </w:r>
      <w:r w:rsidR="00E37B2A">
        <w:rPr>
          <w:rFonts w:ascii="Book Antiqua" w:hAnsi="Book Antiqua"/>
          <w:color w:val="000000"/>
          <w:lang w:val="es-PR"/>
        </w:rPr>
        <w:t xml:space="preserve"> el </w:t>
      </w:r>
      <w:r w:rsidR="00E37B2A">
        <w:rPr>
          <w:rFonts w:ascii="Book Antiqua" w:hAnsi="Book Antiqua"/>
          <w:b/>
          <w:bCs/>
          <w:color w:val="000000"/>
          <w:lang w:val="es-PR"/>
        </w:rPr>
        <w:t>Dr. Charles Zeno Santiago</w:t>
      </w:r>
      <w:r w:rsidR="00900E80">
        <w:rPr>
          <w:rFonts w:ascii="Book Antiqua" w:hAnsi="Book Antiqua"/>
          <w:color w:val="000000"/>
          <w:lang w:val="es-PR"/>
        </w:rPr>
        <w:t xml:space="preserve"> (Dr. Zeno)</w:t>
      </w:r>
      <w:r w:rsidR="00E37B2A">
        <w:rPr>
          <w:rFonts w:ascii="Book Antiqua" w:hAnsi="Book Antiqua"/>
          <w:color w:val="000000"/>
          <w:lang w:val="es-PR"/>
        </w:rPr>
        <w:t xml:space="preserve"> </w:t>
      </w:r>
      <w:r w:rsidR="00835D4F" w:rsidRPr="00E6519D">
        <w:rPr>
          <w:rFonts w:ascii="Book Antiqua" w:hAnsi="Book Antiqua"/>
          <w:color w:val="000000"/>
          <w:lang w:val="es-PR"/>
        </w:rPr>
        <w:t>catedrático de la Facultad de Derecho de la Universidad Interamericana de Puerto Rico, no</w:t>
      </w:r>
      <w:r w:rsidRPr="00E6519D">
        <w:rPr>
          <w:rFonts w:ascii="Book Antiqua" w:hAnsi="Book Antiqua"/>
          <w:color w:val="000000"/>
          <w:lang w:val="es-PR"/>
        </w:rPr>
        <w:t xml:space="preserve"> favorec</w:t>
      </w:r>
      <w:r w:rsidR="00804977">
        <w:rPr>
          <w:rFonts w:ascii="Book Antiqua" w:hAnsi="Book Antiqua"/>
          <w:color w:val="000000"/>
          <w:lang w:val="es-PR"/>
        </w:rPr>
        <w:t>ió la medida.</w:t>
      </w:r>
      <w:r w:rsidRPr="00E6519D">
        <w:rPr>
          <w:rStyle w:val="FootnoteReference"/>
          <w:rFonts w:ascii="Book Antiqua" w:hAnsi="Book Antiqua"/>
          <w:color w:val="000000"/>
          <w:lang w:val="es-PR"/>
        </w:rPr>
        <w:footnoteReference w:id="13"/>
      </w:r>
      <w:r w:rsidRPr="00E6519D">
        <w:rPr>
          <w:rFonts w:ascii="Book Antiqua" w:hAnsi="Book Antiqua"/>
          <w:color w:val="000000"/>
          <w:lang w:val="es-PR"/>
        </w:rPr>
        <w:t xml:space="preserve"> </w:t>
      </w:r>
      <w:r w:rsidR="00804977" w:rsidRPr="000F506F">
        <w:rPr>
          <w:rFonts w:ascii="Book Antiqua" w:hAnsi="Book Antiqua"/>
          <w:color w:val="000000"/>
          <w:lang w:val="es-PR"/>
        </w:rPr>
        <w:t>Desglosó</w:t>
      </w:r>
      <w:r w:rsidR="00835D4F" w:rsidRPr="000F506F">
        <w:rPr>
          <w:rFonts w:ascii="Book Antiqua" w:hAnsi="Book Antiqua"/>
          <w:color w:val="000000"/>
          <w:lang w:val="es-PR"/>
        </w:rPr>
        <w:t xml:space="preserve"> razones y argumentos que se toma</w:t>
      </w:r>
      <w:r w:rsidR="000F506F">
        <w:rPr>
          <w:rFonts w:ascii="Book Antiqua" w:hAnsi="Book Antiqua"/>
          <w:color w:val="000000"/>
          <w:lang w:val="es-PR"/>
        </w:rPr>
        <w:t>ro</w:t>
      </w:r>
      <w:r w:rsidR="00835D4F" w:rsidRPr="000F506F">
        <w:rPr>
          <w:rFonts w:ascii="Book Antiqua" w:hAnsi="Book Antiqua"/>
          <w:color w:val="000000"/>
          <w:lang w:val="es-PR"/>
        </w:rPr>
        <w:t>n en consideración como parte del texto final de la aprobación de esta pieza legislativa</w:t>
      </w:r>
      <w:r w:rsidRPr="000F506F">
        <w:rPr>
          <w:rFonts w:ascii="Book Antiqua" w:hAnsi="Book Antiqua"/>
          <w:color w:val="000000"/>
          <w:lang w:val="es-PR"/>
        </w:rPr>
        <w:t>.</w:t>
      </w:r>
      <w:r w:rsidR="003A3524">
        <w:rPr>
          <w:rFonts w:ascii="Book Antiqua" w:hAnsi="Book Antiqua"/>
          <w:color w:val="000000"/>
          <w:lang w:val="es-PR"/>
        </w:rPr>
        <w:t xml:space="preserve"> </w:t>
      </w:r>
      <w:r w:rsidR="00850333">
        <w:rPr>
          <w:rFonts w:ascii="Book Antiqua" w:hAnsi="Book Antiqua"/>
          <w:color w:val="1A1A1A"/>
          <w:lang w:val="es-PR"/>
        </w:rPr>
        <w:t xml:space="preserve">Dijo estar </w:t>
      </w:r>
      <w:r w:rsidR="00A30C72" w:rsidRPr="00E6519D">
        <w:rPr>
          <w:rFonts w:ascii="Book Antiqua" w:hAnsi="Book Antiqua"/>
          <w:color w:val="1A1A1A"/>
          <w:lang w:val="es-PR"/>
        </w:rPr>
        <w:t>de acuerdo con el propósito del P</w:t>
      </w:r>
      <w:r w:rsidR="00900E80">
        <w:rPr>
          <w:rFonts w:ascii="Book Antiqua" w:hAnsi="Book Antiqua"/>
          <w:color w:val="1A1A1A"/>
          <w:lang w:val="es-PR"/>
        </w:rPr>
        <w:t>.</w:t>
      </w:r>
      <w:r w:rsidR="00A30C72" w:rsidRPr="00E6519D">
        <w:rPr>
          <w:rFonts w:ascii="Book Antiqua" w:hAnsi="Book Antiqua"/>
          <w:color w:val="1A1A1A"/>
          <w:spacing w:val="-13"/>
          <w:lang w:val="es-PR"/>
        </w:rPr>
        <w:t xml:space="preserve"> </w:t>
      </w:r>
      <w:r w:rsidR="00A30C72" w:rsidRPr="00E6519D">
        <w:rPr>
          <w:rFonts w:ascii="Book Antiqua" w:hAnsi="Book Antiqua"/>
          <w:color w:val="1A1A1A"/>
          <w:lang w:val="es-PR"/>
        </w:rPr>
        <w:t>del S</w:t>
      </w:r>
      <w:r w:rsidR="00900E80">
        <w:rPr>
          <w:rFonts w:ascii="Book Antiqua" w:hAnsi="Book Antiqua"/>
          <w:color w:val="1A1A1A"/>
          <w:lang w:val="es-PR"/>
        </w:rPr>
        <w:t>.</w:t>
      </w:r>
      <w:r w:rsidR="00A30C72" w:rsidRPr="00E6519D">
        <w:rPr>
          <w:rFonts w:ascii="Book Antiqua" w:hAnsi="Book Antiqua"/>
          <w:color w:val="1A1A1A"/>
          <w:spacing w:val="-5"/>
          <w:lang w:val="es-PR"/>
        </w:rPr>
        <w:t xml:space="preserve"> </w:t>
      </w:r>
      <w:r w:rsidR="00A30C72" w:rsidRPr="00E6519D">
        <w:rPr>
          <w:rFonts w:ascii="Book Antiqua" w:hAnsi="Book Antiqua"/>
          <w:color w:val="1A1A1A"/>
          <w:lang w:val="es-PR"/>
        </w:rPr>
        <w:t>43</w:t>
      </w:r>
      <w:r w:rsidR="003A3524">
        <w:rPr>
          <w:rFonts w:ascii="Book Antiqua" w:hAnsi="Book Antiqua"/>
          <w:color w:val="1A1A1A"/>
          <w:lang w:val="es-PR"/>
        </w:rPr>
        <w:t xml:space="preserve">. </w:t>
      </w:r>
      <w:r w:rsidR="003A3524" w:rsidRPr="00E6519D">
        <w:rPr>
          <w:rFonts w:ascii="Book Antiqua" w:hAnsi="Book Antiqua"/>
          <w:color w:val="1A1A1A"/>
          <w:lang w:val="es-PR"/>
        </w:rPr>
        <w:t>Di</w:t>
      </w:r>
      <w:r w:rsidR="003A3524">
        <w:rPr>
          <w:rFonts w:ascii="Book Antiqua" w:hAnsi="Book Antiqua"/>
          <w:color w:val="1A1A1A"/>
          <w:lang w:val="es-PR"/>
        </w:rPr>
        <w:t>jo,</w:t>
      </w:r>
      <w:r w:rsidR="00A30C72" w:rsidRPr="00E6519D">
        <w:rPr>
          <w:rFonts w:ascii="Book Antiqua" w:hAnsi="Book Antiqua"/>
          <w:color w:val="1A1A1A"/>
          <w:lang w:val="es-PR"/>
        </w:rPr>
        <w:t xml:space="preserve"> además: </w:t>
      </w:r>
    </w:p>
    <w:p w14:paraId="77924094" w14:textId="6CEF5100" w:rsidR="00A30C72" w:rsidRPr="003A3524" w:rsidRDefault="00A30C72" w:rsidP="003A3524">
      <w:pPr>
        <w:pStyle w:val="BodyText"/>
        <w:spacing w:before="4" w:line="240" w:lineRule="auto"/>
        <w:ind w:left="720" w:right="720" w:firstLine="350"/>
        <w:jc w:val="both"/>
        <w:rPr>
          <w:rFonts w:ascii="Book Antiqua" w:hAnsi="Book Antiqua"/>
        </w:rPr>
      </w:pPr>
      <w:r w:rsidRPr="003A3524">
        <w:rPr>
          <w:rFonts w:ascii="Book Antiqua" w:hAnsi="Book Antiqua"/>
          <w:color w:val="1A1A1A"/>
        </w:rPr>
        <w:t>“Por</w:t>
      </w:r>
      <w:r w:rsidRPr="003A3524">
        <w:rPr>
          <w:rFonts w:ascii="Book Antiqua" w:hAnsi="Book Antiqua"/>
          <w:color w:val="1A1A1A"/>
          <w:spacing w:val="-15"/>
        </w:rPr>
        <w:t xml:space="preserve"> </w:t>
      </w:r>
      <w:r w:rsidRPr="003A3524">
        <w:rPr>
          <w:rFonts w:ascii="Book Antiqua" w:hAnsi="Book Antiqua"/>
          <w:color w:val="1A1A1A"/>
        </w:rPr>
        <w:t>tal</w:t>
      </w:r>
      <w:r w:rsidRPr="003A3524">
        <w:rPr>
          <w:rFonts w:ascii="Book Antiqua" w:hAnsi="Book Antiqua"/>
          <w:color w:val="1A1A1A"/>
          <w:spacing w:val="-7"/>
        </w:rPr>
        <w:t xml:space="preserve"> </w:t>
      </w:r>
      <w:r w:rsidRPr="003A3524">
        <w:rPr>
          <w:rFonts w:ascii="Book Antiqua" w:hAnsi="Book Antiqua"/>
          <w:color w:val="1A1A1A"/>
        </w:rPr>
        <w:t>razón,</w:t>
      </w:r>
      <w:r w:rsidRPr="003A3524">
        <w:rPr>
          <w:rFonts w:ascii="Book Antiqua" w:hAnsi="Book Antiqua"/>
          <w:color w:val="1A1A1A"/>
          <w:spacing w:val="-6"/>
        </w:rPr>
        <w:t xml:space="preserve"> </w:t>
      </w:r>
      <w:r w:rsidRPr="003A3524">
        <w:rPr>
          <w:rFonts w:ascii="Book Antiqua" w:hAnsi="Book Antiqua"/>
          <w:color w:val="1A1A1A"/>
        </w:rPr>
        <w:t>para</w:t>
      </w:r>
      <w:r w:rsidRPr="003A3524">
        <w:rPr>
          <w:rFonts w:ascii="Book Antiqua" w:hAnsi="Book Antiqua"/>
          <w:color w:val="1A1A1A"/>
          <w:spacing w:val="-9"/>
        </w:rPr>
        <w:t xml:space="preserve"> </w:t>
      </w:r>
      <w:r w:rsidRPr="003A3524">
        <w:rPr>
          <w:rFonts w:ascii="Book Antiqua" w:hAnsi="Book Antiqua"/>
          <w:color w:val="1A1A1A"/>
        </w:rPr>
        <w:t>poder</w:t>
      </w:r>
      <w:r w:rsidRPr="003A3524">
        <w:rPr>
          <w:rFonts w:ascii="Book Antiqua" w:hAnsi="Book Antiqua"/>
          <w:color w:val="1A1A1A"/>
          <w:spacing w:val="-6"/>
        </w:rPr>
        <w:t xml:space="preserve"> </w:t>
      </w:r>
      <w:r w:rsidRPr="003A3524">
        <w:rPr>
          <w:rFonts w:ascii="Book Antiqua" w:hAnsi="Book Antiqua"/>
          <w:color w:val="1A1A1A"/>
        </w:rPr>
        <w:t>endosar</w:t>
      </w:r>
      <w:r w:rsidRPr="003A3524">
        <w:rPr>
          <w:rFonts w:ascii="Book Antiqua" w:hAnsi="Book Antiqua"/>
          <w:color w:val="1A1A1A"/>
          <w:spacing w:val="-6"/>
        </w:rPr>
        <w:t xml:space="preserve"> </w:t>
      </w:r>
      <w:r w:rsidRPr="003A3524">
        <w:rPr>
          <w:rFonts w:ascii="Book Antiqua" w:hAnsi="Book Antiqua"/>
          <w:color w:val="1A1A1A"/>
        </w:rPr>
        <w:t>el</w:t>
      </w:r>
      <w:r w:rsidRPr="003A3524">
        <w:rPr>
          <w:rFonts w:ascii="Book Antiqua" w:hAnsi="Book Antiqua"/>
          <w:color w:val="1A1A1A"/>
          <w:spacing w:val="-6"/>
        </w:rPr>
        <w:t xml:space="preserve"> </w:t>
      </w:r>
      <w:r w:rsidRPr="003A3524">
        <w:rPr>
          <w:rFonts w:ascii="Book Antiqua" w:hAnsi="Book Antiqua"/>
          <w:color w:val="1A1A1A"/>
        </w:rPr>
        <w:t>P</w:t>
      </w:r>
      <w:r w:rsidRPr="003A3524">
        <w:rPr>
          <w:rFonts w:ascii="Book Antiqua" w:hAnsi="Book Antiqua"/>
          <w:color w:val="1A1A1A"/>
          <w:spacing w:val="-15"/>
        </w:rPr>
        <w:t xml:space="preserve"> </w:t>
      </w:r>
      <w:r w:rsidRPr="003A3524">
        <w:rPr>
          <w:rFonts w:ascii="Book Antiqua" w:hAnsi="Book Antiqua"/>
          <w:color w:val="1A1A1A"/>
        </w:rPr>
        <w:t>del</w:t>
      </w:r>
      <w:r w:rsidRPr="003A3524">
        <w:rPr>
          <w:rFonts w:ascii="Book Antiqua" w:hAnsi="Book Antiqua"/>
          <w:color w:val="1A1A1A"/>
          <w:spacing w:val="-9"/>
        </w:rPr>
        <w:t xml:space="preserve"> </w:t>
      </w:r>
      <w:r w:rsidRPr="003A3524">
        <w:rPr>
          <w:rFonts w:ascii="Book Antiqua" w:hAnsi="Book Antiqua"/>
          <w:color w:val="1A1A1A"/>
        </w:rPr>
        <w:t>S</w:t>
      </w:r>
      <w:r w:rsidRPr="003A3524">
        <w:rPr>
          <w:rFonts w:ascii="Book Antiqua" w:hAnsi="Book Antiqua"/>
          <w:color w:val="1A1A1A"/>
          <w:spacing w:val="-15"/>
        </w:rPr>
        <w:t xml:space="preserve"> </w:t>
      </w:r>
      <w:r w:rsidRPr="003A3524">
        <w:rPr>
          <w:rFonts w:ascii="Book Antiqua" w:hAnsi="Book Antiqua"/>
          <w:color w:val="1A1A1A"/>
        </w:rPr>
        <w:t>43</w:t>
      </w:r>
      <w:r w:rsidRPr="003A3524">
        <w:rPr>
          <w:rFonts w:ascii="Book Antiqua" w:hAnsi="Book Antiqua"/>
          <w:color w:val="1A1A1A"/>
          <w:spacing w:val="-12"/>
        </w:rPr>
        <w:t xml:space="preserve"> </w:t>
      </w:r>
      <w:r w:rsidRPr="003A3524">
        <w:rPr>
          <w:rFonts w:ascii="Book Antiqua" w:hAnsi="Book Antiqua"/>
          <w:color w:val="1A1A1A"/>
        </w:rPr>
        <w:t>propongo</w:t>
      </w:r>
      <w:r w:rsidRPr="003A3524">
        <w:rPr>
          <w:rFonts w:ascii="Book Antiqua" w:hAnsi="Book Antiqua"/>
          <w:color w:val="1A1A1A"/>
          <w:spacing w:val="-6"/>
        </w:rPr>
        <w:t xml:space="preserve"> </w:t>
      </w:r>
      <w:r w:rsidRPr="003A3524">
        <w:rPr>
          <w:rFonts w:ascii="Book Antiqua" w:hAnsi="Book Antiqua"/>
          <w:color w:val="1A1A1A"/>
        </w:rPr>
        <w:t>que</w:t>
      </w:r>
      <w:r w:rsidRPr="003A3524">
        <w:rPr>
          <w:rFonts w:ascii="Book Antiqua" w:hAnsi="Book Antiqua"/>
          <w:color w:val="1A1A1A"/>
          <w:spacing w:val="-13"/>
        </w:rPr>
        <w:t xml:space="preserve"> </w:t>
      </w:r>
      <w:r w:rsidRPr="003A3524">
        <w:rPr>
          <w:rFonts w:ascii="Book Antiqua" w:hAnsi="Book Antiqua"/>
          <w:color w:val="1A1A1A"/>
        </w:rPr>
        <w:t>se</w:t>
      </w:r>
      <w:r w:rsidRPr="003A3524">
        <w:rPr>
          <w:rFonts w:ascii="Book Antiqua" w:hAnsi="Book Antiqua"/>
          <w:color w:val="1A1A1A"/>
          <w:spacing w:val="-14"/>
        </w:rPr>
        <w:t xml:space="preserve"> </w:t>
      </w:r>
      <w:r w:rsidRPr="003A3524">
        <w:rPr>
          <w:rFonts w:ascii="Book Antiqua" w:hAnsi="Book Antiqua"/>
          <w:color w:val="1A1A1A"/>
        </w:rPr>
        <w:t>acojan</w:t>
      </w:r>
      <w:r w:rsidRPr="003A3524">
        <w:rPr>
          <w:rFonts w:ascii="Book Antiqua" w:hAnsi="Book Antiqua"/>
          <w:color w:val="1A1A1A"/>
          <w:spacing w:val="-2"/>
        </w:rPr>
        <w:t xml:space="preserve"> </w:t>
      </w:r>
      <w:r w:rsidRPr="003A3524">
        <w:rPr>
          <w:rFonts w:ascii="Book Antiqua" w:hAnsi="Book Antiqua"/>
          <w:color w:val="1A1A1A"/>
        </w:rPr>
        <w:t>las</w:t>
      </w:r>
      <w:r w:rsidRPr="003A3524">
        <w:rPr>
          <w:rFonts w:ascii="Book Antiqua" w:hAnsi="Book Antiqua"/>
          <w:color w:val="1A1A1A"/>
          <w:spacing w:val="-10"/>
        </w:rPr>
        <w:t xml:space="preserve"> </w:t>
      </w:r>
      <w:r w:rsidRPr="003A3524">
        <w:rPr>
          <w:rFonts w:ascii="Book Antiqua" w:hAnsi="Book Antiqua"/>
          <w:color w:val="1A1A1A"/>
        </w:rPr>
        <w:t xml:space="preserve">recomendaciones </w:t>
      </w:r>
      <w:r w:rsidRPr="003A3524">
        <w:rPr>
          <w:rFonts w:ascii="Book Antiqua" w:hAnsi="Book Antiqua"/>
          <w:color w:val="1A1A1A"/>
          <w:spacing w:val="-4"/>
        </w:rPr>
        <w:t>propuestas</w:t>
      </w:r>
      <w:r w:rsidRPr="003A3524">
        <w:rPr>
          <w:rFonts w:ascii="Book Antiqua" w:hAnsi="Book Antiqua"/>
          <w:color w:val="1A1A1A"/>
          <w:spacing w:val="-11"/>
        </w:rPr>
        <w:t xml:space="preserve"> </w:t>
      </w:r>
      <w:r w:rsidRPr="003A3524">
        <w:rPr>
          <w:rFonts w:ascii="Book Antiqua" w:hAnsi="Book Antiqua"/>
          <w:color w:val="1A1A1A"/>
          <w:spacing w:val="-4"/>
        </w:rPr>
        <w:t>en</w:t>
      </w:r>
      <w:r w:rsidRPr="003A3524">
        <w:rPr>
          <w:rFonts w:ascii="Book Antiqua" w:hAnsi="Book Antiqua"/>
          <w:color w:val="1A1A1A"/>
          <w:spacing w:val="-11"/>
        </w:rPr>
        <w:t xml:space="preserve"> </w:t>
      </w:r>
      <w:r w:rsidRPr="003A3524">
        <w:rPr>
          <w:rFonts w:ascii="Book Antiqua" w:hAnsi="Book Antiqua"/>
          <w:color w:val="1A1A1A"/>
          <w:spacing w:val="-4"/>
        </w:rPr>
        <w:t>esta</w:t>
      </w:r>
      <w:r w:rsidRPr="003A3524">
        <w:rPr>
          <w:rFonts w:ascii="Book Antiqua" w:hAnsi="Book Antiqua"/>
          <w:color w:val="1A1A1A"/>
          <w:spacing w:val="-7"/>
        </w:rPr>
        <w:t xml:space="preserve"> </w:t>
      </w:r>
      <w:r w:rsidRPr="003A3524">
        <w:rPr>
          <w:rFonts w:ascii="Book Antiqua" w:hAnsi="Book Antiqua"/>
          <w:color w:val="1A1A1A"/>
          <w:spacing w:val="-4"/>
        </w:rPr>
        <w:t>ponencia</w:t>
      </w:r>
      <w:r w:rsidRPr="003A3524">
        <w:rPr>
          <w:rFonts w:ascii="Book Antiqua" w:hAnsi="Book Antiqua"/>
          <w:color w:val="1A1A1A"/>
        </w:rPr>
        <w:t xml:space="preserve"> </w:t>
      </w:r>
      <w:r w:rsidRPr="003A3524">
        <w:rPr>
          <w:rFonts w:ascii="Book Antiqua" w:hAnsi="Book Antiqua"/>
          <w:color w:val="1A1A1A"/>
          <w:spacing w:val="-4"/>
        </w:rPr>
        <w:t>por</w:t>
      </w:r>
      <w:r w:rsidRPr="003A3524">
        <w:rPr>
          <w:rFonts w:ascii="Book Antiqua" w:hAnsi="Book Antiqua"/>
          <w:color w:val="1A1A1A"/>
          <w:spacing w:val="-10"/>
        </w:rPr>
        <w:t xml:space="preserve"> </w:t>
      </w:r>
      <w:r w:rsidRPr="003A3524">
        <w:rPr>
          <w:rFonts w:ascii="Book Antiqua" w:hAnsi="Book Antiqua"/>
          <w:color w:val="1A1A1A"/>
          <w:spacing w:val="-4"/>
        </w:rPr>
        <w:t>este</w:t>
      </w:r>
      <w:r w:rsidRPr="003A3524">
        <w:rPr>
          <w:rFonts w:ascii="Book Antiqua" w:hAnsi="Book Antiqua"/>
          <w:color w:val="1A1A1A"/>
          <w:spacing w:val="-11"/>
        </w:rPr>
        <w:t xml:space="preserve"> </w:t>
      </w:r>
      <w:r w:rsidRPr="003A3524">
        <w:rPr>
          <w:rFonts w:ascii="Book Antiqua" w:hAnsi="Book Antiqua"/>
          <w:color w:val="1A1A1A"/>
          <w:spacing w:val="-4"/>
        </w:rPr>
        <w:t>Augusto Cuerpo.</w:t>
      </w:r>
      <w:r w:rsidRPr="003A3524">
        <w:rPr>
          <w:rFonts w:ascii="Book Antiqua" w:hAnsi="Book Antiqua"/>
          <w:color w:val="1A1A1A"/>
          <w:spacing w:val="32"/>
        </w:rPr>
        <w:t xml:space="preserve"> </w:t>
      </w:r>
      <w:r w:rsidRPr="003A3524">
        <w:rPr>
          <w:rFonts w:ascii="Book Antiqua" w:hAnsi="Book Antiqua"/>
          <w:color w:val="1A1A1A"/>
          <w:spacing w:val="-4"/>
        </w:rPr>
        <w:t>A</w:t>
      </w:r>
      <w:r w:rsidRPr="003A3524">
        <w:rPr>
          <w:rFonts w:ascii="Book Antiqua" w:hAnsi="Book Antiqua"/>
          <w:color w:val="1A1A1A"/>
          <w:spacing w:val="-11"/>
        </w:rPr>
        <w:t xml:space="preserve"> </w:t>
      </w:r>
      <w:r w:rsidRPr="003A3524">
        <w:rPr>
          <w:rFonts w:ascii="Book Antiqua" w:hAnsi="Book Antiqua"/>
          <w:color w:val="1A1A1A"/>
          <w:spacing w:val="-4"/>
        </w:rPr>
        <w:t>estos</w:t>
      </w:r>
      <w:r w:rsidRPr="003A3524">
        <w:rPr>
          <w:rFonts w:ascii="Book Antiqua" w:hAnsi="Book Antiqua"/>
          <w:color w:val="1A1A1A"/>
          <w:spacing w:val="-8"/>
        </w:rPr>
        <w:t xml:space="preserve"> </w:t>
      </w:r>
      <w:r w:rsidRPr="003A3524">
        <w:rPr>
          <w:rFonts w:ascii="Book Antiqua" w:hAnsi="Book Antiqua"/>
          <w:color w:val="1A1A1A"/>
          <w:spacing w:val="-4"/>
        </w:rPr>
        <w:t>efectos, propongo unas</w:t>
      </w:r>
      <w:r w:rsidRPr="003A3524">
        <w:rPr>
          <w:rFonts w:ascii="Book Antiqua" w:hAnsi="Book Antiqua"/>
          <w:color w:val="1A1A1A"/>
          <w:spacing w:val="-11"/>
        </w:rPr>
        <w:t xml:space="preserve"> </w:t>
      </w:r>
      <w:r w:rsidRPr="003A3524">
        <w:rPr>
          <w:rFonts w:ascii="Book Antiqua" w:hAnsi="Book Antiqua"/>
          <w:color w:val="1A1A1A"/>
          <w:spacing w:val="-4"/>
        </w:rPr>
        <w:t xml:space="preserve">alternativas </w:t>
      </w:r>
      <w:r w:rsidRPr="003A3524">
        <w:rPr>
          <w:rFonts w:ascii="Book Antiqua" w:hAnsi="Book Antiqua"/>
          <w:color w:val="1A1A1A"/>
          <w:spacing w:val="-2"/>
        </w:rPr>
        <w:t>que,</w:t>
      </w:r>
      <w:r w:rsidRPr="003A3524">
        <w:rPr>
          <w:rFonts w:ascii="Book Antiqua" w:hAnsi="Book Antiqua"/>
          <w:color w:val="1A1A1A"/>
          <w:spacing w:val="-13"/>
        </w:rPr>
        <w:t xml:space="preserve"> </w:t>
      </w:r>
      <w:r w:rsidRPr="003A3524">
        <w:rPr>
          <w:rFonts w:ascii="Book Antiqua" w:hAnsi="Book Antiqua"/>
          <w:color w:val="1A1A1A"/>
          <w:spacing w:val="-2"/>
        </w:rPr>
        <w:t>a</w:t>
      </w:r>
      <w:r w:rsidRPr="003A3524">
        <w:rPr>
          <w:rFonts w:ascii="Book Antiqua" w:hAnsi="Book Antiqua"/>
          <w:color w:val="1A1A1A"/>
          <w:spacing w:val="-13"/>
        </w:rPr>
        <w:t xml:space="preserve"> </w:t>
      </w:r>
      <w:r w:rsidRPr="003A3524">
        <w:rPr>
          <w:rFonts w:ascii="Book Antiqua" w:hAnsi="Book Antiqua"/>
          <w:color w:val="1A1A1A"/>
          <w:spacing w:val="-2"/>
        </w:rPr>
        <w:t>nuestro</w:t>
      </w:r>
      <w:r w:rsidRPr="003A3524">
        <w:rPr>
          <w:rFonts w:ascii="Book Antiqua" w:hAnsi="Book Antiqua"/>
          <w:color w:val="1A1A1A"/>
          <w:spacing w:val="-13"/>
        </w:rPr>
        <w:t xml:space="preserve"> </w:t>
      </w:r>
      <w:r w:rsidRPr="003A3524">
        <w:rPr>
          <w:rFonts w:ascii="Book Antiqua" w:hAnsi="Book Antiqua"/>
          <w:color w:val="1A1A1A"/>
          <w:spacing w:val="-2"/>
        </w:rPr>
        <w:t>juicio,</w:t>
      </w:r>
      <w:r w:rsidRPr="003A3524">
        <w:rPr>
          <w:rFonts w:ascii="Book Antiqua" w:hAnsi="Book Antiqua"/>
          <w:color w:val="1A1A1A"/>
          <w:spacing w:val="-13"/>
        </w:rPr>
        <w:t xml:space="preserve"> </w:t>
      </w:r>
      <w:r w:rsidRPr="003A3524">
        <w:rPr>
          <w:rFonts w:ascii="Book Antiqua" w:hAnsi="Book Antiqua"/>
          <w:color w:val="1A1A1A"/>
          <w:spacing w:val="-2"/>
        </w:rPr>
        <w:t>atienden</w:t>
      </w:r>
      <w:r w:rsidRPr="003A3524">
        <w:rPr>
          <w:rFonts w:ascii="Book Antiqua" w:hAnsi="Book Antiqua"/>
          <w:color w:val="1A1A1A"/>
          <w:spacing w:val="-13"/>
        </w:rPr>
        <w:t xml:space="preserve"> </w:t>
      </w:r>
      <w:r w:rsidRPr="003A3524">
        <w:rPr>
          <w:rFonts w:ascii="Book Antiqua" w:hAnsi="Book Antiqua"/>
          <w:color w:val="1A1A1A"/>
          <w:spacing w:val="-2"/>
        </w:rPr>
        <w:t>mejor</w:t>
      </w:r>
      <w:r w:rsidRPr="003A3524">
        <w:rPr>
          <w:rFonts w:ascii="Book Antiqua" w:hAnsi="Book Antiqua"/>
          <w:color w:val="1A1A1A"/>
          <w:spacing w:val="-13"/>
        </w:rPr>
        <w:t xml:space="preserve"> </w:t>
      </w:r>
      <w:r w:rsidRPr="003A3524">
        <w:rPr>
          <w:rFonts w:ascii="Book Antiqua" w:hAnsi="Book Antiqua"/>
          <w:color w:val="1A1A1A"/>
          <w:spacing w:val="-2"/>
        </w:rPr>
        <w:t>la</w:t>
      </w:r>
      <w:r w:rsidRPr="003A3524">
        <w:rPr>
          <w:rFonts w:ascii="Book Antiqua" w:hAnsi="Book Antiqua"/>
          <w:color w:val="1A1A1A"/>
          <w:spacing w:val="-13"/>
        </w:rPr>
        <w:t xml:space="preserve"> </w:t>
      </w:r>
      <w:r w:rsidRPr="003A3524">
        <w:rPr>
          <w:rFonts w:ascii="Book Antiqua" w:hAnsi="Book Antiqua"/>
          <w:color w:val="1A1A1A"/>
          <w:spacing w:val="-2"/>
        </w:rPr>
        <w:t>preocupación</w:t>
      </w:r>
      <w:r w:rsidRPr="003A3524">
        <w:rPr>
          <w:rFonts w:ascii="Book Antiqua" w:hAnsi="Book Antiqua"/>
          <w:color w:val="1A1A1A"/>
          <w:spacing w:val="-9"/>
        </w:rPr>
        <w:t xml:space="preserve"> </w:t>
      </w:r>
      <w:r w:rsidRPr="003A3524">
        <w:rPr>
          <w:rFonts w:ascii="Book Antiqua" w:hAnsi="Book Antiqua"/>
          <w:color w:val="1A1A1A"/>
          <w:spacing w:val="-2"/>
        </w:rPr>
        <w:t>de</w:t>
      </w:r>
      <w:r w:rsidRPr="003A3524">
        <w:rPr>
          <w:rFonts w:ascii="Book Antiqua" w:hAnsi="Book Antiqua"/>
          <w:color w:val="1A1A1A"/>
          <w:spacing w:val="-13"/>
        </w:rPr>
        <w:t xml:space="preserve"> </w:t>
      </w:r>
      <w:r w:rsidRPr="003A3524">
        <w:rPr>
          <w:rFonts w:ascii="Book Antiqua" w:hAnsi="Book Antiqua"/>
          <w:color w:val="1A1A1A"/>
          <w:spacing w:val="-2"/>
        </w:rPr>
        <w:t>esta</w:t>
      </w:r>
      <w:r w:rsidRPr="003A3524">
        <w:rPr>
          <w:rFonts w:ascii="Book Antiqua" w:hAnsi="Book Antiqua"/>
          <w:color w:val="1A1A1A"/>
          <w:spacing w:val="-13"/>
        </w:rPr>
        <w:t xml:space="preserve"> </w:t>
      </w:r>
      <w:r w:rsidRPr="003A3524">
        <w:rPr>
          <w:rFonts w:ascii="Book Antiqua" w:hAnsi="Book Antiqua"/>
          <w:color w:val="1A1A1A"/>
          <w:spacing w:val="-2"/>
        </w:rPr>
        <w:t>Asamblea</w:t>
      </w:r>
      <w:r w:rsidRPr="003A3524">
        <w:rPr>
          <w:rFonts w:ascii="Book Antiqua" w:hAnsi="Book Antiqua"/>
          <w:color w:val="1A1A1A"/>
          <w:spacing w:val="-4"/>
        </w:rPr>
        <w:t xml:space="preserve"> </w:t>
      </w:r>
      <w:r w:rsidRPr="003A3524">
        <w:rPr>
          <w:rFonts w:ascii="Book Antiqua" w:hAnsi="Book Antiqua"/>
          <w:color w:val="1A1A1A"/>
          <w:spacing w:val="-2"/>
        </w:rPr>
        <w:t>Legislativa.</w:t>
      </w:r>
      <w:r w:rsidRPr="003A3524">
        <w:rPr>
          <w:rFonts w:ascii="Book Antiqua" w:hAnsi="Book Antiqua"/>
          <w:color w:val="1A1A1A"/>
          <w:spacing w:val="4"/>
        </w:rPr>
        <w:t xml:space="preserve"> </w:t>
      </w:r>
      <w:r w:rsidRPr="003A3524">
        <w:rPr>
          <w:rFonts w:ascii="Book Antiqua" w:hAnsi="Book Antiqua"/>
          <w:color w:val="1A1A1A"/>
          <w:spacing w:val="-2"/>
        </w:rPr>
        <w:t>Por</w:t>
      </w:r>
      <w:r w:rsidRPr="003A3524">
        <w:rPr>
          <w:rFonts w:ascii="Book Antiqua" w:hAnsi="Book Antiqua"/>
          <w:color w:val="1A1A1A"/>
          <w:spacing w:val="-13"/>
        </w:rPr>
        <w:t xml:space="preserve"> </w:t>
      </w:r>
      <w:r w:rsidRPr="003A3524">
        <w:rPr>
          <w:rFonts w:ascii="Book Antiqua" w:hAnsi="Book Antiqua"/>
          <w:color w:val="1A1A1A"/>
          <w:spacing w:val="-2"/>
        </w:rPr>
        <w:t>tal</w:t>
      </w:r>
      <w:r w:rsidRPr="003A3524">
        <w:rPr>
          <w:rFonts w:ascii="Book Antiqua" w:hAnsi="Book Antiqua"/>
          <w:color w:val="1A1A1A"/>
          <w:spacing w:val="-12"/>
        </w:rPr>
        <w:t xml:space="preserve"> </w:t>
      </w:r>
      <w:r w:rsidRPr="003A3524">
        <w:rPr>
          <w:rFonts w:ascii="Book Antiqua" w:hAnsi="Book Antiqua"/>
          <w:color w:val="1A1A1A"/>
          <w:spacing w:val="-2"/>
        </w:rPr>
        <w:t xml:space="preserve">razón, </w:t>
      </w:r>
      <w:r w:rsidRPr="003A3524">
        <w:rPr>
          <w:rFonts w:ascii="Book Antiqua" w:hAnsi="Book Antiqua"/>
          <w:color w:val="1A1A1A"/>
        </w:rPr>
        <w:t xml:space="preserve">propongo, en primera instancia, que se enmiende el error cometido al aprobar el artículo 1540 del </w:t>
      </w:r>
      <w:r w:rsidRPr="003A3524">
        <w:rPr>
          <w:rFonts w:ascii="Book Antiqua" w:hAnsi="Book Antiqua"/>
          <w:color w:val="1A1A1A"/>
          <w:spacing w:val="-4"/>
        </w:rPr>
        <w:t>Código</w:t>
      </w:r>
      <w:r w:rsidRPr="003A3524">
        <w:rPr>
          <w:rFonts w:ascii="Book Antiqua" w:hAnsi="Book Antiqua"/>
          <w:color w:val="1A1A1A"/>
          <w:spacing w:val="-11"/>
        </w:rPr>
        <w:t xml:space="preserve"> </w:t>
      </w:r>
      <w:r w:rsidRPr="003A3524">
        <w:rPr>
          <w:rFonts w:ascii="Book Antiqua" w:hAnsi="Book Antiqua"/>
          <w:color w:val="1A1A1A"/>
          <w:spacing w:val="-4"/>
        </w:rPr>
        <w:t>Civil,</w:t>
      </w:r>
      <w:r w:rsidRPr="003A3524">
        <w:rPr>
          <w:rFonts w:ascii="Book Antiqua" w:hAnsi="Book Antiqua"/>
          <w:color w:val="1A1A1A"/>
          <w:spacing w:val="-11"/>
        </w:rPr>
        <w:t xml:space="preserve"> </w:t>
      </w:r>
      <w:r w:rsidRPr="003A3524">
        <w:rPr>
          <w:rFonts w:ascii="Book Antiqua" w:hAnsi="Book Antiqua"/>
          <w:color w:val="1A1A1A"/>
          <w:spacing w:val="-4"/>
        </w:rPr>
        <w:t>31</w:t>
      </w:r>
      <w:r w:rsidRPr="003A3524">
        <w:rPr>
          <w:rFonts w:ascii="Book Antiqua" w:hAnsi="Book Antiqua"/>
          <w:color w:val="1A1A1A"/>
          <w:spacing w:val="-8"/>
        </w:rPr>
        <w:t xml:space="preserve"> </w:t>
      </w:r>
      <w:r w:rsidRPr="003A3524">
        <w:rPr>
          <w:rFonts w:ascii="Book Antiqua" w:hAnsi="Book Antiqua"/>
          <w:color w:val="1A1A1A"/>
          <w:spacing w:val="-4"/>
        </w:rPr>
        <w:t>LPRA</w:t>
      </w:r>
      <w:r w:rsidRPr="003A3524">
        <w:rPr>
          <w:rFonts w:ascii="Book Antiqua" w:hAnsi="Book Antiqua"/>
          <w:color w:val="1A1A1A"/>
          <w:spacing w:val="-11"/>
        </w:rPr>
        <w:t xml:space="preserve"> </w:t>
      </w:r>
      <w:r w:rsidRPr="003A3524">
        <w:rPr>
          <w:rFonts w:ascii="Book Antiqua" w:hAnsi="Book Antiqua"/>
          <w:color w:val="1A1A1A"/>
          <w:spacing w:val="-4"/>
        </w:rPr>
        <w:t>§</w:t>
      </w:r>
      <w:r w:rsidRPr="003A3524">
        <w:rPr>
          <w:rFonts w:ascii="Book Antiqua" w:hAnsi="Book Antiqua"/>
          <w:color w:val="1A1A1A"/>
          <w:spacing w:val="-11"/>
        </w:rPr>
        <w:t xml:space="preserve"> </w:t>
      </w:r>
      <w:r w:rsidRPr="003A3524">
        <w:rPr>
          <w:rFonts w:ascii="Book Antiqua" w:hAnsi="Book Antiqua"/>
          <w:color w:val="1A1A1A"/>
          <w:spacing w:val="-4"/>
        </w:rPr>
        <w:t>10805, en</w:t>
      </w:r>
      <w:r w:rsidRPr="003A3524">
        <w:rPr>
          <w:rFonts w:ascii="Book Antiqua" w:hAnsi="Book Antiqua"/>
          <w:color w:val="1A1A1A"/>
          <w:spacing w:val="-9"/>
        </w:rPr>
        <w:t xml:space="preserve"> </w:t>
      </w:r>
      <w:r w:rsidRPr="003A3524">
        <w:rPr>
          <w:rFonts w:ascii="Book Antiqua" w:hAnsi="Book Antiqua"/>
          <w:color w:val="1A1A1A"/>
          <w:spacing w:val="-4"/>
        </w:rPr>
        <w:t>el</w:t>
      </w:r>
      <w:r w:rsidRPr="003A3524">
        <w:rPr>
          <w:rFonts w:ascii="Book Antiqua" w:hAnsi="Book Antiqua"/>
          <w:color w:val="1A1A1A"/>
          <w:spacing w:val="-8"/>
        </w:rPr>
        <w:t xml:space="preserve"> </w:t>
      </w:r>
      <w:r w:rsidRPr="003A3524">
        <w:rPr>
          <w:rFonts w:ascii="Book Antiqua" w:hAnsi="Book Antiqua"/>
          <w:color w:val="1A1A1A"/>
          <w:spacing w:val="-4"/>
        </w:rPr>
        <w:t>que,</w:t>
      </w:r>
      <w:r w:rsidRPr="003A3524">
        <w:rPr>
          <w:rFonts w:ascii="Book Antiqua" w:hAnsi="Book Antiqua"/>
          <w:color w:val="1A1A1A"/>
          <w:spacing w:val="-8"/>
        </w:rPr>
        <w:t xml:space="preserve"> </w:t>
      </w:r>
      <w:r w:rsidRPr="003A3524">
        <w:rPr>
          <w:rFonts w:ascii="Book Antiqua" w:hAnsi="Book Antiqua"/>
          <w:color w:val="1A1A1A"/>
          <w:spacing w:val="-4"/>
        </w:rPr>
        <w:t>aunque se</w:t>
      </w:r>
      <w:r w:rsidRPr="003A3524">
        <w:rPr>
          <w:rFonts w:ascii="Book Antiqua" w:hAnsi="Book Antiqua"/>
          <w:color w:val="1A1A1A"/>
          <w:spacing w:val="-11"/>
        </w:rPr>
        <w:t xml:space="preserve"> </w:t>
      </w:r>
      <w:r w:rsidRPr="003A3524">
        <w:rPr>
          <w:rFonts w:ascii="Book Antiqua" w:hAnsi="Book Antiqua"/>
          <w:color w:val="1A1A1A"/>
          <w:spacing w:val="-4"/>
        </w:rPr>
        <w:t>titula responsabilidad vicaria, en realidad</w:t>
      </w:r>
      <w:r w:rsidRPr="003A3524">
        <w:rPr>
          <w:rFonts w:ascii="Book Antiqua" w:hAnsi="Book Antiqua"/>
          <w:color w:val="1A1A1A"/>
          <w:spacing w:val="8"/>
        </w:rPr>
        <w:t xml:space="preserve"> </w:t>
      </w:r>
      <w:r w:rsidRPr="003A3524">
        <w:rPr>
          <w:rFonts w:ascii="Book Antiqua" w:hAnsi="Book Antiqua"/>
          <w:color w:val="1A1A1A"/>
          <w:spacing w:val="-4"/>
        </w:rPr>
        <w:t xml:space="preserve">se </w:t>
      </w:r>
      <w:r w:rsidRPr="003A3524">
        <w:rPr>
          <w:rFonts w:ascii="Book Antiqua" w:hAnsi="Book Antiqua"/>
          <w:color w:val="1A1A1A"/>
          <w:spacing w:val="-2"/>
        </w:rPr>
        <w:t>mezclan</w:t>
      </w:r>
      <w:r w:rsidRPr="003A3524">
        <w:rPr>
          <w:rFonts w:ascii="Book Antiqua" w:hAnsi="Book Antiqua"/>
          <w:color w:val="1A1A1A"/>
          <w:spacing w:val="-13"/>
        </w:rPr>
        <w:t xml:space="preserve"> </w:t>
      </w:r>
      <w:r w:rsidRPr="003A3524">
        <w:rPr>
          <w:rFonts w:ascii="Book Antiqua" w:hAnsi="Book Antiqua"/>
          <w:color w:val="1A1A1A"/>
          <w:spacing w:val="-2"/>
        </w:rPr>
        <w:t>supuestos</w:t>
      </w:r>
      <w:r w:rsidRPr="003A3524">
        <w:rPr>
          <w:rFonts w:ascii="Book Antiqua" w:hAnsi="Book Antiqua"/>
          <w:color w:val="1A1A1A"/>
          <w:spacing w:val="-9"/>
        </w:rPr>
        <w:t xml:space="preserve"> </w:t>
      </w:r>
      <w:r w:rsidRPr="003A3524">
        <w:rPr>
          <w:rFonts w:ascii="Book Antiqua" w:hAnsi="Book Antiqua"/>
          <w:color w:val="1A1A1A"/>
          <w:spacing w:val="-2"/>
        </w:rPr>
        <w:t>de</w:t>
      </w:r>
      <w:r w:rsidRPr="003A3524">
        <w:rPr>
          <w:rFonts w:ascii="Book Antiqua" w:hAnsi="Book Antiqua"/>
          <w:color w:val="1A1A1A"/>
          <w:spacing w:val="-13"/>
        </w:rPr>
        <w:t xml:space="preserve"> </w:t>
      </w:r>
      <w:r w:rsidRPr="003A3524">
        <w:rPr>
          <w:rFonts w:ascii="Book Antiqua" w:hAnsi="Book Antiqua"/>
          <w:color w:val="1A1A1A"/>
          <w:spacing w:val="-2"/>
        </w:rPr>
        <w:t>responsabilidad</w:t>
      </w:r>
      <w:r w:rsidRPr="003A3524">
        <w:rPr>
          <w:rFonts w:ascii="Book Antiqua" w:hAnsi="Book Antiqua"/>
          <w:color w:val="1A1A1A"/>
          <w:spacing w:val="-12"/>
        </w:rPr>
        <w:t xml:space="preserve"> </w:t>
      </w:r>
      <w:r w:rsidRPr="003A3524">
        <w:rPr>
          <w:rFonts w:ascii="Book Antiqua" w:hAnsi="Book Antiqua"/>
          <w:color w:val="1A1A1A"/>
          <w:spacing w:val="-2"/>
        </w:rPr>
        <w:t>presunta</w:t>
      </w:r>
      <w:r w:rsidRPr="003A3524">
        <w:rPr>
          <w:rFonts w:ascii="Book Antiqua" w:hAnsi="Book Antiqua"/>
          <w:color w:val="1A1A1A"/>
          <w:spacing w:val="-10"/>
        </w:rPr>
        <w:t xml:space="preserve"> </w:t>
      </w:r>
      <w:r w:rsidRPr="003A3524">
        <w:rPr>
          <w:rFonts w:ascii="Book Antiqua" w:hAnsi="Book Antiqua"/>
          <w:color w:val="1A1A1A"/>
          <w:spacing w:val="-2"/>
        </w:rPr>
        <w:t>y</w:t>
      </w:r>
      <w:r w:rsidRPr="003A3524">
        <w:rPr>
          <w:rFonts w:ascii="Book Antiqua" w:hAnsi="Book Antiqua"/>
          <w:color w:val="1A1A1A"/>
          <w:spacing w:val="-11"/>
        </w:rPr>
        <w:t xml:space="preserve"> </w:t>
      </w:r>
      <w:r w:rsidRPr="003A3524">
        <w:rPr>
          <w:rFonts w:ascii="Book Antiqua" w:hAnsi="Book Antiqua"/>
          <w:color w:val="1A1A1A"/>
          <w:spacing w:val="-2"/>
        </w:rPr>
        <w:t>vicaria,</w:t>
      </w:r>
      <w:r w:rsidRPr="003A3524">
        <w:rPr>
          <w:rFonts w:ascii="Book Antiqua" w:hAnsi="Book Antiqua"/>
          <w:color w:val="1A1A1A"/>
          <w:spacing w:val="-11"/>
        </w:rPr>
        <w:t xml:space="preserve"> </w:t>
      </w:r>
      <w:r w:rsidRPr="003A3524">
        <w:rPr>
          <w:rFonts w:ascii="Book Antiqua" w:hAnsi="Book Antiqua"/>
          <w:color w:val="1A1A1A"/>
          <w:spacing w:val="-2"/>
        </w:rPr>
        <w:t>creando</w:t>
      </w:r>
      <w:r w:rsidRPr="003A3524">
        <w:rPr>
          <w:rFonts w:ascii="Book Antiqua" w:hAnsi="Book Antiqua"/>
          <w:color w:val="1A1A1A"/>
          <w:spacing w:val="-9"/>
        </w:rPr>
        <w:t xml:space="preserve"> </w:t>
      </w:r>
      <w:r w:rsidRPr="003A3524">
        <w:rPr>
          <w:rFonts w:ascii="Book Antiqua" w:hAnsi="Book Antiqua"/>
          <w:color w:val="1A1A1A"/>
          <w:spacing w:val="-2"/>
        </w:rPr>
        <w:t>una</w:t>
      </w:r>
      <w:r w:rsidRPr="003A3524">
        <w:rPr>
          <w:rFonts w:ascii="Book Antiqua" w:hAnsi="Book Antiqua"/>
          <w:color w:val="1A1A1A"/>
          <w:spacing w:val="-13"/>
        </w:rPr>
        <w:t xml:space="preserve"> </w:t>
      </w:r>
      <w:r w:rsidRPr="003A3524">
        <w:rPr>
          <w:rFonts w:ascii="Book Antiqua" w:hAnsi="Book Antiqua"/>
          <w:color w:val="1A1A1A"/>
          <w:spacing w:val="-2"/>
        </w:rPr>
        <w:t>confusión</w:t>
      </w:r>
      <w:r w:rsidRPr="003A3524">
        <w:rPr>
          <w:rFonts w:ascii="Book Antiqua" w:hAnsi="Book Antiqua"/>
          <w:color w:val="1A1A1A"/>
          <w:spacing w:val="-7"/>
        </w:rPr>
        <w:t xml:space="preserve"> </w:t>
      </w:r>
      <w:r w:rsidRPr="003A3524">
        <w:rPr>
          <w:rFonts w:ascii="Book Antiqua" w:hAnsi="Book Antiqua"/>
          <w:color w:val="1A1A1A"/>
          <w:spacing w:val="-2"/>
        </w:rPr>
        <w:t>conceptual en</w:t>
      </w:r>
      <w:r w:rsidRPr="003A3524">
        <w:rPr>
          <w:rFonts w:ascii="Book Antiqua" w:hAnsi="Book Antiqua"/>
          <w:color w:val="1A1A1A"/>
          <w:spacing w:val="-13"/>
        </w:rPr>
        <w:t xml:space="preserve"> </w:t>
      </w:r>
      <w:r w:rsidRPr="003A3524">
        <w:rPr>
          <w:rFonts w:ascii="Book Antiqua" w:hAnsi="Book Antiqua"/>
          <w:color w:val="1A1A1A"/>
          <w:spacing w:val="-2"/>
        </w:rPr>
        <w:t xml:space="preserve">la </w:t>
      </w:r>
      <w:r w:rsidRPr="003A3524">
        <w:rPr>
          <w:rFonts w:ascii="Book Antiqua" w:hAnsi="Book Antiqua"/>
          <w:color w:val="1A1A1A"/>
        </w:rPr>
        <w:t>comunidad jurídica. Como consecuencia, entendemos que esta Asamblea Legislativa debe aprovechar</w:t>
      </w:r>
      <w:r w:rsidRPr="003A3524">
        <w:rPr>
          <w:rFonts w:ascii="Book Antiqua" w:hAnsi="Book Antiqua"/>
          <w:color w:val="1A1A1A"/>
          <w:spacing w:val="-6"/>
        </w:rPr>
        <w:t xml:space="preserve"> </w:t>
      </w:r>
      <w:r w:rsidRPr="003A3524">
        <w:rPr>
          <w:rFonts w:ascii="Book Antiqua" w:hAnsi="Book Antiqua"/>
          <w:color w:val="1A1A1A"/>
        </w:rPr>
        <w:t>la</w:t>
      </w:r>
      <w:r w:rsidRPr="003A3524">
        <w:rPr>
          <w:rFonts w:ascii="Book Antiqua" w:hAnsi="Book Antiqua"/>
          <w:color w:val="1A1A1A"/>
          <w:spacing w:val="-15"/>
        </w:rPr>
        <w:t xml:space="preserve"> </w:t>
      </w:r>
      <w:r w:rsidRPr="003A3524">
        <w:rPr>
          <w:rFonts w:ascii="Book Antiqua" w:hAnsi="Book Antiqua"/>
          <w:color w:val="1A1A1A"/>
        </w:rPr>
        <w:t>oportunidad para</w:t>
      </w:r>
      <w:r w:rsidRPr="003A3524">
        <w:rPr>
          <w:rFonts w:ascii="Book Antiqua" w:hAnsi="Book Antiqua"/>
          <w:color w:val="1A1A1A"/>
          <w:spacing w:val="-14"/>
        </w:rPr>
        <w:t xml:space="preserve"> </w:t>
      </w:r>
      <w:r w:rsidRPr="003A3524">
        <w:rPr>
          <w:rFonts w:ascii="Book Antiqua" w:hAnsi="Book Antiqua"/>
          <w:color w:val="1A1A1A"/>
        </w:rPr>
        <w:t>aclarar</w:t>
      </w:r>
      <w:r w:rsidRPr="003A3524">
        <w:rPr>
          <w:rFonts w:ascii="Book Antiqua" w:hAnsi="Book Antiqua"/>
          <w:color w:val="1A1A1A"/>
          <w:spacing w:val="-11"/>
        </w:rPr>
        <w:t xml:space="preserve"> </w:t>
      </w:r>
      <w:r w:rsidRPr="003A3524">
        <w:rPr>
          <w:rFonts w:ascii="Book Antiqua" w:hAnsi="Book Antiqua"/>
          <w:color w:val="1A1A1A"/>
        </w:rPr>
        <w:t>y</w:t>
      </w:r>
      <w:r w:rsidRPr="003A3524">
        <w:rPr>
          <w:rFonts w:ascii="Book Antiqua" w:hAnsi="Book Antiqua"/>
          <w:color w:val="1A1A1A"/>
          <w:spacing w:val="-8"/>
        </w:rPr>
        <w:t xml:space="preserve"> </w:t>
      </w:r>
      <w:r w:rsidRPr="003A3524">
        <w:rPr>
          <w:rFonts w:ascii="Book Antiqua" w:hAnsi="Book Antiqua"/>
          <w:color w:val="1A1A1A"/>
        </w:rPr>
        <w:t>llenar</w:t>
      </w:r>
      <w:r w:rsidRPr="003A3524">
        <w:rPr>
          <w:rFonts w:ascii="Book Antiqua" w:hAnsi="Book Antiqua"/>
          <w:color w:val="1A1A1A"/>
          <w:spacing w:val="-12"/>
        </w:rPr>
        <w:t xml:space="preserve"> </w:t>
      </w:r>
      <w:r w:rsidRPr="003A3524">
        <w:rPr>
          <w:rFonts w:ascii="Book Antiqua" w:hAnsi="Book Antiqua"/>
          <w:color w:val="1A1A1A"/>
        </w:rPr>
        <w:t>esta</w:t>
      </w:r>
      <w:r w:rsidRPr="003A3524">
        <w:rPr>
          <w:rFonts w:ascii="Book Antiqua" w:hAnsi="Book Antiqua"/>
          <w:color w:val="1A1A1A"/>
          <w:spacing w:val="-8"/>
        </w:rPr>
        <w:t xml:space="preserve"> </w:t>
      </w:r>
      <w:r w:rsidRPr="003A3524">
        <w:rPr>
          <w:rFonts w:ascii="Book Antiqua" w:hAnsi="Book Antiqua"/>
          <w:color w:val="1A1A1A"/>
        </w:rPr>
        <w:t>laguna</w:t>
      </w:r>
      <w:r w:rsidRPr="003A3524">
        <w:rPr>
          <w:rFonts w:ascii="Book Antiqua" w:hAnsi="Book Antiqua"/>
          <w:color w:val="1A1A1A"/>
          <w:spacing w:val="-10"/>
        </w:rPr>
        <w:t xml:space="preserve"> </w:t>
      </w:r>
      <w:r w:rsidRPr="003A3524">
        <w:rPr>
          <w:rFonts w:ascii="Book Antiqua" w:hAnsi="Book Antiqua"/>
          <w:color w:val="1A1A1A"/>
        </w:rPr>
        <w:t>jurídica.</w:t>
      </w:r>
    </w:p>
    <w:p w14:paraId="40C462E1" w14:textId="00CF2D3F" w:rsidR="00A30C72" w:rsidRPr="003A3524" w:rsidRDefault="00A30C72" w:rsidP="003A3524">
      <w:pPr>
        <w:spacing w:line="240" w:lineRule="auto"/>
        <w:ind w:left="720" w:right="720" w:firstLine="347"/>
        <w:jc w:val="both"/>
        <w:rPr>
          <w:rFonts w:ascii="Book Antiqua" w:hAnsi="Book Antiqua"/>
          <w:i/>
          <w:color w:val="1A1A1A"/>
        </w:rPr>
      </w:pPr>
      <w:r w:rsidRPr="003A3524">
        <w:rPr>
          <w:rFonts w:ascii="Book Antiqua" w:hAnsi="Book Antiqua"/>
          <w:color w:val="1A1A1A"/>
        </w:rPr>
        <w:t>Además,</w:t>
      </w:r>
      <w:r w:rsidRPr="003A3524">
        <w:rPr>
          <w:rFonts w:ascii="Book Antiqua" w:hAnsi="Book Antiqua"/>
          <w:color w:val="1A1A1A"/>
          <w:spacing w:val="-15"/>
        </w:rPr>
        <w:t xml:space="preserve"> </w:t>
      </w:r>
      <w:r w:rsidRPr="003A3524">
        <w:rPr>
          <w:rFonts w:ascii="Book Antiqua" w:hAnsi="Book Antiqua"/>
          <w:color w:val="1A1A1A"/>
        </w:rPr>
        <w:t>proponemos</w:t>
      </w:r>
      <w:r w:rsidRPr="003A3524">
        <w:rPr>
          <w:rFonts w:ascii="Book Antiqua" w:hAnsi="Book Antiqua"/>
          <w:color w:val="1A1A1A"/>
          <w:spacing w:val="-15"/>
        </w:rPr>
        <w:t xml:space="preserve"> </w:t>
      </w:r>
      <w:r w:rsidRPr="003A3524">
        <w:rPr>
          <w:rFonts w:ascii="Book Antiqua" w:hAnsi="Book Antiqua"/>
          <w:color w:val="1A1A1A"/>
        </w:rPr>
        <w:t>se</w:t>
      </w:r>
      <w:r w:rsidRPr="003A3524">
        <w:rPr>
          <w:rFonts w:ascii="Book Antiqua" w:hAnsi="Book Antiqua"/>
          <w:color w:val="1A1A1A"/>
          <w:spacing w:val="-15"/>
        </w:rPr>
        <w:t xml:space="preserve"> </w:t>
      </w:r>
      <w:r w:rsidRPr="003A3524">
        <w:rPr>
          <w:rFonts w:ascii="Book Antiqua" w:hAnsi="Book Antiqua"/>
          <w:color w:val="1A1A1A"/>
        </w:rPr>
        <w:t>incorpore</w:t>
      </w:r>
      <w:r w:rsidRPr="003A3524">
        <w:rPr>
          <w:rFonts w:ascii="Book Antiqua" w:hAnsi="Book Antiqua"/>
          <w:color w:val="1A1A1A"/>
          <w:spacing w:val="-15"/>
        </w:rPr>
        <w:t xml:space="preserve"> </w:t>
      </w:r>
      <w:r w:rsidRPr="003A3524">
        <w:rPr>
          <w:rFonts w:ascii="Book Antiqua" w:hAnsi="Book Antiqua"/>
          <w:color w:val="1A1A1A"/>
        </w:rPr>
        <w:t>en</w:t>
      </w:r>
      <w:r w:rsidRPr="003A3524">
        <w:rPr>
          <w:rFonts w:ascii="Book Antiqua" w:hAnsi="Book Antiqua"/>
          <w:color w:val="1A1A1A"/>
          <w:spacing w:val="-15"/>
        </w:rPr>
        <w:t xml:space="preserve"> </w:t>
      </w:r>
      <w:r w:rsidRPr="003A3524">
        <w:rPr>
          <w:rFonts w:ascii="Book Antiqua" w:hAnsi="Book Antiqua"/>
          <w:color w:val="1A1A1A"/>
        </w:rPr>
        <w:t>la</w:t>
      </w:r>
      <w:r w:rsidRPr="003A3524">
        <w:rPr>
          <w:rFonts w:ascii="Book Antiqua" w:hAnsi="Book Antiqua"/>
          <w:color w:val="1A1A1A"/>
          <w:spacing w:val="-15"/>
        </w:rPr>
        <w:t xml:space="preserve"> </w:t>
      </w:r>
      <w:r w:rsidRPr="003A3524">
        <w:rPr>
          <w:rFonts w:ascii="Book Antiqua" w:hAnsi="Book Antiqua"/>
          <w:color w:val="1A1A1A"/>
        </w:rPr>
        <w:t>propuesta</w:t>
      </w:r>
      <w:r w:rsidRPr="003A3524">
        <w:rPr>
          <w:rFonts w:ascii="Book Antiqua" w:hAnsi="Book Antiqua"/>
          <w:color w:val="1A1A1A"/>
          <w:spacing w:val="-15"/>
        </w:rPr>
        <w:t xml:space="preserve"> </w:t>
      </w:r>
      <w:r w:rsidRPr="003A3524">
        <w:rPr>
          <w:rFonts w:ascii="Book Antiqua" w:hAnsi="Book Antiqua"/>
          <w:color w:val="1A1A1A"/>
        </w:rPr>
        <w:t>del</w:t>
      </w:r>
      <w:r w:rsidRPr="003A3524">
        <w:rPr>
          <w:rFonts w:ascii="Book Antiqua" w:hAnsi="Book Antiqua"/>
          <w:color w:val="1A1A1A"/>
          <w:spacing w:val="-15"/>
        </w:rPr>
        <w:t xml:space="preserve"> </w:t>
      </w:r>
      <w:r w:rsidRPr="003A3524">
        <w:rPr>
          <w:rFonts w:ascii="Book Antiqua" w:hAnsi="Book Antiqua"/>
          <w:color w:val="1A1A1A"/>
        </w:rPr>
        <w:t>P</w:t>
      </w:r>
      <w:r w:rsidRPr="003A3524">
        <w:rPr>
          <w:rFonts w:ascii="Book Antiqua" w:hAnsi="Book Antiqua"/>
          <w:color w:val="1A1A1A"/>
          <w:spacing w:val="-15"/>
        </w:rPr>
        <w:t xml:space="preserve"> </w:t>
      </w:r>
      <w:r w:rsidRPr="003A3524">
        <w:rPr>
          <w:rFonts w:ascii="Book Antiqua" w:hAnsi="Book Antiqua"/>
          <w:color w:val="1A1A1A"/>
        </w:rPr>
        <w:t>del</w:t>
      </w:r>
      <w:r w:rsidRPr="003A3524">
        <w:rPr>
          <w:rFonts w:ascii="Book Antiqua" w:hAnsi="Book Antiqua"/>
          <w:color w:val="1A1A1A"/>
          <w:spacing w:val="-15"/>
        </w:rPr>
        <w:t xml:space="preserve"> </w:t>
      </w:r>
      <w:r w:rsidRPr="003A3524">
        <w:rPr>
          <w:rFonts w:ascii="Book Antiqua" w:hAnsi="Book Antiqua"/>
          <w:color w:val="1A1A1A"/>
        </w:rPr>
        <w:t>S</w:t>
      </w:r>
      <w:r w:rsidRPr="003A3524">
        <w:rPr>
          <w:rFonts w:ascii="Book Antiqua" w:hAnsi="Book Antiqua"/>
          <w:color w:val="1A1A1A"/>
          <w:spacing w:val="-15"/>
        </w:rPr>
        <w:t xml:space="preserve"> </w:t>
      </w:r>
      <w:r w:rsidRPr="003A3524">
        <w:rPr>
          <w:rFonts w:ascii="Book Antiqua" w:hAnsi="Book Antiqua"/>
          <w:color w:val="1A1A1A"/>
        </w:rPr>
        <w:t>43</w:t>
      </w:r>
      <w:r w:rsidRPr="003A3524">
        <w:rPr>
          <w:rFonts w:ascii="Book Antiqua" w:hAnsi="Book Antiqua"/>
          <w:color w:val="1A1A1A"/>
          <w:spacing w:val="-15"/>
        </w:rPr>
        <w:t xml:space="preserve"> </w:t>
      </w:r>
      <w:r w:rsidRPr="003A3524">
        <w:rPr>
          <w:rFonts w:ascii="Book Antiqua" w:hAnsi="Book Antiqua"/>
          <w:color w:val="1A1A1A"/>
        </w:rPr>
        <w:t>el</w:t>
      </w:r>
      <w:r w:rsidRPr="003A3524">
        <w:rPr>
          <w:rFonts w:ascii="Book Antiqua" w:hAnsi="Book Antiqua"/>
          <w:color w:val="1A1A1A"/>
          <w:spacing w:val="-15"/>
        </w:rPr>
        <w:t xml:space="preserve"> </w:t>
      </w:r>
      <w:r w:rsidRPr="003A3524">
        <w:rPr>
          <w:rFonts w:ascii="Book Antiqua" w:hAnsi="Book Antiqua"/>
          <w:color w:val="1A1A1A"/>
        </w:rPr>
        <w:t>derecho</w:t>
      </w:r>
      <w:r w:rsidRPr="003A3524">
        <w:rPr>
          <w:rFonts w:ascii="Book Antiqua" w:hAnsi="Book Antiqua"/>
          <w:color w:val="1A1A1A"/>
          <w:spacing w:val="-15"/>
        </w:rPr>
        <w:t xml:space="preserve"> </w:t>
      </w:r>
      <w:r w:rsidRPr="003A3524">
        <w:rPr>
          <w:rFonts w:ascii="Book Antiqua" w:hAnsi="Book Antiqua"/>
          <w:color w:val="1A1A1A"/>
        </w:rPr>
        <w:t>de</w:t>
      </w:r>
      <w:r w:rsidRPr="003A3524">
        <w:rPr>
          <w:rFonts w:ascii="Book Antiqua" w:hAnsi="Book Antiqua"/>
          <w:color w:val="1A1A1A"/>
          <w:spacing w:val="-15"/>
        </w:rPr>
        <w:t xml:space="preserve"> </w:t>
      </w:r>
      <w:r w:rsidRPr="003A3524">
        <w:rPr>
          <w:rFonts w:ascii="Book Antiqua" w:hAnsi="Book Antiqua"/>
          <w:color w:val="1A1A1A"/>
        </w:rPr>
        <w:t>nivelación</w:t>
      </w:r>
      <w:r w:rsidRPr="003A3524">
        <w:rPr>
          <w:rFonts w:ascii="Book Antiqua" w:hAnsi="Book Antiqua"/>
          <w:color w:val="1A1A1A"/>
          <w:spacing w:val="-15"/>
        </w:rPr>
        <w:t xml:space="preserve"> </w:t>
      </w:r>
      <w:r w:rsidRPr="003A3524">
        <w:rPr>
          <w:rFonts w:ascii="Book Antiqua" w:hAnsi="Book Antiqua"/>
          <w:color w:val="1A1A1A"/>
        </w:rPr>
        <w:t xml:space="preserve">de las instituciones de cuidado, con miras a evitar el enriquecimiento injusto en cuanto a la responsabilidad de </w:t>
      </w:r>
      <w:proofErr w:type="spellStart"/>
      <w:r w:rsidRPr="003A3524">
        <w:rPr>
          <w:rFonts w:ascii="Book Antiqua" w:hAnsi="Book Antiqua"/>
          <w:color w:val="1A1A1A"/>
        </w:rPr>
        <w:t>cocausantes</w:t>
      </w:r>
      <w:proofErr w:type="spellEnd"/>
      <w:r w:rsidRPr="003A3524">
        <w:rPr>
          <w:rFonts w:ascii="Book Antiqua" w:hAnsi="Book Antiqua"/>
          <w:color w:val="1A1A1A"/>
        </w:rPr>
        <w:t xml:space="preserve"> del daño. Nos parece que es inconsistente el indicar que el propósito del P del S 43 es “...aclarar que las instituciones de cuidado de salud</w:t>
      </w:r>
      <w:r w:rsidRPr="003A3524">
        <w:rPr>
          <w:rFonts w:ascii="Book Antiqua" w:hAnsi="Book Antiqua"/>
          <w:color w:val="1A1A1A"/>
          <w:spacing w:val="40"/>
        </w:rPr>
        <w:t xml:space="preserve"> </w:t>
      </w:r>
      <w:r w:rsidRPr="003A3524">
        <w:rPr>
          <w:rFonts w:ascii="Book Antiqua" w:hAnsi="Book Antiqua"/>
          <w:color w:val="1A1A1A"/>
        </w:rPr>
        <w:t>responderán vicariamente</w:t>
      </w:r>
      <w:r w:rsidRPr="003A3524">
        <w:rPr>
          <w:rFonts w:ascii="Book Antiqua" w:hAnsi="Book Antiqua"/>
          <w:color w:val="1A1A1A"/>
          <w:spacing w:val="-15"/>
        </w:rPr>
        <w:t xml:space="preserve"> </w:t>
      </w:r>
      <w:r w:rsidRPr="003A3524">
        <w:rPr>
          <w:rFonts w:ascii="Book Antiqua" w:hAnsi="Book Antiqua"/>
          <w:color w:val="1A1A1A"/>
        </w:rPr>
        <w:t>y</w:t>
      </w:r>
      <w:r w:rsidRPr="003A3524">
        <w:rPr>
          <w:rFonts w:ascii="Book Antiqua" w:hAnsi="Book Antiqua"/>
          <w:color w:val="1A1A1A"/>
          <w:spacing w:val="-15"/>
        </w:rPr>
        <w:t xml:space="preserve"> </w:t>
      </w:r>
      <w:r w:rsidRPr="003A3524">
        <w:rPr>
          <w:rFonts w:ascii="Book Antiqua" w:hAnsi="Book Antiqua"/>
          <w:color w:val="1A1A1A"/>
        </w:rPr>
        <w:t>no</w:t>
      </w:r>
      <w:r w:rsidRPr="003A3524">
        <w:rPr>
          <w:rFonts w:ascii="Book Antiqua" w:hAnsi="Book Antiqua"/>
          <w:color w:val="1A1A1A"/>
          <w:spacing w:val="-15"/>
        </w:rPr>
        <w:t xml:space="preserve"> </w:t>
      </w:r>
      <w:r w:rsidRPr="003A3524">
        <w:rPr>
          <w:rFonts w:ascii="Book Antiqua" w:hAnsi="Book Antiqua"/>
          <w:color w:val="1A1A1A"/>
        </w:rPr>
        <w:t>objetivamente...”,</w:t>
      </w:r>
      <w:r w:rsidRPr="003A3524">
        <w:rPr>
          <w:rFonts w:ascii="Book Antiqua" w:hAnsi="Book Antiqua"/>
          <w:color w:val="1A1A1A"/>
          <w:spacing w:val="-15"/>
        </w:rPr>
        <w:t xml:space="preserve"> </w:t>
      </w:r>
      <w:r w:rsidRPr="003A3524">
        <w:rPr>
          <w:rFonts w:ascii="Book Antiqua" w:hAnsi="Book Antiqua"/>
          <w:color w:val="1A1A1A"/>
        </w:rPr>
        <w:t>sin</w:t>
      </w:r>
      <w:r w:rsidRPr="003A3524">
        <w:rPr>
          <w:rFonts w:ascii="Book Antiqua" w:hAnsi="Book Antiqua"/>
          <w:color w:val="1A1A1A"/>
          <w:spacing w:val="-15"/>
        </w:rPr>
        <w:t xml:space="preserve"> </w:t>
      </w:r>
      <w:r w:rsidRPr="003A3524">
        <w:rPr>
          <w:rFonts w:ascii="Book Antiqua" w:hAnsi="Book Antiqua"/>
          <w:color w:val="1A1A1A"/>
        </w:rPr>
        <w:t>embargo,</w:t>
      </w:r>
      <w:r w:rsidRPr="003A3524">
        <w:rPr>
          <w:rFonts w:ascii="Book Antiqua" w:hAnsi="Book Antiqua"/>
          <w:color w:val="1A1A1A"/>
          <w:spacing w:val="-15"/>
        </w:rPr>
        <w:t xml:space="preserve"> </w:t>
      </w:r>
      <w:r w:rsidRPr="003A3524">
        <w:rPr>
          <w:rFonts w:ascii="Book Antiqua" w:hAnsi="Book Antiqua"/>
          <w:color w:val="1A1A1A"/>
        </w:rPr>
        <w:t>se</w:t>
      </w:r>
      <w:r w:rsidRPr="003A3524">
        <w:rPr>
          <w:rFonts w:ascii="Book Antiqua" w:hAnsi="Book Antiqua"/>
          <w:color w:val="1A1A1A"/>
          <w:spacing w:val="-15"/>
        </w:rPr>
        <w:t xml:space="preserve"> </w:t>
      </w:r>
      <w:r w:rsidRPr="003A3524">
        <w:rPr>
          <w:rFonts w:ascii="Book Antiqua" w:hAnsi="Book Antiqua"/>
          <w:color w:val="1A1A1A"/>
        </w:rPr>
        <w:t>permitiría</w:t>
      </w:r>
      <w:r w:rsidRPr="003A3524">
        <w:rPr>
          <w:rFonts w:ascii="Book Antiqua" w:hAnsi="Book Antiqua"/>
          <w:color w:val="1A1A1A"/>
          <w:spacing w:val="-15"/>
        </w:rPr>
        <w:t xml:space="preserve"> </w:t>
      </w:r>
      <w:r w:rsidRPr="003A3524">
        <w:rPr>
          <w:rFonts w:ascii="Book Antiqua" w:hAnsi="Book Antiqua"/>
          <w:color w:val="1A1A1A"/>
        </w:rPr>
        <w:t>su</w:t>
      </w:r>
      <w:r w:rsidRPr="003A3524">
        <w:rPr>
          <w:rFonts w:ascii="Book Antiqua" w:hAnsi="Book Antiqua"/>
          <w:color w:val="1A1A1A"/>
          <w:spacing w:val="-15"/>
        </w:rPr>
        <w:t xml:space="preserve"> </w:t>
      </w:r>
      <w:r w:rsidRPr="003A3524">
        <w:rPr>
          <w:rFonts w:ascii="Book Antiqua" w:hAnsi="Book Antiqua"/>
          <w:color w:val="1A1A1A"/>
        </w:rPr>
        <w:t>liberación</w:t>
      </w:r>
      <w:r w:rsidRPr="003A3524">
        <w:rPr>
          <w:rFonts w:ascii="Book Antiqua" w:hAnsi="Book Antiqua"/>
          <w:color w:val="1A1A1A"/>
          <w:spacing w:val="-15"/>
        </w:rPr>
        <w:t xml:space="preserve"> </w:t>
      </w:r>
      <w:r w:rsidRPr="003A3524">
        <w:rPr>
          <w:rFonts w:ascii="Book Antiqua" w:hAnsi="Book Antiqua"/>
          <w:color w:val="1A1A1A"/>
        </w:rPr>
        <w:t>de</w:t>
      </w:r>
      <w:r w:rsidRPr="003A3524">
        <w:rPr>
          <w:rFonts w:ascii="Book Antiqua" w:hAnsi="Book Antiqua"/>
          <w:color w:val="1A1A1A"/>
          <w:spacing w:val="-15"/>
        </w:rPr>
        <w:t xml:space="preserve"> </w:t>
      </w:r>
      <w:r w:rsidRPr="003A3524">
        <w:rPr>
          <w:rFonts w:ascii="Book Antiqua" w:hAnsi="Book Antiqua"/>
          <w:color w:val="1A1A1A"/>
        </w:rPr>
        <w:t xml:space="preserve">responsabilidad en las instancias en que prueben, </w:t>
      </w:r>
      <w:r w:rsidRPr="003A3524">
        <w:rPr>
          <w:rFonts w:ascii="Book Antiqua" w:hAnsi="Book Antiqua"/>
          <w:i/>
          <w:color w:val="1A1A1A"/>
        </w:rPr>
        <w:t>“que ejercieron la diligencia propia de una persona razonablemente prudente...”.</w:t>
      </w:r>
      <w:r w:rsidR="00315C16" w:rsidRPr="003A3524">
        <w:rPr>
          <w:rFonts w:ascii="Book Antiqua" w:hAnsi="Book Antiqua"/>
          <w:i/>
          <w:color w:val="1A1A1A"/>
        </w:rPr>
        <w:t xml:space="preserve"> </w:t>
      </w:r>
    </w:p>
    <w:p w14:paraId="5C35113B" w14:textId="4AB841D5" w:rsidR="00315C16" w:rsidRPr="003A3524" w:rsidRDefault="00315C16" w:rsidP="003A3524">
      <w:pPr>
        <w:spacing w:line="240" w:lineRule="auto"/>
        <w:ind w:left="720" w:right="720" w:firstLine="347"/>
        <w:jc w:val="both"/>
        <w:rPr>
          <w:rFonts w:ascii="Book Antiqua" w:hAnsi="Book Antiqua"/>
          <w:color w:val="1A1A1A"/>
        </w:rPr>
      </w:pPr>
      <w:r w:rsidRPr="003A3524">
        <w:rPr>
          <w:rFonts w:ascii="Book Antiqua" w:hAnsi="Book Antiqua"/>
          <w:color w:val="1A1A1A"/>
        </w:rPr>
        <w:t>…</w:t>
      </w:r>
    </w:p>
    <w:p w14:paraId="07271275" w14:textId="77777777" w:rsidR="00315C16" w:rsidRPr="003A3524" w:rsidRDefault="00315C16" w:rsidP="003A3524">
      <w:pPr>
        <w:pStyle w:val="BodyText"/>
        <w:spacing w:before="77" w:line="240" w:lineRule="auto"/>
        <w:ind w:left="720" w:right="720" w:firstLine="348"/>
        <w:jc w:val="both"/>
        <w:rPr>
          <w:rFonts w:ascii="Book Antiqua" w:hAnsi="Book Antiqua"/>
        </w:rPr>
      </w:pPr>
      <w:r w:rsidRPr="003A3524">
        <w:rPr>
          <w:rFonts w:ascii="Book Antiqua" w:hAnsi="Book Antiqua"/>
          <w:color w:val="1A1A1A"/>
        </w:rPr>
        <w:lastRenderedPageBreak/>
        <w:t>el</w:t>
      </w:r>
      <w:r w:rsidRPr="003A3524">
        <w:rPr>
          <w:rFonts w:ascii="Book Antiqua" w:hAnsi="Book Antiqua"/>
          <w:color w:val="1A1A1A"/>
          <w:spacing w:val="-15"/>
        </w:rPr>
        <w:t xml:space="preserve"> </w:t>
      </w:r>
      <w:r w:rsidRPr="003A3524">
        <w:rPr>
          <w:rFonts w:ascii="Book Antiqua" w:hAnsi="Book Antiqua"/>
          <w:color w:val="1A1A1A"/>
        </w:rPr>
        <w:t>TSPR</w:t>
      </w:r>
      <w:r w:rsidRPr="003A3524">
        <w:rPr>
          <w:rFonts w:ascii="Book Antiqua" w:hAnsi="Book Antiqua"/>
          <w:color w:val="1A1A1A"/>
          <w:spacing w:val="-15"/>
        </w:rPr>
        <w:t xml:space="preserve"> </w:t>
      </w:r>
      <w:r w:rsidRPr="003A3524">
        <w:rPr>
          <w:rFonts w:ascii="Book Antiqua" w:hAnsi="Book Antiqua"/>
          <w:color w:val="1A1A1A"/>
        </w:rPr>
        <w:t>ha</w:t>
      </w:r>
      <w:r w:rsidRPr="003A3524">
        <w:rPr>
          <w:rFonts w:ascii="Book Antiqua" w:hAnsi="Book Antiqua"/>
          <w:color w:val="1A1A1A"/>
          <w:spacing w:val="-15"/>
        </w:rPr>
        <w:t xml:space="preserve"> </w:t>
      </w:r>
      <w:r w:rsidRPr="003A3524">
        <w:rPr>
          <w:rFonts w:ascii="Book Antiqua" w:hAnsi="Book Antiqua"/>
          <w:color w:val="1A1A1A"/>
        </w:rPr>
        <w:t>resuelto</w:t>
      </w:r>
      <w:r w:rsidRPr="003A3524">
        <w:rPr>
          <w:rFonts w:ascii="Book Antiqua" w:hAnsi="Book Antiqua"/>
          <w:color w:val="1A1A1A"/>
          <w:spacing w:val="-15"/>
        </w:rPr>
        <w:t xml:space="preserve"> </w:t>
      </w:r>
      <w:r w:rsidRPr="003A3524">
        <w:rPr>
          <w:rFonts w:ascii="Book Antiqua" w:hAnsi="Book Antiqua"/>
          <w:color w:val="1A1A1A"/>
        </w:rPr>
        <w:t>que</w:t>
      </w:r>
      <w:r w:rsidRPr="003A3524">
        <w:rPr>
          <w:rFonts w:ascii="Book Antiqua" w:hAnsi="Book Antiqua"/>
          <w:color w:val="1A1A1A"/>
          <w:spacing w:val="-14"/>
        </w:rPr>
        <w:t xml:space="preserve"> </w:t>
      </w:r>
      <w:r w:rsidRPr="003A3524">
        <w:rPr>
          <w:rFonts w:ascii="Book Antiqua" w:hAnsi="Book Antiqua"/>
          <w:color w:val="1A1A1A"/>
        </w:rPr>
        <w:t>los</w:t>
      </w:r>
      <w:r w:rsidRPr="003A3524">
        <w:rPr>
          <w:rFonts w:ascii="Book Antiqua" w:hAnsi="Book Antiqua"/>
          <w:color w:val="1A1A1A"/>
          <w:spacing w:val="-14"/>
        </w:rPr>
        <w:t xml:space="preserve"> </w:t>
      </w:r>
      <w:r w:rsidRPr="003A3524">
        <w:rPr>
          <w:rFonts w:ascii="Book Antiqua" w:hAnsi="Book Antiqua"/>
          <w:color w:val="1A1A1A"/>
        </w:rPr>
        <w:t>hospitales</w:t>
      </w:r>
      <w:r w:rsidRPr="003A3524">
        <w:rPr>
          <w:rFonts w:ascii="Book Antiqua" w:hAnsi="Book Antiqua"/>
          <w:color w:val="1A1A1A"/>
          <w:spacing w:val="-7"/>
        </w:rPr>
        <w:t xml:space="preserve"> </w:t>
      </w:r>
      <w:r w:rsidRPr="003A3524">
        <w:rPr>
          <w:rFonts w:ascii="Book Antiqua" w:hAnsi="Book Antiqua"/>
          <w:color w:val="1A1A1A"/>
        </w:rPr>
        <w:t>responden</w:t>
      </w:r>
      <w:r w:rsidRPr="003A3524">
        <w:rPr>
          <w:rFonts w:ascii="Book Antiqua" w:hAnsi="Book Antiqua"/>
          <w:color w:val="1A1A1A"/>
          <w:spacing w:val="-8"/>
        </w:rPr>
        <w:t xml:space="preserve"> </w:t>
      </w:r>
      <w:r w:rsidRPr="003A3524">
        <w:rPr>
          <w:rFonts w:ascii="Book Antiqua" w:hAnsi="Book Antiqua"/>
          <w:color w:val="1A1A1A"/>
        </w:rPr>
        <w:t>por</w:t>
      </w:r>
      <w:r w:rsidRPr="003A3524">
        <w:rPr>
          <w:rFonts w:ascii="Book Antiqua" w:hAnsi="Book Antiqua"/>
          <w:color w:val="1A1A1A"/>
          <w:spacing w:val="-15"/>
        </w:rPr>
        <w:t xml:space="preserve"> </w:t>
      </w:r>
      <w:r w:rsidRPr="003A3524">
        <w:rPr>
          <w:rFonts w:ascii="Book Antiqua" w:hAnsi="Book Antiqua"/>
          <w:color w:val="1A1A1A"/>
        </w:rPr>
        <w:t>aquellos</w:t>
      </w:r>
      <w:r w:rsidRPr="003A3524">
        <w:rPr>
          <w:rFonts w:ascii="Book Antiqua" w:hAnsi="Book Antiqua"/>
          <w:color w:val="1A1A1A"/>
          <w:spacing w:val="-9"/>
        </w:rPr>
        <w:t xml:space="preserve"> </w:t>
      </w:r>
      <w:r w:rsidRPr="003A3524">
        <w:rPr>
          <w:rFonts w:ascii="Book Antiqua" w:hAnsi="Book Antiqua"/>
          <w:color w:val="1A1A1A"/>
        </w:rPr>
        <w:t>médicos</w:t>
      </w:r>
      <w:r w:rsidRPr="003A3524">
        <w:rPr>
          <w:rFonts w:ascii="Book Antiqua" w:hAnsi="Book Antiqua"/>
          <w:color w:val="1A1A1A"/>
          <w:spacing w:val="-12"/>
        </w:rPr>
        <w:t xml:space="preserve"> </w:t>
      </w:r>
      <w:r w:rsidRPr="003A3524">
        <w:rPr>
          <w:rFonts w:ascii="Book Antiqua" w:hAnsi="Book Antiqua"/>
          <w:color w:val="1A1A1A"/>
        </w:rPr>
        <w:t>que</w:t>
      </w:r>
      <w:r w:rsidRPr="003A3524">
        <w:rPr>
          <w:rFonts w:ascii="Book Antiqua" w:hAnsi="Book Antiqua"/>
          <w:color w:val="1A1A1A"/>
          <w:spacing w:val="-15"/>
        </w:rPr>
        <w:t xml:space="preserve"> </w:t>
      </w:r>
      <w:r w:rsidRPr="003A3524">
        <w:rPr>
          <w:rFonts w:ascii="Book Antiqua" w:hAnsi="Book Antiqua"/>
          <w:color w:val="1A1A1A"/>
        </w:rPr>
        <w:t xml:space="preserve">sin, </w:t>
      </w:r>
      <w:r w:rsidRPr="003A3524">
        <w:rPr>
          <w:rFonts w:ascii="Book Antiqua" w:hAnsi="Book Antiqua"/>
          <w:color w:val="1A1A1A"/>
          <w:spacing w:val="-4"/>
        </w:rPr>
        <w:t>ser</w:t>
      </w:r>
      <w:r w:rsidRPr="003A3524">
        <w:rPr>
          <w:rFonts w:ascii="Book Antiqua" w:hAnsi="Book Antiqua"/>
          <w:color w:val="1A1A1A"/>
          <w:spacing w:val="-11"/>
        </w:rPr>
        <w:t xml:space="preserve"> </w:t>
      </w:r>
      <w:r w:rsidRPr="003A3524">
        <w:rPr>
          <w:rFonts w:ascii="Book Antiqua" w:hAnsi="Book Antiqua"/>
          <w:color w:val="1A1A1A"/>
          <w:spacing w:val="-4"/>
        </w:rPr>
        <w:t>empleados,</w:t>
      </w:r>
      <w:r w:rsidRPr="003A3524">
        <w:rPr>
          <w:rFonts w:ascii="Book Antiqua" w:hAnsi="Book Antiqua"/>
          <w:color w:val="1A1A1A"/>
          <w:spacing w:val="-11"/>
        </w:rPr>
        <w:t xml:space="preserve"> </w:t>
      </w:r>
      <w:r w:rsidRPr="003A3524">
        <w:rPr>
          <w:rFonts w:ascii="Book Antiqua" w:hAnsi="Book Antiqua"/>
          <w:color w:val="1A1A1A"/>
          <w:spacing w:val="-4"/>
        </w:rPr>
        <w:t>gozan</w:t>
      </w:r>
      <w:r w:rsidRPr="003A3524">
        <w:rPr>
          <w:rFonts w:ascii="Book Antiqua" w:hAnsi="Book Antiqua"/>
          <w:color w:val="1A1A1A"/>
          <w:spacing w:val="-9"/>
        </w:rPr>
        <w:t xml:space="preserve"> </w:t>
      </w:r>
      <w:r w:rsidRPr="003A3524">
        <w:rPr>
          <w:rFonts w:ascii="Book Antiqua" w:hAnsi="Book Antiqua"/>
          <w:color w:val="1A1A1A"/>
          <w:spacing w:val="-4"/>
        </w:rPr>
        <w:t>de</w:t>
      </w:r>
      <w:r w:rsidRPr="003A3524">
        <w:rPr>
          <w:rFonts w:ascii="Book Antiqua" w:hAnsi="Book Antiqua"/>
          <w:color w:val="1A1A1A"/>
          <w:spacing w:val="-11"/>
        </w:rPr>
        <w:t xml:space="preserve"> </w:t>
      </w:r>
      <w:r w:rsidRPr="003A3524">
        <w:rPr>
          <w:rFonts w:ascii="Book Antiqua" w:hAnsi="Book Antiqua"/>
          <w:color w:val="1A1A1A"/>
          <w:spacing w:val="-4"/>
        </w:rPr>
        <w:t>privilegios</w:t>
      </w:r>
      <w:r w:rsidRPr="003A3524">
        <w:rPr>
          <w:rFonts w:ascii="Book Antiqua" w:hAnsi="Book Antiqua"/>
          <w:color w:val="1A1A1A"/>
          <w:spacing w:val="-5"/>
        </w:rPr>
        <w:t xml:space="preserve"> </w:t>
      </w:r>
      <w:r w:rsidRPr="003A3524">
        <w:rPr>
          <w:rFonts w:ascii="Book Antiqua" w:hAnsi="Book Antiqua"/>
          <w:color w:val="1A1A1A"/>
          <w:spacing w:val="-4"/>
        </w:rPr>
        <w:t>en</w:t>
      </w:r>
      <w:r w:rsidRPr="003A3524">
        <w:rPr>
          <w:rFonts w:ascii="Book Antiqua" w:hAnsi="Book Antiqua"/>
          <w:color w:val="1A1A1A"/>
          <w:spacing w:val="-7"/>
        </w:rPr>
        <w:t xml:space="preserve"> </w:t>
      </w:r>
      <w:r w:rsidRPr="003A3524">
        <w:rPr>
          <w:rFonts w:ascii="Book Antiqua" w:hAnsi="Book Antiqua"/>
          <w:color w:val="1A1A1A"/>
          <w:spacing w:val="-4"/>
        </w:rPr>
        <w:t>la</w:t>
      </w:r>
      <w:r w:rsidRPr="003A3524">
        <w:rPr>
          <w:rFonts w:ascii="Book Antiqua" w:hAnsi="Book Antiqua"/>
          <w:color w:val="1A1A1A"/>
          <w:spacing w:val="-11"/>
        </w:rPr>
        <w:t xml:space="preserve"> </w:t>
      </w:r>
      <w:r w:rsidRPr="003A3524">
        <w:rPr>
          <w:rFonts w:ascii="Book Antiqua" w:hAnsi="Book Antiqua"/>
          <w:color w:val="1A1A1A"/>
          <w:spacing w:val="-4"/>
        </w:rPr>
        <w:t>institución.</w:t>
      </w:r>
      <w:r w:rsidRPr="003A3524">
        <w:rPr>
          <w:rFonts w:ascii="Book Antiqua" w:hAnsi="Book Antiqua"/>
          <w:color w:val="1A1A1A"/>
          <w:spacing w:val="-6"/>
        </w:rPr>
        <w:t xml:space="preserve"> </w:t>
      </w:r>
      <w:r w:rsidRPr="003A3524">
        <w:rPr>
          <w:rFonts w:ascii="Book Antiqua" w:hAnsi="Book Antiqua"/>
          <w:color w:val="1A1A1A"/>
          <w:spacing w:val="-4"/>
        </w:rPr>
        <w:t>No</w:t>
      </w:r>
      <w:r w:rsidRPr="003A3524">
        <w:rPr>
          <w:rFonts w:ascii="Book Antiqua" w:hAnsi="Book Antiqua"/>
          <w:color w:val="1A1A1A"/>
          <w:spacing w:val="-11"/>
        </w:rPr>
        <w:t xml:space="preserve"> </w:t>
      </w:r>
      <w:r w:rsidRPr="003A3524">
        <w:rPr>
          <w:rFonts w:ascii="Book Antiqua" w:hAnsi="Book Antiqua"/>
          <w:color w:val="1A1A1A"/>
          <w:spacing w:val="-4"/>
        </w:rPr>
        <w:t>obstante,</w:t>
      </w:r>
      <w:r w:rsidRPr="003A3524">
        <w:rPr>
          <w:rFonts w:ascii="Book Antiqua" w:hAnsi="Book Antiqua"/>
          <w:color w:val="1A1A1A"/>
          <w:spacing w:val="-6"/>
        </w:rPr>
        <w:t xml:space="preserve"> </w:t>
      </w:r>
      <w:r w:rsidRPr="003A3524">
        <w:rPr>
          <w:rFonts w:ascii="Book Antiqua" w:hAnsi="Book Antiqua"/>
          <w:color w:val="1A1A1A"/>
          <w:spacing w:val="-4"/>
        </w:rPr>
        <w:t>en</w:t>
      </w:r>
      <w:r w:rsidRPr="003A3524">
        <w:rPr>
          <w:rFonts w:ascii="Book Antiqua" w:hAnsi="Book Antiqua"/>
          <w:color w:val="1A1A1A"/>
          <w:spacing w:val="-11"/>
        </w:rPr>
        <w:t xml:space="preserve"> </w:t>
      </w:r>
      <w:r w:rsidRPr="003A3524">
        <w:rPr>
          <w:rFonts w:ascii="Book Antiqua" w:hAnsi="Book Antiqua"/>
          <w:color w:val="1A1A1A"/>
          <w:spacing w:val="-4"/>
        </w:rPr>
        <w:t>estos</w:t>
      </w:r>
      <w:r w:rsidRPr="003A3524">
        <w:rPr>
          <w:rFonts w:ascii="Book Antiqua" w:hAnsi="Book Antiqua"/>
          <w:color w:val="1A1A1A"/>
          <w:spacing w:val="-11"/>
        </w:rPr>
        <w:t xml:space="preserve"> </w:t>
      </w:r>
      <w:r w:rsidRPr="003A3524">
        <w:rPr>
          <w:rFonts w:ascii="Book Antiqua" w:hAnsi="Book Antiqua"/>
          <w:color w:val="1A1A1A"/>
          <w:spacing w:val="-4"/>
        </w:rPr>
        <w:t>casos,</w:t>
      </w:r>
      <w:r w:rsidRPr="003A3524">
        <w:rPr>
          <w:rFonts w:ascii="Book Antiqua" w:hAnsi="Book Antiqua"/>
          <w:color w:val="1A1A1A"/>
          <w:spacing w:val="-11"/>
        </w:rPr>
        <w:t xml:space="preserve"> </w:t>
      </w:r>
      <w:r w:rsidRPr="003A3524">
        <w:rPr>
          <w:rFonts w:ascii="Book Antiqua" w:hAnsi="Book Antiqua"/>
          <w:color w:val="1A1A1A"/>
          <w:spacing w:val="-4"/>
        </w:rPr>
        <w:t>donde la</w:t>
      </w:r>
      <w:r w:rsidRPr="003A3524">
        <w:rPr>
          <w:rFonts w:ascii="Book Antiqua" w:hAnsi="Book Antiqua"/>
          <w:color w:val="1A1A1A"/>
          <w:spacing w:val="-11"/>
        </w:rPr>
        <w:t xml:space="preserve"> </w:t>
      </w:r>
      <w:r w:rsidRPr="003A3524">
        <w:rPr>
          <w:rFonts w:ascii="Book Antiqua" w:hAnsi="Book Antiqua"/>
          <w:color w:val="1A1A1A"/>
          <w:spacing w:val="-4"/>
        </w:rPr>
        <w:t xml:space="preserve">víctima </w:t>
      </w:r>
      <w:r w:rsidRPr="003A3524">
        <w:rPr>
          <w:rFonts w:ascii="Book Antiqua" w:hAnsi="Book Antiqua"/>
          <w:color w:val="1A1A1A"/>
        </w:rPr>
        <w:t>de</w:t>
      </w:r>
      <w:r w:rsidRPr="003A3524">
        <w:rPr>
          <w:rFonts w:ascii="Book Antiqua" w:hAnsi="Book Antiqua"/>
          <w:color w:val="1A1A1A"/>
          <w:spacing w:val="-14"/>
        </w:rPr>
        <w:t xml:space="preserve"> </w:t>
      </w:r>
      <w:r w:rsidRPr="003A3524">
        <w:rPr>
          <w:rFonts w:ascii="Book Antiqua" w:hAnsi="Book Antiqua"/>
          <w:color w:val="1A1A1A"/>
        </w:rPr>
        <w:t>impericia</w:t>
      </w:r>
      <w:r w:rsidRPr="003A3524">
        <w:rPr>
          <w:rFonts w:ascii="Book Antiqua" w:hAnsi="Book Antiqua"/>
          <w:color w:val="1A1A1A"/>
          <w:spacing w:val="-10"/>
        </w:rPr>
        <w:t xml:space="preserve"> </w:t>
      </w:r>
      <w:r w:rsidRPr="003A3524">
        <w:rPr>
          <w:rFonts w:ascii="Book Antiqua" w:hAnsi="Book Antiqua"/>
          <w:color w:val="1A1A1A"/>
        </w:rPr>
        <w:t>es</w:t>
      </w:r>
      <w:r w:rsidRPr="003A3524">
        <w:rPr>
          <w:rFonts w:ascii="Book Antiqua" w:hAnsi="Book Antiqua"/>
          <w:color w:val="1A1A1A"/>
          <w:spacing w:val="-14"/>
        </w:rPr>
        <w:t xml:space="preserve"> </w:t>
      </w:r>
      <w:r w:rsidRPr="003A3524">
        <w:rPr>
          <w:rFonts w:ascii="Book Antiqua" w:hAnsi="Book Antiqua"/>
          <w:color w:val="1A1A1A"/>
        </w:rPr>
        <w:t>un</w:t>
      </w:r>
      <w:r w:rsidRPr="003A3524">
        <w:rPr>
          <w:rFonts w:ascii="Book Antiqua" w:hAnsi="Book Antiqua"/>
          <w:color w:val="1A1A1A"/>
          <w:spacing w:val="-13"/>
        </w:rPr>
        <w:t xml:space="preserve"> </w:t>
      </w:r>
      <w:r w:rsidRPr="003A3524">
        <w:rPr>
          <w:rFonts w:ascii="Book Antiqua" w:hAnsi="Book Antiqua"/>
          <w:color w:val="1A1A1A"/>
        </w:rPr>
        <w:t>paciente</w:t>
      </w:r>
      <w:r w:rsidRPr="003A3524">
        <w:rPr>
          <w:rFonts w:ascii="Book Antiqua" w:hAnsi="Book Antiqua"/>
          <w:color w:val="1A1A1A"/>
          <w:spacing w:val="-9"/>
        </w:rPr>
        <w:t xml:space="preserve"> </w:t>
      </w:r>
      <w:r w:rsidRPr="003A3524">
        <w:rPr>
          <w:rFonts w:ascii="Book Antiqua" w:hAnsi="Book Antiqua"/>
          <w:color w:val="1A1A1A"/>
        </w:rPr>
        <w:t>privado</w:t>
      </w:r>
      <w:r w:rsidRPr="003A3524">
        <w:rPr>
          <w:rFonts w:ascii="Book Antiqua" w:hAnsi="Book Antiqua"/>
          <w:color w:val="1A1A1A"/>
          <w:spacing w:val="-10"/>
        </w:rPr>
        <w:t xml:space="preserve"> </w:t>
      </w:r>
      <w:r w:rsidRPr="003A3524">
        <w:rPr>
          <w:rFonts w:ascii="Book Antiqua" w:hAnsi="Book Antiqua"/>
          <w:color w:val="1A1A1A"/>
        </w:rPr>
        <w:t>del</w:t>
      </w:r>
      <w:r w:rsidRPr="003A3524">
        <w:rPr>
          <w:rFonts w:ascii="Book Antiqua" w:hAnsi="Book Antiqua"/>
          <w:color w:val="1A1A1A"/>
          <w:spacing w:val="-10"/>
        </w:rPr>
        <w:t xml:space="preserve"> </w:t>
      </w:r>
      <w:r w:rsidRPr="003A3524">
        <w:rPr>
          <w:rFonts w:ascii="Book Antiqua" w:hAnsi="Book Antiqua"/>
          <w:color w:val="1A1A1A"/>
        </w:rPr>
        <w:t>médico</w:t>
      </w:r>
      <w:r w:rsidRPr="003A3524">
        <w:rPr>
          <w:rFonts w:ascii="Book Antiqua" w:hAnsi="Book Antiqua"/>
          <w:color w:val="1A1A1A"/>
          <w:spacing w:val="-11"/>
        </w:rPr>
        <w:t xml:space="preserve"> </w:t>
      </w:r>
      <w:r w:rsidRPr="003A3524">
        <w:rPr>
          <w:rFonts w:ascii="Book Antiqua" w:hAnsi="Book Antiqua"/>
          <w:color w:val="1A1A1A"/>
        </w:rPr>
        <w:t>con</w:t>
      </w:r>
      <w:r w:rsidRPr="003A3524">
        <w:rPr>
          <w:rFonts w:ascii="Book Antiqua" w:hAnsi="Book Antiqua"/>
          <w:color w:val="1A1A1A"/>
          <w:spacing w:val="-11"/>
        </w:rPr>
        <w:t xml:space="preserve"> </w:t>
      </w:r>
      <w:r w:rsidRPr="003A3524">
        <w:rPr>
          <w:rFonts w:ascii="Book Antiqua" w:hAnsi="Book Antiqua"/>
          <w:color w:val="1A1A1A"/>
        </w:rPr>
        <w:t>privilegios,</w:t>
      </w:r>
      <w:r w:rsidRPr="003A3524">
        <w:rPr>
          <w:rFonts w:ascii="Book Antiqua" w:hAnsi="Book Antiqua"/>
          <w:color w:val="1A1A1A"/>
          <w:spacing w:val="-10"/>
        </w:rPr>
        <w:t xml:space="preserve"> </w:t>
      </w:r>
      <w:r w:rsidRPr="003A3524">
        <w:rPr>
          <w:rFonts w:ascii="Book Antiqua" w:hAnsi="Book Antiqua"/>
          <w:color w:val="1A1A1A"/>
        </w:rPr>
        <w:t>el</w:t>
      </w:r>
      <w:r w:rsidRPr="003A3524">
        <w:rPr>
          <w:rFonts w:ascii="Book Antiqua" w:hAnsi="Book Antiqua"/>
          <w:color w:val="1A1A1A"/>
          <w:spacing w:val="-13"/>
        </w:rPr>
        <w:t xml:space="preserve"> </w:t>
      </w:r>
      <w:r w:rsidRPr="003A3524">
        <w:rPr>
          <w:rFonts w:ascii="Book Antiqua" w:hAnsi="Book Antiqua"/>
          <w:color w:val="1A1A1A"/>
        </w:rPr>
        <w:t>hospital</w:t>
      </w:r>
      <w:r w:rsidRPr="003A3524">
        <w:rPr>
          <w:rFonts w:ascii="Book Antiqua" w:hAnsi="Book Antiqua"/>
          <w:color w:val="1A1A1A"/>
          <w:spacing w:val="-8"/>
        </w:rPr>
        <w:t xml:space="preserve"> </w:t>
      </w:r>
      <w:r w:rsidRPr="003A3524">
        <w:rPr>
          <w:rFonts w:ascii="Book Antiqua" w:hAnsi="Book Antiqua"/>
          <w:color w:val="1A1A1A"/>
        </w:rPr>
        <w:t>solo</w:t>
      </w:r>
      <w:r w:rsidRPr="003A3524">
        <w:rPr>
          <w:rFonts w:ascii="Book Antiqua" w:hAnsi="Book Antiqua"/>
          <w:color w:val="1A1A1A"/>
          <w:spacing w:val="-9"/>
        </w:rPr>
        <w:t xml:space="preserve"> </w:t>
      </w:r>
      <w:r w:rsidRPr="003A3524">
        <w:rPr>
          <w:rFonts w:ascii="Book Antiqua" w:hAnsi="Book Antiqua"/>
          <w:color w:val="1A1A1A"/>
        </w:rPr>
        <w:t>responde</w:t>
      </w:r>
      <w:r w:rsidRPr="003A3524">
        <w:rPr>
          <w:rFonts w:ascii="Book Antiqua" w:hAnsi="Book Antiqua"/>
          <w:color w:val="1A1A1A"/>
          <w:spacing w:val="-8"/>
        </w:rPr>
        <w:t xml:space="preserve"> </w:t>
      </w:r>
      <w:r w:rsidRPr="003A3524">
        <w:rPr>
          <w:rFonts w:ascii="Book Antiqua" w:hAnsi="Book Antiqua"/>
          <w:color w:val="1A1A1A"/>
        </w:rPr>
        <w:t>por</w:t>
      </w:r>
      <w:r w:rsidRPr="003A3524">
        <w:rPr>
          <w:rFonts w:ascii="Book Antiqua" w:hAnsi="Book Antiqua"/>
          <w:color w:val="1A1A1A"/>
          <w:spacing w:val="-15"/>
        </w:rPr>
        <w:t xml:space="preserve"> </w:t>
      </w:r>
      <w:r w:rsidRPr="003A3524">
        <w:rPr>
          <w:rFonts w:ascii="Book Antiqua" w:hAnsi="Book Antiqua"/>
          <w:color w:val="1A1A1A"/>
        </w:rPr>
        <w:t>su propia negligencia y</w:t>
      </w:r>
      <w:r w:rsidRPr="003A3524">
        <w:rPr>
          <w:rFonts w:ascii="Book Antiqua" w:hAnsi="Book Antiqua"/>
          <w:color w:val="1A1A1A"/>
          <w:spacing w:val="-3"/>
        </w:rPr>
        <w:t xml:space="preserve"> </w:t>
      </w:r>
      <w:r w:rsidRPr="003A3524">
        <w:rPr>
          <w:rFonts w:ascii="Book Antiqua" w:hAnsi="Book Antiqua"/>
          <w:color w:val="1A1A1A"/>
        </w:rPr>
        <w:t>no</w:t>
      </w:r>
      <w:r w:rsidRPr="003A3524">
        <w:rPr>
          <w:rFonts w:ascii="Book Antiqua" w:hAnsi="Book Antiqua"/>
          <w:color w:val="1A1A1A"/>
          <w:spacing w:val="-8"/>
        </w:rPr>
        <w:t xml:space="preserve"> </w:t>
      </w:r>
      <w:r w:rsidRPr="003A3524">
        <w:rPr>
          <w:rFonts w:ascii="Book Antiqua" w:hAnsi="Book Antiqua"/>
          <w:color w:val="1A1A1A"/>
        </w:rPr>
        <w:t>vicariamente.</w:t>
      </w:r>
    </w:p>
    <w:p w14:paraId="00FBD1F9" w14:textId="77777777" w:rsidR="00315C16" w:rsidRPr="003A3524" w:rsidRDefault="00315C16" w:rsidP="003A3524">
      <w:pPr>
        <w:spacing w:before="3" w:line="240" w:lineRule="auto"/>
        <w:ind w:left="720" w:right="720" w:firstLine="345"/>
        <w:jc w:val="both"/>
        <w:rPr>
          <w:rFonts w:ascii="Book Antiqua" w:hAnsi="Book Antiqua"/>
        </w:rPr>
      </w:pPr>
      <w:r w:rsidRPr="003A3524">
        <w:rPr>
          <w:rFonts w:ascii="Book Antiqua" w:hAnsi="Book Antiqua"/>
          <w:color w:val="1A1A1A"/>
        </w:rPr>
        <w:t>En</w:t>
      </w:r>
      <w:r w:rsidRPr="003A3524">
        <w:rPr>
          <w:rFonts w:ascii="Book Antiqua" w:hAnsi="Book Antiqua"/>
          <w:color w:val="1A1A1A"/>
          <w:spacing w:val="-1"/>
        </w:rPr>
        <w:t xml:space="preserve"> </w:t>
      </w:r>
      <w:r w:rsidRPr="003A3524">
        <w:rPr>
          <w:rFonts w:ascii="Book Antiqua" w:hAnsi="Book Antiqua"/>
          <w:color w:val="1A1A1A"/>
        </w:rPr>
        <w:t>resumen, el</w:t>
      </w:r>
      <w:r w:rsidRPr="003A3524">
        <w:rPr>
          <w:rFonts w:ascii="Book Antiqua" w:hAnsi="Book Antiqua"/>
          <w:color w:val="1A1A1A"/>
          <w:spacing w:val="-10"/>
        </w:rPr>
        <w:t xml:space="preserve"> </w:t>
      </w:r>
      <w:r w:rsidRPr="003A3524">
        <w:rPr>
          <w:rFonts w:ascii="Book Antiqua" w:hAnsi="Book Antiqua"/>
          <w:color w:val="1A1A1A"/>
        </w:rPr>
        <w:t>TSPR</w:t>
      </w:r>
      <w:r w:rsidRPr="003A3524">
        <w:rPr>
          <w:rFonts w:ascii="Book Antiqua" w:hAnsi="Book Antiqua"/>
          <w:color w:val="1A1A1A"/>
          <w:spacing w:val="-1"/>
        </w:rPr>
        <w:t xml:space="preserve"> </w:t>
      </w:r>
      <w:r w:rsidRPr="003A3524">
        <w:rPr>
          <w:rFonts w:ascii="Book Antiqua" w:hAnsi="Book Antiqua"/>
          <w:color w:val="1A1A1A"/>
        </w:rPr>
        <w:t>ha reiterado consistentemente</w:t>
      </w:r>
      <w:r w:rsidRPr="003A3524">
        <w:rPr>
          <w:rFonts w:ascii="Book Antiqua" w:hAnsi="Book Antiqua"/>
          <w:color w:val="1A1A1A"/>
          <w:spacing w:val="-6"/>
        </w:rPr>
        <w:t xml:space="preserve"> </w:t>
      </w:r>
      <w:r w:rsidRPr="003A3524">
        <w:rPr>
          <w:rFonts w:ascii="Book Antiqua" w:hAnsi="Book Antiqua"/>
          <w:color w:val="1A1A1A"/>
        </w:rPr>
        <w:t>que</w:t>
      </w:r>
      <w:r w:rsidRPr="003A3524">
        <w:rPr>
          <w:rFonts w:ascii="Book Antiqua" w:hAnsi="Book Antiqua"/>
          <w:color w:val="1A1A1A"/>
          <w:spacing w:val="-4"/>
        </w:rPr>
        <w:t xml:space="preserve"> </w:t>
      </w:r>
      <w:r w:rsidRPr="003A3524">
        <w:rPr>
          <w:rFonts w:ascii="Book Antiqua" w:hAnsi="Book Antiqua"/>
          <w:color w:val="1A1A1A"/>
        </w:rPr>
        <w:t>en nuestra jurisdicción la</w:t>
      </w:r>
      <w:r w:rsidRPr="003A3524">
        <w:rPr>
          <w:rFonts w:ascii="Book Antiqua" w:hAnsi="Book Antiqua"/>
          <w:color w:val="1A1A1A"/>
          <w:spacing w:val="-5"/>
        </w:rPr>
        <w:t xml:space="preserve"> </w:t>
      </w:r>
      <w:r w:rsidRPr="003A3524">
        <w:rPr>
          <w:rFonts w:ascii="Book Antiqua" w:hAnsi="Book Antiqua"/>
          <w:color w:val="1A1A1A"/>
        </w:rPr>
        <w:t>“‘visión tradicional de concebir a un hospital como simplemente una estructura dotada de facilidades físicas,</w:t>
      </w:r>
      <w:r w:rsidRPr="003A3524">
        <w:rPr>
          <w:rFonts w:ascii="Book Antiqua" w:hAnsi="Book Antiqua"/>
          <w:color w:val="1A1A1A"/>
          <w:spacing w:val="-15"/>
        </w:rPr>
        <w:t xml:space="preserve"> </w:t>
      </w:r>
      <w:r w:rsidRPr="003A3524">
        <w:rPr>
          <w:rFonts w:ascii="Book Antiqua" w:hAnsi="Book Antiqua"/>
          <w:color w:val="1A1A1A"/>
        </w:rPr>
        <w:t>personal</w:t>
      </w:r>
      <w:r w:rsidRPr="003A3524">
        <w:rPr>
          <w:rFonts w:ascii="Book Antiqua" w:hAnsi="Book Antiqua"/>
          <w:color w:val="1A1A1A"/>
          <w:spacing w:val="-15"/>
        </w:rPr>
        <w:t xml:space="preserve"> </w:t>
      </w:r>
      <w:r w:rsidRPr="003A3524">
        <w:rPr>
          <w:rFonts w:ascii="Book Antiqua" w:hAnsi="Book Antiqua"/>
          <w:color w:val="1A1A1A"/>
        </w:rPr>
        <w:t>y</w:t>
      </w:r>
      <w:r w:rsidRPr="003A3524">
        <w:rPr>
          <w:rFonts w:ascii="Book Antiqua" w:hAnsi="Book Antiqua"/>
          <w:color w:val="1A1A1A"/>
          <w:spacing w:val="-15"/>
        </w:rPr>
        <w:t xml:space="preserve"> </w:t>
      </w:r>
      <w:r w:rsidRPr="003A3524">
        <w:rPr>
          <w:rFonts w:ascii="Book Antiqua" w:hAnsi="Book Antiqua"/>
          <w:color w:val="1A1A1A"/>
        </w:rPr>
        <w:t>equipo</w:t>
      </w:r>
      <w:r w:rsidRPr="003A3524">
        <w:rPr>
          <w:rFonts w:ascii="Book Antiqua" w:hAnsi="Book Antiqua"/>
          <w:color w:val="1A1A1A"/>
          <w:spacing w:val="-15"/>
        </w:rPr>
        <w:t xml:space="preserve"> </w:t>
      </w:r>
      <w:r w:rsidRPr="003A3524">
        <w:rPr>
          <w:rFonts w:ascii="Book Antiqua" w:hAnsi="Book Antiqua"/>
          <w:color w:val="1A1A1A"/>
        </w:rPr>
        <w:t>para</w:t>
      </w:r>
      <w:r w:rsidRPr="003A3524">
        <w:rPr>
          <w:rFonts w:ascii="Book Antiqua" w:hAnsi="Book Antiqua"/>
          <w:color w:val="1A1A1A"/>
          <w:spacing w:val="-15"/>
        </w:rPr>
        <w:t xml:space="preserve"> </w:t>
      </w:r>
      <w:r w:rsidRPr="003A3524">
        <w:rPr>
          <w:rFonts w:ascii="Book Antiqua" w:hAnsi="Book Antiqua"/>
          <w:color w:val="1A1A1A"/>
        </w:rPr>
        <w:t>la</w:t>
      </w:r>
      <w:r w:rsidRPr="003A3524">
        <w:rPr>
          <w:rFonts w:ascii="Book Antiqua" w:hAnsi="Book Antiqua"/>
          <w:color w:val="1A1A1A"/>
          <w:spacing w:val="-15"/>
        </w:rPr>
        <w:t xml:space="preserve"> </w:t>
      </w:r>
      <w:r w:rsidRPr="003A3524">
        <w:rPr>
          <w:rFonts w:ascii="Book Antiqua" w:hAnsi="Book Antiqua"/>
          <w:color w:val="1A1A1A"/>
        </w:rPr>
        <w:t>práctica</w:t>
      </w:r>
      <w:r w:rsidRPr="003A3524">
        <w:rPr>
          <w:rFonts w:ascii="Book Antiqua" w:hAnsi="Book Antiqua"/>
          <w:color w:val="1A1A1A"/>
          <w:spacing w:val="-15"/>
        </w:rPr>
        <w:t xml:space="preserve"> </w:t>
      </w:r>
      <w:r w:rsidRPr="003A3524">
        <w:rPr>
          <w:rFonts w:ascii="Book Antiqua" w:hAnsi="Book Antiqua"/>
          <w:color w:val="1A1A1A"/>
        </w:rPr>
        <w:t>del</w:t>
      </w:r>
      <w:r w:rsidRPr="003A3524">
        <w:rPr>
          <w:rFonts w:ascii="Book Antiqua" w:hAnsi="Book Antiqua"/>
          <w:color w:val="1A1A1A"/>
          <w:spacing w:val="-15"/>
        </w:rPr>
        <w:t xml:space="preserve"> </w:t>
      </w:r>
      <w:r w:rsidRPr="003A3524">
        <w:rPr>
          <w:rFonts w:ascii="Book Antiqua" w:hAnsi="Book Antiqua"/>
          <w:color w:val="1A1A1A"/>
        </w:rPr>
        <w:t>arte</w:t>
      </w:r>
      <w:r w:rsidRPr="003A3524">
        <w:rPr>
          <w:rFonts w:ascii="Book Antiqua" w:hAnsi="Book Antiqua"/>
          <w:color w:val="1A1A1A"/>
          <w:spacing w:val="-15"/>
        </w:rPr>
        <w:t xml:space="preserve"> </w:t>
      </w:r>
      <w:r w:rsidRPr="003A3524">
        <w:rPr>
          <w:rFonts w:ascii="Book Antiqua" w:hAnsi="Book Antiqua"/>
          <w:color w:val="1A1A1A"/>
        </w:rPr>
        <w:t>de</w:t>
      </w:r>
      <w:r w:rsidRPr="003A3524">
        <w:rPr>
          <w:rFonts w:ascii="Book Antiqua" w:hAnsi="Book Antiqua"/>
          <w:color w:val="1A1A1A"/>
          <w:spacing w:val="-15"/>
        </w:rPr>
        <w:t xml:space="preserve"> </w:t>
      </w:r>
      <w:r w:rsidRPr="003A3524">
        <w:rPr>
          <w:rFonts w:ascii="Book Antiqua" w:hAnsi="Book Antiqua"/>
          <w:color w:val="1A1A1A"/>
        </w:rPr>
        <w:t>la</w:t>
      </w:r>
      <w:r w:rsidRPr="003A3524">
        <w:rPr>
          <w:rFonts w:ascii="Book Antiqua" w:hAnsi="Book Antiqua"/>
          <w:color w:val="1A1A1A"/>
          <w:spacing w:val="-15"/>
        </w:rPr>
        <w:t xml:space="preserve"> </w:t>
      </w:r>
      <w:r w:rsidRPr="003A3524">
        <w:rPr>
          <w:rFonts w:ascii="Book Antiqua" w:hAnsi="Book Antiqua"/>
          <w:color w:val="1A1A1A"/>
        </w:rPr>
        <w:t>medicina</w:t>
      </w:r>
      <w:r w:rsidRPr="003A3524">
        <w:rPr>
          <w:rFonts w:ascii="Book Antiqua" w:hAnsi="Book Antiqua"/>
          <w:color w:val="1A1A1A"/>
          <w:spacing w:val="-15"/>
        </w:rPr>
        <w:t xml:space="preserve"> </w:t>
      </w:r>
      <w:r w:rsidRPr="003A3524">
        <w:rPr>
          <w:rFonts w:ascii="Book Antiqua" w:hAnsi="Book Antiqua"/>
          <w:color w:val="1A1A1A"/>
        </w:rPr>
        <w:t>se</w:t>
      </w:r>
      <w:r w:rsidRPr="003A3524">
        <w:rPr>
          <w:rFonts w:ascii="Book Antiqua" w:hAnsi="Book Antiqua"/>
          <w:color w:val="1A1A1A"/>
          <w:spacing w:val="-15"/>
        </w:rPr>
        <w:t xml:space="preserve"> </w:t>
      </w:r>
      <w:r w:rsidRPr="003A3524">
        <w:rPr>
          <w:rFonts w:ascii="Book Antiqua" w:hAnsi="Book Antiqua"/>
          <w:color w:val="1A1A1A"/>
        </w:rPr>
        <w:t>ha</w:t>
      </w:r>
      <w:r w:rsidRPr="003A3524">
        <w:rPr>
          <w:rFonts w:ascii="Book Antiqua" w:hAnsi="Book Antiqua"/>
          <w:color w:val="1A1A1A"/>
          <w:spacing w:val="-15"/>
        </w:rPr>
        <w:t xml:space="preserve"> </w:t>
      </w:r>
      <w:r w:rsidRPr="003A3524">
        <w:rPr>
          <w:rFonts w:ascii="Book Antiqua" w:hAnsi="Book Antiqua"/>
          <w:color w:val="1A1A1A"/>
        </w:rPr>
        <w:t>ido</w:t>
      </w:r>
      <w:r w:rsidRPr="003A3524">
        <w:rPr>
          <w:rFonts w:ascii="Book Antiqua" w:hAnsi="Book Antiqua"/>
          <w:color w:val="1A1A1A"/>
          <w:spacing w:val="-15"/>
        </w:rPr>
        <w:t xml:space="preserve"> </w:t>
      </w:r>
      <w:r w:rsidRPr="003A3524">
        <w:rPr>
          <w:rFonts w:ascii="Book Antiqua" w:hAnsi="Book Antiqua"/>
          <w:color w:val="1A1A1A"/>
        </w:rPr>
        <w:t>desvaneciendo’,</w:t>
      </w:r>
      <w:r w:rsidRPr="003A3524">
        <w:rPr>
          <w:rFonts w:ascii="Book Antiqua" w:hAnsi="Book Antiqua"/>
          <w:color w:val="1A1A1A"/>
          <w:spacing w:val="-15"/>
        </w:rPr>
        <w:t xml:space="preserve"> </w:t>
      </w:r>
      <w:r w:rsidRPr="003A3524">
        <w:rPr>
          <w:rFonts w:ascii="Book Antiqua" w:hAnsi="Book Antiqua"/>
          <w:color w:val="1A1A1A"/>
        </w:rPr>
        <w:t>y</w:t>
      </w:r>
      <w:r w:rsidRPr="003A3524">
        <w:rPr>
          <w:rFonts w:ascii="Book Antiqua" w:hAnsi="Book Antiqua"/>
          <w:color w:val="1A1A1A"/>
          <w:spacing w:val="-15"/>
        </w:rPr>
        <w:t xml:space="preserve"> </w:t>
      </w:r>
      <w:r w:rsidRPr="003A3524">
        <w:rPr>
          <w:rFonts w:ascii="Book Antiqua" w:hAnsi="Book Antiqua"/>
          <w:color w:val="1A1A1A"/>
        </w:rPr>
        <w:t>que desde</w:t>
      </w:r>
      <w:r w:rsidRPr="003A3524">
        <w:rPr>
          <w:rFonts w:ascii="Book Antiqua" w:hAnsi="Book Antiqua"/>
          <w:color w:val="1A1A1A"/>
          <w:spacing w:val="12"/>
        </w:rPr>
        <w:t xml:space="preserve"> </w:t>
      </w:r>
      <w:r w:rsidRPr="003A3524">
        <w:rPr>
          <w:rFonts w:ascii="Book Antiqua" w:hAnsi="Book Antiqua"/>
          <w:color w:val="1A1A1A"/>
        </w:rPr>
        <w:t>años</w:t>
      </w:r>
      <w:r w:rsidRPr="003A3524">
        <w:rPr>
          <w:rFonts w:ascii="Book Antiqua" w:hAnsi="Book Antiqua"/>
          <w:color w:val="1A1A1A"/>
          <w:spacing w:val="-11"/>
        </w:rPr>
        <w:t xml:space="preserve"> </w:t>
      </w:r>
      <w:r w:rsidRPr="003A3524">
        <w:rPr>
          <w:rFonts w:ascii="Book Antiqua" w:hAnsi="Book Antiqua"/>
          <w:color w:val="1A1A1A"/>
        </w:rPr>
        <w:t>recientes</w:t>
      </w:r>
      <w:r w:rsidRPr="003A3524">
        <w:rPr>
          <w:rFonts w:ascii="Book Antiqua" w:hAnsi="Book Antiqua"/>
          <w:color w:val="1A1A1A"/>
          <w:spacing w:val="-11"/>
        </w:rPr>
        <w:t xml:space="preserve"> </w:t>
      </w:r>
      <w:r w:rsidRPr="003A3524">
        <w:rPr>
          <w:rFonts w:ascii="Book Antiqua" w:hAnsi="Book Antiqua"/>
          <w:color w:val="1A1A1A"/>
        </w:rPr>
        <w:t>el</w:t>
      </w:r>
      <w:r w:rsidRPr="003A3524">
        <w:rPr>
          <w:rFonts w:ascii="Book Antiqua" w:hAnsi="Book Antiqua"/>
          <w:color w:val="1A1A1A"/>
          <w:spacing w:val="-15"/>
        </w:rPr>
        <w:t xml:space="preserve"> </w:t>
      </w:r>
      <w:r w:rsidRPr="003A3524">
        <w:rPr>
          <w:rFonts w:ascii="Book Antiqua" w:hAnsi="Book Antiqua"/>
          <w:color w:val="1A1A1A"/>
        </w:rPr>
        <w:t>deber</w:t>
      </w:r>
      <w:r w:rsidRPr="003A3524">
        <w:rPr>
          <w:rFonts w:ascii="Book Antiqua" w:hAnsi="Book Antiqua"/>
          <w:color w:val="1A1A1A"/>
          <w:spacing w:val="-15"/>
        </w:rPr>
        <w:t xml:space="preserve"> </w:t>
      </w:r>
      <w:r w:rsidRPr="003A3524">
        <w:rPr>
          <w:rFonts w:ascii="Book Antiqua" w:hAnsi="Book Antiqua"/>
          <w:color w:val="1A1A1A"/>
        </w:rPr>
        <w:t>de</w:t>
      </w:r>
      <w:r w:rsidRPr="003A3524">
        <w:rPr>
          <w:rFonts w:ascii="Book Antiqua" w:hAnsi="Book Antiqua"/>
          <w:color w:val="1A1A1A"/>
          <w:spacing w:val="-15"/>
        </w:rPr>
        <w:t xml:space="preserve"> </w:t>
      </w:r>
      <w:r w:rsidRPr="003A3524">
        <w:rPr>
          <w:rFonts w:ascii="Book Antiqua" w:hAnsi="Book Antiqua"/>
          <w:color w:val="1A1A1A"/>
        </w:rPr>
        <w:t>cuidado</w:t>
      </w:r>
      <w:r w:rsidRPr="003A3524">
        <w:rPr>
          <w:rFonts w:ascii="Book Antiqua" w:hAnsi="Book Antiqua"/>
          <w:color w:val="1A1A1A"/>
          <w:spacing w:val="-12"/>
        </w:rPr>
        <w:t xml:space="preserve"> </w:t>
      </w:r>
      <w:r w:rsidRPr="003A3524">
        <w:rPr>
          <w:rFonts w:ascii="Book Antiqua" w:hAnsi="Book Antiqua"/>
          <w:color w:val="1A1A1A"/>
        </w:rPr>
        <w:t>hacia</w:t>
      </w:r>
      <w:r w:rsidRPr="003A3524">
        <w:rPr>
          <w:rFonts w:ascii="Book Antiqua" w:hAnsi="Book Antiqua"/>
          <w:color w:val="1A1A1A"/>
          <w:spacing w:val="-14"/>
        </w:rPr>
        <w:t xml:space="preserve"> </w:t>
      </w:r>
      <w:r w:rsidRPr="003A3524">
        <w:rPr>
          <w:rFonts w:ascii="Book Antiqua" w:hAnsi="Book Antiqua"/>
          <w:color w:val="1A1A1A"/>
        </w:rPr>
        <w:t>el</w:t>
      </w:r>
      <w:r w:rsidRPr="003A3524">
        <w:rPr>
          <w:rFonts w:ascii="Book Antiqua" w:hAnsi="Book Antiqua"/>
          <w:color w:val="1A1A1A"/>
          <w:spacing w:val="-12"/>
        </w:rPr>
        <w:t xml:space="preserve"> </w:t>
      </w:r>
      <w:r w:rsidRPr="003A3524">
        <w:rPr>
          <w:rFonts w:ascii="Book Antiqua" w:hAnsi="Book Antiqua"/>
          <w:color w:val="1A1A1A"/>
        </w:rPr>
        <w:t>paciente</w:t>
      </w:r>
      <w:r w:rsidRPr="003A3524">
        <w:rPr>
          <w:rFonts w:ascii="Book Antiqua" w:hAnsi="Book Antiqua"/>
          <w:color w:val="1A1A1A"/>
          <w:spacing w:val="-9"/>
        </w:rPr>
        <w:t xml:space="preserve"> </w:t>
      </w:r>
      <w:r w:rsidRPr="003A3524">
        <w:rPr>
          <w:rFonts w:ascii="Book Antiqua" w:hAnsi="Book Antiqua"/>
          <w:color w:val="1A1A1A"/>
        </w:rPr>
        <w:t>no</w:t>
      </w:r>
      <w:r w:rsidRPr="003A3524">
        <w:rPr>
          <w:rFonts w:ascii="Book Antiqua" w:hAnsi="Book Antiqua"/>
          <w:color w:val="1A1A1A"/>
          <w:spacing w:val="-15"/>
        </w:rPr>
        <w:t xml:space="preserve"> </w:t>
      </w:r>
      <w:r w:rsidRPr="003A3524">
        <w:rPr>
          <w:rFonts w:ascii="Book Antiqua" w:hAnsi="Book Antiqua"/>
          <w:color w:val="1A1A1A"/>
        </w:rPr>
        <w:t>sólo</w:t>
      </w:r>
      <w:r w:rsidRPr="003A3524">
        <w:rPr>
          <w:rFonts w:ascii="Book Antiqua" w:hAnsi="Book Antiqua"/>
          <w:color w:val="1A1A1A"/>
          <w:spacing w:val="-15"/>
        </w:rPr>
        <w:t xml:space="preserve"> </w:t>
      </w:r>
      <w:r w:rsidRPr="003A3524">
        <w:rPr>
          <w:rFonts w:ascii="Book Antiqua" w:hAnsi="Book Antiqua"/>
          <w:color w:val="1A1A1A"/>
        </w:rPr>
        <w:t>corresponde</w:t>
      </w:r>
      <w:r w:rsidRPr="003A3524">
        <w:rPr>
          <w:rFonts w:ascii="Book Antiqua" w:hAnsi="Book Antiqua"/>
          <w:color w:val="1A1A1A"/>
          <w:spacing w:val="-9"/>
        </w:rPr>
        <w:t xml:space="preserve"> </w:t>
      </w:r>
      <w:r w:rsidRPr="003A3524">
        <w:rPr>
          <w:rFonts w:ascii="Book Antiqua" w:hAnsi="Book Antiqua"/>
          <w:color w:val="1A1A1A"/>
        </w:rPr>
        <w:t>a</w:t>
      </w:r>
      <w:r w:rsidRPr="003A3524">
        <w:rPr>
          <w:rFonts w:ascii="Book Antiqua" w:hAnsi="Book Antiqua"/>
          <w:color w:val="1A1A1A"/>
          <w:spacing w:val="-15"/>
        </w:rPr>
        <w:t xml:space="preserve"> </w:t>
      </w:r>
      <w:r w:rsidRPr="003A3524">
        <w:rPr>
          <w:rFonts w:ascii="Book Antiqua" w:hAnsi="Book Antiqua"/>
          <w:color w:val="1A1A1A"/>
        </w:rPr>
        <w:t>su</w:t>
      </w:r>
      <w:r w:rsidRPr="003A3524">
        <w:rPr>
          <w:rFonts w:ascii="Book Antiqua" w:hAnsi="Book Antiqua"/>
          <w:color w:val="1A1A1A"/>
          <w:spacing w:val="-13"/>
        </w:rPr>
        <w:t xml:space="preserve"> </w:t>
      </w:r>
      <w:r w:rsidRPr="003A3524">
        <w:rPr>
          <w:rFonts w:ascii="Book Antiqua" w:hAnsi="Book Antiqua"/>
          <w:color w:val="1A1A1A"/>
        </w:rPr>
        <w:t>médico</w:t>
      </w:r>
      <w:r w:rsidRPr="003A3524">
        <w:rPr>
          <w:rFonts w:ascii="Book Antiqua" w:hAnsi="Book Antiqua"/>
          <w:color w:val="1A1A1A"/>
          <w:spacing w:val="-13"/>
        </w:rPr>
        <w:t xml:space="preserve"> </w:t>
      </w:r>
      <w:r w:rsidRPr="003A3524">
        <w:rPr>
          <w:rFonts w:ascii="Book Antiqua" w:hAnsi="Book Antiqua"/>
          <w:color w:val="1A1A1A"/>
        </w:rPr>
        <w:t>sino al</w:t>
      </w:r>
      <w:r w:rsidRPr="003A3524">
        <w:rPr>
          <w:rFonts w:ascii="Book Antiqua" w:hAnsi="Book Antiqua"/>
          <w:color w:val="1A1A1A"/>
          <w:spacing w:val="-15"/>
        </w:rPr>
        <w:t xml:space="preserve"> </w:t>
      </w:r>
      <w:r w:rsidRPr="003A3524">
        <w:rPr>
          <w:rFonts w:ascii="Book Antiqua" w:hAnsi="Book Antiqua"/>
          <w:color w:val="1A1A1A"/>
        </w:rPr>
        <w:t>hospital”’.</w:t>
      </w:r>
      <w:r w:rsidRPr="003A3524">
        <w:rPr>
          <w:rFonts w:ascii="Book Antiqua" w:hAnsi="Book Antiqua"/>
          <w:color w:val="1A1A1A"/>
          <w:spacing w:val="-15"/>
        </w:rPr>
        <w:t xml:space="preserve"> </w:t>
      </w:r>
      <w:r w:rsidRPr="003A3524">
        <w:rPr>
          <w:rFonts w:ascii="Book Antiqua" w:hAnsi="Book Antiqua"/>
          <w:i/>
          <w:color w:val="1A1A1A"/>
        </w:rPr>
        <w:t>Núñez</w:t>
      </w:r>
      <w:r w:rsidRPr="003A3524">
        <w:rPr>
          <w:rFonts w:ascii="Book Antiqua" w:hAnsi="Book Antiqua"/>
          <w:i/>
          <w:color w:val="1A1A1A"/>
          <w:spacing w:val="-15"/>
        </w:rPr>
        <w:t xml:space="preserve"> </w:t>
      </w:r>
      <w:r w:rsidRPr="003A3524">
        <w:rPr>
          <w:rFonts w:ascii="Book Antiqua" w:hAnsi="Book Antiqua"/>
          <w:i/>
          <w:color w:val="1A1A1A"/>
        </w:rPr>
        <w:t>v.</w:t>
      </w:r>
      <w:r w:rsidRPr="003A3524">
        <w:rPr>
          <w:rFonts w:ascii="Book Antiqua" w:hAnsi="Book Antiqua"/>
          <w:i/>
          <w:color w:val="1A1A1A"/>
          <w:spacing w:val="-15"/>
        </w:rPr>
        <w:t xml:space="preserve"> </w:t>
      </w:r>
      <w:r w:rsidRPr="003A3524">
        <w:rPr>
          <w:rFonts w:ascii="Book Antiqua" w:hAnsi="Book Antiqua"/>
          <w:i/>
          <w:color w:val="1A1A1A"/>
        </w:rPr>
        <w:t>Cintrón,</w:t>
      </w:r>
      <w:r w:rsidRPr="003A3524">
        <w:rPr>
          <w:rFonts w:ascii="Book Antiqua" w:hAnsi="Book Antiqua"/>
          <w:i/>
          <w:color w:val="1A1A1A"/>
          <w:spacing w:val="-15"/>
        </w:rPr>
        <w:t xml:space="preserve"> </w:t>
      </w:r>
      <w:r w:rsidRPr="003A3524">
        <w:rPr>
          <w:rFonts w:ascii="Book Antiqua" w:hAnsi="Book Antiqua"/>
          <w:i/>
          <w:color w:val="1A1A1A"/>
        </w:rPr>
        <w:t>supra.</w:t>
      </w:r>
      <w:r w:rsidRPr="003A3524">
        <w:rPr>
          <w:rFonts w:ascii="Book Antiqua" w:hAnsi="Book Antiqua"/>
          <w:i/>
          <w:color w:val="1A1A1A"/>
          <w:spacing w:val="-15"/>
        </w:rPr>
        <w:t xml:space="preserve"> </w:t>
      </w:r>
      <w:r w:rsidRPr="003A3524">
        <w:rPr>
          <w:rFonts w:ascii="Book Antiqua" w:hAnsi="Book Antiqua"/>
          <w:color w:val="1A1A1A"/>
        </w:rPr>
        <w:t>Por</w:t>
      </w:r>
      <w:r w:rsidRPr="003A3524">
        <w:rPr>
          <w:rFonts w:ascii="Book Antiqua" w:hAnsi="Book Antiqua"/>
          <w:color w:val="1A1A1A"/>
          <w:spacing w:val="-15"/>
        </w:rPr>
        <w:t xml:space="preserve"> </w:t>
      </w:r>
      <w:r w:rsidRPr="003A3524">
        <w:rPr>
          <w:rFonts w:ascii="Book Antiqua" w:hAnsi="Book Antiqua"/>
          <w:color w:val="1A1A1A"/>
        </w:rPr>
        <w:t>consiguiente,</w:t>
      </w:r>
      <w:r w:rsidRPr="003A3524">
        <w:rPr>
          <w:rFonts w:ascii="Book Antiqua" w:hAnsi="Book Antiqua"/>
          <w:color w:val="1A1A1A"/>
          <w:spacing w:val="-15"/>
        </w:rPr>
        <w:t xml:space="preserve"> </w:t>
      </w:r>
      <w:r w:rsidRPr="003A3524">
        <w:rPr>
          <w:rFonts w:ascii="Book Antiqua" w:hAnsi="Book Antiqua"/>
          <w:color w:val="1A1A1A"/>
        </w:rPr>
        <w:t>las</w:t>
      </w:r>
      <w:r w:rsidRPr="003A3524">
        <w:rPr>
          <w:rFonts w:ascii="Book Antiqua" w:hAnsi="Book Antiqua"/>
          <w:color w:val="1A1A1A"/>
          <w:spacing w:val="-15"/>
        </w:rPr>
        <w:t xml:space="preserve"> </w:t>
      </w:r>
      <w:r w:rsidRPr="003A3524">
        <w:rPr>
          <w:rFonts w:ascii="Book Antiqua" w:hAnsi="Book Antiqua"/>
          <w:color w:val="1A1A1A"/>
        </w:rPr>
        <w:t>instituciones</w:t>
      </w:r>
      <w:r w:rsidRPr="003A3524">
        <w:rPr>
          <w:rFonts w:ascii="Book Antiqua" w:hAnsi="Book Antiqua"/>
          <w:color w:val="1A1A1A"/>
          <w:spacing w:val="-15"/>
        </w:rPr>
        <w:t xml:space="preserve"> </w:t>
      </w:r>
      <w:r w:rsidRPr="003A3524">
        <w:rPr>
          <w:rFonts w:ascii="Book Antiqua" w:hAnsi="Book Antiqua"/>
          <w:color w:val="1A1A1A"/>
        </w:rPr>
        <w:t>hospitalarias</w:t>
      </w:r>
      <w:r w:rsidRPr="003A3524">
        <w:rPr>
          <w:rFonts w:ascii="Book Antiqua" w:hAnsi="Book Antiqua"/>
          <w:color w:val="1A1A1A"/>
          <w:spacing w:val="-15"/>
        </w:rPr>
        <w:t xml:space="preserve"> </w:t>
      </w:r>
      <w:r w:rsidRPr="003A3524">
        <w:rPr>
          <w:rFonts w:ascii="Book Antiqua" w:hAnsi="Book Antiqua"/>
          <w:color w:val="1A1A1A"/>
        </w:rPr>
        <w:t>y</w:t>
      </w:r>
      <w:r w:rsidRPr="003A3524">
        <w:rPr>
          <w:rFonts w:ascii="Book Antiqua" w:hAnsi="Book Antiqua"/>
          <w:color w:val="1A1A1A"/>
          <w:spacing w:val="-15"/>
        </w:rPr>
        <w:t xml:space="preserve"> </w:t>
      </w:r>
      <w:r w:rsidRPr="003A3524">
        <w:rPr>
          <w:rFonts w:ascii="Book Antiqua" w:hAnsi="Book Antiqua"/>
          <w:color w:val="1A1A1A"/>
        </w:rPr>
        <w:t>su</w:t>
      </w:r>
      <w:r w:rsidRPr="003A3524">
        <w:rPr>
          <w:rFonts w:ascii="Book Antiqua" w:hAnsi="Book Antiqua"/>
          <w:color w:val="1A1A1A"/>
          <w:spacing w:val="-15"/>
        </w:rPr>
        <w:t xml:space="preserve"> </w:t>
      </w:r>
      <w:r w:rsidRPr="003A3524">
        <w:rPr>
          <w:rFonts w:ascii="Book Antiqua" w:hAnsi="Book Antiqua"/>
          <w:color w:val="1A1A1A"/>
        </w:rPr>
        <w:t>junta administrativa</w:t>
      </w:r>
      <w:r w:rsidRPr="003A3524">
        <w:rPr>
          <w:rFonts w:ascii="Book Antiqua" w:hAnsi="Book Antiqua"/>
          <w:color w:val="1A1A1A"/>
          <w:spacing w:val="-8"/>
        </w:rPr>
        <w:t xml:space="preserve"> </w:t>
      </w:r>
      <w:r w:rsidRPr="003A3524">
        <w:rPr>
          <w:rFonts w:ascii="Book Antiqua" w:hAnsi="Book Antiqua"/>
          <w:color w:val="1A1A1A"/>
        </w:rPr>
        <w:t>tienen el</w:t>
      </w:r>
      <w:r w:rsidRPr="003A3524">
        <w:rPr>
          <w:rFonts w:ascii="Book Antiqua" w:hAnsi="Book Antiqua"/>
          <w:color w:val="1A1A1A"/>
          <w:spacing w:val="-2"/>
        </w:rPr>
        <w:t xml:space="preserve"> </w:t>
      </w:r>
      <w:r w:rsidRPr="003A3524">
        <w:rPr>
          <w:rFonts w:ascii="Book Antiqua" w:hAnsi="Book Antiqua"/>
          <w:color w:val="1A1A1A"/>
        </w:rPr>
        <w:t>deber de vigilar que los mecanismos utilizados con los</w:t>
      </w:r>
      <w:r w:rsidRPr="003A3524">
        <w:rPr>
          <w:rFonts w:ascii="Book Antiqua" w:hAnsi="Book Antiqua"/>
          <w:color w:val="1A1A1A"/>
          <w:spacing w:val="-2"/>
        </w:rPr>
        <w:t xml:space="preserve"> </w:t>
      </w:r>
      <w:r w:rsidRPr="003A3524">
        <w:rPr>
          <w:rFonts w:ascii="Book Antiqua" w:hAnsi="Book Antiqua"/>
          <w:color w:val="1A1A1A"/>
        </w:rPr>
        <w:t xml:space="preserve">pacientes sean </w:t>
      </w:r>
      <w:r w:rsidRPr="003A3524">
        <w:rPr>
          <w:rFonts w:ascii="Book Antiqua" w:hAnsi="Book Antiqua"/>
          <w:color w:val="1A1A1A"/>
          <w:spacing w:val="-2"/>
        </w:rPr>
        <w:t>establecidos</w:t>
      </w:r>
      <w:r w:rsidRPr="003A3524">
        <w:rPr>
          <w:rFonts w:ascii="Book Antiqua" w:hAnsi="Book Antiqua"/>
          <w:color w:val="1A1A1A"/>
          <w:spacing w:val="-5"/>
        </w:rPr>
        <w:t xml:space="preserve"> </w:t>
      </w:r>
      <w:r w:rsidRPr="003A3524">
        <w:rPr>
          <w:rFonts w:ascii="Book Antiqua" w:hAnsi="Book Antiqua"/>
          <w:color w:val="1A1A1A"/>
          <w:spacing w:val="-2"/>
        </w:rPr>
        <w:t>de</w:t>
      </w:r>
      <w:r w:rsidRPr="003A3524">
        <w:rPr>
          <w:rFonts w:ascii="Book Antiqua" w:hAnsi="Book Antiqua"/>
          <w:color w:val="1A1A1A"/>
          <w:spacing w:val="-13"/>
        </w:rPr>
        <w:t xml:space="preserve"> </w:t>
      </w:r>
      <w:r w:rsidRPr="003A3524">
        <w:rPr>
          <w:rFonts w:ascii="Book Antiqua" w:hAnsi="Book Antiqua"/>
          <w:color w:val="1A1A1A"/>
          <w:spacing w:val="-2"/>
        </w:rPr>
        <w:t>manera</w:t>
      </w:r>
      <w:r w:rsidRPr="003A3524">
        <w:rPr>
          <w:rFonts w:ascii="Book Antiqua" w:hAnsi="Book Antiqua"/>
          <w:color w:val="1A1A1A"/>
          <w:spacing w:val="-13"/>
        </w:rPr>
        <w:t xml:space="preserve"> </w:t>
      </w:r>
      <w:r w:rsidRPr="003A3524">
        <w:rPr>
          <w:rFonts w:ascii="Book Antiqua" w:hAnsi="Book Antiqua"/>
          <w:color w:val="1A1A1A"/>
          <w:spacing w:val="-2"/>
        </w:rPr>
        <w:t>segura</w:t>
      </w:r>
      <w:r w:rsidRPr="003A3524">
        <w:rPr>
          <w:rFonts w:ascii="Book Antiqua" w:hAnsi="Book Antiqua"/>
          <w:color w:val="1A1A1A"/>
          <w:spacing w:val="-13"/>
        </w:rPr>
        <w:t xml:space="preserve"> </w:t>
      </w:r>
      <w:r w:rsidRPr="003A3524">
        <w:rPr>
          <w:rFonts w:ascii="Book Antiqua" w:hAnsi="Book Antiqua"/>
          <w:color w:val="1A1A1A"/>
          <w:spacing w:val="-2"/>
        </w:rPr>
        <w:t>y</w:t>
      </w:r>
      <w:r w:rsidRPr="003A3524">
        <w:rPr>
          <w:rFonts w:ascii="Book Antiqua" w:hAnsi="Book Antiqua"/>
          <w:color w:val="1A1A1A"/>
          <w:spacing w:val="-8"/>
        </w:rPr>
        <w:t xml:space="preserve"> </w:t>
      </w:r>
      <w:r w:rsidRPr="003A3524">
        <w:rPr>
          <w:rFonts w:ascii="Book Antiqua" w:hAnsi="Book Antiqua"/>
          <w:color w:val="1A1A1A"/>
          <w:spacing w:val="-2"/>
        </w:rPr>
        <w:t>que</w:t>
      </w:r>
      <w:r w:rsidRPr="003A3524">
        <w:rPr>
          <w:rFonts w:ascii="Book Antiqua" w:hAnsi="Book Antiqua"/>
          <w:color w:val="1A1A1A"/>
          <w:spacing w:val="-13"/>
        </w:rPr>
        <w:t xml:space="preserve"> </w:t>
      </w:r>
      <w:r w:rsidRPr="003A3524">
        <w:rPr>
          <w:rFonts w:ascii="Book Antiqua" w:hAnsi="Book Antiqua"/>
          <w:color w:val="1A1A1A"/>
          <w:spacing w:val="-2"/>
        </w:rPr>
        <w:t>estos</w:t>
      </w:r>
      <w:r w:rsidRPr="003A3524">
        <w:rPr>
          <w:rFonts w:ascii="Book Antiqua" w:hAnsi="Book Antiqua"/>
          <w:color w:val="1A1A1A"/>
          <w:spacing w:val="-12"/>
        </w:rPr>
        <w:t xml:space="preserve"> </w:t>
      </w:r>
      <w:r w:rsidRPr="003A3524">
        <w:rPr>
          <w:rFonts w:ascii="Book Antiqua" w:hAnsi="Book Antiqua"/>
          <w:color w:val="1A1A1A"/>
          <w:spacing w:val="-2"/>
        </w:rPr>
        <w:t>sean</w:t>
      </w:r>
      <w:r w:rsidRPr="003A3524">
        <w:rPr>
          <w:rFonts w:ascii="Book Antiqua" w:hAnsi="Book Antiqua"/>
          <w:color w:val="1A1A1A"/>
          <w:spacing w:val="-10"/>
        </w:rPr>
        <w:t xml:space="preserve"> </w:t>
      </w:r>
      <w:r w:rsidRPr="003A3524">
        <w:rPr>
          <w:rFonts w:ascii="Book Antiqua" w:hAnsi="Book Antiqua"/>
          <w:color w:val="1A1A1A"/>
          <w:spacing w:val="-2"/>
        </w:rPr>
        <w:t>cuidados</w:t>
      </w:r>
      <w:r w:rsidRPr="003A3524">
        <w:rPr>
          <w:rFonts w:ascii="Book Antiqua" w:hAnsi="Book Antiqua"/>
          <w:color w:val="1A1A1A"/>
          <w:spacing w:val="-9"/>
        </w:rPr>
        <w:t xml:space="preserve"> </w:t>
      </w:r>
      <w:r w:rsidRPr="003A3524">
        <w:rPr>
          <w:rFonts w:ascii="Book Antiqua" w:hAnsi="Book Antiqua"/>
          <w:color w:val="1A1A1A"/>
          <w:spacing w:val="-2"/>
        </w:rPr>
        <w:t>celosamente.</w:t>
      </w:r>
      <w:r w:rsidRPr="003A3524">
        <w:rPr>
          <w:rFonts w:ascii="Book Antiqua" w:hAnsi="Book Antiqua"/>
          <w:color w:val="1A1A1A"/>
        </w:rPr>
        <w:t xml:space="preserve"> </w:t>
      </w:r>
      <w:r w:rsidRPr="003A3524">
        <w:rPr>
          <w:rFonts w:ascii="Book Antiqua" w:hAnsi="Book Antiqua"/>
          <w:i/>
          <w:color w:val="1A1A1A"/>
          <w:spacing w:val="-2"/>
        </w:rPr>
        <w:t>Hernández v.</w:t>
      </w:r>
      <w:r w:rsidRPr="003A3524">
        <w:rPr>
          <w:rFonts w:ascii="Book Antiqua" w:hAnsi="Book Antiqua"/>
          <w:i/>
          <w:color w:val="1A1A1A"/>
          <w:spacing w:val="-13"/>
        </w:rPr>
        <w:t xml:space="preserve"> </w:t>
      </w:r>
      <w:proofErr w:type="spellStart"/>
      <w:r w:rsidRPr="003A3524">
        <w:rPr>
          <w:rFonts w:ascii="Book Antiqua" w:hAnsi="Book Antiqua"/>
          <w:i/>
          <w:color w:val="1A1A1A"/>
          <w:spacing w:val="-2"/>
        </w:rPr>
        <w:t>Asoc</w:t>
      </w:r>
      <w:proofErr w:type="spellEnd"/>
      <w:r w:rsidRPr="003A3524">
        <w:rPr>
          <w:rFonts w:ascii="Book Antiqua" w:hAnsi="Book Antiqua"/>
          <w:i/>
          <w:color w:val="1A1A1A"/>
          <w:spacing w:val="-2"/>
        </w:rPr>
        <w:t xml:space="preserve">. Hosp. </w:t>
      </w:r>
      <w:r w:rsidRPr="003A3524">
        <w:rPr>
          <w:rFonts w:ascii="Book Antiqua" w:hAnsi="Book Antiqua"/>
          <w:i/>
          <w:color w:val="1A1A1A"/>
        </w:rPr>
        <w:t xml:space="preserve">del Maestro, </w:t>
      </w:r>
      <w:r w:rsidRPr="003A3524">
        <w:rPr>
          <w:rFonts w:ascii="Book Antiqua" w:hAnsi="Book Antiqua"/>
          <w:color w:val="1A1A1A"/>
        </w:rPr>
        <w:t xml:space="preserve">106 DPR 72, 80, 81 (1977). Es decir, el deber de cuidar al paciente no sólo </w:t>
      </w:r>
      <w:r w:rsidRPr="003A3524">
        <w:rPr>
          <w:rFonts w:ascii="Book Antiqua" w:hAnsi="Book Antiqua"/>
          <w:color w:val="1A1A1A"/>
          <w:spacing w:val="-2"/>
        </w:rPr>
        <w:t>corresponde</w:t>
      </w:r>
      <w:r w:rsidRPr="003A3524">
        <w:rPr>
          <w:rFonts w:ascii="Book Antiqua" w:hAnsi="Book Antiqua"/>
          <w:color w:val="1A1A1A"/>
          <w:spacing w:val="-13"/>
        </w:rPr>
        <w:t xml:space="preserve"> </w:t>
      </w:r>
      <w:r w:rsidRPr="003A3524">
        <w:rPr>
          <w:rFonts w:ascii="Book Antiqua" w:hAnsi="Book Antiqua"/>
          <w:color w:val="1A1A1A"/>
          <w:spacing w:val="-2"/>
        </w:rPr>
        <w:t>a</w:t>
      </w:r>
      <w:r w:rsidRPr="003A3524">
        <w:rPr>
          <w:rFonts w:ascii="Book Antiqua" w:hAnsi="Book Antiqua"/>
          <w:color w:val="1A1A1A"/>
          <w:spacing w:val="-13"/>
        </w:rPr>
        <w:t xml:space="preserve"> </w:t>
      </w:r>
      <w:r w:rsidRPr="003A3524">
        <w:rPr>
          <w:rFonts w:ascii="Book Antiqua" w:hAnsi="Book Antiqua"/>
          <w:color w:val="1A1A1A"/>
          <w:spacing w:val="-2"/>
        </w:rPr>
        <w:t>su</w:t>
      </w:r>
      <w:r w:rsidRPr="003A3524">
        <w:rPr>
          <w:rFonts w:ascii="Book Antiqua" w:hAnsi="Book Antiqua"/>
          <w:color w:val="1A1A1A"/>
          <w:spacing w:val="-8"/>
        </w:rPr>
        <w:t xml:space="preserve"> </w:t>
      </w:r>
      <w:r w:rsidRPr="003A3524">
        <w:rPr>
          <w:rFonts w:ascii="Book Antiqua" w:hAnsi="Book Antiqua"/>
          <w:color w:val="1A1A1A"/>
          <w:spacing w:val="-2"/>
        </w:rPr>
        <w:t>médico,</w:t>
      </w:r>
      <w:r w:rsidRPr="003A3524">
        <w:rPr>
          <w:rFonts w:ascii="Book Antiqua" w:hAnsi="Book Antiqua"/>
          <w:color w:val="1A1A1A"/>
          <w:spacing w:val="-6"/>
        </w:rPr>
        <w:t xml:space="preserve"> </w:t>
      </w:r>
      <w:r w:rsidRPr="003A3524">
        <w:rPr>
          <w:rFonts w:ascii="Book Antiqua" w:hAnsi="Book Antiqua"/>
          <w:color w:val="1A1A1A"/>
          <w:spacing w:val="-2"/>
        </w:rPr>
        <w:t>sino</w:t>
      </w:r>
      <w:r w:rsidRPr="003A3524">
        <w:rPr>
          <w:rFonts w:ascii="Book Antiqua" w:hAnsi="Book Antiqua"/>
          <w:color w:val="1A1A1A"/>
          <w:spacing w:val="-11"/>
        </w:rPr>
        <w:t xml:space="preserve"> </w:t>
      </w:r>
      <w:r w:rsidRPr="003A3524">
        <w:rPr>
          <w:rFonts w:ascii="Book Antiqua" w:hAnsi="Book Antiqua"/>
          <w:color w:val="1A1A1A"/>
          <w:spacing w:val="-2"/>
        </w:rPr>
        <w:t>al</w:t>
      </w:r>
      <w:r w:rsidRPr="003A3524">
        <w:rPr>
          <w:rFonts w:ascii="Book Antiqua" w:hAnsi="Book Antiqua"/>
          <w:color w:val="1A1A1A"/>
          <w:spacing w:val="-11"/>
        </w:rPr>
        <w:t xml:space="preserve"> </w:t>
      </w:r>
      <w:r w:rsidRPr="003A3524">
        <w:rPr>
          <w:rFonts w:ascii="Book Antiqua" w:hAnsi="Book Antiqua"/>
          <w:color w:val="1A1A1A"/>
          <w:spacing w:val="-2"/>
        </w:rPr>
        <w:t>hospital</w:t>
      </w:r>
      <w:r w:rsidRPr="003A3524">
        <w:rPr>
          <w:rFonts w:ascii="Book Antiqua" w:hAnsi="Book Antiqua"/>
          <w:color w:val="1A1A1A"/>
          <w:spacing w:val="-5"/>
        </w:rPr>
        <w:t xml:space="preserve"> </w:t>
      </w:r>
      <w:r w:rsidRPr="003A3524">
        <w:rPr>
          <w:rFonts w:ascii="Book Antiqua" w:hAnsi="Book Antiqua"/>
          <w:color w:val="1A1A1A"/>
          <w:spacing w:val="-2"/>
        </w:rPr>
        <w:t>como</w:t>
      </w:r>
      <w:r w:rsidRPr="003A3524">
        <w:rPr>
          <w:rFonts w:ascii="Book Antiqua" w:hAnsi="Book Antiqua"/>
          <w:color w:val="1A1A1A"/>
          <w:spacing w:val="-10"/>
        </w:rPr>
        <w:t xml:space="preserve"> </w:t>
      </w:r>
      <w:r w:rsidRPr="003A3524">
        <w:rPr>
          <w:rFonts w:ascii="Book Antiqua" w:hAnsi="Book Antiqua"/>
          <w:color w:val="1A1A1A"/>
          <w:spacing w:val="-2"/>
        </w:rPr>
        <w:t>institución.</w:t>
      </w:r>
      <w:r w:rsidRPr="003A3524">
        <w:rPr>
          <w:rFonts w:ascii="Book Antiqua" w:hAnsi="Book Antiqua"/>
          <w:color w:val="1A1A1A"/>
          <w:spacing w:val="-8"/>
        </w:rPr>
        <w:t xml:space="preserve"> </w:t>
      </w:r>
      <w:r w:rsidRPr="003A3524">
        <w:rPr>
          <w:rFonts w:ascii="Book Antiqua" w:hAnsi="Book Antiqua"/>
          <w:color w:val="1A1A1A"/>
          <w:spacing w:val="-2"/>
        </w:rPr>
        <w:t>Por</w:t>
      </w:r>
      <w:r w:rsidRPr="003A3524">
        <w:rPr>
          <w:rFonts w:ascii="Book Antiqua" w:hAnsi="Book Antiqua"/>
          <w:color w:val="1A1A1A"/>
          <w:spacing w:val="-8"/>
        </w:rPr>
        <w:t xml:space="preserve"> </w:t>
      </w:r>
      <w:r w:rsidRPr="003A3524">
        <w:rPr>
          <w:rFonts w:ascii="Book Antiqua" w:hAnsi="Book Antiqua"/>
          <w:color w:val="1A1A1A"/>
          <w:spacing w:val="-2"/>
        </w:rPr>
        <w:t>lo</w:t>
      </w:r>
      <w:r w:rsidRPr="003A3524">
        <w:rPr>
          <w:rFonts w:ascii="Book Antiqua" w:hAnsi="Book Antiqua"/>
          <w:color w:val="1A1A1A"/>
          <w:spacing w:val="-13"/>
        </w:rPr>
        <w:t xml:space="preserve"> </w:t>
      </w:r>
      <w:r w:rsidRPr="003A3524">
        <w:rPr>
          <w:rFonts w:ascii="Book Antiqua" w:hAnsi="Book Antiqua"/>
          <w:color w:val="1A1A1A"/>
          <w:spacing w:val="-2"/>
        </w:rPr>
        <w:t>tanto,</w:t>
      </w:r>
      <w:r w:rsidRPr="003A3524">
        <w:rPr>
          <w:rFonts w:ascii="Book Antiqua" w:hAnsi="Book Antiqua"/>
          <w:color w:val="1A1A1A"/>
          <w:spacing w:val="-9"/>
        </w:rPr>
        <w:t xml:space="preserve"> </w:t>
      </w:r>
      <w:r w:rsidRPr="003A3524">
        <w:rPr>
          <w:rFonts w:ascii="Book Antiqua" w:hAnsi="Book Antiqua"/>
          <w:color w:val="1A1A1A"/>
          <w:spacing w:val="-2"/>
        </w:rPr>
        <w:t>los</w:t>
      </w:r>
      <w:r w:rsidRPr="003A3524">
        <w:rPr>
          <w:rFonts w:ascii="Book Antiqua" w:hAnsi="Book Antiqua"/>
          <w:color w:val="1A1A1A"/>
          <w:spacing w:val="-13"/>
        </w:rPr>
        <w:t xml:space="preserve"> </w:t>
      </w:r>
      <w:r w:rsidRPr="003A3524">
        <w:rPr>
          <w:rFonts w:ascii="Book Antiqua" w:hAnsi="Book Antiqua"/>
          <w:color w:val="1A1A1A"/>
          <w:spacing w:val="-2"/>
        </w:rPr>
        <w:t>hospitales</w:t>
      </w:r>
      <w:r w:rsidRPr="003A3524">
        <w:rPr>
          <w:rFonts w:ascii="Book Antiqua" w:hAnsi="Book Antiqua"/>
          <w:color w:val="1A1A1A"/>
          <w:spacing w:val="-6"/>
        </w:rPr>
        <w:t xml:space="preserve"> </w:t>
      </w:r>
      <w:r w:rsidRPr="003A3524">
        <w:rPr>
          <w:rFonts w:ascii="Book Antiqua" w:hAnsi="Book Antiqua"/>
          <w:color w:val="1A1A1A"/>
          <w:spacing w:val="-2"/>
        </w:rPr>
        <w:t>tienen</w:t>
      </w:r>
      <w:r w:rsidRPr="003A3524">
        <w:rPr>
          <w:rFonts w:ascii="Book Antiqua" w:hAnsi="Book Antiqua"/>
          <w:color w:val="1A1A1A"/>
          <w:spacing w:val="-4"/>
        </w:rPr>
        <w:t xml:space="preserve"> </w:t>
      </w:r>
      <w:r w:rsidRPr="003A3524">
        <w:rPr>
          <w:rFonts w:ascii="Book Antiqua" w:hAnsi="Book Antiqua"/>
          <w:color w:val="1A1A1A"/>
          <w:spacing w:val="-2"/>
        </w:rPr>
        <w:t xml:space="preserve">una </w:t>
      </w:r>
      <w:r w:rsidRPr="003A3524">
        <w:rPr>
          <w:rFonts w:ascii="Book Antiqua" w:hAnsi="Book Antiqua"/>
          <w:color w:val="1A1A1A"/>
        </w:rPr>
        <w:t>obligación continua</w:t>
      </w:r>
      <w:r w:rsidRPr="003A3524">
        <w:rPr>
          <w:rFonts w:ascii="Book Antiqua" w:hAnsi="Book Antiqua"/>
          <w:color w:val="1A1A1A"/>
          <w:spacing w:val="-1"/>
        </w:rPr>
        <w:t xml:space="preserve"> </w:t>
      </w:r>
      <w:r w:rsidRPr="003A3524">
        <w:rPr>
          <w:rFonts w:ascii="Book Antiqua" w:hAnsi="Book Antiqua"/>
          <w:color w:val="1A1A1A"/>
        </w:rPr>
        <w:t>de</w:t>
      </w:r>
      <w:r w:rsidRPr="003A3524">
        <w:rPr>
          <w:rFonts w:ascii="Book Antiqua" w:hAnsi="Book Antiqua"/>
          <w:color w:val="1A1A1A"/>
          <w:spacing w:val="-10"/>
        </w:rPr>
        <w:t xml:space="preserve"> </w:t>
      </w:r>
      <w:r w:rsidRPr="003A3524">
        <w:rPr>
          <w:rFonts w:ascii="Book Antiqua" w:hAnsi="Book Antiqua"/>
          <w:color w:val="1A1A1A"/>
        </w:rPr>
        <w:t>velar</w:t>
      </w:r>
      <w:r w:rsidRPr="003A3524">
        <w:rPr>
          <w:rFonts w:ascii="Book Antiqua" w:hAnsi="Book Antiqua"/>
          <w:color w:val="1A1A1A"/>
          <w:spacing w:val="-5"/>
        </w:rPr>
        <w:t xml:space="preserve"> </w:t>
      </w:r>
      <w:r w:rsidRPr="003A3524">
        <w:rPr>
          <w:rFonts w:ascii="Book Antiqua" w:hAnsi="Book Antiqua"/>
          <w:color w:val="1A1A1A"/>
        </w:rPr>
        <w:t>por</w:t>
      </w:r>
      <w:r w:rsidRPr="003A3524">
        <w:rPr>
          <w:rFonts w:ascii="Book Antiqua" w:hAnsi="Book Antiqua"/>
          <w:color w:val="1A1A1A"/>
          <w:spacing w:val="-9"/>
        </w:rPr>
        <w:t xml:space="preserve"> </w:t>
      </w:r>
      <w:r w:rsidRPr="003A3524">
        <w:rPr>
          <w:rFonts w:ascii="Book Antiqua" w:hAnsi="Book Antiqua"/>
          <w:color w:val="1A1A1A"/>
        </w:rPr>
        <w:t>la</w:t>
      </w:r>
      <w:r w:rsidRPr="003A3524">
        <w:rPr>
          <w:rFonts w:ascii="Book Antiqua" w:hAnsi="Book Antiqua"/>
          <w:color w:val="1A1A1A"/>
          <w:spacing w:val="-9"/>
        </w:rPr>
        <w:t xml:space="preserve"> </w:t>
      </w:r>
      <w:r w:rsidRPr="003A3524">
        <w:rPr>
          <w:rFonts w:ascii="Book Antiqua" w:hAnsi="Book Antiqua"/>
          <w:color w:val="1A1A1A"/>
        </w:rPr>
        <w:t>salud de</w:t>
      </w:r>
      <w:r w:rsidRPr="003A3524">
        <w:rPr>
          <w:rFonts w:ascii="Book Antiqua" w:hAnsi="Book Antiqua"/>
          <w:color w:val="1A1A1A"/>
          <w:spacing w:val="-7"/>
        </w:rPr>
        <w:t xml:space="preserve"> </w:t>
      </w:r>
      <w:r w:rsidRPr="003A3524">
        <w:rPr>
          <w:rFonts w:ascii="Book Antiqua" w:hAnsi="Book Antiqua"/>
          <w:color w:val="1A1A1A"/>
        </w:rPr>
        <w:t>los</w:t>
      </w:r>
      <w:r w:rsidRPr="003A3524">
        <w:rPr>
          <w:rFonts w:ascii="Book Antiqua" w:hAnsi="Book Antiqua"/>
          <w:color w:val="1A1A1A"/>
          <w:spacing w:val="-3"/>
        </w:rPr>
        <w:t xml:space="preserve"> </w:t>
      </w:r>
      <w:r w:rsidRPr="003A3524">
        <w:rPr>
          <w:rFonts w:ascii="Book Antiqua" w:hAnsi="Book Antiqua"/>
          <w:color w:val="1A1A1A"/>
        </w:rPr>
        <w:t>pacientes</w:t>
      </w:r>
      <w:r w:rsidRPr="003A3524">
        <w:rPr>
          <w:rFonts w:ascii="Book Antiqua" w:hAnsi="Book Antiqua"/>
          <w:color w:val="1A1A1A"/>
          <w:spacing w:val="-1"/>
        </w:rPr>
        <w:t xml:space="preserve"> </w:t>
      </w:r>
      <w:r w:rsidRPr="003A3524">
        <w:rPr>
          <w:rFonts w:ascii="Book Antiqua" w:hAnsi="Book Antiqua"/>
          <w:color w:val="1A1A1A"/>
        </w:rPr>
        <w:t>y</w:t>
      </w:r>
      <w:r w:rsidRPr="003A3524">
        <w:rPr>
          <w:rFonts w:ascii="Book Antiqua" w:hAnsi="Book Antiqua"/>
          <w:color w:val="1A1A1A"/>
          <w:spacing w:val="-4"/>
        </w:rPr>
        <w:t xml:space="preserve"> </w:t>
      </w:r>
      <w:r w:rsidRPr="003A3524">
        <w:rPr>
          <w:rFonts w:ascii="Book Antiqua" w:hAnsi="Book Antiqua"/>
          <w:color w:val="1A1A1A"/>
        </w:rPr>
        <w:t>garantizar</w:t>
      </w:r>
      <w:r w:rsidRPr="003A3524">
        <w:rPr>
          <w:rFonts w:ascii="Book Antiqua" w:hAnsi="Book Antiqua"/>
          <w:color w:val="1A1A1A"/>
          <w:spacing w:val="-3"/>
        </w:rPr>
        <w:t xml:space="preserve"> </w:t>
      </w:r>
      <w:r w:rsidRPr="003A3524">
        <w:rPr>
          <w:rFonts w:ascii="Book Antiqua" w:hAnsi="Book Antiqua"/>
          <w:color w:val="1A1A1A"/>
        </w:rPr>
        <w:t>su</w:t>
      </w:r>
      <w:r w:rsidRPr="003A3524">
        <w:rPr>
          <w:rFonts w:ascii="Book Antiqua" w:hAnsi="Book Antiqua"/>
          <w:color w:val="1A1A1A"/>
          <w:spacing w:val="-1"/>
        </w:rPr>
        <w:t xml:space="preserve"> </w:t>
      </w:r>
      <w:r w:rsidRPr="003A3524">
        <w:rPr>
          <w:rFonts w:ascii="Book Antiqua" w:hAnsi="Book Antiqua"/>
          <w:color w:val="1A1A1A"/>
        </w:rPr>
        <w:t xml:space="preserve">seguridad y bienestar mientras está en el hospital. </w:t>
      </w:r>
      <w:r w:rsidRPr="003A3524">
        <w:rPr>
          <w:rFonts w:ascii="Book Antiqua" w:hAnsi="Book Antiqua"/>
          <w:i/>
          <w:color w:val="1A1A1A"/>
        </w:rPr>
        <w:t xml:space="preserve">Cruz Flores v. Hospital Ryder, </w:t>
      </w:r>
      <w:r w:rsidRPr="003A3524">
        <w:rPr>
          <w:rFonts w:ascii="Book Antiqua" w:hAnsi="Book Antiqua"/>
          <w:color w:val="1A1A1A"/>
        </w:rPr>
        <w:t xml:space="preserve">2022 TSPR 112; 210 DPR 465; </w:t>
      </w:r>
      <w:r w:rsidRPr="003A3524">
        <w:rPr>
          <w:rFonts w:ascii="Book Antiqua" w:hAnsi="Book Antiqua"/>
          <w:i/>
          <w:color w:val="1A1A1A"/>
        </w:rPr>
        <w:t xml:space="preserve">Márquez Vega v. Martínez Rosado, </w:t>
      </w:r>
      <w:r w:rsidRPr="003A3524">
        <w:rPr>
          <w:rFonts w:ascii="Book Antiqua" w:hAnsi="Book Antiqua"/>
          <w:color w:val="1A1A1A"/>
        </w:rPr>
        <w:t xml:space="preserve">116 DPR 397 (1985); Charles Zeno Santiago, I </w:t>
      </w:r>
      <w:r w:rsidRPr="003A3524">
        <w:rPr>
          <w:rFonts w:ascii="Book Antiqua" w:hAnsi="Book Antiqua"/>
          <w:i/>
          <w:color w:val="1A1A1A"/>
        </w:rPr>
        <w:t>La responsabilidad</w:t>
      </w:r>
      <w:r w:rsidRPr="003A3524">
        <w:rPr>
          <w:rFonts w:ascii="Book Antiqua" w:hAnsi="Book Antiqua"/>
          <w:i/>
          <w:color w:val="1A1A1A"/>
          <w:spacing w:val="-6"/>
        </w:rPr>
        <w:t xml:space="preserve"> </w:t>
      </w:r>
      <w:r w:rsidRPr="003A3524">
        <w:rPr>
          <w:rFonts w:ascii="Book Antiqua" w:hAnsi="Book Antiqua"/>
          <w:i/>
          <w:color w:val="1A1A1A"/>
        </w:rPr>
        <w:t>civil</w:t>
      </w:r>
      <w:r w:rsidRPr="003A3524">
        <w:rPr>
          <w:rFonts w:ascii="Book Antiqua" w:hAnsi="Book Antiqua"/>
          <w:i/>
          <w:color w:val="1A1A1A"/>
          <w:spacing w:val="-6"/>
        </w:rPr>
        <w:t xml:space="preserve"> </w:t>
      </w:r>
      <w:r w:rsidRPr="003A3524">
        <w:rPr>
          <w:rFonts w:ascii="Book Antiqua" w:hAnsi="Book Antiqua"/>
          <w:i/>
          <w:color w:val="1A1A1A"/>
        </w:rPr>
        <w:t>extracontractual</w:t>
      </w:r>
      <w:r w:rsidRPr="003A3524">
        <w:rPr>
          <w:rFonts w:ascii="Book Antiqua" w:hAnsi="Book Antiqua"/>
          <w:i/>
          <w:color w:val="1A1A1A"/>
          <w:spacing w:val="-8"/>
        </w:rPr>
        <w:t xml:space="preserve"> </w:t>
      </w:r>
      <w:r w:rsidRPr="003A3524">
        <w:rPr>
          <w:rFonts w:ascii="Book Antiqua" w:hAnsi="Book Antiqua"/>
          <w:i/>
          <w:color w:val="1A1A1A"/>
        </w:rPr>
        <w:t>acorde con</w:t>
      </w:r>
      <w:r w:rsidRPr="003A3524">
        <w:rPr>
          <w:rFonts w:ascii="Book Antiqua" w:hAnsi="Book Antiqua"/>
          <w:i/>
          <w:color w:val="1A1A1A"/>
          <w:spacing w:val="-8"/>
        </w:rPr>
        <w:t xml:space="preserve"> </w:t>
      </w:r>
      <w:r w:rsidRPr="003A3524">
        <w:rPr>
          <w:rFonts w:ascii="Book Antiqua" w:hAnsi="Book Antiqua"/>
          <w:i/>
          <w:color w:val="1A1A1A"/>
        </w:rPr>
        <w:t>el</w:t>
      </w:r>
      <w:r w:rsidRPr="003A3524">
        <w:rPr>
          <w:rFonts w:ascii="Book Antiqua" w:hAnsi="Book Antiqua"/>
          <w:i/>
          <w:color w:val="1A1A1A"/>
          <w:spacing w:val="-8"/>
        </w:rPr>
        <w:t xml:space="preserve"> </w:t>
      </w:r>
      <w:r w:rsidRPr="003A3524">
        <w:rPr>
          <w:rFonts w:ascii="Book Antiqua" w:hAnsi="Book Antiqua"/>
          <w:i/>
          <w:color w:val="1A1A1A"/>
        </w:rPr>
        <w:t>Código Civil de</w:t>
      </w:r>
      <w:r w:rsidRPr="003A3524">
        <w:rPr>
          <w:rFonts w:ascii="Book Antiqua" w:hAnsi="Book Antiqua"/>
          <w:i/>
          <w:color w:val="1A1A1A"/>
          <w:spacing w:val="-2"/>
        </w:rPr>
        <w:t xml:space="preserve"> </w:t>
      </w:r>
      <w:r w:rsidRPr="003A3524">
        <w:rPr>
          <w:rFonts w:ascii="Book Antiqua" w:hAnsi="Book Antiqua"/>
          <w:i/>
          <w:color w:val="1A1A1A"/>
        </w:rPr>
        <w:t>Puerto Rico</w:t>
      </w:r>
      <w:r w:rsidRPr="003A3524">
        <w:rPr>
          <w:rFonts w:ascii="Book Antiqua" w:hAnsi="Book Antiqua"/>
          <w:i/>
          <w:color w:val="1A1A1A"/>
          <w:spacing w:val="-2"/>
        </w:rPr>
        <w:t xml:space="preserve"> </w:t>
      </w:r>
      <w:r w:rsidRPr="003A3524">
        <w:rPr>
          <w:rFonts w:ascii="Book Antiqua" w:hAnsi="Book Antiqua"/>
          <w:i/>
          <w:color w:val="1A1A1A"/>
        </w:rPr>
        <w:t>de</w:t>
      </w:r>
      <w:r w:rsidRPr="003A3524">
        <w:rPr>
          <w:rFonts w:ascii="Book Antiqua" w:hAnsi="Book Antiqua"/>
          <w:i/>
          <w:color w:val="1A1A1A"/>
          <w:spacing w:val="-2"/>
        </w:rPr>
        <w:t xml:space="preserve"> </w:t>
      </w:r>
      <w:r w:rsidRPr="003A3524">
        <w:rPr>
          <w:rFonts w:ascii="Book Antiqua" w:hAnsi="Book Antiqua"/>
          <w:i/>
          <w:color w:val="1A1A1A"/>
        </w:rPr>
        <w:t>2020</w:t>
      </w:r>
      <w:r w:rsidRPr="003A3524">
        <w:rPr>
          <w:rFonts w:ascii="Book Antiqua" w:hAnsi="Book Antiqua"/>
          <w:i/>
          <w:color w:val="1A1A1A"/>
          <w:spacing w:val="-1"/>
        </w:rPr>
        <w:t xml:space="preserve"> </w:t>
      </w:r>
      <w:r w:rsidRPr="003A3524">
        <w:rPr>
          <w:rFonts w:ascii="Book Antiqua" w:hAnsi="Book Antiqua"/>
          <w:i/>
          <w:color w:val="1A1A1A"/>
        </w:rPr>
        <w:t>y</w:t>
      </w:r>
      <w:r w:rsidRPr="003A3524">
        <w:rPr>
          <w:rFonts w:ascii="Book Antiqua" w:hAnsi="Book Antiqua"/>
          <w:i/>
          <w:color w:val="1A1A1A"/>
          <w:spacing w:val="-12"/>
        </w:rPr>
        <w:t xml:space="preserve"> </w:t>
      </w:r>
      <w:r w:rsidRPr="003A3524">
        <w:rPr>
          <w:rFonts w:ascii="Book Antiqua" w:hAnsi="Book Antiqua"/>
          <w:i/>
          <w:color w:val="1A1A1A"/>
        </w:rPr>
        <w:t>la jurisprudencia</w:t>
      </w:r>
      <w:r w:rsidRPr="003A3524">
        <w:rPr>
          <w:rFonts w:ascii="Book Antiqua" w:hAnsi="Book Antiqua"/>
          <w:i/>
          <w:color w:val="1A1A1A"/>
          <w:spacing w:val="-3"/>
        </w:rPr>
        <w:t xml:space="preserve"> </w:t>
      </w:r>
      <w:r w:rsidRPr="003A3524">
        <w:rPr>
          <w:rFonts w:ascii="Book Antiqua" w:hAnsi="Book Antiqua"/>
          <w:i/>
          <w:color w:val="1A1A1A"/>
        </w:rPr>
        <w:t>puertorriqueña</w:t>
      </w:r>
      <w:r w:rsidRPr="003A3524">
        <w:rPr>
          <w:rFonts w:ascii="Book Antiqua" w:hAnsi="Book Antiqua"/>
          <w:i/>
          <w:color w:val="1A1A1A"/>
          <w:spacing w:val="-6"/>
        </w:rPr>
        <w:t xml:space="preserve"> </w:t>
      </w:r>
      <w:r w:rsidRPr="003A3524">
        <w:rPr>
          <w:rFonts w:ascii="Book Antiqua" w:hAnsi="Book Antiqua"/>
          <w:color w:val="1A1A1A"/>
        </w:rPr>
        <w:t>152-159 (2024).</w:t>
      </w:r>
    </w:p>
    <w:p w14:paraId="57B2EB2A" w14:textId="4FFC010C" w:rsidR="00315C16" w:rsidRDefault="00315C16" w:rsidP="003A3524">
      <w:pPr>
        <w:pStyle w:val="BodyText"/>
        <w:spacing w:before="4" w:line="240" w:lineRule="auto"/>
        <w:ind w:left="720" w:right="720" w:firstLine="349"/>
        <w:jc w:val="both"/>
        <w:rPr>
          <w:rFonts w:ascii="Book Antiqua" w:hAnsi="Book Antiqua"/>
          <w:color w:val="1A1A1A"/>
        </w:rPr>
      </w:pPr>
      <w:r w:rsidRPr="003A3524">
        <w:rPr>
          <w:rFonts w:ascii="Book Antiqua" w:hAnsi="Book Antiqua"/>
          <w:color w:val="1A1A1A"/>
        </w:rPr>
        <w:t>De</w:t>
      </w:r>
      <w:r w:rsidRPr="003A3524">
        <w:rPr>
          <w:rFonts w:ascii="Book Antiqua" w:hAnsi="Book Antiqua"/>
          <w:color w:val="1A1A1A"/>
          <w:spacing w:val="-8"/>
        </w:rPr>
        <w:t xml:space="preserve"> </w:t>
      </w:r>
      <w:r w:rsidRPr="003A3524">
        <w:rPr>
          <w:rFonts w:ascii="Book Antiqua" w:hAnsi="Book Antiqua"/>
          <w:color w:val="1A1A1A"/>
        </w:rPr>
        <w:t>otra</w:t>
      </w:r>
      <w:r w:rsidRPr="003A3524">
        <w:rPr>
          <w:rFonts w:ascii="Book Antiqua" w:hAnsi="Book Antiqua"/>
          <w:color w:val="1A1A1A"/>
          <w:spacing w:val="-5"/>
        </w:rPr>
        <w:t xml:space="preserve"> </w:t>
      </w:r>
      <w:r w:rsidRPr="003A3524">
        <w:rPr>
          <w:rFonts w:ascii="Book Antiqua" w:hAnsi="Book Antiqua"/>
          <w:color w:val="1A1A1A"/>
        </w:rPr>
        <w:t>parte,</w:t>
      </w:r>
      <w:r w:rsidRPr="003A3524">
        <w:rPr>
          <w:rFonts w:ascii="Book Antiqua" w:hAnsi="Book Antiqua"/>
          <w:color w:val="1A1A1A"/>
          <w:spacing w:val="-2"/>
        </w:rPr>
        <w:t xml:space="preserve"> </w:t>
      </w:r>
      <w:r w:rsidRPr="003A3524">
        <w:rPr>
          <w:rFonts w:ascii="Book Antiqua" w:hAnsi="Book Antiqua"/>
          <w:color w:val="1A1A1A"/>
        </w:rPr>
        <w:t>en</w:t>
      </w:r>
      <w:r w:rsidRPr="003A3524">
        <w:rPr>
          <w:rFonts w:ascii="Book Antiqua" w:hAnsi="Book Antiqua"/>
          <w:color w:val="1A1A1A"/>
          <w:spacing w:val="-2"/>
        </w:rPr>
        <w:t xml:space="preserve"> </w:t>
      </w:r>
      <w:r w:rsidRPr="003A3524">
        <w:rPr>
          <w:rFonts w:ascii="Book Antiqua" w:hAnsi="Book Antiqua"/>
          <w:color w:val="1A1A1A"/>
        </w:rPr>
        <w:t>cuanto</w:t>
      </w:r>
      <w:r w:rsidRPr="003A3524">
        <w:rPr>
          <w:rFonts w:ascii="Book Antiqua" w:hAnsi="Book Antiqua"/>
          <w:color w:val="1A1A1A"/>
          <w:spacing w:val="-1"/>
        </w:rPr>
        <w:t xml:space="preserve"> </w:t>
      </w:r>
      <w:r w:rsidRPr="003A3524">
        <w:rPr>
          <w:rFonts w:ascii="Book Antiqua" w:hAnsi="Book Antiqua"/>
          <w:color w:val="1A1A1A"/>
        </w:rPr>
        <w:t>al</w:t>
      </w:r>
      <w:r w:rsidRPr="003A3524">
        <w:rPr>
          <w:rFonts w:ascii="Book Antiqua" w:hAnsi="Book Antiqua"/>
          <w:color w:val="1A1A1A"/>
          <w:spacing w:val="-5"/>
        </w:rPr>
        <w:t xml:space="preserve"> </w:t>
      </w:r>
      <w:r w:rsidRPr="003A3524">
        <w:rPr>
          <w:rFonts w:ascii="Book Antiqua" w:hAnsi="Book Antiqua"/>
          <w:color w:val="1A1A1A"/>
        </w:rPr>
        <w:t>derecho</w:t>
      </w:r>
      <w:r w:rsidRPr="003A3524">
        <w:rPr>
          <w:rFonts w:ascii="Book Antiqua" w:hAnsi="Book Antiqua"/>
          <w:color w:val="1A1A1A"/>
          <w:spacing w:val="-1"/>
        </w:rPr>
        <w:t xml:space="preserve"> </w:t>
      </w:r>
      <w:r w:rsidRPr="003A3524">
        <w:rPr>
          <w:rFonts w:ascii="Book Antiqua" w:hAnsi="Book Antiqua"/>
          <w:color w:val="1A1A1A"/>
        </w:rPr>
        <w:t>de</w:t>
      </w:r>
      <w:r w:rsidRPr="003A3524">
        <w:rPr>
          <w:rFonts w:ascii="Book Antiqua" w:hAnsi="Book Antiqua"/>
          <w:color w:val="1A1A1A"/>
          <w:spacing w:val="-5"/>
        </w:rPr>
        <w:t xml:space="preserve"> </w:t>
      </w:r>
      <w:r w:rsidRPr="003A3524">
        <w:rPr>
          <w:rFonts w:ascii="Book Antiqua" w:hAnsi="Book Antiqua"/>
          <w:color w:val="1A1A1A"/>
        </w:rPr>
        <w:t>nivelación, es</w:t>
      </w:r>
      <w:r w:rsidRPr="003A3524">
        <w:rPr>
          <w:rFonts w:ascii="Book Antiqua" w:hAnsi="Book Antiqua"/>
          <w:color w:val="1A1A1A"/>
          <w:spacing w:val="-3"/>
        </w:rPr>
        <w:t xml:space="preserve"> </w:t>
      </w:r>
      <w:r w:rsidRPr="003A3524">
        <w:rPr>
          <w:rFonts w:ascii="Book Antiqua" w:hAnsi="Book Antiqua"/>
          <w:color w:val="1A1A1A"/>
        </w:rPr>
        <w:t>importante</w:t>
      </w:r>
      <w:r w:rsidRPr="003A3524">
        <w:rPr>
          <w:rFonts w:ascii="Book Antiqua" w:hAnsi="Book Antiqua"/>
          <w:color w:val="1A1A1A"/>
          <w:spacing w:val="-1"/>
        </w:rPr>
        <w:t xml:space="preserve"> </w:t>
      </w:r>
      <w:r w:rsidRPr="003A3524">
        <w:rPr>
          <w:rFonts w:ascii="Book Antiqua" w:hAnsi="Book Antiqua"/>
          <w:color w:val="1A1A1A"/>
        </w:rPr>
        <w:t>destacar que,</w:t>
      </w:r>
      <w:r w:rsidRPr="003A3524">
        <w:rPr>
          <w:rFonts w:ascii="Book Antiqua" w:hAnsi="Book Antiqua"/>
          <w:color w:val="1A1A1A"/>
          <w:spacing w:val="-5"/>
        </w:rPr>
        <w:t xml:space="preserve"> </w:t>
      </w:r>
      <w:r w:rsidRPr="003A3524">
        <w:rPr>
          <w:rFonts w:ascii="Book Antiqua" w:hAnsi="Book Antiqua"/>
          <w:color w:val="1A1A1A"/>
        </w:rPr>
        <w:t>aunque en</w:t>
      </w:r>
      <w:r w:rsidRPr="003A3524">
        <w:rPr>
          <w:rFonts w:ascii="Book Antiqua" w:hAnsi="Book Antiqua"/>
          <w:color w:val="1A1A1A"/>
          <w:spacing w:val="-3"/>
        </w:rPr>
        <w:t xml:space="preserve"> </w:t>
      </w:r>
      <w:r w:rsidRPr="003A3524">
        <w:rPr>
          <w:rFonts w:ascii="Book Antiqua" w:hAnsi="Book Antiqua"/>
          <w:color w:val="1A1A1A"/>
        </w:rPr>
        <w:t>el Código</w:t>
      </w:r>
      <w:r w:rsidRPr="003A3524">
        <w:rPr>
          <w:rFonts w:ascii="Book Antiqua" w:hAnsi="Book Antiqua"/>
          <w:color w:val="1A1A1A"/>
          <w:spacing w:val="-7"/>
        </w:rPr>
        <w:t xml:space="preserve"> </w:t>
      </w:r>
      <w:r w:rsidRPr="003A3524">
        <w:rPr>
          <w:rFonts w:ascii="Book Antiqua" w:hAnsi="Book Antiqua"/>
          <w:color w:val="1A1A1A"/>
        </w:rPr>
        <w:t>Civil</w:t>
      </w:r>
      <w:r w:rsidRPr="003A3524">
        <w:rPr>
          <w:rFonts w:ascii="Book Antiqua" w:hAnsi="Book Antiqua"/>
          <w:color w:val="1A1A1A"/>
          <w:spacing w:val="-8"/>
        </w:rPr>
        <w:t xml:space="preserve"> </w:t>
      </w:r>
      <w:r w:rsidRPr="003A3524">
        <w:rPr>
          <w:rFonts w:ascii="Book Antiqua" w:hAnsi="Book Antiqua"/>
          <w:color w:val="1A1A1A"/>
        </w:rPr>
        <w:t>de</w:t>
      </w:r>
      <w:r w:rsidRPr="003A3524">
        <w:rPr>
          <w:rFonts w:ascii="Book Antiqua" w:hAnsi="Book Antiqua"/>
          <w:color w:val="1A1A1A"/>
          <w:spacing w:val="-10"/>
        </w:rPr>
        <w:t xml:space="preserve"> </w:t>
      </w:r>
      <w:r w:rsidRPr="003A3524">
        <w:rPr>
          <w:rFonts w:ascii="Book Antiqua" w:hAnsi="Book Antiqua"/>
          <w:color w:val="1A1A1A"/>
        </w:rPr>
        <w:t>1930</w:t>
      </w:r>
      <w:r w:rsidRPr="003A3524">
        <w:rPr>
          <w:rFonts w:ascii="Book Antiqua" w:hAnsi="Book Antiqua"/>
          <w:color w:val="1A1A1A"/>
          <w:spacing w:val="-12"/>
        </w:rPr>
        <w:t xml:space="preserve"> </w:t>
      </w:r>
      <w:r w:rsidRPr="003A3524">
        <w:rPr>
          <w:rFonts w:ascii="Book Antiqua" w:hAnsi="Book Antiqua"/>
          <w:color w:val="1A1A1A"/>
        </w:rPr>
        <w:t>sólo</w:t>
      </w:r>
      <w:r w:rsidRPr="003A3524">
        <w:rPr>
          <w:rFonts w:ascii="Book Antiqua" w:hAnsi="Book Antiqua"/>
          <w:color w:val="1A1A1A"/>
          <w:spacing w:val="-13"/>
        </w:rPr>
        <w:t xml:space="preserve"> </w:t>
      </w:r>
      <w:r w:rsidRPr="003A3524">
        <w:rPr>
          <w:rFonts w:ascii="Book Antiqua" w:hAnsi="Book Antiqua"/>
          <w:color w:val="1A1A1A"/>
        </w:rPr>
        <w:t>se</w:t>
      </w:r>
      <w:r w:rsidRPr="003A3524">
        <w:rPr>
          <w:rFonts w:ascii="Book Antiqua" w:hAnsi="Book Antiqua"/>
          <w:color w:val="1A1A1A"/>
          <w:spacing w:val="-15"/>
        </w:rPr>
        <w:t xml:space="preserve"> </w:t>
      </w:r>
      <w:r w:rsidRPr="003A3524">
        <w:rPr>
          <w:rFonts w:ascii="Book Antiqua" w:hAnsi="Book Antiqua"/>
          <w:color w:val="1A1A1A"/>
        </w:rPr>
        <w:t>entendía</w:t>
      </w:r>
      <w:r w:rsidRPr="003A3524">
        <w:rPr>
          <w:rFonts w:ascii="Book Antiqua" w:hAnsi="Book Antiqua"/>
          <w:color w:val="1A1A1A"/>
          <w:spacing w:val="-4"/>
        </w:rPr>
        <w:t xml:space="preserve"> </w:t>
      </w:r>
      <w:r w:rsidRPr="003A3524">
        <w:rPr>
          <w:rFonts w:ascii="Book Antiqua" w:hAnsi="Book Antiqua"/>
          <w:color w:val="1A1A1A"/>
        </w:rPr>
        <w:t>que</w:t>
      </w:r>
      <w:r w:rsidRPr="003A3524">
        <w:rPr>
          <w:rFonts w:ascii="Book Antiqua" w:hAnsi="Book Antiqua"/>
          <w:color w:val="1A1A1A"/>
          <w:spacing w:val="-12"/>
        </w:rPr>
        <w:t xml:space="preserve"> </w:t>
      </w:r>
      <w:r w:rsidRPr="003A3524">
        <w:rPr>
          <w:rFonts w:ascii="Book Antiqua" w:hAnsi="Book Antiqua"/>
          <w:color w:val="1A1A1A"/>
        </w:rPr>
        <w:t>el</w:t>
      </w:r>
      <w:r w:rsidRPr="003A3524">
        <w:rPr>
          <w:rFonts w:ascii="Book Antiqua" w:hAnsi="Book Antiqua"/>
          <w:color w:val="1A1A1A"/>
          <w:spacing w:val="-8"/>
        </w:rPr>
        <w:t xml:space="preserve"> </w:t>
      </w:r>
      <w:r w:rsidRPr="003A3524">
        <w:rPr>
          <w:rFonts w:ascii="Book Antiqua" w:hAnsi="Book Antiqua"/>
          <w:color w:val="1A1A1A"/>
        </w:rPr>
        <w:t>derecho</w:t>
      </w:r>
      <w:r w:rsidRPr="003A3524">
        <w:rPr>
          <w:rFonts w:ascii="Book Antiqua" w:hAnsi="Book Antiqua"/>
          <w:color w:val="1A1A1A"/>
          <w:spacing w:val="-7"/>
        </w:rPr>
        <w:t xml:space="preserve"> </w:t>
      </w:r>
      <w:r w:rsidRPr="003A3524">
        <w:rPr>
          <w:rFonts w:ascii="Book Antiqua" w:hAnsi="Book Antiqua"/>
          <w:color w:val="1A1A1A"/>
        </w:rPr>
        <w:t>de</w:t>
      </w:r>
      <w:r w:rsidRPr="003A3524">
        <w:rPr>
          <w:rFonts w:ascii="Book Antiqua" w:hAnsi="Book Antiqua"/>
          <w:color w:val="1A1A1A"/>
          <w:spacing w:val="-13"/>
        </w:rPr>
        <w:t xml:space="preserve"> </w:t>
      </w:r>
      <w:r w:rsidRPr="003A3524">
        <w:rPr>
          <w:rFonts w:ascii="Book Antiqua" w:hAnsi="Book Antiqua"/>
          <w:color w:val="1A1A1A"/>
        </w:rPr>
        <w:t>la</w:t>
      </w:r>
      <w:r w:rsidRPr="003A3524">
        <w:rPr>
          <w:rFonts w:ascii="Book Antiqua" w:hAnsi="Book Antiqua"/>
          <w:color w:val="1A1A1A"/>
          <w:spacing w:val="-8"/>
        </w:rPr>
        <w:t xml:space="preserve"> </w:t>
      </w:r>
      <w:r w:rsidRPr="003A3524">
        <w:rPr>
          <w:rFonts w:ascii="Book Antiqua" w:hAnsi="Book Antiqua"/>
          <w:color w:val="1A1A1A"/>
        </w:rPr>
        <w:t>nivelación</w:t>
      </w:r>
      <w:r w:rsidRPr="003A3524">
        <w:rPr>
          <w:rFonts w:ascii="Book Antiqua" w:hAnsi="Book Antiqua"/>
          <w:color w:val="1A1A1A"/>
          <w:spacing w:val="-3"/>
        </w:rPr>
        <w:t xml:space="preserve"> </w:t>
      </w:r>
      <w:r w:rsidRPr="003A3524">
        <w:rPr>
          <w:rFonts w:ascii="Book Antiqua" w:hAnsi="Book Antiqua"/>
          <w:color w:val="1A1A1A"/>
        </w:rPr>
        <w:t>se</w:t>
      </w:r>
      <w:r w:rsidRPr="003A3524">
        <w:rPr>
          <w:rFonts w:ascii="Book Antiqua" w:hAnsi="Book Antiqua"/>
          <w:color w:val="1A1A1A"/>
          <w:spacing w:val="-9"/>
        </w:rPr>
        <w:t xml:space="preserve"> </w:t>
      </w:r>
      <w:r w:rsidRPr="003A3524">
        <w:rPr>
          <w:rFonts w:ascii="Book Antiqua" w:hAnsi="Book Antiqua"/>
          <w:color w:val="1A1A1A"/>
        </w:rPr>
        <w:t>limitaba</w:t>
      </w:r>
      <w:r w:rsidRPr="003A3524">
        <w:rPr>
          <w:rFonts w:ascii="Book Antiqua" w:hAnsi="Book Antiqua"/>
          <w:color w:val="1A1A1A"/>
          <w:spacing w:val="-8"/>
        </w:rPr>
        <w:t xml:space="preserve"> </w:t>
      </w:r>
      <w:r w:rsidRPr="003A3524">
        <w:rPr>
          <w:rFonts w:ascii="Book Antiqua" w:hAnsi="Book Antiqua"/>
          <w:color w:val="1A1A1A"/>
        </w:rPr>
        <w:t>a</w:t>
      </w:r>
      <w:r w:rsidRPr="003A3524">
        <w:rPr>
          <w:rFonts w:ascii="Book Antiqua" w:hAnsi="Book Antiqua"/>
          <w:color w:val="1A1A1A"/>
          <w:spacing w:val="-10"/>
        </w:rPr>
        <w:t xml:space="preserve"> </w:t>
      </w:r>
      <w:r w:rsidRPr="003A3524">
        <w:rPr>
          <w:rFonts w:ascii="Book Antiqua" w:hAnsi="Book Antiqua"/>
          <w:color w:val="1A1A1A"/>
        </w:rPr>
        <w:t>los</w:t>
      </w:r>
      <w:r w:rsidRPr="003A3524">
        <w:rPr>
          <w:rFonts w:ascii="Book Antiqua" w:hAnsi="Book Antiqua"/>
          <w:color w:val="1A1A1A"/>
          <w:spacing w:val="-14"/>
        </w:rPr>
        <w:t xml:space="preserve"> </w:t>
      </w:r>
      <w:r w:rsidRPr="003A3524">
        <w:rPr>
          <w:rFonts w:ascii="Book Antiqua" w:hAnsi="Book Antiqua"/>
          <w:color w:val="1A1A1A"/>
        </w:rPr>
        <w:t>casos</w:t>
      </w:r>
      <w:r w:rsidRPr="003A3524">
        <w:rPr>
          <w:rFonts w:ascii="Book Antiqua" w:hAnsi="Book Antiqua"/>
          <w:color w:val="1A1A1A"/>
          <w:spacing w:val="-5"/>
        </w:rPr>
        <w:t xml:space="preserve"> </w:t>
      </w:r>
      <w:r w:rsidRPr="003A3524">
        <w:rPr>
          <w:rFonts w:ascii="Book Antiqua" w:hAnsi="Book Antiqua"/>
          <w:color w:val="1A1A1A"/>
        </w:rPr>
        <w:t xml:space="preserve">de </w:t>
      </w:r>
      <w:r w:rsidRPr="003A3524">
        <w:rPr>
          <w:rFonts w:ascii="Book Antiqua" w:hAnsi="Book Antiqua"/>
          <w:color w:val="1A1A1A"/>
          <w:spacing w:val="-2"/>
        </w:rPr>
        <w:t>responsabilidad</w:t>
      </w:r>
      <w:r w:rsidRPr="003A3524">
        <w:rPr>
          <w:rFonts w:ascii="Book Antiqua" w:hAnsi="Book Antiqua"/>
          <w:color w:val="1A1A1A"/>
          <w:spacing w:val="-13"/>
        </w:rPr>
        <w:t xml:space="preserve"> </w:t>
      </w:r>
      <w:r w:rsidRPr="003A3524">
        <w:rPr>
          <w:rFonts w:ascii="Book Antiqua" w:hAnsi="Book Antiqua"/>
          <w:color w:val="1A1A1A"/>
          <w:spacing w:val="-2"/>
        </w:rPr>
        <w:t>objetiva</w:t>
      </w:r>
      <w:r w:rsidRPr="003A3524">
        <w:rPr>
          <w:rFonts w:ascii="Book Antiqua" w:hAnsi="Book Antiqua"/>
          <w:color w:val="1A1A1A"/>
          <w:spacing w:val="-13"/>
        </w:rPr>
        <w:t xml:space="preserve"> </w:t>
      </w:r>
      <w:r w:rsidRPr="003A3524">
        <w:rPr>
          <w:rFonts w:ascii="Book Antiqua" w:hAnsi="Book Antiqua"/>
          <w:color w:val="1A1A1A"/>
          <w:spacing w:val="-2"/>
        </w:rPr>
        <w:t>de</w:t>
      </w:r>
      <w:r w:rsidRPr="003A3524">
        <w:rPr>
          <w:rFonts w:ascii="Book Antiqua" w:hAnsi="Book Antiqua"/>
          <w:color w:val="1A1A1A"/>
          <w:spacing w:val="-13"/>
        </w:rPr>
        <w:t xml:space="preserve"> </w:t>
      </w:r>
      <w:r w:rsidRPr="003A3524">
        <w:rPr>
          <w:rFonts w:ascii="Book Antiqua" w:hAnsi="Book Antiqua"/>
          <w:color w:val="1A1A1A"/>
          <w:spacing w:val="-2"/>
        </w:rPr>
        <w:t>los</w:t>
      </w:r>
      <w:r w:rsidRPr="003A3524">
        <w:rPr>
          <w:rFonts w:ascii="Book Antiqua" w:hAnsi="Book Antiqua"/>
          <w:color w:val="1A1A1A"/>
          <w:spacing w:val="-13"/>
        </w:rPr>
        <w:t xml:space="preserve"> </w:t>
      </w:r>
      <w:r w:rsidRPr="003A3524">
        <w:rPr>
          <w:rFonts w:ascii="Book Antiqua" w:hAnsi="Book Antiqua"/>
          <w:color w:val="1A1A1A"/>
          <w:spacing w:val="-2"/>
        </w:rPr>
        <w:t>empleadores</w:t>
      </w:r>
      <w:r w:rsidRPr="003A3524">
        <w:rPr>
          <w:rFonts w:ascii="Book Antiqua" w:hAnsi="Book Antiqua"/>
          <w:color w:val="1A1A1A"/>
          <w:spacing w:val="-13"/>
        </w:rPr>
        <w:t xml:space="preserve"> </w:t>
      </w:r>
      <w:r w:rsidRPr="003A3524">
        <w:rPr>
          <w:rFonts w:ascii="Book Antiqua" w:hAnsi="Book Antiqua"/>
          <w:color w:val="1A1A1A"/>
          <w:spacing w:val="-2"/>
        </w:rPr>
        <w:t>y</w:t>
      </w:r>
      <w:r w:rsidRPr="003A3524">
        <w:rPr>
          <w:rFonts w:ascii="Book Antiqua" w:hAnsi="Book Antiqua"/>
          <w:color w:val="1A1A1A"/>
          <w:spacing w:val="-13"/>
        </w:rPr>
        <w:t xml:space="preserve"> </w:t>
      </w:r>
      <w:r w:rsidRPr="003A3524">
        <w:rPr>
          <w:rFonts w:ascii="Book Antiqua" w:hAnsi="Book Antiqua"/>
          <w:color w:val="1A1A1A"/>
          <w:spacing w:val="-2"/>
        </w:rPr>
        <w:t>los</w:t>
      </w:r>
      <w:r w:rsidRPr="003A3524">
        <w:rPr>
          <w:rFonts w:ascii="Book Antiqua" w:hAnsi="Book Antiqua"/>
          <w:color w:val="1A1A1A"/>
          <w:spacing w:val="-13"/>
        </w:rPr>
        <w:t xml:space="preserve"> </w:t>
      </w:r>
      <w:r w:rsidRPr="003A3524">
        <w:rPr>
          <w:rFonts w:ascii="Book Antiqua" w:hAnsi="Book Antiqua"/>
          <w:color w:val="1A1A1A"/>
          <w:spacing w:val="-2"/>
        </w:rPr>
        <w:t>maestros</w:t>
      </w:r>
      <w:r w:rsidRPr="003A3524">
        <w:rPr>
          <w:rFonts w:ascii="Book Antiqua" w:hAnsi="Book Antiqua"/>
          <w:color w:val="1A1A1A"/>
          <w:spacing w:val="-13"/>
        </w:rPr>
        <w:t xml:space="preserve"> </w:t>
      </w:r>
      <w:r w:rsidRPr="003A3524">
        <w:rPr>
          <w:rFonts w:ascii="Book Antiqua" w:hAnsi="Book Antiqua"/>
          <w:color w:val="1A1A1A"/>
          <w:spacing w:val="-2"/>
        </w:rPr>
        <w:t>o</w:t>
      </w:r>
      <w:r w:rsidRPr="003A3524">
        <w:rPr>
          <w:rFonts w:ascii="Book Antiqua" w:hAnsi="Book Antiqua"/>
          <w:color w:val="1A1A1A"/>
          <w:spacing w:val="-13"/>
        </w:rPr>
        <w:t xml:space="preserve"> </w:t>
      </w:r>
      <w:r w:rsidRPr="003A3524">
        <w:rPr>
          <w:rFonts w:ascii="Book Antiqua" w:hAnsi="Book Antiqua"/>
          <w:color w:val="1A1A1A"/>
          <w:spacing w:val="-2"/>
        </w:rPr>
        <w:t>directores</w:t>
      </w:r>
      <w:r w:rsidRPr="003A3524">
        <w:rPr>
          <w:rFonts w:ascii="Book Antiqua" w:hAnsi="Book Antiqua"/>
          <w:color w:val="1A1A1A"/>
          <w:spacing w:val="-6"/>
        </w:rPr>
        <w:t xml:space="preserve"> </w:t>
      </w:r>
      <w:r w:rsidRPr="003A3524">
        <w:rPr>
          <w:rFonts w:ascii="Book Antiqua" w:hAnsi="Book Antiqua"/>
          <w:color w:val="1A1A1A"/>
          <w:spacing w:val="-2"/>
        </w:rPr>
        <w:t>de</w:t>
      </w:r>
      <w:r w:rsidRPr="003A3524">
        <w:rPr>
          <w:rFonts w:ascii="Book Antiqua" w:hAnsi="Book Antiqua"/>
          <w:color w:val="1A1A1A"/>
          <w:spacing w:val="-13"/>
        </w:rPr>
        <w:t xml:space="preserve"> </w:t>
      </w:r>
      <w:r w:rsidRPr="003A3524">
        <w:rPr>
          <w:rFonts w:ascii="Book Antiqua" w:hAnsi="Book Antiqua"/>
          <w:color w:val="1A1A1A"/>
          <w:spacing w:val="-2"/>
        </w:rPr>
        <w:t>escuela</w:t>
      </w:r>
      <w:r w:rsidRPr="003A3524">
        <w:rPr>
          <w:rFonts w:ascii="Book Antiqua" w:hAnsi="Book Antiqua"/>
          <w:color w:val="1A1A1A"/>
          <w:spacing w:val="-8"/>
        </w:rPr>
        <w:t xml:space="preserve"> </w:t>
      </w:r>
      <w:r w:rsidRPr="003A3524">
        <w:rPr>
          <w:rFonts w:ascii="Book Antiqua" w:hAnsi="Book Antiqua"/>
          <w:color w:val="1A1A1A"/>
          <w:spacing w:val="-2"/>
        </w:rPr>
        <w:t>(Art.</w:t>
      </w:r>
      <w:r w:rsidRPr="003A3524">
        <w:rPr>
          <w:rFonts w:ascii="Book Antiqua" w:hAnsi="Book Antiqua"/>
          <w:color w:val="1A1A1A"/>
          <w:spacing w:val="-13"/>
        </w:rPr>
        <w:t xml:space="preserve"> </w:t>
      </w:r>
      <w:r w:rsidRPr="003A3524">
        <w:rPr>
          <w:rFonts w:ascii="Book Antiqua" w:hAnsi="Book Antiqua"/>
          <w:color w:val="1A1A1A"/>
          <w:spacing w:val="-2"/>
        </w:rPr>
        <w:t>1804</w:t>
      </w:r>
      <w:r w:rsidRPr="003A3524">
        <w:rPr>
          <w:rFonts w:ascii="Book Antiqua" w:hAnsi="Book Antiqua"/>
          <w:color w:val="1A1A1A"/>
          <w:spacing w:val="-13"/>
        </w:rPr>
        <w:t xml:space="preserve"> </w:t>
      </w:r>
      <w:r w:rsidRPr="003A3524">
        <w:rPr>
          <w:rFonts w:ascii="Book Antiqua" w:hAnsi="Book Antiqua"/>
          <w:color w:val="1A1A1A"/>
          <w:spacing w:val="-2"/>
        </w:rPr>
        <w:t>C</w:t>
      </w:r>
      <w:r w:rsidR="001F27A2">
        <w:rPr>
          <w:rFonts w:ascii="Book Antiqua" w:hAnsi="Book Antiqua"/>
          <w:color w:val="1A1A1A"/>
          <w:spacing w:val="-2"/>
        </w:rPr>
        <w:t>C</w:t>
      </w:r>
      <w:r w:rsidRPr="003A3524">
        <w:rPr>
          <w:rFonts w:ascii="Book Antiqua" w:hAnsi="Book Antiqua"/>
          <w:color w:val="1A1A1A"/>
          <w:spacing w:val="-2"/>
        </w:rPr>
        <w:t xml:space="preserve">. </w:t>
      </w:r>
      <w:r w:rsidRPr="003A3524">
        <w:rPr>
          <w:rFonts w:ascii="Book Antiqua" w:hAnsi="Book Antiqua"/>
          <w:color w:val="1A1A1A"/>
        </w:rPr>
        <w:t>1930),</w:t>
      </w:r>
      <w:r w:rsidRPr="003A3524">
        <w:rPr>
          <w:rFonts w:ascii="Book Antiqua" w:hAnsi="Book Antiqua"/>
          <w:color w:val="1A1A1A"/>
          <w:spacing w:val="-15"/>
        </w:rPr>
        <w:t xml:space="preserve"> </w:t>
      </w:r>
      <w:r w:rsidRPr="003A3524">
        <w:rPr>
          <w:rFonts w:ascii="Book Antiqua" w:hAnsi="Book Antiqua"/>
          <w:color w:val="1A1A1A"/>
        </w:rPr>
        <w:t>el</w:t>
      </w:r>
      <w:r w:rsidRPr="003A3524">
        <w:rPr>
          <w:rFonts w:ascii="Book Antiqua" w:hAnsi="Book Antiqua"/>
          <w:color w:val="1A1A1A"/>
          <w:spacing w:val="-15"/>
        </w:rPr>
        <w:t xml:space="preserve"> </w:t>
      </w:r>
      <w:r w:rsidRPr="003A3524">
        <w:rPr>
          <w:rFonts w:ascii="Book Antiqua" w:hAnsi="Book Antiqua"/>
          <w:color w:val="1A1A1A"/>
        </w:rPr>
        <w:t>artículo</w:t>
      </w:r>
      <w:r w:rsidRPr="003A3524">
        <w:rPr>
          <w:rFonts w:ascii="Book Antiqua" w:hAnsi="Book Antiqua"/>
          <w:color w:val="1A1A1A"/>
          <w:spacing w:val="-15"/>
        </w:rPr>
        <w:t xml:space="preserve"> </w:t>
      </w:r>
      <w:r w:rsidRPr="003A3524">
        <w:rPr>
          <w:rFonts w:ascii="Book Antiqua" w:hAnsi="Book Antiqua"/>
          <w:color w:val="1A1A1A"/>
        </w:rPr>
        <w:t>1540</w:t>
      </w:r>
      <w:r w:rsidRPr="003A3524">
        <w:rPr>
          <w:rFonts w:ascii="Book Antiqua" w:hAnsi="Book Antiqua"/>
          <w:color w:val="1A1A1A"/>
          <w:spacing w:val="-15"/>
        </w:rPr>
        <w:t xml:space="preserve"> </w:t>
      </w:r>
      <w:r w:rsidRPr="003A3524">
        <w:rPr>
          <w:rFonts w:ascii="Book Antiqua" w:hAnsi="Book Antiqua"/>
          <w:color w:val="1A1A1A"/>
        </w:rPr>
        <w:t>del</w:t>
      </w:r>
      <w:r w:rsidRPr="003A3524">
        <w:rPr>
          <w:rFonts w:ascii="Book Antiqua" w:hAnsi="Book Antiqua"/>
          <w:color w:val="1A1A1A"/>
          <w:spacing w:val="-15"/>
        </w:rPr>
        <w:t xml:space="preserve"> </w:t>
      </w:r>
      <w:r w:rsidRPr="003A3524">
        <w:rPr>
          <w:rFonts w:ascii="Book Antiqua" w:hAnsi="Book Antiqua"/>
          <w:color w:val="1A1A1A"/>
        </w:rPr>
        <w:t>Código</w:t>
      </w:r>
      <w:r w:rsidRPr="003A3524">
        <w:rPr>
          <w:rFonts w:ascii="Book Antiqua" w:hAnsi="Book Antiqua"/>
          <w:color w:val="1A1A1A"/>
          <w:spacing w:val="-15"/>
        </w:rPr>
        <w:t xml:space="preserve"> </w:t>
      </w:r>
      <w:r w:rsidRPr="003A3524">
        <w:rPr>
          <w:rFonts w:ascii="Book Antiqua" w:hAnsi="Book Antiqua"/>
          <w:color w:val="1A1A1A"/>
        </w:rPr>
        <w:t>Civil</w:t>
      </w:r>
      <w:r w:rsidRPr="003A3524">
        <w:rPr>
          <w:rFonts w:ascii="Book Antiqua" w:hAnsi="Book Antiqua"/>
          <w:color w:val="1A1A1A"/>
          <w:spacing w:val="-12"/>
        </w:rPr>
        <w:t xml:space="preserve"> </w:t>
      </w:r>
      <w:r w:rsidRPr="003A3524">
        <w:rPr>
          <w:rFonts w:ascii="Book Antiqua" w:hAnsi="Book Antiqua"/>
          <w:color w:val="1A1A1A"/>
        </w:rPr>
        <w:t>de</w:t>
      </w:r>
      <w:r w:rsidRPr="003A3524">
        <w:rPr>
          <w:rFonts w:ascii="Book Antiqua" w:hAnsi="Book Antiqua"/>
          <w:color w:val="1A1A1A"/>
          <w:spacing w:val="-15"/>
        </w:rPr>
        <w:t xml:space="preserve"> </w:t>
      </w:r>
      <w:r w:rsidRPr="003A3524">
        <w:rPr>
          <w:rFonts w:ascii="Book Antiqua" w:hAnsi="Book Antiqua"/>
          <w:color w:val="1A1A1A"/>
        </w:rPr>
        <w:t>2020</w:t>
      </w:r>
      <w:r w:rsidRPr="003A3524">
        <w:rPr>
          <w:rFonts w:ascii="Book Antiqua" w:hAnsi="Book Antiqua"/>
          <w:color w:val="1A1A1A"/>
          <w:spacing w:val="-15"/>
        </w:rPr>
        <w:t xml:space="preserve"> </w:t>
      </w:r>
      <w:r w:rsidRPr="003A3524">
        <w:rPr>
          <w:rFonts w:ascii="Book Antiqua" w:hAnsi="Book Antiqua"/>
          <w:color w:val="1A1A1A"/>
        </w:rPr>
        <w:t>expresamente</w:t>
      </w:r>
      <w:r w:rsidRPr="003A3524">
        <w:rPr>
          <w:rFonts w:ascii="Book Antiqua" w:hAnsi="Book Antiqua"/>
          <w:color w:val="1A1A1A"/>
          <w:spacing w:val="-5"/>
        </w:rPr>
        <w:t xml:space="preserve"> </w:t>
      </w:r>
      <w:r w:rsidRPr="003A3524">
        <w:rPr>
          <w:rFonts w:ascii="Book Antiqua" w:hAnsi="Book Antiqua"/>
          <w:color w:val="1A1A1A"/>
        </w:rPr>
        <w:t>expone</w:t>
      </w:r>
      <w:r w:rsidRPr="003A3524">
        <w:rPr>
          <w:rFonts w:ascii="Book Antiqua" w:hAnsi="Book Antiqua"/>
          <w:color w:val="1A1A1A"/>
          <w:spacing w:val="-14"/>
        </w:rPr>
        <w:t xml:space="preserve"> </w:t>
      </w:r>
      <w:r w:rsidRPr="003A3524">
        <w:rPr>
          <w:rFonts w:ascii="Book Antiqua" w:hAnsi="Book Antiqua"/>
          <w:color w:val="1A1A1A"/>
        </w:rPr>
        <w:t>que</w:t>
      </w:r>
      <w:r w:rsidRPr="003A3524">
        <w:rPr>
          <w:rFonts w:ascii="Book Antiqua" w:hAnsi="Book Antiqua"/>
          <w:color w:val="1A1A1A"/>
          <w:spacing w:val="-15"/>
        </w:rPr>
        <w:t xml:space="preserve"> </w:t>
      </w:r>
      <w:r w:rsidRPr="003A3524">
        <w:rPr>
          <w:rFonts w:ascii="Book Antiqua" w:hAnsi="Book Antiqua"/>
          <w:color w:val="1A1A1A"/>
        </w:rPr>
        <w:t>tal</w:t>
      </w:r>
      <w:r w:rsidRPr="003A3524">
        <w:rPr>
          <w:rFonts w:ascii="Book Antiqua" w:hAnsi="Book Antiqua"/>
          <w:color w:val="1A1A1A"/>
          <w:spacing w:val="-15"/>
        </w:rPr>
        <w:t xml:space="preserve"> </w:t>
      </w:r>
      <w:r w:rsidRPr="003A3524">
        <w:rPr>
          <w:rFonts w:ascii="Book Antiqua" w:hAnsi="Book Antiqua"/>
          <w:color w:val="1A1A1A"/>
        </w:rPr>
        <w:t>derecho</w:t>
      </w:r>
      <w:r w:rsidRPr="003A3524">
        <w:rPr>
          <w:rFonts w:ascii="Book Antiqua" w:hAnsi="Book Antiqua"/>
          <w:color w:val="1A1A1A"/>
          <w:spacing w:val="-5"/>
        </w:rPr>
        <w:t xml:space="preserve"> </w:t>
      </w:r>
      <w:r w:rsidRPr="003A3524">
        <w:rPr>
          <w:rFonts w:ascii="Book Antiqua" w:hAnsi="Book Antiqua"/>
          <w:color w:val="1A1A1A"/>
        </w:rPr>
        <w:t>lo</w:t>
      </w:r>
      <w:r w:rsidRPr="003A3524">
        <w:rPr>
          <w:rFonts w:ascii="Book Antiqua" w:hAnsi="Book Antiqua"/>
          <w:color w:val="1A1A1A"/>
          <w:spacing w:val="-15"/>
        </w:rPr>
        <w:t xml:space="preserve"> </w:t>
      </w:r>
      <w:r w:rsidRPr="003A3524">
        <w:rPr>
          <w:rFonts w:ascii="Book Antiqua" w:hAnsi="Book Antiqua"/>
          <w:color w:val="1A1A1A"/>
        </w:rPr>
        <w:t>tienen los</w:t>
      </w:r>
      <w:r w:rsidRPr="003A3524">
        <w:rPr>
          <w:rFonts w:ascii="Book Antiqua" w:hAnsi="Book Antiqua"/>
          <w:color w:val="1A1A1A"/>
          <w:spacing w:val="-4"/>
        </w:rPr>
        <w:t xml:space="preserve"> </w:t>
      </w:r>
      <w:r w:rsidRPr="003A3524">
        <w:rPr>
          <w:rFonts w:ascii="Book Antiqua" w:hAnsi="Book Antiqua"/>
          <w:color w:val="1A1A1A"/>
        </w:rPr>
        <w:t>patronos públicos o</w:t>
      </w:r>
      <w:r w:rsidRPr="003A3524">
        <w:rPr>
          <w:rFonts w:ascii="Book Antiqua" w:hAnsi="Book Antiqua"/>
          <w:color w:val="1A1A1A"/>
          <w:spacing w:val="-9"/>
        </w:rPr>
        <w:t xml:space="preserve"> </w:t>
      </w:r>
      <w:r w:rsidRPr="003A3524">
        <w:rPr>
          <w:rFonts w:ascii="Book Antiqua" w:hAnsi="Book Antiqua"/>
          <w:color w:val="1A1A1A"/>
        </w:rPr>
        <w:t>privados, por los</w:t>
      </w:r>
      <w:r w:rsidRPr="003A3524">
        <w:rPr>
          <w:rFonts w:ascii="Book Antiqua" w:hAnsi="Book Antiqua"/>
          <w:color w:val="1A1A1A"/>
          <w:spacing w:val="-4"/>
        </w:rPr>
        <w:t xml:space="preserve"> </w:t>
      </w:r>
      <w:r w:rsidRPr="003A3524">
        <w:rPr>
          <w:rFonts w:ascii="Book Antiqua" w:hAnsi="Book Antiqua"/>
          <w:color w:val="1A1A1A"/>
        </w:rPr>
        <w:t>daños que</w:t>
      </w:r>
      <w:r w:rsidRPr="003A3524">
        <w:rPr>
          <w:rFonts w:ascii="Book Antiqua" w:hAnsi="Book Antiqua"/>
          <w:color w:val="1A1A1A"/>
          <w:spacing w:val="-3"/>
        </w:rPr>
        <w:t xml:space="preserve"> </w:t>
      </w:r>
      <w:r w:rsidRPr="003A3524">
        <w:rPr>
          <w:rFonts w:ascii="Book Antiqua" w:hAnsi="Book Antiqua"/>
          <w:color w:val="1A1A1A"/>
        </w:rPr>
        <w:t>causan</w:t>
      </w:r>
      <w:r w:rsidRPr="003A3524">
        <w:rPr>
          <w:rFonts w:ascii="Book Antiqua" w:hAnsi="Book Antiqua"/>
          <w:color w:val="1A1A1A"/>
          <w:spacing w:val="-1"/>
        </w:rPr>
        <w:t xml:space="preserve"> </w:t>
      </w:r>
      <w:r w:rsidRPr="003A3524">
        <w:rPr>
          <w:rFonts w:ascii="Book Antiqua" w:hAnsi="Book Antiqua"/>
          <w:color w:val="1A1A1A"/>
        </w:rPr>
        <w:t>sus</w:t>
      </w:r>
      <w:r w:rsidRPr="003A3524">
        <w:rPr>
          <w:rFonts w:ascii="Book Antiqua" w:hAnsi="Book Antiqua"/>
          <w:color w:val="1A1A1A"/>
          <w:spacing w:val="-7"/>
        </w:rPr>
        <w:t xml:space="preserve"> </w:t>
      </w:r>
      <w:r w:rsidRPr="003A3524">
        <w:rPr>
          <w:rFonts w:ascii="Book Antiqua" w:hAnsi="Book Antiqua"/>
          <w:color w:val="1A1A1A"/>
        </w:rPr>
        <w:t>empleados en</w:t>
      </w:r>
      <w:r w:rsidRPr="003A3524">
        <w:rPr>
          <w:rFonts w:ascii="Book Antiqua" w:hAnsi="Book Antiqua"/>
          <w:color w:val="1A1A1A"/>
          <w:spacing w:val="-3"/>
        </w:rPr>
        <w:t xml:space="preserve"> </w:t>
      </w:r>
      <w:r w:rsidRPr="003A3524">
        <w:rPr>
          <w:rFonts w:ascii="Book Antiqua" w:hAnsi="Book Antiqua"/>
          <w:color w:val="1A1A1A"/>
        </w:rPr>
        <w:t>el</w:t>
      </w:r>
      <w:r w:rsidRPr="003A3524">
        <w:rPr>
          <w:rFonts w:ascii="Book Antiqua" w:hAnsi="Book Antiqua"/>
          <w:color w:val="1A1A1A"/>
          <w:spacing w:val="-4"/>
        </w:rPr>
        <w:t xml:space="preserve"> </w:t>
      </w:r>
      <w:r w:rsidRPr="003A3524">
        <w:rPr>
          <w:rFonts w:ascii="Book Antiqua" w:hAnsi="Book Antiqua"/>
          <w:color w:val="1A1A1A"/>
        </w:rPr>
        <w:t>servicio de</w:t>
      </w:r>
      <w:r w:rsidRPr="003A3524">
        <w:rPr>
          <w:rFonts w:ascii="Book Antiqua" w:hAnsi="Book Antiqua"/>
          <w:color w:val="1A1A1A"/>
          <w:spacing w:val="-3"/>
        </w:rPr>
        <w:t xml:space="preserve"> </w:t>
      </w:r>
      <w:r w:rsidRPr="003A3524">
        <w:rPr>
          <w:rFonts w:ascii="Book Antiqua" w:hAnsi="Book Antiqua"/>
          <w:color w:val="1A1A1A"/>
        </w:rPr>
        <w:t xml:space="preserve">las </w:t>
      </w:r>
      <w:r w:rsidRPr="003A3524">
        <w:rPr>
          <w:rFonts w:ascii="Book Antiqua" w:hAnsi="Book Antiqua"/>
          <w:color w:val="1A1A1A"/>
          <w:spacing w:val="-2"/>
        </w:rPr>
        <w:t>ramas</w:t>
      </w:r>
      <w:r w:rsidRPr="003A3524">
        <w:rPr>
          <w:rFonts w:ascii="Book Antiqua" w:hAnsi="Book Antiqua"/>
          <w:color w:val="1A1A1A"/>
          <w:spacing w:val="-13"/>
        </w:rPr>
        <w:t xml:space="preserve"> </w:t>
      </w:r>
      <w:r w:rsidRPr="003A3524">
        <w:rPr>
          <w:rFonts w:ascii="Book Antiqua" w:hAnsi="Book Antiqua"/>
          <w:color w:val="1A1A1A"/>
          <w:spacing w:val="-2"/>
        </w:rPr>
        <w:t>en</w:t>
      </w:r>
      <w:r w:rsidRPr="003A3524">
        <w:rPr>
          <w:rFonts w:ascii="Book Antiqua" w:hAnsi="Book Antiqua"/>
          <w:color w:val="1A1A1A"/>
          <w:spacing w:val="-13"/>
        </w:rPr>
        <w:t xml:space="preserve"> </w:t>
      </w:r>
      <w:r w:rsidRPr="003A3524">
        <w:rPr>
          <w:rFonts w:ascii="Book Antiqua" w:hAnsi="Book Antiqua"/>
          <w:color w:val="1A1A1A"/>
          <w:spacing w:val="-2"/>
        </w:rPr>
        <w:t>que</w:t>
      </w:r>
      <w:r w:rsidRPr="003A3524">
        <w:rPr>
          <w:rFonts w:ascii="Book Antiqua" w:hAnsi="Book Antiqua"/>
          <w:color w:val="1A1A1A"/>
          <w:spacing w:val="-13"/>
        </w:rPr>
        <w:t xml:space="preserve"> </w:t>
      </w:r>
      <w:r w:rsidRPr="003A3524">
        <w:rPr>
          <w:rFonts w:ascii="Book Antiqua" w:hAnsi="Book Antiqua"/>
          <w:color w:val="1A1A1A"/>
          <w:spacing w:val="-2"/>
        </w:rPr>
        <w:t>los</w:t>
      </w:r>
      <w:r w:rsidRPr="003A3524">
        <w:rPr>
          <w:rFonts w:ascii="Book Antiqua" w:hAnsi="Book Antiqua"/>
          <w:color w:val="1A1A1A"/>
          <w:spacing w:val="-13"/>
        </w:rPr>
        <w:t xml:space="preserve"> </w:t>
      </w:r>
      <w:r w:rsidRPr="003A3524">
        <w:rPr>
          <w:rFonts w:ascii="Book Antiqua" w:hAnsi="Book Antiqua"/>
          <w:color w:val="1A1A1A"/>
          <w:spacing w:val="-2"/>
        </w:rPr>
        <w:t>tengan</w:t>
      </w:r>
      <w:r w:rsidRPr="003A3524">
        <w:rPr>
          <w:rFonts w:ascii="Book Antiqua" w:hAnsi="Book Antiqua"/>
          <w:color w:val="1A1A1A"/>
          <w:spacing w:val="-13"/>
        </w:rPr>
        <w:t xml:space="preserve"> </w:t>
      </w:r>
      <w:r w:rsidRPr="003A3524">
        <w:rPr>
          <w:rFonts w:ascii="Book Antiqua" w:hAnsi="Book Antiqua"/>
          <w:color w:val="1A1A1A"/>
          <w:spacing w:val="-2"/>
        </w:rPr>
        <w:t>empleados</w:t>
      </w:r>
      <w:r w:rsidRPr="003A3524">
        <w:rPr>
          <w:rFonts w:ascii="Book Antiqua" w:hAnsi="Book Antiqua"/>
          <w:color w:val="1A1A1A"/>
          <w:spacing w:val="-13"/>
        </w:rPr>
        <w:t xml:space="preserve"> </w:t>
      </w:r>
      <w:r w:rsidRPr="003A3524">
        <w:rPr>
          <w:rFonts w:ascii="Book Antiqua" w:hAnsi="Book Antiqua"/>
          <w:color w:val="1A1A1A"/>
          <w:spacing w:val="-2"/>
        </w:rPr>
        <w:t>o</w:t>
      </w:r>
      <w:r w:rsidRPr="003A3524">
        <w:rPr>
          <w:rFonts w:ascii="Book Antiqua" w:hAnsi="Book Antiqua"/>
          <w:color w:val="1A1A1A"/>
          <w:spacing w:val="-13"/>
        </w:rPr>
        <w:t xml:space="preserve"> </w:t>
      </w:r>
      <w:r w:rsidRPr="003A3524">
        <w:rPr>
          <w:rFonts w:ascii="Book Antiqua" w:hAnsi="Book Antiqua"/>
          <w:color w:val="1A1A1A"/>
          <w:spacing w:val="-2"/>
        </w:rPr>
        <w:t>en</w:t>
      </w:r>
      <w:r w:rsidRPr="003A3524">
        <w:rPr>
          <w:rFonts w:ascii="Book Antiqua" w:hAnsi="Book Antiqua"/>
          <w:color w:val="1A1A1A"/>
          <w:spacing w:val="-13"/>
        </w:rPr>
        <w:t xml:space="preserve"> </w:t>
      </w:r>
      <w:r w:rsidRPr="003A3524">
        <w:rPr>
          <w:rFonts w:ascii="Book Antiqua" w:hAnsi="Book Antiqua"/>
          <w:color w:val="1A1A1A"/>
          <w:spacing w:val="-2"/>
        </w:rPr>
        <w:t>ocasión</w:t>
      </w:r>
      <w:r w:rsidRPr="003A3524">
        <w:rPr>
          <w:rFonts w:ascii="Book Antiqua" w:hAnsi="Book Antiqua"/>
          <w:color w:val="1A1A1A"/>
          <w:spacing w:val="-13"/>
        </w:rPr>
        <w:t xml:space="preserve"> </w:t>
      </w:r>
      <w:r w:rsidRPr="003A3524">
        <w:rPr>
          <w:rFonts w:ascii="Book Antiqua" w:hAnsi="Book Antiqua"/>
          <w:color w:val="1A1A1A"/>
          <w:spacing w:val="-2"/>
        </w:rPr>
        <w:t>de</w:t>
      </w:r>
      <w:r w:rsidRPr="003A3524">
        <w:rPr>
          <w:rFonts w:ascii="Book Antiqua" w:hAnsi="Book Antiqua"/>
          <w:color w:val="1A1A1A"/>
          <w:spacing w:val="-13"/>
        </w:rPr>
        <w:t xml:space="preserve"> </w:t>
      </w:r>
      <w:r w:rsidRPr="003A3524">
        <w:rPr>
          <w:rFonts w:ascii="Book Antiqua" w:hAnsi="Book Antiqua"/>
          <w:color w:val="1A1A1A"/>
          <w:spacing w:val="-2"/>
        </w:rPr>
        <w:t>sus</w:t>
      </w:r>
      <w:r w:rsidRPr="003A3524">
        <w:rPr>
          <w:rFonts w:ascii="Book Antiqua" w:hAnsi="Book Antiqua"/>
          <w:color w:val="1A1A1A"/>
          <w:spacing w:val="-13"/>
        </w:rPr>
        <w:t xml:space="preserve"> </w:t>
      </w:r>
      <w:r w:rsidRPr="003A3524">
        <w:rPr>
          <w:rFonts w:ascii="Book Antiqua" w:hAnsi="Book Antiqua"/>
          <w:color w:val="1A1A1A"/>
          <w:spacing w:val="-2"/>
        </w:rPr>
        <w:t>funciones;</w:t>
      </w:r>
      <w:r w:rsidRPr="003A3524">
        <w:rPr>
          <w:rFonts w:ascii="Book Antiqua" w:hAnsi="Book Antiqua"/>
          <w:color w:val="1A1A1A"/>
          <w:spacing w:val="-13"/>
        </w:rPr>
        <w:t xml:space="preserve"> </w:t>
      </w:r>
      <w:r w:rsidRPr="003A3524">
        <w:rPr>
          <w:rFonts w:ascii="Book Antiqua" w:hAnsi="Book Antiqua"/>
          <w:color w:val="1A1A1A"/>
          <w:spacing w:val="-2"/>
        </w:rPr>
        <w:t>los</w:t>
      </w:r>
      <w:r w:rsidRPr="003A3524">
        <w:rPr>
          <w:rFonts w:ascii="Book Antiqua" w:hAnsi="Book Antiqua"/>
          <w:color w:val="1A1A1A"/>
          <w:spacing w:val="-13"/>
        </w:rPr>
        <w:t xml:space="preserve"> </w:t>
      </w:r>
      <w:r w:rsidRPr="003A3524">
        <w:rPr>
          <w:rFonts w:ascii="Book Antiqua" w:hAnsi="Book Antiqua"/>
          <w:color w:val="1A1A1A"/>
          <w:spacing w:val="-2"/>
        </w:rPr>
        <w:t>empleadores,</w:t>
      </w:r>
      <w:r w:rsidRPr="003A3524">
        <w:rPr>
          <w:rFonts w:ascii="Book Antiqua" w:hAnsi="Book Antiqua"/>
          <w:color w:val="1A1A1A"/>
          <w:spacing w:val="-3"/>
        </w:rPr>
        <w:t xml:space="preserve"> </w:t>
      </w:r>
      <w:r w:rsidRPr="003A3524">
        <w:rPr>
          <w:rFonts w:ascii="Book Antiqua" w:hAnsi="Book Antiqua"/>
          <w:color w:val="1A1A1A"/>
          <w:spacing w:val="-2"/>
        </w:rPr>
        <w:t>por</w:t>
      </w:r>
      <w:r w:rsidRPr="003A3524">
        <w:rPr>
          <w:rFonts w:ascii="Book Antiqua" w:hAnsi="Book Antiqua"/>
          <w:color w:val="1A1A1A"/>
          <w:spacing w:val="-11"/>
        </w:rPr>
        <w:t xml:space="preserve"> </w:t>
      </w:r>
      <w:r w:rsidRPr="003A3524">
        <w:rPr>
          <w:rFonts w:ascii="Book Antiqua" w:hAnsi="Book Antiqua"/>
          <w:color w:val="1A1A1A"/>
          <w:spacing w:val="-2"/>
        </w:rPr>
        <w:t>los</w:t>
      </w:r>
      <w:r w:rsidRPr="003A3524">
        <w:rPr>
          <w:rFonts w:ascii="Book Antiqua" w:hAnsi="Book Antiqua"/>
          <w:color w:val="1A1A1A"/>
          <w:spacing w:val="-13"/>
        </w:rPr>
        <w:t xml:space="preserve"> </w:t>
      </w:r>
      <w:r w:rsidRPr="003A3524">
        <w:rPr>
          <w:rFonts w:ascii="Book Antiqua" w:hAnsi="Book Antiqua"/>
          <w:color w:val="1A1A1A"/>
          <w:spacing w:val="-2"/>
        </w:rPr>
        <w:t xml:space="preserve">daños </w:t>
      </w:r>
      <w:r w:rsidRPr="003A3524">
        <w:rPr>
          <w:rFonts w:ascii="Book Antiqua" w:hAnsi="Book Antiqua"/>
          <w:color w:val="1A1A1A"/>
        </w:rPr>
        <w:t>que</w:t>
      </w:r>
      <w:r w:rsidRPr="003A3524">
        <w:rPr>
          <w:rFonts w:ascii="Book Antiqua" w:hAnsi="Book Antiqua"/>
          <w:color w:val="1A1A1A"/>
          <w:spacing w:val="-15"/>
        </w:rPr>
        <w:t xml:space="preserve"> </w:t>
      </w:r>
      <w:r w:rsidRPr="003A3524">
        <w:rPr>
          <w:rFonts w:ascii="Book Antiqua" w:hAnsi="Book Antiqua"/>
          <w:color w:val="1A1A1A"/>
        </w:rPr>
        <w:t>causa</w:t>
      </w:r>
      <w:r w:rsidRPr="003A3524">
        <w:rPr>
          <w:rFonts w:ascii="Book Antiqua" w:hAnsi="Book Antiqua"/>
          <w:color w:val="1A1A1A"/>
          <w:spacing w:val="-7"/>
        </w:rPr>
        <w:t xml:space="preserve"> </w:t>
      </w:r>
      <w:r w:rsidRPr="003A3524">
        <w:rPr>
          <w:rFonts w:ascii="Book Antiqua" w:hAnsi="Book Antiqua"/>
          <w:color w:val="1A1A1A"/>
        </w:rPr>
        <w:t>un</w:t>
      </w:r>
      <w:r w:rsidRPr="003A3524">
        <w:rPr>
          <w:rFonts w:ascii="Book Antiqua" w:hAnsi="Book Antiqua"/>
          <w:color w:val="1A1A1A"/>
          <w:spacing w:val="-14"/>
        </w:rPr>
        <w:t xml:space="preserve"> </w:t>
      </w:r>
      <w:r w:rsidRPr="003A3524">
        <w:rPr>
          <w:rFonts w:ascii="Book Antiqua" w:hAnsi="Book Antiqua"/>
          <w:color w:val="1A1A1A"/>
        </w:rPr>
        <w:t>contratista</w:t>
      </w:r>
      <w:r w:rsidRPr="003A3524">
        <w:rPr>
          <w:rFonts w:ascii="Book Antiqua" w:hAnsi="Book Antiqua"/>
          <w:color w:val="1A1A1A"/>
          <w:spacing w:val="-4"/>
        </w:rPr>
        <w:t xml:space="preserve"> </w:t>
      </w:r>
      <w:r w:rsidRPr="003A3524">
        <w:rPr>
          <w:rFonts w:ascii="Book Antiqua" w:hAnsi="Book Antiqua"/>
          <w:color w:val="1A1A1A"/>
        </w:rPr>
        <w:t>independiente</w:t>
      </w:r>
      <w:r w:rsidRPr="003A3524">
        <w:rPr>
          <w:rFonts w:ascii="Book Antiqua" w:hAnsi="Book Antiqua"/>
          <w:color w:val="1A1A1A"/>
          <w:spacing w:val="-1"/>
        </w:rPr>
        <w:t xml:space="preserve"> </w:t>
      </w:r>
      <w:r w:rsidRPr="003A3524">
        <w:rPr>
          <w:rFonts w:ascii="Book Antiqua" w:hAnsi="Book Antiqua"/>
          <w:color w:val="1A1A1A"/>
        </w:rPr>
        <w:t>cuando</w:t>
      </w:r>
      <w:r w:rsidRPr="003A3524">
        <w:rPr>
          <w:rFonts w:ascii="Book Antiqua" w:hAnsi="Book Antiqua"/>
          <w:color w:val="1A1A1A"/>
          <w:spacing w:val="-8"/>
        </w:rPr>
        <w:t xml:space="preserve"> </w:t>
      </w:r>
      <w:r w:rsidRPr="003A3524">
        <w:rPr>
          <w:rFonts w:ascii="Book Antiqua" w:hAnsi="Book Antiqua"/>
          <w:color w:val="1A1A1A"/>
        </w:rPr>
        <w:t>le</w:t>
      </w:r>
      <w:r w:rsidRPr="003A3524">
        <w:rPr>
          <w:rFonts w:ascii="Book Antiqua" w:hAnsi="Book Antiqua"/>
          <w:color w:val="1A1A1A"/>
          <w:spacing w:val="-15"/>
        </w:rPr>
        <w:t xml:space="preserve"> </w:t>
      </w:r>
      <w:r w:rsidRPr="003A3524">
        <w:rPr>
          <w:rFonts w:ascii="Book Antiqua" w:hAnsi="Book Antiqua"/>
          <w:color w:val="1A1A1A"/>
        </w:rPr>
        <w:t>encomiendan</w:t>
      </w:r>
      <w:r w:rsidRPr="003A3524">
        <w:rPr>
          <w:rFonts w:ascii="Book Antiqua" w:hAnsi="Book Antiqua"/>
          <w:color w:val="1A1A1A"/>
          <w:spacing w:val="-1"/>
        </w:rPr>
        <w:t xml:space="preserve"> </w:t>
      </w:r>
      <w:r w:rsidRPr="003A3524">
        <w:rPr>
          <w:rFonts w:ascii="Book Antiqua" w:hAnsi="Book Antiqua"/>
          <w:color w:val="1A1A1A"/>
        </w:rPr>
        <w:t>una</w:t>
      </w:r>
      <w:r w:rsidRPr="003A3524">
        <w:rPr>
          <w:rFonts w:ascii="Book Antiqua" w:hAnsi="Book Antiqua"/>
          <w:color w:val="1A1A1A"/>
          <w:spacing w:val="-15"/>
        </w:rPr>
        <w:t xml:space="preserve"> </w:t>
      </w:r>
      <w:r w:rsidRPr="003A3524">
        <w:rPr>
          <w:rFonts w:ascii="Book Antiqua" w:hAnsi="Book Antiqua"/>
          <w:color w:val="1A1A1A"/>
        </w:rPr>
        <w:t>actividad</w:t>
      </w:r>
      <w:r w:rsidRPr="003A3524">
        <w:rPr>
          <w:rFonts w:ascii="Book Antiqua" w:hAnsi="Book Antiqua"/>
          <w:color w:val="1A1A1A"/>
          <w:spacing w:val="-3"/>
        </w:rPr>
        <w:t xml:space="preserve"> </w:t>
      </w:r>
      <w:r w:rsidRPr="003A3524">
        <w:rPr>
          <w:rFonts w:ascii="Book Antiqua" w:hAnsi="Book Antiqua"/>
          <w:color w:val="1A1A1A"/>
        </w:rPr>
        <w:t xml:space="preserve">irrazonablemente </w:t>
      </w:r>
      <w:r w:rsidRPr="003A3524">
        <w:rPr>
          <w:rFonts w:ascii="Book Antiqua" w:hAnsi="Book Antiqua"/>
          <w:color w:val="1A1A1A"/>
          <w:spacing w:val="-2"/>
        </w:rPr>
        <w:t>peligrosa;</w:t>
      </w:r>
      <w:r w:rsidRPr="003A3524">
        <w:rPr>
          <w:rFonts w:ascii="Book Antiqua" w:hAnsi="Book Antiqua"/>
          <w:color w:val="1A1A1A"/>
          <w:spacing w:val="-13"/>
        </w:rPr>
        <w:t xml:space="preserve"> </w:t>
      </w:r>
      <w:r w:rsidRPr="003A3524">
        <w:rPr>
          <w:rFonts w:ascii="Book Antiqua" w:hAnsi="Book Antiqua"/>
          <w:color w:val="1A1A1A"/>
          <w:spacing w:val="-2"/>
        </w:rPr>
        <w:t>y</w:t>
      </w:r>
      <w:r w:rsidRPr="003A3524">
        <w:rPr>
          <w:rFonts w:ascii="Book Antiqua" w:hAnsi="Book Antiqua"/>
          <w:color w:val="1A1A1A"/>
          <w:spacing w:val="-12"/>
        </w:rPr>
        <w:t xml:space="preserve"> </w:t>
      </w:r>
      <w:r w:rsidRPr="003A3524">
        <w:rPr>
          <w:rFonts w:ascii="Book Antiqua" w:hAnsi="Book Antiqua"/>
          <w:color w:val="1A1A1A"/>
          <w:spacing w:val="-2"/>
        </w:rPr>
        <w:t>los</w:t>
      </w:r>
      <w:r w:rsidRPr="003A3524">
        <w:rPr>
          <w:rFonts w:ascii="Book Antiqua" w:hAnsi="Book Antiqua"/>
          <w:color w:val="1A1A1A"/>
          <w:spacing w:val="-13"/>
        </w:rPr>
        <w:t xml:space="preserve"> </w:t>
      </w:r>
      <w:r w:rsidRPr="003A3524">
        <w:rPr>
          <w:rFonts w:ascii="Book Antiqua" w:hAnsi="Book Antiqua"/>
          <w:color w:val="1A1A1A"/>
          <w:spacing w:val="-2"/>
        </w:rPr>
        <w:t>dueños</w:t>
      </w:r>
      <w:r w:rsidRPr="003A3524">
        <w:rPr>
          <w:rFonts w:ascii="Book Antiqua" w:hAnsi="Book Antiqua"/>
          <w:color w:val="1A1A1A"/>
          <w:spacing w:val="-10"/>
        </w:rPr>
        <w:t xml:space="preserve"> </w:t>
      </w:r>
      <w:r w:rsidRPr="003A3524">
        <w:rPr>
          <w:rFonts w:ascii="Book Antiqua" w:hAnsi="Book Antiqua"/>
          <w:color w:val="1A1A1A"/>
          <w:spacing w:val="-2"/>
        </w:rPr>
        <w:t>de</w:t>
      </w:r>
      <w:r w:rsidRPr="003A3524">
        <w:rPr>
          <w:rFonts w:ascii="Book Antiqua" w:hAnsi="Book Antiqua"/>
          <w:color w:val="1A1A1A"/>
          <w:spacing w:val="-13"/>
        </w:rPr>
        <w:t xml:space="preserve"> </w:t>
      </w:r>
      <w:r w:rsidRPr="003A3524">
        <w:rPr>
          <w:rFonts w:ascii="Book Antiqua" w:hAnsi="Book Antiqua"/>
          <w:color w:val="1A1A1A"/>
          <w:spacing w:val="-2"/>
        </w:rPr>
        <w:t>vehículos</w:t>
      </w:r>
      <w:r w:rsidRPr="003A3524">
        <w:rPr>
          <w:rFonts w:ascii="Book Antiqua" w:hAnsi="Book Antiqua"/>
          <w:color w:val="1A1A1A"/>
          <w:spacing w:val="-7"/>
        </w:rPr>
        <w:t xml:space="preserve"> </w:t>
      </w:r>
      <w:r w:rsidRPr="003A3524">
        <w:rPr>
          <w:rFonts w:ascii="Book Antiqua" w:hAnsi="Book Antiqua"/>
          <w:color w:val="1A1A1A"/>
          <w:spacing w:val="-2"/>
        </w:rPr>
        <w:t>de</w:t>
      </w:r>
      <w:r w:rsidRPr="003A3524">
        <w:rPr>
          <w:rFonts w:ascii="Book Antiqua" w:hAnsi="Book Antiqua"/>
          <w:color w:val="1A1A1A"/>
          <w:spacing w:val="-13"/>
        </w:rPr>
        <w:t xml:space="preserve"> </w:t>
      </w:r>
      <w:r w:rsidRPr="003A3524">
        <w:rPr>
          <w:rFonts w:ascii="Book Antiqua" w:hAnsi="Book Antiqua"/>
          <w:color w:val="1A1A1A"/>
          <w:spacing w:val="-2"/>
        </w:rPr>
        <w:t>motor,</w:t>
      </w:r>
      <w:r w:rsidRPr="003A3524">
        <w:rPr>
          <w:rFonts w:ascii="Book Antiqua" w:hAnsi="Book Antiqua"/>
          <w:color w:val="1A1A1A"/>
          <w:spacing w:val="-6"/>
        </w:rPr>
        <w:t xml:space="preserve"> </w:t>
      </w:r>
      <w:r w:rsidRPr="003A3524">
        <w:rPr>
          <w:rFonts w:ascii="Book Antiqua" w:hAnsi="Book Antiqua"/>
          <w:color w:val="1A1A1A"/>
          <w:spacing w:val="-2"/>
        </w:rPr>
        <w:t>por</w:t>
      </w:r>
      <w:r w:rsidRPr="003A3524">
        <w:rPr>
          <w:rFonts w:ascii="Book Antiqua" w:hAnsi="Book Antiqua"/>
          <w:color w:val="1A1A1A"/>
          <w:spacing w:val="-13"/>
        </w:rPr>
        <w:t xml:space="preserve"> </w:t>
      </w:r>
      <w:r w:rsidRPr="003A3524">
        <w:rPr>
          <w:rFonts w:ascii="Book Antiqua" w:hAnsi="Book Antiqua"/>
          <w:color w:val="1A1A1A"/>
          <w:spacing w:val="-2"/>
        </w:rPr>
        <w:t>los</w:t>
      </w:r>
      <w:r w:rsidRPr="003A3524">
        <w:rPr>
          <w:rFonts w:ascii="Book Antiqua" w:hAnsi="Book Antiqua"/>
          <w:color w:val="1A1A1A"/>
          <w:spacing w:val="-13"/>
        </w:rPr>
        <w:t xml:space="preserve"> </w:t>
      </w:r>
      <w:r w:rsidRPr="003A3524">
        <w:rPr>
          <w:rFonts w:ascii="Book Antiqua" w:hAnsi="Book Antiqua"/>
          <w:color w:val="1A1A1A"/>
          <w:spacing w:val="-2"/>
        </w:rPr>
        <w:t>daños</w:t>
      </w:r>
      <w:r w:rsidRPr="003A3524">
        <w:rPr>
          <w:rFonts w:ascii="Book Antiqua" w:hAnsi="Book Antiqua"/>
          <w:color w:val="1A1A1A"/>
          <w:spacing w:val="-12"/>
        </w:rPr>
        <w:t xml:space="preserve"> </w:t>
      </w:r>
      <w:r w:rsidRPr="003A3524">
        <w:rPr>
          <w:rFonts w:ascii="Book Antiqua" w:hAnsi="Book Antiqua"/>
          <w:color w:val="1A1A1A"/>
          <w:spacing w:val="-2"/>
        </w:rPr>
        <w:t>que</w:t>
      </w:r>
      <w:r w:rsidRPr="003A3524">
        <w:rPr>
          <w:rFonts w:ascii="Book Antiqua" w:hAnsi="Book Antiqua"/>
          <w:color w:val="1A1A1A"/>
          <w:spacing w:val="-13"/>
        </w:rPr>
        <w:t xml:space="preserve"> </w:t>
      </w:r>
      <w:r w:rsidRPr="003A3524">
        <w:rPr>
          <w:rFonts w:ascii="Book Antiqua" w:hAnsi="Book Antiqua"/>
          <w:color w:val="1A1A1A"/>
          <w:spacing w:val="-2"/>
        </w:rPr>
        <w:t>causa</w:t>
      </w:r>
      <w:r w:rsidRPr="003A3524">
        <w:rPr>
          <w:rFonts w:ascii="Book Antiqua" w:hAnsi="Book Antiqua"/>
          <w:color w:val="1A1A1A"/>
          <w:spacing w:val="-11"/>
        </w:rPr>
        <w:t xml:space="preserve"> </w:t>
      </w:r>
      <w:r w:rsidRPr="003A3524">
        <w:rPr>
          <w:rFonts w:ascii="Book Antiqua" w:hAnsi="Book Antiqua"/>
          <w:color w:val="1A1A1A"/>
          <w:spacing w:val="-2"/>
        </w:rPr>
        <w:t>una</w:t>
      </w:r>
      <w:r w:rsidRPr="003A3524">
        <w:rPr>
          <w:rFonts w:ascii="Book Antiqua" w:hAnsi="Book Antiqua"/>
          <w:color w:val="1A1A1A"/>
          <w:spacing w:val="-13"/>
        </w:rPr>
        <w:t xml:space="preserve"> </w:t>
      </w:r>
      <w:r w:rsidRPr="003A3524">
        <w:rPr>
          <w:rFonts w:ascii="Book Antiqua" w:hAnsi="Book Antiqua"/>
          <w:color w:val="1A1A1A"/>
          <w:spacing w:val="-2"/>
        </w:rPr>
        <w:t>persona</w:t>
      </w:r>
      <w:r w:rsidRPr="003A3524">
        <w:rPr>
          <w:rFonts w:ascii="Book Antiqua" w:hAnsi="Book Antiqua"/>
          <w:color w:val="1A1A1A"/>
          <w:spacing w:val="-10"/>
        </w:rPr>
        <w:t xml:space="preserve"> </w:t>
      </w:r>
      <w:r w:rsidRPr="003A3524">
        <w:rPr>
          <w:rFonts w:ascii="Book Antiqua" w:hAnsi="Book Antiqua"/>
          <w:color w:val="1A1A1A"/>
          <w:spacing w:val="-2"/>
        </w:rPr>
        <w:t>que</w:t>
      </w:r>
      <w:r w:rsidRPr="003A3524">
        <w:rPr>
          <w:rFonts w:ascii="Book Antiqua" w:hAnsi="Book Antiqua"/>
          <w:color w:val="1A1A1A"/>
          <w:spacing w:val="-13"/>
        </w:rPr>
        <w:t xml:space="preserve"> </w:t>
      </w:r>
      <w:r w:rsidRPr="003A3524">
        <w:rPr>
          <w:rFonts w:ascii="Book Antiqua" w:hAnsi="Book Antiqua"/>
          <w:color w:val="1A1A1A"/>
          <w:spacing w:val="-2"/>
        </w:rPr>
        <w:t xml:space="preserve">autoricen </w:t>
      </w:r>
      <w:r w:rsidRPr="003A3524">
        <w:rPr>
          <w:rFonts w:ascii="Book Antiqua" w:hAnsi="Book Antiqua"/>
          <w:color w:val="1A1A1A"/>
          <w:spacing w:val="-4"/>
        </w:rPr>
        <w:t>a</w:t>
      </w:r>
      <w:r w:rsidRPr="003A3524">
        <w:rPr>
          <w:rFonts w:ascii="Book Antiqua" w:hAnsi="Book Antiqua"/>
          <w:color w:val="1A1A1A"/>
          <w:spacing w:val="-11"/>
        </w:rPr>
        <w:t xml:space="preserve"> </w:t>
      </w:r>
      <w:r w:rsidRPr="003A3524">
        <w:rPr>
          <w:rFonts w:ascii="Book Antiqua" w:hAnsi="Book Antiqua"/>
          <w:color w:val="1A1A1A"/>
          <w:spacing w:val="-4"/>
        </w:rPr>
        <w:t>conducirlos.</w:t>
      </w:r>
      <w:r w:rsidRPr="003A3524">
        <w:rPr>
          <w:rFonts w:ascii="Book Antiqua" w:hAnsi="Book Antiqua"/>
          <w:color w:val="1A1A1A"/>
          <w:spacing w:val="29"/>
        </w:rPr>
        <w:t xml:space="preserve"> </w:t>
      </w:r>
      <w:r w:rsidRPr="003A3524">
        <w:rPr>
          <w:rFonts w:ascii="Book Antiqua" w:hAnsi="Book Antiqua"/>
          <w:color w:val="1A1A1A"/>
          <w:spacing w:val="-4"/>
        </w:rPr>
        <w:t>Este</w:t>
      </w:r>
      <w:r w:rsidRPr="003A3524">
        <w:rPr>
          <w:rFonts w:ascii="Book Antiqua" w:hAnsi="Book Antiqua"/>
          <w:color w:val="1A1A1A"/>
          <w:spacing w:val="-11"/>
        </w:rPr>
        <w:t xml:space="preserve"> </w:t>
      </w:r>
      <w:r w:rsidRPr="003A3524">
        <w:rPr>
          <w:rFonts w:ascii="Book Antiqua" w:hAnsi="Book Antiqua"/>
          <w:color w:val="1A1A1A"/>
          <w:spacing w:val="-4"/>
        </w:rPr>
        <w:t>derecho</w:t>
      </w:r>
      <w:r w:rsidRPr="003A3524">
        <w:rPr>
          <w:rFonts w:ascii="Book Antiqua" w:hAnsi="Book Antiqua"/>
          <w:color w:val="1A1A1A"/>
          <w:spacing w:val="-9"/>
        </w:rPr>
        <w:t xml:space="preserve"> </w:t>
      </w:r>
      <w:r w:rsidRPr="003A3524">
        <w:rPr>
          <w:rFonts w:ascii="Book Antiqua" w:hAnsi="Book Antiqua"/>
          <w:color w:val="1A1A1A"/>
          <w:spacing w:val="-4"/>
        </w:rPr>
        <w:t>de</w:t>
      </w:r>
      <w:r w:rsidRPr="003A3524">
        <w:rPr>
          <w:rFonts w:ascii="Book Antiqua" w:hAnsi="Book Antiqua"/>
          <w:color w:val="1A1A1A"/>
          <w:spacing w:val="-10"/>
        </w:rPr>
        <w:t xml:space="preserve"> </w:t>
      </w:r>
      <w:r w:rsidRPr="003A3524">
        <w:rPr>
          <w:rFonts w:ascii="Book Antiqua" w:hAnsi="Book Antiqua"/>
          <w:color w:val="1A1A1A"/>
          <w:spacing w:val="-4"/>
        </w:rPr>
        <w:t>nivelación persigue evitar</w:t>
      </w:r>
      <w:r w:rsidRPr="003A3524">
        <w:rPr>
          <w:rFonts w:ascii="Book Antiqua" w:hAnsi="Book Antiqua"/>
          <w:color w:val="1A1A1A"/>
          <w:spacing w:val="-6"/>
        </w:rPr>
        <w:t xml:space="preserve"> </w:t>
      </w:r>
      <w:r w:rsidRPr="003A3524">
        <w:rPr>
          <w:rFonts w:ascii="Book Antiqua" w:hAnsi="Book Antiqua"/>
          <w:color w:val="1A1A1A"/>
          <w:spacing w:val="-4"/>
        </w:rPr>
        <w:t>el</w:t>
      </w:r>
      <w:r w:rsidRPr="003A3524">
        <w:rPr>
          <w:rFonts w:ascii="Book Antiqua" w:hAnsi="Book Antiqua"/>
          <w:color w:val="1A1A1A"/>
          <w:spacing w:val="-11"/>
        </w:rPr>
        <w:t xml:space="preserve"> </w:t>
      </w:r>
      <w:r w:rsidRPr="003A3524">
        <w:rPr>
          <w:rFonts w:ascii="Book Antiqua" w:hAnsi="Book Antiqua"/>
          <w:color w:val="1A1A1A"/>
          <w:spacing w:val="-4"/>
        </w:rPr>
        <w:t>enriquecimiento</w:t>
      </w:r>
      <w:r w:rsidRPr="003A3524">
        <w:rPr>
          <w:rFonts w:ascii="Book Antiqua" w:hAnsi="Book Antiqua"/>
          <w:color w:val="1A1A1A"/>
          <w:spacing w:val="-11"/>
        </w:rPr>
        <w:t xml:space="preserve"> </w:t>
      </w:r>
      <w:r w:rsidRPr="003A3524">
        <w:rPr>
          <w:rFonts w:ascii="Book Antiqua" w:hAnsi="Book Antiqua"/>
          <w:color w:val="1A1A1A"/>
          <w:spacing w:val="-4"/>
        </w:rPr>
        <w:t>injusto por</w:t>
      </w:r>
      <w:r w:rsidRPr="003A3524">
        <w:rPr>
          <w:rFonts w:ascii="Book Antiqua" w:hAnsi="Book Antiqua"/>
          <w:color w:val="1A1A1A"/>
          <w:spacing w:val="-5"/>
        </w:rPr>
        <w:t xml:space="preserve"> </w:t>
      </w:r>
      <w:r w:rsidRPr="003A3524">
        <w:rPr>
          <w:rFonts w:ascii="Book Antiqua" w:hAnsi="Book Antiqua"/>
          <w:color w:val="1A1A1A"/>
          <w:spacing w:val="-4"/>
        </w:rPr>
        <w:t>la</w:t>
      </w:r>
      <w:r w:rsidRPr="003A3524">
        <w:rPr>
          <w:rFonts w:ascii="Book Antiqua" w:hAnsi="Book Antiqua"/>
          <w:color w:val="1A1A1A"/>
          <w:spacing w:val="-11"/>
        </w:rPr>
        <w:t xml:space="preserve"> </w:t>
      </w:r>
      <w:r w:rsidRPr="003A3524">
        <w:rPr>
          <w:rFonts w:ascii="Book Antiqua" w:hAnsi="Book Antiqua"/>
          <w:color w:val="1A1A1A"/>
          <w:spacing w:val="-4"/>
        </w:rPr>
        <w:t xml:space="preserve">pérdida </w:t>
      </w:r>
      <w:r w:rsidRPr="003A3524">
        <w:rPr>
          <w:rFonts w:ascii="Book Antiqua" w:hAnsi="Book Antiqua"/>
          <w:color w:val="1A1A1A"/>
        </w:rPr>
        <w:t xml:space="preserve">económica que puedan tener los responsables vicariamente. Zeno Santiago, </w:t>
      </w:r>
      <w:r w:rsidRPr="003A3524">
        <w:rPr>
          <w:rFonts w:ascii="Book Antiqua" w:hAnsi="Book Antiqua"/>
          <w:i/>
          <w:color w:val="1A1A1A"/>
        </w:rPr>
        <w:t>supra, La responsabilidad</w:t>
      </w:r>
      <w:r w:rsidRPr="003A3524">
        <w:rPr>
          <w:rFonts w:ascii="Book Antiqua" w:hAnsi="Book Antiqua"/>
          <w:i/>
          <w:color w:val="1A1A1A"/>
          <w:spacing w:val="-15"/>
        </w:rPr>
        <w:t xml:space="preserve"> </w:t>
      </w:r>
      <w:r w:rsidRPr="003A3524">
        <w:rPr>
          <w:rFonts w:ascii="Book Antiqua" w:hAnsi="Book Antiqua"/>
          <w:i/>
          <w:color w:val="1A1A1A"/>
        </w:rPr>
        <w:t>civil</w:t>
      </w:r>
      <w:r w:rsidRPr="003A3524">
        <w:rPr>
          <w:rFonts w:ascii="Book Antiqua" w:hAnsi="Book Antiqua"/>
          <w:i/>
          <w:color w:val="1A1A1A"/>
          <w:spacing w:val="-15"/>
        </w:rPr>
        <w:t xml:space="preserve"> </w:t>
      </w:r>
      <w:r w:rsidRPr="003A3524">
        <w:rPr>
          <w:rFonts w:ascii="Book Antiqua" w:hAnsi="Book Antiqua"/>
          <w:i/>
          <w:color w:val="1A1A1A"/>
        </w:rPr>
        <w:t>extracontractual</w:t>
      </w:r>
      <w:r w:rsidRPr="003A3524">
        <w:rPr>
          <w:rFonts w:ascii="Book Antiqua" w:hAnsi="Book Antiqua"/>
          <w:i/>
          <w:color w:val="1A1A1A"/>
          <w:spacing w:val="-15"/>
        </w:rPr>
        <w:t xml:space="preserve"> </w:t>
      </w:r>
      <w:r w:rsidRPr="003A3524">
        <w:rPr>
          <w:rFonts w:ascii="Book Antiqua" w:hAnsi="Book Antiqua"/>
          <w:i/>
          <w:color w:val="1A1A1A"/>
        </w:rPr>
        <w:t>acorde</w:t>
      </w:r>
      <w:r w:rsidRPr="003A3524">
        <w:rPr>
          <w:rFonts w:ascii="Book Antiqua" w:hAnsi="Book Antiqua"/>
          <w:i/>
          <w:color w:val="1A1A1A"/>
          <w:spacing w:val="-11"/>
        </w:rPr>
        <w:t xml:space="preserve"> </w:t>
      </w:r>
      <w:r w:rsidRPr="003A3524">
        <w:rPr>
          <w:rFonts w:ascii="Book Antiqua" w:hAnsi="Book Antiqua"/>
          <w:i/>
          <w:color w:val="1A1A1A"/>
        </w:rPr>
        <w:t>con</w:t>
      </w:r>
      <w:r w:rsidRPr="003A3524">
        <w:rPr>
          <w:rFonts w:ascii="Book Antiqua" w:hAnsi="Book Antiqua"/>
          <w:i/>
          <w:color w:val="1A1A1A"/>
          <w:spacing w:val="-15"/>
        </w:rPr>
        <w:t xml:space="preserve"> </w:t>
      </w:r>
      <w:r w:rsidRPr="003A3524">
        <w:rPr>
          <w:rFonts w:ascii="Book Antiqua" w:hAnsi="Book Antiqua"/>
          <w:i/>
          <w:color w:val="1A1A1A"/>
        </w:rPr>
        <w:t>el</w:t>
      </w:r>
      <w:r w:rsidRPr="003A3524">
        <w:rPr>
          <w:rFonts w:ascii="Book Antiqua" w:hAnsi="Book Antiqua"/>
          <w:i/>
          <w:color w:val="1A1A1A"/>
          <w:spacing w:val="-15"/>
        </w:rPr>
        <w:t xml:space="preserve"> </w:t>
      </w:r>
      <w:r w:rsidRPr="003A3524">
        <w:rPr>
          <w:rFonts w:ascii="Book Antiqua" w:hAnsi="Book Antiqua"/>
          <w:i/>
          <w:color w:val="1A1A1A"/>
        </w:rPr>
        <w:t>Código</w:t>
      </w:r>
      <w:r w:rsidRPr="003A3524">
        <w:rPr>
          <w:rFonts w:ascii="Book Antiqua" w:hAnsi="Book Antiqua"/>
          <w:i/>
          <w:color w:val="1A1A1A"/>
          <w:spacing w:val="-13"/>
        </w:rPr>
        <w:t xml:space="preserve"> </w:t>
      </w:r>
      <w:r w:rsidRPr="003A3524">
        <w:rPr>
          <w:rFonts w:ascii="Book Antiqua" w:hAnsi="Book Antiqua"/>
          <w:i/>
          <w:color w:val="1A1A1A"/>
        </w:rPr>
        <w:t>Civil...,</w:t>
      </w:r>
      <w:r w:rsidRPr="003A3524">
        <w:rPr>
          <w:rFonts w:ascii="Book Antiqua" w:hAnsi="Book Antiqua"/>
          <w:i/>
          <w:color w:val="1A1A1A"/>
          <w:spacing w:val="-15"/>
        </w:rPr>
        <w:t xml:space="preserve"> </w:t>
      </w:r>
      <w:r w:rsidRPr="003A3524">
        <w:rPr>
          <w:rFonts w:ascii="Book Antiqua" w:hAnsi="Book Antiqua"/>
          <w:color w:val="1A1A1A"/>
        </w:rPr>
        <w:t>en</w:t>
      </w:r>
      <w:r w:rsidRPr="003A3524">
        <w:rPr>
          <w:rFonts w:ascii="Book Antiqua" w:hAnsi="Book Antiqua"/>
          <w:color w:val="1A1A1A"/>
          <w:spacing w:val="-10"/>
        </w:rPr>
        <w:t xml:space="preserve"> </w:t>
      </w:r>
      <w:r w:rsidRPr="003A3524">
        <w:rPr>
          <w:rFonts w:ascii="Book Antiqua" w:hAnsi="Book Antiqua"/>
          <w:color w:val="1A1A1A"/>
        </w:rPr>
        <w:t>las</w:t>
      </w:r>
      <w:r w:rsidRPr="003A3524">
        <w:rPr>
          <w:rFonts w:ascii="Book Antiqua" w:hAnsi="Book Antiqua"/>
          <w:color w:val="1A1A1A"/>
          <w:spacing w:val="-15"/>
        </w:rPr>
        <w:t xml:space="preserve"> </w:t>
      </w:r>
      <w:r w:rsidRPr="003A3524">
        <w:rPr>
          <w:rFonts w:ascii="Book Antiqua" w:hAnsi="Book Antiqua"/>
          <w:color w:val="1A1A1A"/>
        </w:rPr>
        <w:t>págs.</w:t>
      </w:r>
      <w:r w:rsidRPr="003A3524">
        <w:rPr>
          <w:rFonts w:ascii="Book Antiqua" w:hAnsi="Book Antiqua"/>
          <w:color w:val="1A1A1A"/>
          <w:spacing w:val="-15"/>
        </w:rPr>
        <w:t xml:space="preserve"> </w:t>
      </w:r>
      <w:r w:rsidRPr="003A3524">
        <w:rPr>
          <w:rFonts w:ascii="Book Antiqua" w:hAnsi="Book Antiqua"/>
          <w:color w:val="1A1A1A"/>
        </w:rPr>
        <w:t>493-494.</w:t>
      </w:r>
    </w:p>
    <w:p w14:paraId="33672109" w14:textId="77777777" w:rsidR="008B4A96" w:rsidRDefault="008B4A96" w:rsidP="003A3524">
      <w:pPr>
        <w:pStyle w:val="BodyText"/>
        <w:spacing w:before="4" w:line="240" w:lineRule="auto"/>
        <w:ind w:left="720" w:right="720" w:firstLine="349"/>
        <w:jc w:val="both"/>
        <w:rPr>
          <w:rFonts w:ascii="Book Antiqua" w:hAnsi="Book Antiqua"/>
          <w:color w:val="1A1A1A"/>
        </w:rPr>
      </w:pPr>
    </w:p>
    <w:p w14:paraId="42F31373" w14:textId="77777777" w:rsidR="008B4A96" w:rsidRPr="003A3524" w:rsidRDefault="008B4A96" w:rsidP="003A3524">
      <w:pPr>
        <w:pStyle w:val="BodyText"/>
        <w:spacing w:before="4" w:line="240" w:lineRule="auto"/>
        <w:ind w:left="720" w:right="720" w:firstLine="349"/>
        <w:jc w:val="both"/>
        <w:rPr>
          <w:rFonts w:ascii="Book Antiqua" w:hAnsi="Book Antiqua"/>
        </w:rPr>
      </w:pPr>
    </w:p>
    <w:p w14:paraId="51E58884" w14:textId="27949AE6" w:rsidR="00315C16" w:rsidRPr="003A3524" w:rsidRDefault="00315C16" w:rsidP="003A3524">
      <w:pPr>
        <w:pStyle w:val="BodyText"/>
        <w:spacing w:line="240" w:lineRule="auto"/>
        <w:ind w:left="720" w:right="720" w:firstLine="344"/>
        <w:jc w:val="both"/>
        <w:rPr>
          <w:rFonts w:ascii="Book Antiqua" w:hAnsi="Book Antiqua"/>
          <w:color w:val="1A1A1A"/>
        </w:rPr>
      </w:pPr>
      <w:r w:rsidRPr="003A3524">
        <w:rPr>
          <w:rFonts w:ascii="Book Antiqua" w:hAnsi="Book Antiqua"/>
          <w:color w:val="1A1A1A"/>
          <w:spacing w:val="-2"/>
        </w:rPr>
        <w:lastRenderedPageBreak/>
        <w:t>Es</w:t>
      </w:r>
      <w:r w:rsidRPr="003A3524">
        <w:rPr>
          <w:rFonts w:ascii="Book Antiqua" w:hAnsi="Book Antiqua"/>
          <w:color w:val="1A1A1A"/>
          <w:spacing w:val="-13"/>
        </w:rPr>
        <w:t xml:space="preserve"> </w:t>
      </w:r>
      <w:r w:rsidRPr="003A3524">
        <w:rPr>
          <w:rFonts w:ascii="Book Antiqua" w:hAnsi="Book Antiqua"/>
          <w:color w:val="1A1A1A"/>
          <w:spacing w:val="-2"/>
        </w:rPr>
        <w:t>importante</w:t>
      </w:r>
      <w:r w:rsidRPr="003A3524">
        <w:rPr>
          <w:rFonts w:ascii="Book Antiqua" w:hAnsi="Book Antiqua"/>
          <w:color w:val="1A1A1A"/>
          <w:spacing w:val="-13"/>
        </w:rPr>
        <w:t xml:space="preserve"> </w:t>
      </w:r>
      <w:r w:rsidRPr="003A3524">
        <w:rPr>
          <w:rFonts w:ascii="Book Antiqua" w:hAnsi="Book Antiqua"/>
          <w:color w:val="1A1A1A"/>
          <w:spacing w:val="-2"/>
        </w:rPr>
        <w:t>destacar</w:t>
      </w:r>
      <w:r w:rsidRPr="003A3524">
        <w:rPr>
          <w:rFonts w:ascii="Book Antiqua" w:hAnsi="Book Antiqua"/>
          <w:color w:val="1A1A1A"/>
          <w:spacing w:val="-13"/>
        </w:rPr>
        <w:t xml:space="preserve"> </w:t>
      </w:r>
      <w:r w:rsidRPr="003A3524">
        <w:rPr>
          <w:rFonts w:ascii="Book Antiqua" w:hAnsi="Book Antiqua"/>
          <w:color w:val="1A1A1A"/>
          <w:spacing w:val="-2"/>
        </w:rPr>
        <w:t>que,</w:t>
      </w:r>
      <w:r w:rsidRPr="003A3524">
        <w:rPr>
          <w:rFonts w:ascii="Book Antiqua" w:hAnsi="Book Antiqua"/>
          <w:color w:val="1A1A1A"/>
          <w:spacing w:val="-13"/>
        </w:rPr>
        <w:t xml:space="preserve"> </w:t>
      </w:r>
      <w:r w:rsidRPr="003A3524">
        <w:rPr>
          <w:rFonts w:ascii="Book Antiqua" w:hAnsi="Book Antiqua"/>
          <w:color w:val="1A1A1A"/>
          <w:spacing w:val="-2"/>
        </w:rPr>
        <w:t>por</w:t>
      </w:r>
      <w:r w:rsidRPr="003A3524">
        <w:rPr>
          <w:rFonts w:ascii="Book Antiqua" w:hAnsi="Book Antiqua"/>
          <w:color w:val="1A1A1A"/>
          <w:spacing w:val="-13"/>
        </w:rPr>
        <w:t xml:space="preserve"> </w:t>
      </w:r>
      <w:r w:rsidRPr="003A3524">
        <w:rPr>
          <w:rFonts w:ascii="Book Antiqua" w:hAnsi="Book Antiqua"/>
          <w:color w:val="1A1A1A"/>
          <w:spacing w:val="-2"/>
        </w:rPr>
        <w:t>razón</w:t>
      </w:r>
      <w:r w:rsidRPr="003A3524">
        <w:rPr>
          <w:rFonts w:ascii="Book Antiqua" w:hAnsi="Book Antiqua"/>
          <w:color w:val="1A1A1A"/>
          <w:spacing w:val="-13"/>
        </w:rPr>
        <w:t xml:space="preserve"> </w:t>
      </w:r>
      <w:r w:rsidRPr="003A3524">
        <w:rPr>
          <w:rFonts w:ascii="Book Antiqua" w:hAnsi="Book Antiqua"/>
          <w:color w:val="1A1A1A"/>
          <w:spacing w:val="-2"/>
        </w:rPr>
        <w:t>de</w:t>
      </w:r>
      <w:r w:rsidRPr="003A3524">
        <w:rPr>
          <w:rFonts w:ascii="Book Antiqua" w:hAnsi="Book Antiqua"/>
          <w:color w:val="1A1A1A"/>
          <w:spacing w:val="-13"/>
        </w:rPr>
        <w:t xml:space="preserve"> </w:t>
      </w:r>
      <w:r w:rsidRPr="003A3524">
        <w:rPr>
          <w:rFonts w:ascii="Book Antiqua" w:hAnsi="Book Antiqua"/>
          <w:color w:val="1A1A1A"/>
          <w:spacing w:val="-2"/>
        </w:rPr>
        <w:t>política</w:t>
      </w:r>
      <w:r w:rsidRPr="003A3524">
        <w:rPr>
          <w:rFonts w:ascii="Book Antiqua" w:hAnsi="Book Antiqua"/>
          <w:color w:val="1A1A1A"/>
          <w:spacing w:val="-7"/>
        </w:rPr>
        <w:t xml:space="preserve"> </w:t>
      </w:r>
      <w:r w:rsidRPr="003A3524">
        <w:rPr>
          <w:rFonts w:ascii="Book Antiqua" w:hAnsi="Book Antiqua"/>
          <w:color w:val="1A1A1A"/>
          <w:spacing w:val="-2"/>
        </w:rPr>
        <w:t>pública,</w:t>
      </w:r>
      <w:r w:rsidRPr="003A3524">
        <w:rPr>
          <w:rFonts w:ascii="Book Antiqua" w:hAnsi="Book Antiqua"/>
          <w:color w:val="1A1A1A"/>
          <w:spacing w:val="-7"/>
        </w:rPr>
        <w:t xml:space="preserve"> </w:t>
      </w:r>
      <w:r w:rsidRPr="003A3524">
        <w:rPr>
          <w:rFonts w:ascii="Book Antiqua" w:hAnsi="Book Antiqua"/>
          <w:color w:val="1A1A1A"/>
          <w:spacing w:val="-2"/>
        </w:rPr>
        <w:t>no</w:t>
      </w:r>
      <w:r w:rsidRPr="003A3524">
        <w:rPr>
          <w:rFonts w:ascii="Book Antiqua" w:hAnsi="Book Antiqua"/>
          <w:color w:val="1A1A1A"/>
          <w:spacing w:val="-13"/>
        </w:rPr>
        <w:t xml:space="preserve"> </w:t>
      </w:r>
      <w:r w:rsidRPr="003A3524">
        <w:rPr>
          <w:rFonts w:ascii="Book Antiqua" w:hAnsi="Book Antiqua"/>
          <w:color w:val="1A1A1A"/>
          <w:spacing w:val="-2"/>
        </w:rPr>
        <w:t>procede</w:t>
      </w:r>
      <w:r w:rsidRPr="003A3524">
        <w:rPr>
          <w:rFonts w:ascii="Book Antiqua" w:hAnsi="Book Antiqua"/>
          <w:color w:val="1A1A1A"/>
          <w:spacing w:val="-10"/>
        </w:rPr>
        <w:t xml:space="preserve"> </w:t>
      </w:r>
      <w:r w:rsidRPr="003A3524">
        <w:rPr>
          <w:rFonts w:ascii="Book Antiqua" w:hAnsi="Book Antiqua"/>
          <w:color w:val="1A1A1A"/>
          <w:spacing w:val="-2"/>
        </w:rPr>
        <w:t>el</w:t>
      </w:r>
      <w:r w:rsidRPr="003A3524">
        <w:rPr>
          <w:rFonts w:ascii="Book Antiqua" w:hAnsi="Book Antiqua"/>
          <w:color w:val="1A1A1A"/>
          <w:spacing w:val="-13"/>
        </w:rPr>
        <w:t xml:space="preserve"> </w:t>
      </w:r>
      <w:r w:rsidRPr="003A3524">
        <w:rPr>
          <w:rFonts w:ascii="Book Antiqua" w:hAnsi="Book Antiqua"/>
          <w:color w:val="1A1A1A"/>
          <w:spacing w:val="-2"/>
        </w:rPr>
        <w:t>derecho</w:t>
      </w:r>
      <w:r w:rsidRPr="003A3524">
        <w:rPr>
          <w:rFonts w:ascii="Book Antiqua" w:hAnsi="Book Antiqua"/>
          <w:color w:val="1A1A1A"/>
          <w:spacing w:val="-11"/>
        </w:rPr>
        <w:t xml:space="preserve"> </w:t>
      </w:r>
      <w:r w:rsidRPr="003A3524">
        <w:rPr>
          <w:rFonts w:ascii="Book Antiqua" w:hAnsi="Book Antiqua"/>
          <w:color w:val="1A1A1A"/>
          <w:spacing w:val="-2"/>
        </w:rPr>
        <w:t>de</w:t>
      </w:r>
      <w:r w:rsidRPr="003A3524">
        <w:rPr>
          <w:rFonts w:ascii="Book Antiqua" w:hAnsi="Book Antiqua"/>
          <w:color w:val="1A1A1A"/>
          <w:spacing w:val="-13"/>
        </w:rPr>
        <w:t xml:space="preserve"> </w:t>
      </w:r>
      <w:r w:rsidRPr="003A3524">
        <w:rPr>
          <w:rFonts w:ascii="Book Antiqua" w:hAnsi="Book Antiqua"/>
          <w:color w:val="1A1A1A"/>
          <w:spacing w:val="-2"/>
        </w:rPr>
        <w:t xml:space="preserve">repetición </w:t>
      </w:r>
      <w:r w:rsidRPr="003A3524">
        <w:rPr>
          <w:rFonts w:ascii="Book Antiqua" w:hAnsi="Book Antiqua"/>
          <w:color w:val="1A1A1A"/>
        </w:rPr>
        <w:t>en los</w:t>
      </w:r>
      <w:r w:rsidRPr="003A3524">
        <w:rPr>
          <w:rFonts w:ascii="Book Antiqua" w:hAnsi="Book Antiqua"/>
          <w:color w:val="1A1A1A"/>
          <w:spacing w:val="-6"/>
        </w:rPr>
        <w:t xml:space="preserve"> </w:t>
      </w:r>
      <w:r w:rsidRPr="003A3524">
        <w:rPr>
          <w:rFonts w:ascii="Book Antiqua" w:hAnsi="Book Antiqua"/>
          <w:color w:val="1A1A1A"/>
        </w:rPr>
        <w:t>supuestos de</w:t>
      </w:r>
      <w:r w:rsidRPr="003A3524">
        <w:rPr>
          <w:rFonts w:ascii="Book Antiqua" w:hAnsi="Book Antiqua"/>
          <w:color w:val="1A1A1A"/>
          <w:spacing w:val="-3"/>
        </w:rPr>
        <w:t xml:space="preserve"> </w:t>
      </w:r>
      <w:r w:rsidRPr="003A3524">
        <w:rPr>
          <w:rFonts w:ascii="Book Antiqua" w:hAnsi="Book Antiqua"/>
          <w:color w:val="1A1A1A"/>
        </w:rPr>
        <w:t>la</w:t>
      </w:r>
      <w:r w:rsidRPr="003A3524">
        <w:rPr>
          <w:rFonts w:ascii="Book Antiqua" w:hAnsi="Book Antiqua"/>
          <w:color w:val="1A1A1A"/>
          <w:spacing w:val="-1"/>
        </w:rPr>
        <w:t xml:space="preserve"> </w:t>
      </w:r>
      <w:r w:rsidRPr="003A3524">
        <w:rPr>
          <w:rFonts w:ascii="Book Antiqua" w:hAnsi="Book Antiqua"/>
          <w:color w:val="1A1A1A"/>
        </w:rPr>
        <w:t>responsabilidad</w:t>
      </w:r>
      <w:r w:rsidRPr="003A3524">
        <w:rPr>
          <w:rFonts w:ascii="Book Antiqua" w:hAnsi="Book Antiqua"/>
          <w:color w:val="1A1A1A"/>
          <w:spacing w:val="-4"/>
        </w:rPr>
        <w:t xml:space="preserve"> </w:t>
      </w:r>
      <w:r w:rsidRPr="003A3524">
        <w:rPr>
          <w:rFonts w:ascii="Book Antiqua" w:hAnsi="Book Antiqua"/>
          <w:color w:val="1A1A1A"/>
        </w:rPr>
        <w:t>de</w:t>
      </w:r>
      <w:r w:rsidRPr="003A3524">
        <w:rPr>
          <w:rFonts w:ascii="Book Antiqua" w:hAnsi="Book Antiqua"/>
          <w:color w:val="1A1A1A"/>
          <w:spacing w:val="-6"/>
        </w:rPr>
        <w:t xml:space="preserve"> </w:t>
      </w:r>
      <w:r w:rsidRPr="003A3524">
        <w:rPr>
          <w:rFonts w:ascii="Book Antiqua" w:hAnsi="Book Antiqua"/>
          <w:color w:val="1A1A1A"/>
        </w:rPr>
        <w:t>los</w:t>
      </w:r>
      <w:r w:rsidRPr="003A3524">
        <w:rPr>
          <w:rFonts w:ascii="Book Antiqua" w:hAnsi="Book Antiqua"/>
          <w:color w:val="1A1A1A"/>
          <w:spacing w:val="-3"/>
        </w:rPr>
        <w:t xml:space="preserve"> </w:t>
      </w:r>
      <w:r w:rsidRPr="003A3524">
        <w:rPr>
          <w:rFonts w:ascii="Book Antiqua" w:hAnsi="Book Antiqua"/>
          <w:color w:val="1A1A1A"/>
        </w:rPr>
        <w:t>progenitores, tutores y</w:t>
      </w:r>
      <w:r w:rsidRPr="003A3524">
        <w:rPr>
          <w:rFonts w:ascii="Book Antiqua" w:hAnsi="Book Antiqua"/>
          <w:color w:val="1A1A1A"/>
          <w:spacing w:val="-3"/>
        </w:rPr>
        <w:t xml:space="preserve"> </w:t>
      </w:r>
      <w:r w:rsidRPr="003A3524">
        <w:rPr>
          <w:rFonts w:ascii="Book Antiqua" w:hAnsi="Book Antiqua"/>
          <w:color w:val="1A1A1A"/>
        </w:rPr>
        <w:t>maestros y</w:t>
      </w:r>
      <w:r w:rsidRPr="003A3524">
        <w:rPr>
          <w:rFonts w:ascii="Book Antiqua" w:hAnsi="Book Antiqua"/>
          <w:color w:val="1A1A1A"/>
          <w:spacing w:val="-3"/>
        </w:rPr>
        <w:t xml:space="preserve"> </w:t>
      </w:r>
      <w:r w:rsidRPr="003A3524">
        <w:rPr>
          <w:rFonts w:ascii="Book Antiqua" w:hAnsi="Book Antiqua"/>
          <w:color w:val="1A1A1A"/>
        </w:rPr>
        <w:t xml:space="preserve">directores. Tal </w:t>
      </w:r>
      <w:r w:rsidRPr="003A3524">
        <w:rPr>
          <w:rFonts w:ascii="Book Antiqua" w:hAnsi="Book Antiqua"/>
          <w:color w:val="1A1A1A"/>
          <w:spacing w:val="-4"/>
        </w:rPr>
        <w:t>exención</w:t>
      </w:r>
      <w:r w:rsidRPr="003A3524">
        <w:rPr>
          <w:rFonts w:ascii="Book Antiqua" w:hAnsi="Book Antiqua"/>
          <w:color w:val="1A1A1A"/>
          <w:spacing w:val="-11"/>
        </w:rPr>
        <w:t xml:space="preserve"> </w:t>
      </w:r>
      <w:r w:rsidRPr="003A3524">
        <w:rPr>
          <w:rFonts w:ascii="Book Antiqua" w:hAnsi="Book Antiqua"/>
          <w:color w:val="1A1A1A"/>
          <w:spacing w:val="-4"/>
        </w:rPr>
        <w:t>dimana</w:t>
      </w:r>
      <w:r w:rsidRPr="003A3524">
        <w:rPr>
          <w:rFonts w:ascii="Book Antiqua" w:hAnsi="Book Antiqua"/>
          <w:color w:val="1A1A1A"/>
          <w:spacing w:val="-11"/>
        </w:rPr>
        <w:t xml:space="preserve"> </w:t>
      </w:r>
      <w:r w:rsidRPr="003A3524">
        <w:rPr>
          <w:rFonts w:ascii="Book Antiqua" w:hAnsi="Book Antiqua"/>
          <w:color w:val="1A1A1A"/>
          <w:spacing w:val="-4"/>
        </w:rPr>
        <w:t>de</w:t>
      </w:r>
      <w:r w:rsidRPr="003A3524">
        <w:rPr>
          <w:rFonts w:ascii="Book Antiqua" w:hAnsi="Book Antiqua"/>
          <w:color w:val="1A1A1A"/>
          <w:spacing w:val="-11"/>
        </w:rPr>
        <w:t xml:space="preserve"> </w:t>
      </w:r>
      <w:r w:rsidRPr="003A3524">
        <w:rPr>
          <w:rFonts w:ascii="Book Antiqua" w:hAnsi="Book Antiqua"/>
          <w:color w:val="1A1A1A"/>
          <w:spacing w:val="-4"/>
        </w:rPr>
        <w:t>una</w:t>
      </w:r>
      <w:r w:rsidRPr="003A3524">
        <w:rPr>
          <w:rFonts w:ascii="Book Antiqua" w:hAnsi="Book Antiqua"/>
          <w:color w:val="1A1A1A"/>
          <w:spacing w:val="-7"/>
        </w:rPr>
        <w:t xml:space="preserve"> </w:t>
      </w:r>
      <w:r w:rsidRPr="003A3524">
        <w:rPr>
          <w:rFonts w:ascii="Book Antiqua" w:hAnsi="Book Antiqua"/>
          <w:color w:val="1A1A1A"/>
          <w:spacing w:val="-4"/>
        </w:rPr>
        <w:t>responsabilidad</w:t>
      </w:r>
      <w:r w:rsidRPr="003A3524">
        <w:rPr>
          <w:rFonts w:ascii="Book Antiqua" w:hAnsi="Book Antiqua"/>
          <w:color w:val="1A1A1A"/>
          <w:spacing w:val="-11"/>
        </w:rPr>
        <w:t xml:space="preserve"> </w:t>
      </w:r>
      <w:r w:rsidRPr="003A3524">
        <w:rPr>
          <w:rFonts w:ascii="Book Antiqua" w:hAnsi="Book Antiqua"/>
          <w:color w:val="1A1A1A"/>
          <w:spacing w:val="-4"/>
        </w:rPr>
        <w:t>social</w:t>
      </w:r>
      <w:r w:rsidRPr="003A3524">
        <w:rPr>
          <w:rFonts w:ascii="Book Antiqua" w:hAnsi="Book Antiqua"/>
          <w:color w:val="1A1A1A"/>
          <w:spacing w:val="4"/>
        </w:rPr>
        <w:t xml:space="preserve"> </w:t>
      </w:r>
      <w:r w:rsidRPr="003A3524">
        <w:rPr>
          <w:rFonts w:ascii="Book Antiqua" w:hAnsi="Book Antiqua"/>
          <w:color w:val="1A1A1A"/>
          <w:spacing w:val="-4"/>
        </w:rPr>
        <w:t>impuesta</w:t>
      </w:r>
      <w:r w:rsidRPr="003A3524">
        <w:rPr>
          <w:rFonts w:ascii="Book Antiqua" w:hAnsi="Book Antiqua"/>
          <w:color w:val="1A1A1A"/>
          <w:spacing w:val="-8"/>
        </w:rPr>
        <w:t xml:space="preserve"> </w:t>
      </w:r>
      <w:r w:rsidRPr="003A3524">
        <w:rPr>
          <w:rFonts w:ascii="Book Antiqua" w:hAnsi="Book Antiqua"/>
          <w:color w:val="1A1A1A"/>
          <w:spacing w:val="-4"/>
        </w:rPr>
        <w:t>a</w:t>
      </w:r>
      <w:r w:rsidRPr="003A3524">
        <w:rPr>
          <w:rFonts w:ascii="Book Antiqua" w:hAnsi="Book Antiqua"/>
          <w:color w:val="1A1A1A"/>
          <w:spacing w:val="-11"/>
        </w:rPr>
        <w:t xml:space="preserve"> </w:t>
      </w:r>
      <w:r w:rsidRPr="003A3524">
        <w:rPr>
          <w:rFonts w:ascii="Book Antiqua" w:hAnsi="Book Antiqua"/>
          <w:color w:val="1A1A1A"/>
          <w:spacing w:val="-4"/>
        </w:rPr>
        <w:t>los</w:t>
      </w:r>
      <w:r w:rsidRPr="003A3524">
        <w:rPr>
          <w:rFonts w:ascii="Book Antiqua" w:hAnsi="Book Antiqua"/>
          <w:color w:val="1A1A1A"/>
          <w:spacing w:val="-11"/>
        </w:rPr>
        <w:t xml:space="preserve"> </w:t>
      </w:r>
      <w:r w:rsidRPr="003A3524">
        <w:rPr>
          <w:rFonts w:ascii="Book Antiqua" w:hAnsi="Book Antiqua"/>
          <w:color w:val="1A1A1A"/>
          <w:spacing w:val="-4"/>
        </w:rPr>
        <w:t>responsables en</w:t>
      </w:r>
      <w:r w:rsidRPr="003A3524">
        <w:rPr>
          <w:rFonts w:ascii="Book Antiqua" w:hAnsi="Book Antiqua"/>
          <w:color w:val="1A1A1A"/>
          <w:spacing w:val="-11"/>
        </w:rPr>
        <w:t xml:space="preserve"> </w:t>
      </w:r>
      <w:r w:rsidRPr="003A3524">
        <w:rPr>
          <w:rFonts w:ascii="Book Antiqua" w:hAnsi="Book Antiqua"/>
          <w:color w:val="1A1A1A"/>
          <w:spacing w:val="-4"/>
        </w:rPr>
        <w:t>estos</w:t>
      </w:r>
      <w:r w:rsidRPr="003A3524">
        <w:rPr>
          <w:rFonts w:ascii="Book Antiqua" w:hAnsi="Book Antiqua"/>
          <w:color w:val="1A1A1A"/>
          <w:spacing w:val="-11"/>
        </w:rPr>
        <w:t xml:space="preserve"> </w:t>
      </w:r>
      <w:r w:rsidRPr="003A3524">
        <w:rPr>
          <w:rFonts w:ascii="Book Antiqua" w:hAnsi="Book Antiqua"/>
          <w:color w:val="1A1A1A"/>
          <w:spacing w:val="-4"/>
        </w:rPr>
        <w:t>supuestos,</w:t>
      </w:r>
      <w:r w:rsidRPr="003A3524">
        <w:rPr>
          <w:rFonts w:ascii="Book Antiqua" w:hAnsi="Book Antiqua"/>
          <w:color w:val="1A1A1A"/>
        </w:rPr>
        <w:t xml:space="preserve"> </w:t>
      </w:r>
      <w:r w:rsidRPr="003A3524">
        <w:rPr>
          <w:rFonts w:ascii="Book Antiqua" w:hAnsi="Book Antiqua"/>
          <w:color w:val="1A1A1A"/>
          <w:spacing w:val="-4"/>
        </w:rPr>
        <w:t>los</w:t>
      </w:r>
      <w:r w:rsidR="00E20A9F" w:rsidRPr="003A3524">
        <w:rPr>
          <w:rFonts w:ascii="Book Antiqua" w:hAnsi="Book Antiqua"/>
          <w:color w:val="1A1A1A"/>
          <w:spacing w:val="-4"/>
        </w:rPr>
        <w:t xml:space="preserve"> </w:t>
      </w:r>
      <w:r w:rsidRPr="003A3524">
        <w:rPr>
          <w:rFonts w:ascii="Book Antiqua" w:hAnsi="Book Antiqua"/>
          <w:color w:val="1A1A1A"/>
        </w:rPr>
        <w:t>progenitores, tutores y entidades educativas.</w:t>
      </w:r>
      <w:r w:rsidR="00E20A9F" w:rsidRPr="003A3524">
        <w:rPr>
          <w:rFonts w:ascii="Book Antiqua" w:hAnsi="Book Antiqua"/>
          <w:color w:val="1A1A1A"/>
        </w:rPr>
        <w:t>”</w:t>
      </w:r>
    </w:p>
    <w:p w14:paraId="48E2CB91" w14:textId="255F34E5" w:rsidR="007A0432" w:rsidRPr="006F09DF" w:rsidRDefault="005D5E98" w:rsidP="00E6519D">
      <w:pPr>
        <w:pStyle w:val="BodyText"/>
        <w:spacing w:line="240" w:lineRule="auto"/>
        <w:ind w:left="187" w:right="116" w:firstLine="344"/>
        <w:jc w:val="both"/>
        <w:rPr>
          <w:rFonts w:ascii="Book Antiqua" w:hAnsi="Book Antiqua"/>
          <w:color w:val="1A1A1A"/>
        </w:rPr>
      </w:pPr>
      <w:r>
        <w:rPr>
          <w:rFonts w:ascii="Book Antiqua" w:hAnsi="Book Antiqua"/>
          <w:color w:val="1A1A1A"/>
        </w:rPr>
        <w:t xml:space="preserve">En el </w:t>
      </w:r>
      <w:proofErr w:type="spellStart"/>
      <w:r>
        <w:rPr>
          <w:rFonts w:ascii="Book Antiqua" w:hAnsi="Book Antiqua"/>
          <w:color w:val="1A1A1A"/>
        </w:rPr>
        <w:t>entiril</w:t>
      </w:r>
      <w:r w:rsidR="00050929">
        <w:rPr>
          <w:rFonts w:ascii="Book Antiqua" w:hAnsi="Book Antiqua"/>
          <w:color w:val="1A1A1A"/>
        </w:rPr>
        <w:t>l</w:t>
      </w:r>
      <w:r>
        <w:rPr>
          <w:rFonts w:ascii="Book Antiqua" w:hAnsi="Book Antiqua"/>
          <w:color w:val="1A1A1A"/>
        </w:rPr>
        <w:t>ado</w:t>
      </w:r>
      <w:proofErr w:type="spellEnd"/>
      <w:r>
        <w:rPr>
          <w:rFonts w:ascii="Book Antiqua" w:hAnsi="Book Antiqua"/>
          <w:color w:val="1A1A1A"/>
        </w:rPr>
        <w:t xml:space="preserve"> que se acompaña, s</w:t>
      </w:r>
      <w:r w:rsidR="007A0432" w:rsidRPr="006F09DF">
        <w:rPr>
          <w:rFonts w:ascii="Book Antiqua" w:hAnsi="Book Antiqua"/>
          <w:color w:val="1A1A1A"/>
        </w:rPr>
        <w:t xml:space="preserve">e </w:t>
      </w:r>
      <w:r w:rsidR="006F09DF">
        <w:rPr>
          <w:rFonts w:ascii="Book Antiqua" w:hAnsi="Book Antiqua"/>
          <w:color w:val="1A1A1A"/>
        </w:rPr>
        <w:t>acogi</w:t>
      </w:r>
      <w:r w:rsidR="00BD1284">
        <w:rPr>
          <w:rFonts w:ascii="Book Antiqua" w:hAnsi="Book Antiqua"/>
          <w:color w:val="1A1A1A"/>
        </w:rPr>
        <w:t>ó parte del</w:t>
      </w:r>
      <w:r w:rsidR="006F09DF">
        <w:rPr>
          <w:rFonts w:ascii="Book Antiqua" w:hAnsi="Book Antiqua"/>
          <w:color w:val="1A1A1A"/>
        </w:rPr>
        <w:t xml:space="preserve"> s</w:t>
      </w:r>
      <w:r>
        <w:rPr>
          <w:rFonts w:ascii="Book Antiqua" w:hAnsi="Book Antiqua"/>
          <w:color w:val="1A1A1A"/>
        </w:rPr>
        <w:t xml:space="preserve">iguiente </w:t>
      </w:r>
      <w:r w:rsidR="007C27F1">
        <w:rPr>
          <w:rFonts w:ascii="Book Antiqua" w:hAnsi="Book Antiqua"/>
          <w:color w:val="1A1A1A"/>
        </w:rPr>
        <w:t xml:space="preserve">razonamiento </w:t>
      </w:r>
      <w:r>
        <w:rPr>
          <w:rFonts w:ascii="Book Antiqua" w:hAnsi="Book Antiqua"/>
          <w:color w:val="1A1A1A"/>
        </w:rPr>
        <w:t>que propuso el Dr. Zeno:</w:t>
      </w:r>
      <w:r w:rsidR="00E20A9F" w:rsidRPr="006F09DF">
        <w:rPr>
          <w:rFonts w:ascii="Book Antiqua" w:hAnsi="Book Antiqua"/>
          <w:color w:val="1A1A1A"/>
        </w:rPr>
        <w:tab/>
      </w:r>
    </w:p>
    <w:p w14:paraId="7C29B879" w14:textId="48A4B073" w:rsidR="00D67344" w:rsidRPr="005D5E98" w:rsidRDefault="00E6519D" w:rsidP="005D5E98">
      <w:pPr>
        <w:pStyle w:val="BodyText"/>
        <w:spacing w:line="240" w:lineRule="auto"/>
        <w:ind w:left="720" w:right="720" w:firstLine="348"/>
        <w:jc w:val="both"/>
        <w:rPr>
          <w:rFonts w:ascii="Book Antiqua" w:hAnsi="Book Antiqua"/>
        </w:rPr>
      </w:pPr>
      <w:r w:rsidRPr="005D5E98">
        <w:rPr>
          <w:rFonts w:ascii="Book Antiqua" w:hAnsi="Book Antiqua"/>
          <w:color w:val="1A1A1A"/>
        </w:rPr>
        <w:t>Aunque</w:t>
      </w:r>
      <w:r w:rsidR="00D67344" w:rsidRPr="005D5E98">
        <w:rPr>
          <w:rFonts w:ascii="Book Antiqua" w:hAnsi="Book Antiqua"/>
          <w:color w:val="1A1A1A"/>
        </w:rPr>
        <w:t xml:space="preserve"> el artículo 1540 del Código Civil vigente se denomina “Responsabilidad</w:t>
      </w:r>
      <w:r w:rsidR="00D67344" w:rsidRPr="005D5E98">
        <w:rPr>
          <w:rFonts w:ascii="Book Antiqua" w:hAnsi="Book Antiqua"/>
          <w:color w:val="1A1A1A"/>
          <w:spacing w:val="-15"/>
        </w:rPr>
        <w:t xml:space="preserve"> </w:t>
      </w:r>
      <w:r w:rsidR="00D67344" w:rsidRPr="005D5E98">
        <w:rPr>
          <w:rFonts w:ascii="Book Antiqua" w:hAnsi="Book Antiqua"/>
          <w:color w:val="1A1A1A"/>
        </w:rPr>
        <w:t>Vicaria”,</w:t>
      </w:r>
      <w:r w:rsidR="00D67344" w:rsidRPr="005D5E98">
        <w:rPr>
          <w:rFonts w:ascii="Book Antiqua" w:hAnsi="Book Antiqua"/>
          <w:color w:val="1A1A1A"/>
          <w:spacing w:val="-7"/>
        </w:rPr>
        <w:t xml:space="preserve"> </w:t>
      </w:r>
      <w:r w:rsidR="00D67344" w:rsidRPr="005D5E98">
        <w:rPr>
          <w:rFonts w:ascii="Book Antiqua" w:hAnsi="Book Antiqua"/>
          <w:color w:val="1A1A1A"/>
        </w:rPr>
        <w:t>los</w:t>
      </w:r>
      <w:r w:rsidR="00D67344" w:rsidRPr="005D5E98">
        <w:rPr>
          <w:rFonts w:ascii="Book Antiqua" w:hAnsi="Book Antiqua"/>
          <w:color w:val="1A1A1A"/>
          <w:spacing w:val="-8"/>
        </w:rPr>
        <w:t xml:space="preserve"> </w:t>
      </w:r>
      <w:r w:rsidR="00D67344" w:rsidRPr="005D5E98">
        <w:rPr>
          <w:rFonts w:ascii="Book Antiqua" w:hAnsi="Book Antiqua"/>
          <w:color w:val="1A1A1A"/>
        </w:rPr>
        <w:t>incisos</w:t>
      </w:r>
      <w:r w:rsidR="00D67344" w:rsidRPr="005D5E98">
        <w:rPr>
          <w:rFonts w:ascii="Book Antiqua" w:hAnsi="Book Antiqua"/>
          <w:color w:val="1A1A1A"/>
          <w:spacing w:val="-8"/>
        </w:rPr>
        <w:t xml:space="preserve"> </w:t>
      </w:r>
      <w:r w:rsidR="00D67344" w:rsidRPr="005D5E98">
        <w:rPr>
          <w:rFonts w:ascii="Book Antiqua" w:hAnsi="Book Antiqua"/>
          <w:color w:val="1A1A1A"/>
        </w:rPr>
        <w:t>(a),</w:t>
      </w:r>
      <w:r w:rsidR="00D67344" w:rsidRPr="005D5E98">
        <w:rPr>
          <w:rFonts w:ascii="Book Antiqua" w:hAnsi="Book Antiqua"/>
          <w:color w:val="1A1A1A"/>
          <w:spacing w:val="-10"/>
        </w:rPr>
        <w:t xml:space="preserve"> </w:t>
      </w:r>
      <w:r w:rsidR="00D67344" w:rsidRPr="005D5E98">
        <w:rPr>
          <w:rFonts w:ascii="Book Antiqua" w:hAnsi="Book Antiqua"/>
          <w:color w:val="1A1A1A"/>
        </w:rPr>
        <w:t>(b)</w:t>
      </w:r>
      <w:r w:rsidR="00D67344" w:rsidRPr="005D5E98">
        <w:rPr>
          <w:rFonts w:ascii="Book Antiqua" w:hAnsi="Book Antiqua"/>
          <w:color w:val="1A1A1A"/>
          <w:spacing w:val="-10"/>
        </w:rPr>
        <w:t xml:space="preserve"> </w:t>
      </w:r>
      <w:r w:rsidR="00D67344" w:rsidRPr="005D5E98">
        <w:rPr>
          <w:rFonts w:ascii="Book Antiqua" w:hAnsi="Book Antiqua"/>
          <w:color w:val="1A1A1A"/>
        </w:rPr>
        <w:t>y</w:t>
      </w:r>
      <w:r w:rsidR="00D67344" w:rsidRPr="005D5E98">
        <w:rPr>
          <w:rFonts w:ascii="Book Antiqua" w:hAnsi="Book Antiqua"/>
          <w:color w:val="1A1A1A"/>
          <w:spacing w:val="-9"/>
        </w:rPr>
        <w:t xml:space="preserve"> </w:t>
      </w:r>
      <w:r w:rsidR="00D67344" w:rsidRPr="005D5E98">
        <w:rPr>
          <w:rFonts w:ascii="Book Antiqua" w:hAnsi="Book Antiqua"/>
          <w:color w:val="1A1A1A"/>
        </w:rPr>
        <w:t>(c)</w:t>
      </w:r>
      <w:r w:rsidR="00D67344" w:rsidRPr="005D5E98">
        <w:rPr>
          <w:rFonts w:ascii="Book Antiqua" w:hAnsi="Book Antiqua"/>
          <w:color w:val="1A1A1A"/>
          <w:spacing w:val="-10"/>
        </w:rPr>
        <w:t xml:space="preserve"> </w:t>
      </w:r>
      <w:r w:rsidR="00D67344" w:rsidRPr="005D5E98">
        <w:rPr>
          <w:rFonts w:ascii="Book Antiqua" w:hAnsi="Book Antiqua"/>
          <w:color w:val="1A1A1A"/>
        </w:rPr>
        <w:t>no</w:t>
      </w:r>
      <w:r w:rsidR="00D67344" w:rsidRPr="005D5E98">
        <w:rPr>
          <w:rFonts w:ascii="Book Antiqua" w:hAnsi="Book Antiqua"/>
          <w:color w:val="1A1A1A"/>
          <w:spacing w:val="-15"/>
        </w:rPr>
        <w:t xml:space="preserve"> </w:t>
      </w:r>
      <w:r w:rsidR="00D67344" w:rsidRPr="005D5E98">
        <w:rPr>
          <w:rFonts w:ascii="Book Antiqua" w:hAnsi="Book Antiqua"/>
          <w:color w:val="1A1A1A"/>
        </w:rPr>
        <w:t>establecen</w:t>
      </w:r>
      <w:r w:rsidR="00D67344" w:rsidRPr="005D5E98">
        <w:rPr>
          <w:rFonts w:ascii="Book Antiqua" w:hAnsi="Book Antiqua"/>
          <w:color w:val="1A1A1A"/>
          <w:spacing w:val="-3"/>
        </w:rPr>
        <w:t xml:space="preserve"> </w:t>
      </w:r>
      <w:r w:rsidR="00D67344" w:rsidRPr="005D5E98">
        <w:rPr>
          <w:rFonts w:ascii="Book Antiqua" w:hAnsi="Book Antiqua"/>
          <w:color w:val="1A1A1A"/>
        </w:rPr>
        <w:t>supuestos</w:t>
      </w:r>
      <w:r w:rsidR="00D67344" w:rsidRPr="005D5E98">
        <w:rPr>
          <w:rFonts w:ascii="Book Antiqua" w:hAnsi="Book Antiqua"/>
          <w:color w:val="1A1A1A"/>
          <w:spacing w:val="-1"/>
        </w:rPr>
        <w:t xml:space="preserve"> </w:t>
      </w:r>
      <w:r w:rsidR="00D67344" w:rsidRPr="005D5E98">
        <w:rPr>
          <w:rFonts w:ascii="Book Antiqua" w:hAnsi="Book Antiqua"/>
          <w:color w:val="1A1A1A"/>
        </w:rPr>
        <w:t>de</w:t>
      </w:r>
      <w:r w:rsidR="00D67344" w:rsidRPr="005D5E98">
        <w:rPr>
          <w:rFonts w:ascii="Book Antiqua" w:hAnsi="Book Antiqua"/>
          <w:color w:val="1A1A1A"/>
          <w:spacing w:val="-13"/>
        </w:rPr>
        <w:t xml:space="preserve"> </w:t>
      </w:r>
      <w:r w:rsidR="00D67344" w:rsidRPr="005D5E98">
        <w:rPr>
          <w:rFonts w:ascii="Book Antiqua" w:hAnsi="Book Antiqua"/>
          <w:color w:val="1A1A1A"/>
        </w:rPr>
        <w:t>responsabilidad vicaria porque permiten la presentación de evidencia que relevaría a los sujetos indicados de responsabilidad.</w:t>
      </w:r>
      <w:r w:rsidR="00D67344" w:rsidRPr="005D5E98">
        <w:rPr>
          <w:rFonts w:ascii="Book Antiqua" w:hAnsi="Book Antiqua"/>
          <w:color w:val="1A1A1A"/>
          <w:spacing w:val="-8"/>
        </w:rPr>
        <w:t xml:space="preserve"> </w:t>
      </w:r>
      <w:r w:rsidR="00D67344" w:rsidRPr="005D5E98">
        <w:rPr>
          <w:rFonts w:ascii="Book Antiqua" w:hAnsi="Book Antiqua"/>
          <w:color w:val="1A1A1A"/>
        </w:rPr>
        <w:t>Ello</w:t>
      </w:r>
      <w:r w:rsidR="00D67344" w:rsidRPr="005D5E98">
        <w:rPr>
          <w:rFonts w:ascii="Book Antiqua" w:hAnsi="Book Antiqua"/>
          <w:color w:val="1A1A1A"/>
          <w:spacing w:val="8"/>
        </w:rPr>
        <w:t xml:space="preserve"> </w:t>
      </w:r>
      <w:r w:rsidR="00D67344" w:rsidRPr="005D5E98">
        <w:rPr>
          <w:rFonts w:ascii="Book Antiqua" w:hAnsi="Book Antiqua"/>
          <w:color w:val="1A1A1A"/>
        </w:rPr>
        <w:t>así,</w:t>
      </w:r>
      <w:r w:rsidR="00D67344" w:rsidRPr="005D5E98">
        <w:rPr>
          <w:rFonts w:ascii="Book Antiqua" w:hAnsi="Book Antiqua"/>
          <w:color w:val="1A1A1A"/>
          <w:spacing w:val="9"/>
        </w:rPr>
        <w:t xml:space="preserve"> </w:t>
      </w:r>
      <w:r w:rsidR="00D67344" w:rsidRPr="005D5E98">
        <w:rPr>
          <w:rFonts w:ascii="Book Antiqua" w:hAnsi="Book Antiqua"/>
          <w:color w:val="1A1A1A"/>
        </w:rPr>
        <w:t>lo que</w:t>
      </w:r>
      <w:r w:rsidR="00D67344" w:rsidRPr="005D5E98">
        <w:rPr>
          <w:rFonts w:ascii="Book Antiqua" w:hAnsi="Book Antiqua"/>
          <w:color w:val="1A1A1A"/>
          <w:spacing w:val="7"/>
        </w:rPr>
        <w:t xml:space="preserve"> </w:t>
      </w:r>
      <w:r w:rsidR="00D67344" w:rsidRPr="005D5E98">
        <w:rPr>
          <w:rFonts w:ascii="Book Antiqua" w:hAnsi="Book Antiqua"/>
          <w:color w:val="1A1A1A"/>
        </w:rPr>
        <w:t>realmente</w:t>
      </w:r>
      <w:r w:rsidR="00D67344" w:rsidRPr="005D5E98">
        <w:rPr>
          <w:rFonts w:ascii="Book Antiqua" w:hAnsi="Book Antiqua"/>
          <w:color w:val="1A1A1A"/>
          <w:spacing w:val="16"/>
        </w:rPr>
        <w:t xml:space="preserve"> </w:t>
      </w:r>
      <w:r w:rsidR="00D67344" w:rsidRPr="005D5E98">
        <w:rPr>
          <w:rFonts w:ascii="Book Antiqua" w:hAnsi="Book Antiqua"/>
          <w:color w:val="1A1A1A"/>
        </w:rPr>
        <w:t>establecen</w:t>
      </w:r>
      <w:r w:rsidR="00D67344" w:rsidRPr="005D5E98">
        <w:rPr>
          <w:rFonts w:ascii="Book Antiqua" w:hAnsi="Book Antiqua"/>
          <w:color w:val="1A1A1A"/>
          <w:spacing w:val="14"/>
        </w:rPr>
        <w:t xml:space="preserve"> </w:t>
      </w:r>
      <w:r w:rsidR="00D67344" w:rsidRPr="005D5E98">
        <w:rPr>
          <w:rFonts w:ascii="Book Antiqua" w:hAnsi="Book Antiqua"/>
          <w:color w:val="1A1A1A"/>
        </w:rPr>
        <w:t>esos</w:t>
      </w:r>
      <w:r w:rsidR="00D67344" w:rsidRPr="005D5E98">
        <w:rPr>
          <w:rFonts w:ascii="Book Antiqua" w:hAnsi="Book Antiqua"/>
          <w:color w:val="1A1A1A"/>
          <w:spacing w:val="16"/>
        </w:rPr>
        <w:t xml:space="preserve"> </w:t>
      </w:r>
      <w:r w:rsidR="00D67344" w:rsidRPr="005D5E98">
        <w:rPr>
          <w:rFonts w:ascii="Book Antiqua" w:hAnsi="Book Antiqua"/>
          <w:color w:val="1A1A1A"/>
        </w:rPr>
        <w:t>incisos</w:t>
      </w:r>
      <w:r w:rsidR="00D67344" w:rsidRPr="005D5E98">
        <w:rPr>
          <w:rFonts w:ascii="Book Antiqua" w:hAnsi="Book Antiqua"/>
          <w:color w:val="1A1A1A"/>
          <w:spacing w:val="9"/>
        </w:rPr>
        <w:t xml:space="preserve"> </w:t>
      </w:r>
      <w:r w:rsidR="00D67344" w:rsidRPr="005D5E98">
        <w:rPr>
          <w:rFonts w:ascii="Book Antiqua" w:hAnsi="Book Antiqua"/>
          <w:color w:val="1A1A1A"/>
        </w:rPr>
        <w:t>son</w:t>
      </w:r>
      <w:r w:rsidR="00D67344" w:rsidRPr="005D5E98">
        <w:rPr>
          <w:rFonts w:ascii="Book Antiqua" w:hAnsi="Book Antiqua"/>
          <w:color w:val="1A1A1A"/>
          <w:spacing w:val="10"/>
        </w:rPr>
        <w:t xml:space="preserve"> </w:t>
      </w:r>
      <w:r w:rsidR="00D67344" w:rsidRPr="005D5E98">
        <w:rPr>
          <w:rFonts w:ascii="Book Antiqua" w:hAnsi="Book Antiqua"/>
          <w:color w:val="1A1A1A"/>
        </w:rPr>
        <w:t>supuestos</w:t>
      </w:r>
      <w:r w:rsidR="00D67344" w:rsidRPr="005D5E98">
        <w:rPr>
          <w:rFonts w:ascii="Book Antiqua" w:hAnsi="Book Antiqua"/>
          <w:color w:val="1A1A1A"/>
          <w:spacing w:val="18"/>
        </w:rPr>
        <w:t xml:space="preserve"> </w:t>
      </w:r>
      <w:r w:rsidR="00D67344" w:rsidRPr="005D5E98">
        <w:rPr>
          <w:rFonts w:ascii="Book Antiqua" w:hAnsi="Book Antiqua"/>
          <w:color w:val="1A1A1A"/>
        </w:rPr>
        <w:t>de</w:t>
      </w:r>
      <w:r w:rsidR="00D67344" w:rsidRPr="005D5E98">
        <w:rPr>
          <w:rFonts w:ascii="Book Antiqua" w:hAnsi="Book Antiqua"/>
          <w:color w:val="1A1A1A"/>
          <w:spacing w:val="12"/>
        </w:rPr>
        <w:t xml:space="preserve"> </w:t>
      </w:r>
      <w:r w:rsidR="00D67344" w:rsidRPr="005D5E98">
        <w:rPr>
          <w:rFonts w:ascii="Book Antiqua" w:hAnsi="Book Antiqua"/>
          <w:color w:val="1A1A1A"/>
        </w:rPr>
        <w:t>lo</w:t>
      </w:r>
      <w:r w:rsidR="00D67344" w:rsidRPr="005D5E98">
        <w:rPr>
          <w:rFonts w:ascii="Book Antiqua" w:hAnsi="Book Antiqua"/>
          <w:color w:val="1A1A1A"/>
          <w:spacing w:val="6"/>
        </w:rPr>
        <w:t xml:space="preserve"> </w:t>
      </w:r>
      <w:r w:rsidR="00D67344" w:rsidRPr="005D5E98">
        <w:rPr>
          <w:rFonts w:ascii="Book Antiqua" w:hAnsi="Book Antiqua"/>
          <w:color w:val="1A1A1A"/>
        </w:rPr>
        <w:t>que</w:t>
      </w:r>
      <w:r w:rsidR="00D67344" w:rsidRPr="005D5E98">
        <w:rPr>
          <w:rFonts w:ascii="Book Antiqua" w:hAnsi="Book Antiqua"/>
          <w:color w:val="1A1A1A"/>
          <w:spacing w:val="12"/>
        </w:rPr>
        <w:t xml:space="preserve"> </w:t>
      </w:r>
      <w:r w:rsidR="00D67344" w:rsidRPr="005D5E98">
        <w:rPr>
          <w:rFonts w:ascii="Book Antiqua" w:hAnsi="Book Antiqua"/>
          <w:color w:val="1A1A1A"/>
        </w:rPr>
        <w:t>la</w:t>
      </w:r>
      <w:r w:rsidRPr="005D5E98">
        <w:rPr>
          <w:rFonts w:ascii="Book Antiqua" w:hAnsi="Book Antiqua"/>
        </w:rPr>
        <w:t xml:space="preserve"> </w:t>
      </w:r>
      <w:r w:rsidR="00D67344" w:rsidRPr="005D5E98">
        <w:rPr>
          <w:rFonts w:ascii="Book Antiqua" w:hAnsi="Book Antiqua"/>
          <w:color w:val="1A1A1A"/>
          <w:spacing w:val="-2"/>
        </w:rPr>
        <w:t>doctrina científica denomina ‘responsabilidad</w:t>
      </w:r>
      <w:r w:rsidR="00D67344" w:rsidRPr="005D5E98">
        <w:rPr>
          <w:rFonts w:ascii="Book Antiqua" w:hAnsi="Book Antiqua"/>
          <w:color w:val="1A1A1A"/>
          <w:spacing w:val="-7"/>
        </w:rPr>
        <w:t xml:space="preserve"> </w:t>
      </w:r>
      <w:r w:rsidR="00D67344" w:rsidRPr="005D5E98">
        <w:rPr>
          <w:rFonts w:ascii="Book Antiqua" w:hAnsi="Book Antiqua"/>
          <w:color w:val="1A1A1A"/>
          <w:spacing w:val="-2"/>
        </w:rPr>
        <w:t>por</w:t>
      </w:r>
      <w:r w:rsidR="00D67344" w:rsidRPr="005D5E98">
        <w:rPr>
          <w:rFonts w:ascii="Book Antiqua" w:hAnsi="Book Antiqua"/>
          <w:color w:val="1A1A1A"/>
          <w:spacing w:val="-3"/>
        </w:rPr>
        <w:t xml:space="preserve"> </w:t>
      </w:r>
      <w:r w:rsidR="00D67344" w:rsidRPr="005D5E98">
        <w:rPr>
          <w:rFonts w:ascii="Book Antiqua" w:hAnsi="Book Antiqua"/>
          <w:color w:val="1A1A1A"/>
          <w:spacing w:val="-2"/>
        </w:rPr>
        <w:t>hecho ajeno’</w:t>
      </w:r>
      <w:r w:rsidR="00D67344" w:rsidRPr="005D5E98">
        <w:rPr>
          <w:rFonts w:ascii="Book Antiqua" w:hAnsi="Book Antiqua"/>
          <w:color w:val="1A1A1A"/>
          <w:spacing w:val="-13"/>
        </w:rPr>
        <w:t xml:space="preserve"> </w:t>
      </w:r>
      <w:r w:rsidR="00D67344" w:rsidRPr="005D5E98">
        <w:rPr>
          <w:rFonts w:ascii="Book Antiqua" w:hAnsi="Book Antiqua"/>
          <w:color w:val="1A1A1A"/>
          <w:spacing w:val="-2"/>
        </w:rPr>
        <w:t>o</w:t>
      </w:r>
      <w:r w:rsidR="00D67344" w:rsidRPr="005D5E98">
        <w:rPr>
          <w:rFonts w:ascii="Book Antiqua" w:hAnsi="Book Antiqua"/>
          <w:color w:val="1A1A1A"/>
          <w:spacing w:val="-6"/>
        </w:rPr>
        <w:t xml:space="preserve"> </w:t>
      </w:r>
      <w:r w:rsidR="00D67344" w:rsidRPr="005D5E98">
        <w:rPr>
          <w:rFonts w:ascii="Book Antiqua" w:hAnsi="Book Antiqua"/>
          <w:color w:val="1A1A1A"/>
          <w:spacing w:val="-2"/>
        </w:rPr>
        <w:t>‘responsabilidad</w:t>
      </w:r>
      <w:r w:rsidR="00D67344" w:rsidRPr="005D5E98">
        <w:rPr>
          <w:rFonts w:ascii="Book Antiqua" w:hAnsi="Book Antiqua"/>
          <w:color w:val="1A1A1A"/>
          <w:spacing w:val="-13"/>
        </w:rPr>
        <w:t xml:space="preserve"> </w:t>
      </w:r>
      <w:r w:rsidR="00D67344" w:rsidRPr="005D5E98">
        <w:rPr>
          <w:rFonts w:ascii="Book Antiqua" w:hAnsi="Book Antiqua"/>
          <w:color w:val="1A1A1A"/>
          <w:spacing w:val="-2"/>
        </w:rPr>
        <w:t xml:space="preserve">supuesta’, no </w:t>
      </w:r>
      <w:r w:rsidR="00D67344" w:rsidRPr="005D5E98">
        <w:rPr>
          <w:rFonts w:ascii="Book Antiqua" w:hAnsi="Book Antiqua"/>
          <w:color w:val="1A1A1A"/>
          <w:spacing w:val="-6"/>
        </w:rPr>
        <w:t>de</w:t>
      </w:r>
      <w:r w:rsidR="00D67344" w:rsidRPr="005D5E98">
        <w:rPr>
          <w:rFonts w:ascii="Book Antiqua" w:hAnsi="Book Antiqua"/>
          <w:color w:val="1A1A1A"/>
          <w:spacing w:val="-7"/>
        </w:rPr>
        <w:t xml:space="preserve"> </w:t>
      </w:r>
      <w:r w:rsidR="00D67344" w:rsidRPr="005D5E98">
        <w:rPr>
          <w:rFonts w:ascii="Book Antiqua" w:hAnsi="Book Antiqua"/>
          <w:color w:val="1A1A1A"/>
          <w:spacing w:val="-6"/>
        </w:rPr>
        <w:t>responsabilidad</w:t>
      </w:r>
      <w:r w:rsidR="00D67344" w:rsidRPr="005D5E98">
        <w:rPr>
          <w:rFonts w:ascii="Book Antiqua" w:hAnsi="Book Antiqua"/>
          <w:color w:val="1A1A1A"/>
          <w:spacing w:val="-9"/>
        </w:rPr>
        <w:t xml:space="preserve"> </w:t>
      </w:r>
      <w:r w:rsidR="00D67344" w:rsidRPr="005D5E98">
        <w:rPr>
          <w:rFonts w:ascii="Book Antiqua" w:hAnsi="Book Antiqua"/>
          <w:color w:val="1A1A1A"/>
          <w:spacing w:val="-6"/>
        </w:rPr>
        <w:t>vicaria.</w:t>
      </w:r>
      <w:r w:rsidR="00D67344" w:rsidRPr="005D5E98">
        <w:rPr>
          <w:rFonts w:ascii="Book Antiqua" w:hAnsi="Book Antiqua"/>
          <w:color w:val="1A1A1A"/>
        </w:rPr>
        <w:t xml:space="preserve"> </w:t>
      </w:r>
      <w:r w:rsidR="00D67344" w:rsidRPr="005D5E98">
        <w:rPr>
          <w:rFonts w:ascii="Book Antiqua" w:hAnsi="Book Antiqua"/>
          <w:color w:val="1A1A1A"/>
          <w:spacing w:val="-6"/>
        </w:rPr>
        <w:t>Mientras,</w:t>
      </w:r>
      <w:r w:rsidR="00D67344" w:rsidRPr="005D5E98">
        <w:rPr>
          <w:rFonts w:ascii="Book Antiqua" w:hAnsi="Book Antiqua"/>
          <w:color w:val="1A1A1A"/>
        </w:rPr>
        <w:t xml:space="preserve"> </w:t>
      </w:r>
      <w:r w:rsidR="00D67344" w:rsidRPr="005D5E98">
        <w:rPr>
          <w:rFonts w:ascii="Book Antiqua" w:hAnsi="Book Antiqua"/>
          <w:color w:val="1A1A1A"/>
          <w:spacing w:val="-6"/>
        </w:rPr>
        <w:t>los incisos (d),</w:t>
      </w:r>
      <w:r w:rsidR="00D67344" w:rsidRPr="005D5E98">
        <w:rPr>
          <w:rFonts w:ascii="Book Antiqua" w:hAnsi="Book Antiqua"/>
          <w:color w:val="1A1A1A"/>
          <w:spacing w:val="-7"/>
        </w:rPr>
        <w:t xml:space="preserve"> </w:t>
      </w:r>
      <w:r w:rsidR="00D67344" w:rsidRPr="005D5E98">
        <w:rPr>
          <w:rFonts w:ascii="Book Antiqua" w:hAnsi="Book Antiqua"/>
          <w:color w:val="1A1A1A"/>
          <w:spacing w:val="-6"/>
        </w:rPr>
        <w:t>(e)</w:t>
      </w:r>
      <w:r w:rsidR="00D67344" w:rsidRPr="005D5E98">
        <w:rPr>
          <w:rFonts w:ascii="Book Antiqua" w:hAnsi="Book Antiqua"/>
          <w:color w:val="1A1A1A"/>
          <w:spacing w:val="-7"/>
        </w:rPr>
        <w:t xml:space="preserve"> </w:t>
      </w:r>
      <w:r w:rsidR="00D67344" w:rsidRPr="005D5E98">
        <w:rPr>
          <w:rFonts w:ascii="Book Antiqua" w:hAnsi="Book Antiqua"/>
          <w:color w:val="1A1A1A"/>
          <w:spacing w:val="-6"/>
        </w:rPr>
        <w:t>y (f), sin embargo, sí</w:t>
      </w:r>
      <w:r w:rsidR="00D67344" w:rsidRPr="005D5E98">
        <w:rPr>
          <w:rFonts w:ascii="Book Antiqua" w:hAnsi="Book Antiqua"/>
          <w:color w:val="1A1A1A"/>
          <w:spacing w:val="-8"/>
        </w:rPr>
        <w:t xml:space="preserve"> </w:t>
      </w:r>
      <w:r w:rsidR="00D67344" w:rsidRPr="005D5E98">
        <w:rPr>
          <w:rFonts w:ascii="Book Antiqua" w:hAnsi="Book Antiqua"/>
          <w:color w:val="1A1A1A"/>
          <w:spacing w:val="-6"/>
        </w:rPr>
        <w:t>establecen</w:t>
      </w:r>
      <w:r w:rsidR="00D67344" w:rsidRPr="005D5E98">
        <w:rPr>
          <w:rFonts w:ascii="Book Antiqua" w:hAnsi="Book Antiqua"/>
          <w:color w:val="1A1A1A"/>
          <w:spacing w:val="18"/>
        </w:rPr>
        <w:t xml:space="preserve"> </w:t>
      </w:r>
      <w:r w:rsidR="00D67344" w:rsidRPr="005D5E98">
        <w:rPr>
          <w:rFonts w:ascii="Book Antiqua" w:hAnsi="Book Antiqua"/>
          <w:color w:val="1A1A1A"/>
          <w:spacing w:val="-6"/>
        </w:rPr>
        <w:t xml:space="preserve">verdaderos </w:t>
      </w:r>
      <w:r w:rsidR="00D67344" w:rsidRPr="005D5E98">
        <w:rPr>
          <w:rFonts w:ascii="Book Antiqua" w:hAnsi="Book Antiqua"/>
          <w:color w:val="1A1A1A"/>
        </w:rPr>
        <w:t>supuestos de responsabilidad vicaria.</w:t>
      </w:r>
    </w:p>
    <w:p w14:paraId="6796E627" w14:textId="3F195795" w:rsidR="00D67344" w:rsidRPr="005D5E98" w:rsidRDefault="00D67344" w:rsidP="005D5E98">
      <w:pPr>
        <w:pStyle w:val="BodyText"/>
        <w:spacing w:before="5" w:line="240" w:lineRule="auto"/>
        <w:ind w:left="720" w:right="720" w:firstLine="349"/>
        <w:jc w:val="both"/>
        <w:rPr>
          <w:rFonts w:ascii="Book Antiqua" w:hAnsi="Book Antiqua"/>
        </w:rPr>
      </w:pPr>
      <w:r w:rsidRPr="005D5E98">
        <w:rPr>
          <w:rFonts w:ascii="Book Antiqua" w:hAnsi="Book Antiqua"/>
          <w:color w:val="1A1A1A"/>
        </w:rPr>
        <w:t>Hecha</w:t>
      </w:r>
      <w:r w:rsidRPr="005D5E98">
        <w:rPr>
          <w:rFonts w:ascii="Book Antiqua" w:hAnsi="Book Antiqua"/>
          <w:color w:val="1A1A1A"/>
          <w:spacing w:val="-5"/>
        </w:rPr>
        <w:t xml:space="preserve"> </w:t>
      </w:r>
      <w:r w:rsidRPr="005D5E98">
        <w:rPr>
          <w:rFonts w:ascii="Book Antiqua" w:hAnsi="Book Antiqua"/>
          <w:color w:val="1A1A1A"/>
        </w:rPr>
        <w:t>esa</w:t>
      </w:r>
      <w:r w:rsidRPr="005D5E98">
        <w:rPr>
          <w:rFonts w:ascii="Book Antiqua" w:hAnsi="Book Antiqua"/>
          <w:color w:val="1A1A1A"/>
          <w:spacing w:val="-7"/>
        </w:rPr>
        <w:t xml:space="preserve"> </w:t>
      </w:r>
      <w:r w:rsidRPr="005D5E98">
        <w:rPr>
          <w:rFonts w:ascii="Book Antiqua" w:hAnsi="Book Antiqua"/>
          <w:color w:val="1A1A1A"/>
        </w:rPr>
        <w:t>aclaración, apoy</w:t>
      </w:r>
      <w:r w:rsidR="00FE6B0B">
        <w:rPr>
          <w:rFonts w:ascii="Book Antiqua" w:hAnsi="Book Antiqua"/>
          <w:color w:val="1A1A1A"/>
        </w:rPr>
        <w:t>o</w:t>
      </w:r>
      <w:r w:rsidRPr="005D5E98">
        <w:rPr>
          <w:rFonts w:ascii="Book Antiqua" w:hAnsi="Book Antiqua"/>
          <w:color w:val="1A1A1A"/>
          <w:spacing w:val="-9"/>
        </w:rPr>
        <w:t xml:space="preserve"> </w:t>
      </w:r>
      <w:r w:rsidRPr="005D5E98">
        <w:rPr>
          <w:rFonts w:ascii="Book Antiqua" w:hAnsi="Book Antiqua"/>
          <w:color w:val="1A1A1A"/>
        </w:rPr>
        <w:t>que</w:t>
      </w:r>
      <w:r w:rsidRPr="005D5E98">
        <w:rPr>
          <w:rFonts w:ascii="Book Antiqua" w:hAnsi="Book Antiqua"/>
          <w:color w:val="1A1A1A"/>
          <w:spacing w:val="-9"/>
        </w:rPr>
        <w:t xml:space="preserve"> </w:t>
      </w:r>
      <w:r w:rsidRPr="005D5E98">
        <w:rPr>
          <w:rFonts w:ascii="Book Antiqua" w:hAnsi="Book Antiqua"/>
          <w:color w:val="1A1A1A"/>
        </w:rPr>
        <w:t>se</w:t>
      </w:r>
      <w:r w:rsidRPr="005D5E98">
        <w:rPr>
          <w:rFonts w:ascii="Book Antiqua" w:hAnsi="Book Antiqua"/>
          <w:color w:val="1A1A1A"/>
          <w:spacing w:val="-9"/>
        </w:rPr>
        <w:t xml:space="preserve"> </w:t>
      </w:r>
      <w:r w:rsidRPr="005D5E98">
        <w:rPr>
          <w:rFonts w:ascii="Book Antiqua" w:hAnsi="Book Antiqua"/>
          <w:color w:val="1A1A1A"/>
        </w:rPr>
        <w:t>incluya</w:t>
      </w:r>
      <w:r w:rsidRPr="005D5E98">
        <w:rPr>
          <w:rFonts w:ascii="Book Antiqua" w:hAnsi="Book Antiqua"/>
          <w:color w:val="1A1A1A"/>
          <w:spacing w:val="-4"/>
        </w:rPr>
        <w:t xml:space="preserve"> </w:t>
      </w:r>
      <w:r w:rsidRPr="005D5E98">
        <w:rPr>
          <w:rFonts w:ascii="Book Antiqua" w:hAnsi="Book Antiqua"/>
          <w:color w:val="1A1A1A"/>
        </w:rPr>
        <w:t>en</w:t>
      </w:r>
      <w:r w:rsidRPr="005D5E98">
        <w:rPr>
          <w:rFonts w:ascii="Book Antiqua" w:hAnsi="Book Antiqua"/>
          <w:color w:val="1A1A1A"/>
          <w:spacing w:val="-3"/>
        </w:rPr>
        <w:t xml:space="preserve"> </w:t>
      </w:r>
      <w:r w:rsidRPr="005D5E98">
        <w:rPr>
          <w:rFonts w:ascii="Book Antiqua" w:hAnsi="Book Antiqua"/>
          <w:color w:val="1A1A1A"/>
        </w:rPr>
        <w:t>un</w:t>
      </w:r>
      <w:r w:rsidRPr="005D5E98">
        <w:rPr>
          <w:rFonts w:ascii="Book Antiqua" w:hAnsi="Book Antiqua"/>
          <w:color w:val="1A1A1A"/>
          <w:spacing w:val="-3"/>
        </w:rPr>
        <w:t xml:space="preserve"> </w:t>
      </w:r>
      <w:r w:rsidRPr="005D5E98">
        <w:rPr>
          <w:rFonts w:ascii="Book Antiqua" w:hAnsi="Book Antiqua"/>
          <w:color w:val="1A1A1A"/>
        </w:rPr>
        <w:t>inciso</w:t>
      </w:r>
      <w:r w:rsidRPr="005D5E98">
        <w:rPr>
          <w:rFonts w:ascii="Book Antiqua" w:hAnsi="Book Antiqua"/>
          <w:color w:val="1A1A1A"/>
          <w:spacing w:val="-7"/>
        </w:rPr>
        <w:t xml:space="preserve"> </w:t>
      </w:r>
      <w:r w:rsidRPr="005D5E98">
        <w:rPr>
          <w:rFonts w:ascii="Book Antiqua" w:hAnsi="Book Antiqua"/>
          <w:color w:val="1A1A1A"/>
        </w:rPr>
        <w:t>de</w:t>
      </w:r>
      <w:r w:rsidRPr="005D5E98">
        <w:rPr>
          <w:rFonts w:ascii="Book Antiqua" w:hAnsi="Book Antiqua"/>
          <w:color w:val="1A1A1A"/>
          <w:spacing w:val="-11"/>
        </w:rPr>
        <w:t xml:space="preserve"> </w:t>
      </w:r>
      <w:r w:rsidRPr="005D5E98">
        <w:rPr>
          <w:rFonts w:ascii="Book Antiqua" w:hAnsi="Book Antiqua"/>
          <w:color w:val="1A1A1A"/>
        </w:rPr>
        <w:t>este</w:t>
      </w:r>
      <w:r w:rsidRPr="005D5E98">
        <w:rPr>
          <w:rFonts w:ascii="Book Antiqua" w:hAnsi="Book Antiqua"/>
          <w:color w:val="1A1A1A"/>
          <w:spacing w:val="-11"/>
        </w:rPr>
        <w:t xml:space="preserve"> </w:t>
      </w:r>
      <w:r w:rsidRPr="005D5E98">
        <w:rPr>
          <w:rFonts w:ascii="Book Antiqua" w:hAnsi="Book Antiqua"/>
          <w:color w:val="1A1A1A"/>
        </w:rPr>
        <w:t>artículo lo</w:t>
      </w:r>
      <w:r w:rsidRPr="005D5E98">
        <w:rPr>
          <w:rFonts w:ascii="Book Antiqua" w:hAnsi="Book Antiqua"/>
          <w:color w:val="1A1A1A"/>
          <w:spacing w:val="-9"/>
        </w:rPr>
        <w:t xml:space="preserve"> </w:t>
      </w:r>
      <w:r w:rsidRPr="005D5E98">
        <w:rPr>
          <w:rFonts w:ascii="Book Antiqua" w:hAnsi="Book Antiqua"/>
          <w:color w:val="1A1A1A"/>
        </w:rPr>
        <w:t>relacionado</w:t>
      </w:r>
      <w:r w:rsidRPr="005D5E98">
        <w:rPr>
          <w:rFonts w:ascii="Book Antiqua" w:hAnsi="Book Antiqua"/>
          <w:color w:val="1A1A1A"/>
          <w:spacing w:val="-6"/>
        </w:rPr>
        <w:t xml:space="preserve"> </w:t>
      </w:r>
      <w:r w:rsidRPr="005D5E98">
        <w:rPr>
          <w:rFonts w:ascii="Book Antiqua" w:hAnsi="Book Antiqua"/>
          <w:color w:val="1A1A1A"/>
        </w:rPr>
        <w:t>a</w:t>
      </w:r>
      <w:r w:rsidRPr="005D5E98">
        <w:rPr>
          <w:rFonts w:ascii="Book Antiqua" w:hAnsi="Book Antiqua"/>
          <w:color w:val="1A1A1A"/>
          <w:spacing w:val="40"/>
        </w:rPr>
        <w:t xml:space="preserve"> </w:t>
      </w:r>
      <w:r w:rsidRPr="005D5E98">
        <w:rPr>
          <w:rFonts w:ascii="Book Antiqua" w:hAnsi="Book Antiqua"/>
          <w:color w:val="1A1A1A"/>
        </w:rPr>
        <w:t xml:space="preserve">la responsabilidad de las instituciones hospitalarias por los actos negligentes de responsabilidad </w:t>
      </w:r>
      <w:r w:rsidRPr="005D5E98">
        <w:rPr>
          <w:rFonts w:ascii="Book Antiqua" w:hAnsi="Book Antiqua"/>
          <w:color w:val="1A1A1A"/>
          <w:spacing w:val="-2"/>
        </w:rPr>
        <w:t>aparente</w:t>
      </w:r>
      <w:r w:rsidRPr="005D5E98">
        <w:rPr>
          <w:rFonts w:ascii="Book Antiqua" w:hAnsi="Book Antiqua"/>
          <w:color w:val="1A1A1A"/>
          <w:spacing w:val="-13"/>
        </w:rPr>
        <w:t xml:space="preserve"> </w:t>
      </w:r>
      <w:r w:rsidRPr="005D5E98">
        <w:rPr>
          <w:rFonts w:ascii="Book Antiqua" w:hAnsi="Book Antiqua"/>
          <w:color w:val="1A1A1A"/>
          <w:spacing w:val="-2"/>
        </w:rPr>
        <w:t>de</w:t>
      </w:r>
      <w:r w:rsidRPr="005D5E98">
        <w:rPr>
          <w:rFonts w:ascii="Book Antiqua" w:hAnsi="Book Antiqua"/>
          <w:color w:val="1A1A1A"/>
          <w:spacing w:val="-13"/>
        </w:rPr>
        <w:t xml:space="preserve"> </w:t>
      </w:r>
      <w:r w:rsidRPr="005D5E98">
        <w:rPr>
          <w:rFonts w:ascii="Book Antiqua" w:hAnsi="Book Antiqua"/>
          <w:color w:val="1A1A1A"/>
          <w:spacing w:val="-2"/>
        </w:rPr>
        <w:t>médicos</w:t>
      </w:r>
      <w:r w:rsidRPr="005D5E98">
        <w:rPr>
          <w:rFonts w:ascii="Book Antiqua" w:hAnsi="Book Antiqua"/>
          <w:color w:val="1A1A1A"/>
          <w:spacing w:val="-13"/>
        </w:rPr>
        <w:t xml:space="preserve"> </w:t>
      </w:r>
      <w:r w:rsidRPr="005D5E98">
        <w:rPr>
          <w:rFonts w:ascii="Book Antiqua" w:hAnsi="Book Antiqua"/>
          <w:color w:val="1A1A1A"/>
          <w:spacing w:val="-2"/>
        </w:rPr>
        <w:t>no</w:t>
      </w:r>
      <w:r w:rsidRPr="005D5E98">
        <w:rPr>
          <w:rFonts w:ascii="Book Antiqua" w:hAnsi="Book Antiqua"/>
          <w:color w:val="1A1A1A"/>
          <w:spacing w:val="-13"/>
        </w:rPr>
        <w:t xml:space="preserve"> </w:t>
      </w:r>
      <w:r w:rsidRPr="005D5E98">
        <w:rPr>
          <w:rFonts w:ascii="Book Antiqua" w:hAnsi="Book Antiqua"/>
          <w:color w:val="1A1A1A"/>
          <w:spacing w:val="-2"/>
        </w:rPr>
        <w:t>empleados</w:t>
      </w:r>
      <w:r w:rsidRPr="005D5E98">
        <w:rPr>
          <w:rFonts w:ascii="Book Antiqua" w:hAnsi="Book Antiqua"/>
          <w:color w:val="1A1A1A"/>
          <w:spacing w:val="-13"/>
        </w:rPr>
        <w:t xml:space="preserve"> </w:t>
      </w:r>
      <w:r w:rsidRPr="005D5E98">
        <w:rPr>
          <w:rFonts w:ascii="Book Antiqua" w:hAnsi="Book Antiqua"/>
          <w:color w:val="1A1A1A"/>
          <w:spacing w:val="-2"/>
        </w:rPr>
        <w:t>que</w:t>
      </w:r>
      <w:r w:rsidRPr="005D5E98">
        <w:rPr>
          <w:rFonts w:ascii="Book Antiqua" w:hAnsi="Book Antiqua"/>
          <w:color w:val="1A1A1A"/>
          <w:spacing w:val="-13"/>
        </w:rPr>
        <w:t xml:space="preserve"> </w:t>
      </w:r>
      <w:r w:rsidRPr="005D5E98">
        <w:rPr>
          <w:rFonts w:ascii="Book Antiqua" w:hAnsi="Book Antiqua"/>
          <w:color w:val="1A1A1A"/>
          <w:spacing w:val="-2"/>
        </w:rPr>
        <w:t>rinden</w:t>
      </w:r>
      <w:r w:rsidRPr="005D5E98">
        <w:rPr>
          <w:rFonts w:ascii="Book Antiqua" w:hAnsi="Book Antiqua"/>
          <w:color w:val="1A1A1A"/>
          <w:spacing w:val="-13"/>
        </w:rPr>
        <w:t xml:space="preserve"> </w:t>
      </w:r>
      <w:r w:rsidRPr="005D5E98">
        <w:rPr>
          <w:rFonts w:ascii="Book Antiqua" w:hAnsi="Book Antiqua"/>
          <w:color w:val="1A1A1A"/>
          <w:spacing w:val="-2"/>
        </w:rPr>
        <w:t>servicio</w:t>
      </w:r>
      <w:r w:rsidRPr="005D5E98">
        <w:rPr>
          <w:rFonts w:ascii="Book Antiqua" w:hAnsi="Book Antiqua"/>
          <w:color w:val="1A1A1A"/>
          <w:spacing w:val="-13"/>
        </w:rPr>
        <w:t xml:space="preserve"> </w:t>
      </w:r>
      <w:r w:rsidRPr="005D5E98">
        <w:rPr>
          <w:rFonts w:ascii="Book Antiqua" w:hAnsi="Book Antiqua"/>
          <w:color w:val="1A1A1A"/>
          <w:spacing w:val="-2"/>
        </w:rPr>
        <w:t>a</w:t>
      </w:r>
      <w:r w:rsidRPr="005D5E98">
        <w:rPr>
          <w:rFonts w:ascii="Book Antiqua" w:hAnsi="Book Antiqua"/>
          <w:color w:val="1A1A1A"/>
          <w:spacing w:val="-13"/>
        </w:rPr>
        <w:t xml:space="preserve"> </w:t>
      </w:r>
      <w:r w:rsidRPr="005D5E98">
        <w:rPr>
          <w:rFonts w:ascii="Book Antiqua" w:hAnsi="Book Antiqua"/>
          <w:color w:val="1A1A1A"/>
          <w:spacing w:val="-2"/>
        </w:rPr>
        <w:t>los</w:t>
      </w:r>
      <w:r w:rsidRPr="005D5E98">
        <w:rPr>
          <w:rFonts w:ascii="Book Antiqua" w:hAnsi="Book Antiqua"/>
          <w:color w:val="1A1A1A"/>
          <w:spacing w:val="-13"/>
        </w:rPr>
        <w:t xml:space="preserve"> </w:t>
      </w:r>
      <w:r w:rsidRPr="005D5E98">
        <w:rPr>
          <w:rFonts w:ascii="Book Antiqua" w:hAnsi="Book Antiqua"/>
          <w:color w:val="1A1A1A"/>
          <w:spacing w:val="-2"/>
        </w:rPr>
        <w:t>pacientes</w:t>
      </w:r>
      <w:r w:rsidRPr="005D5E98">
        <w:rPr>
          <w:rFonts w:ascii="Book Antiqua" w:hAnsi="Book Antiqua"/>
          <w:color w:val="1A1A1A"/>
          <w:spacing w:val="-13"/>
        </w:rPr>
        <w:t xml:space="preserve"> </w:t>
      </w:r>
      <w:r w:rsidRPr="005D5E98">
        <w:rPr>
          <w:rFonts w:ascii="Book Antiqua" w:hAnsi="Book Antiqua"/>
          <w:color w:val="1A1A1A"/>
          <w:spacing w:val="-2"/>
        </w:rPr>
        <w:t>del</w:t>
      </w:r>
      <w:r w:rsidRPr="005D5E98">
        <w:rPr>
          <w:rFonts w:ascii="Book Antiqua" w:hAnsi="Book Antiqua"/>
          <w:color w:val="1A1A1A"/>
          <w:spacing w:val="-13"/>
        </w:rPr>
        <w:t xml:space="preserve"> </w:t>
      </w:r>
      <w:r w:rsidRPr="005D5E98">
        <w:rPr>
          <w:rFonts w:ascii="Book Antiqua" w:hAnsi="Book Antiqua"/>
          <w:color w:val="1A1A1A"/>
          <w:spacing w:val="-2"/>
        </w:rPr>
        <w:t>hospital</w:t>
      </w:r>
      <w:r w:rsidRPr="005D5E98">
        <w:rPr>
          <w:rFonts w:ascii="Book Antiqua" w:hAnsi="Book Antiqua"/>
          <w:color w:val="1A1A1A"/>
          <w:spacing w:val="-12"/>
        </w:rPr>
        <w:t xml:space="preserve"> </w:t>
      </w:r>
      <w:r w:rsidRPr="005D5E98">
        <w:rPr>
          <w:rFonts w:ascii="Book Antiqua" w:hAnsi="Book Antiqua"/>
          <w:color w:val="1A1A1A"/>
          <w:spacing w:val="-2"/>
        </w:rPr>
        <w:t>y</w:t>
      </w:r>
      <w:r w:rsidRPr="005D5E98">
        <w:rPr>
          <w:rFonts w:ascii="Book Antiqua" w:hAnsi="Book Antiqua"/>
          <w:color w:val="1A1A1A"/>
          <w:spacing w:val="-13"/>
        </w:rPr>
        <w:t xml:space="preserve"> </w:t>
      </w:r>
      <w:r w:rsidRPr="005D5E98">
        <w:rPr>
          <w:rFonts w:ascii="Book Antiqua" w:hAnsi="Book Antiqua"/>
          <w:color w:val="1A1A1A"/>
          <w:spacing w:val="-2"/>
        </w:rPr>
        <w:t>por</w:t>
      </w:r>
      <w:r w:rsidRPr="005D5E98">
        <w:rPr>
          <w:rFonts w:ascii="Book Antiqua" w:hAnsi="Book Antiqua"/>
          <w:color w:val="1A1A1A"/>
          <w:spacing w:val="-13"/>
        </w:rPr>
        <w:t xml:space="preserve"> </w:t>
      </w:r>
      <w:r w:rsidRPr="005D5E98">
        <w:rPr>
          <w:rFonts w:ascii="Book Antiqua" w:hAnsi="Book Antiqua"/>
          <w:color w:val="1A1A1A"/>
          <w:spacing w:val="-2"/>
        </w:rPr>
        <w:t>los</w:t>
      </w:r>
      <w:r w:rsidRPr="005D5E98">
        <w:rPr>
          <w:rFonts w:ascii="Book Antiqua" w:hAnsi="Book Antiqua"/>
          <w:color w:val="1A1A1A"/>
          <w:spacing w:val="-13"/>
        </w:rPr>
        <w:t xml:space="preserve"> </w:t>
      </w:r>
      <w:r w:rsidRPr="005D5E98">
        <w:rPr>
          <w:rFonts w:ascii="Book Antiqua" w:hAnsi="Book Antiqua"/>
          <w:color w:val="1A1A1A"/>
          <w:spacing w:val="-2"/>
        </w:rPr>
        <w:t xml:space="preserve">daños </w:t>
      </w:r>
      <w:r w:rsidRPr="005D5E98">
        <w:rPr>
          <w:rFonts w:ascii="Book Antiqua" w:hAnsi="Book Antiqua"/>
          <w:color w:val="1A1A1A"/>
        </w:rPr>
        <w:t>que</w:t>
      </w:r>
      <w:r w:rsidRPr="005D5E98">
        <w:rPr>
          <w:rFonts w:ascii="Book Antiqua" w:hAnsi="Book Antiqua"/>
          <w:color w:val="1A1A1A"/>
          <w:spacing w:val="-13"/>
        </w:rPr>
        <w:t xml:space="preserve"> </w:t>
      </w:r>
      <w:r w:rsidRPr="005D5E98">
        <w:rPr>
          <w:rFonts w:ascii="Book Antiqua" w:hAnsi="Book Antiqua"/>
          <w:color w:val="1A1A1A"/>
        </w:rPr>
        <w:t>causan</w:t>
      </w:r>
      <w:r w:rsidRPr="005D5E98">
        <w:rPr>
          <w:rFonts w:ascii="Book Antiqua" w:hAnsi="Book Antiqua"/>
          <w:color w:val="1A1A1A"/>
          <w:spacing w:val="-9"/>
        </w:rPr>
        <w:t xml:space="preserve"> </w:t>
      </w:r>
      <w:r w:rsidRPr="005D5E98">
        <w:rPr>
          <w:rFonts w:ascii="Book Antiqua" w:hAnsi="Book Antiqua"/>
          <w:color w:val="1A1A1A"/>
        </w:rPr>
        <w:t>aquellas</w:t>
      </w:r>
      <w:r w:rsidRPr="005D5E98">
        <w:rPr>
          <w:rFonts w:ascii="Book Antiqua" w:hAnsi="Book Antiqua"/>
          <w:color w:val="1A1A1A"/>
          <w:spacing w:val="-1"/>
        </w:rPr>
        <w:t xml:space="preserve"> </w:t>
      </w:r>
      <w:r w:rsidRPr="005D5E98">
        <w:rPr>
          <w:rFonts w:ascii="Book Antiqua" w:hAnsi="Book Antiqua"/>
          <w:color w:val="1A1A1A"/>
        </w:rPr>
        <w:t>personas</w:t>
      </w:r>
      <w:r w:rsidRPr="005D5E98">
        <w:rPr>
          <w:rFonts w:ascii="Book Antiqua" w:hAnsi="Book Antiqua"/>
          <w:color w:val="1A1A1A"/>
          <w:spacing w:val="-5"/>
        </w:rPr>
        <w:t xml:space="preserve"> </w:t>
      </w:r>
      <w:r w:rsidRPr="005D5E98">
        <w:rPr>
          <w:rFonts w:ascii="Book Antiqua" w:hAnsi="Book Antiqua"/>
          <w:color w:val="1A1A1A"/>
        </w:rPr>
        <w:t>que</w:t>
      </w:r>
      <w:r w:rsidRPr="005D5E98">
        <w:rPr>
          <w:rFonts w:ascii="Book Antiqua" w:hAnsi="Book Antiqua"/>
          <w:color w:val="1A1A1A"/>
          <w:spacing w:val="-13"/>
        </w:rPr>
        <w:t xml:space="preserve"> </w:t>
      </w:r>
      <w:r w:rsidRPr="005D5E98">
        <w:rPr>
          <w:rFonts w:ascii="Book Antiqua" w:hAnsi="Book Antiqua"/>
          <w:color w:val="1A1A1A"/>
        </w:rPr>
        <w:t>operan</w:t>
      </w:r>
      <w:r w:rsidRPr="005D5E98">
        <w:rPr>
          <w:rFonts w:ascii="Book Antiqua" w:hAnsi="Book Antiqua"/>
          <w:color w:val="1A1A1A"/>
          <w:spacing w:val="-6"/>
        </w:rPr>
        <w:t xml:space="preserve"> </w:t>
      </w:r>
      <w:r w:rsidRPr="005D5E98">
        <w:rPr>
          <w:rFonts w:ascii="Book Antiqua" w:hAnsi="Book Antiqua"/>
          <w:color w:val="1A1A1A"/>
        </w:rPr>
        <w:t>franquicias</w:t>
      </w:r>
      <w:r w:rsidRPr="005D5E98">
        <w:rPr>
          <w:rFonts w:ascii="Book Antiqua" w:hAnsi="Book Antiqua"/>
          <w:color w:val="1A1A1A"/>
          <w:spacing w:val="-2"/>
        </w:rPr>
        <w:t xml:space="preserve"> </w:t>
      </w:r>
      <w:r w:rsidRPr="005D5E98">
        <w:rPr>
          <w:rFonts w:ascii="Book Antiqua" w:hAnsi="Book Antiqua"/>
          <w:color w:val="1A1A1A"/>
        </w:rPr>
        <w:t>exclusivas</w:t>
      </w:r>
      <w:r w:rsidRPr="005D5E98">
        <w:rPr>
          <w:rFonts w:ascii="Book Antiqua" w:hAnsi="Book Antiqua"/>
          <w:color w:val="1A1A1A"/>
          <w:spacing w:val="-4"/>
        </w:rPr>
        <w:t xml:space="preserve"> </w:t>
      </w:r>
      <w:r w:rsidRPr="005D5E98">
        <w:rPr>
          <w:rFonts w:ascii="Book Antiqua" w:hAnsi="Book Antiqua"/>
          <w:color w:val="1A1A1A"/>
        </w:rPr>
        <w:t>de</w:t>
      </w:r>
      <w:r w:rsidRPr="005D5E98">
        <w:rPr>
          <w:rFonts w:ascii="Book Antiqua" w:hAnsi="Book Antiqua"/>
          <w:color w:val="1A1A1A"/>
          <w:spacing w:val="-14"/>
        </w:rPr>
        <w:t xml:space="preserve"> </w:t>
      </w:r>
      <w:r w:rsidRPr="005D5E98">
        <w:rPr>
          <w:rFonts w:ascii="Book Antiqua" w:hAnsi="Book Antiqua"/>
          <w:color w:val="1A1A1A"/>
        </w:rPr>
        <w:t>servicios</w:t>
      </w:r>
      <w:r w:rsidRPr="005D5E98">
        <w:rPr>
          <w:rFonts w:ascii="Book Antiqua" w:hAnsi="Book Antiqua"/>
          <w:color w:val="1A1A1A"/>
          <w:spacing w:val="-2"/>
        </w:rPr>
        <w:t xml:space="preserve"> </w:t>
      </w:r>
      <w:r w:rsidRPr="005D5E98">
        <w:rPr>
          <w:rFonts w:ascii="Book Antiqua" w:hAnsi="Book Antiqua"/>
          <w:color w:val="1A1A1A"/>
        </w:rPr>
        <w:t>de</w:t>
      </w:r>
      <w:r w:rsidRPr="005D5E98">
        <w:rPr>
          <w:rFonts w:ascii="Book Antiqua" w:hAnsi="Book Antiqua"/>
          <w:color w:val="1A1A1A"/>
          <w:spacing w:val="-14"/>
        </w:rPr>
        <w:t xml:space="preserve"> </w:t>
      </w:r>
      <w:r w:rsidRPr="005D5E98">
        <w:rPr>
          <w:rFonts w:ascii="Book Antiqua" w:hAnsi="Book Antiqua"/>
          <w:color w:val="1A1A1A"/>
        </w:rPr>
        <w:t>salud</w:t>
      </w:r>
      <w:r w:rsidRPr="005D5E98">
        <w:rPr>
          <w:rFonts w:ascii="Book Antiqua" w:hAnsi="Book Antiqua"/>
          <w:color w:val="1A1A1A"/>
          <w:spacing w:val="-7"/>
        </w:rPr>
        <w:t xml:space="preserve"> </w:t>
      </w:r>
      <w:r w:rsidRPr="005D5E98">
        <w:rPr>
          <w:rFonts w:ascii="Book Antiqua" w:hAnsi="Book Antiqua"/>
          <w:color w:val="1A1A1A"/>
        </w:rPr>
        <w:t>en</w:t>
      </w:r>
      <w:r w:rsidRPr="005D5E98">
        <w:rPr>
          <w:rFonts w:ascii="Book Antiqua" w:hAnsi="Book Antiqua"/>
          <w:color w:val="1A1A1A"/>
          <w:spacing w:val="-11"/>
        </w:rPr>
        <w:t xml:space="preserve"> </w:t>
      </w:r>
      <w:r w:rsidRPr="005D5E98">
        <w:rPr>
          <w:rFonts w:ascii="Book Antiqua" w:hAnsi="Book Antiqua"/>
          <w:color w:val="1A1A1A"/>
        </w:rPr>
        <w:t xml:space="preserve">dichas </w:t>
      </w:r>
      <w:r w:rsidRPr="005D5E98">
        <w:rPr>
          <w:rFonts w:ascii="Book Antiqua" w:hAnsi="Book Antiqua"/>
          <w:color w:val="1A1A1A"/>
          <w:spacing w:val="-2"/>
        </w:rPr>
        <w:t>instituciones.</w:t>
      </w:r>
      <w:r w:rsidRPr="005D5E98">
        <w:rPr>
          <w:rFonts w:ascii="Book Antiqua" w:hAnsi="Book Antiqua"/>
          <w:color w:val="1A1A1A"/>
          <w:spacing w:val="-13"/>
        </w:rPr>
        <w:t xml:space="preserve"> </w:t>
      </w:r>
      <w:r w:rsidRPr="005D5E98">
        <w:rPr>
          <w:rFonts w:ascii="Book Antiqua" w:hAnsi="Book Antiqua"/>
          <w:color w:val="1A1A1A"/>
          <w:spacing w:val="-2"/>
        </w:rPr>
        <w:t>Actualmente</w:t>
      </w:r>
      <w:r w:rsidRPr="005D5E98">
        <w:rPr>
          <w:rFonts w:ascii="Book Antiqua" w:hAnsi="Book Antiqua"/>
          <w:color w:val="1A1A1A"/>
          <w:spacing w:val="-13"/>
        </w:rPr>
        <w:t xml:space="preserve"> </w:t>
      </w:r>
      <w:r w:rsidRPr="005D5E98">
        <w:rPr>
          <w:rFonts w:ascii="Book Antiqua" w:hAnsi="Book Antiqua"/>
          <w:color w:val="1A1A1A"/>
          <w:spacing w:val="-2"/>
        </w:rPr>
        <w:t>el</w:t>
      </w:r>
      <w:r w:rsidRPr="005D5E98">
        <w:rPr>
          <w:rFonts w:ascii="Book Antiqua" w:hAnsi="Book Antiqua"/>
          <w:color w:val="1A1A1A"/>
          <w:spacing w:val="-8"/>
        </w:rPr>
        <w:t xml:space="preserve"> </w:t>
      </w:r>
      <w:r w:rsidR="00E76125" w:rsidRPr="005D5E98">
        <w:rPr>
          <w:rFonts w:ascii="Book Antiqua" w:hAnsi="Book Antiqua"/>
          <w:color w:val="1A1A1A"/>
          <w:spacing w:val="-2"/>
        </w:rPr>
        <w:t>A</w:t>
      </w:r>
      <w:r w:rsidRPr="005D5E98">
        <w:rPr>
          <w:rFonts w:ascii="Book Antiqua" w:hAnsi="Book Antiqua"/>
          <w:color w:val="1A1A1A"/>
          <w:spacing w:val="-2"/>
        </w:rPr>
        <w:t>rtículo 1541</w:t>
      </w:r>
      <w:r w:rsidRPr="005D5E98">
        <w:rPr>
          <w:rFonts w:ascii="Book Antiqua" w:hAnsi="Book Antiqua"/>
          <w:color w:val="1A1A1A"/>
          <w:spacing w:val="-4"/>
        </w:rPr>
        <w:t xml:space="preserve"> </w:t>
      </w:r>
      <w:r w:rsidRPr="005D5E98">
        <w:rPr>
          <w:rFonts w:ascii="Book Antiqua" w:hAnsi="Book Antiqua"/>
          <w:color w:val="1A1A1A"/>
          <w:spacing w:val="-2"/>
        </w:rPr>
        <w:t>contempla</w:t>
      </w:r>
      <w:r w:rsidRPr="005D5E98">
        <w:rPr>
          <w:rFonts w:ascii="Book Antiqua" w:hAnsi="Book Antiqua"/>
          <w:color w:val="1A1A1A"/>
          <w:spacing w:val="-3"/>
        </w:rPr>
        <w:t xml:space="preserve"> </w:t>
      </w:r>
      <w:r w:rsidRPr="005D5E98">
        <w:rPr>
          <w:rFonts w:ascii="Book Antiqua" w:hAnsi="Book Antiqua"/>
          <w:color w:val="1A1A1A"/>
          <w:spacing w:val="-2"/>
        </w:rPr>
        <w:t>esta</w:t>
      </w:r>
      <w:r w:rsidRPr="005D5E98">
        <w:rPr>
          <w:rFonts w:ascii="Book Antiqua" w:hAnsi="Book Antiqua"/>
          <w:color w:val="1A1A1A"/>
          <w:spacing w:val="-8"/>
        </w:rPr>
        <w:t xml:space="preserve"> </w:t>
      </w:r>
      <w:r w:rsidRPr="005D5E98">
        <w:rPr>
          <w:rFonts w:ascii="Book Antiqua" w:hAnsi="Book Antiqua"/>
          <w:color w:val="1A1A1A"/>
          <w:spacing w:val="-2"/>
        </w:rPr>
        <w:t>responsabilidad</w:t>
      </w:r>
      <w:r w:rsidRPr="005D5E98">
        <w:rPr>
          <w:rFonts w:ascii="Book Antiqua" w:hAnsi="Book Antiqua"/>
          <w:color w:val="1A1A1A"/>
          <w:spacing w:val="-7"/>
        </w:rPr>
        <w:t xml:space="preserve"> </w:t>
      </w:r>
      <w:r w:rsidRPr="005D5E98">
        <w:rPr>
          <w:rFonts w:ascii="Book Antiqua" w:hAnsi="Book Antiqua"/>
          <w:color w:val="1A1A1A"/>
          <w:spacing w:val="-2"/>
        </w:rPr>
        <w:t>como</w:t>
      </w:r>
      <w:r w:rsidRPr="005D5E98">
        <w:rPr>
          <w:rFonts w:ascii="Book Antiqua" w:hAnsi="Book Antiqua"/>
          <w:color w:val="1A1A1A"/>
          <w:spacing w:val="-4"/>
        </w:rPr>
        <w:t xml:space="preserve"> </w:t>
      </w:r>
      <w:r w:rsidRPr="005D5E98">
        <w:rPr>
          <w:rFonts w:ascii="Book Antiqua" w:hAnsi="Book Antiqua"/>
          <w:color w:val="1A1A1A"/>
          <w:spacing w:val="-2"/>
        </w:rPr>
        <w:t>un</w:t>
      </w:r>
      <w:r w:rsidRPr="005D5E98">
        <w:rPr>
          <w:rFonts w:ascii="Book Antiqua" w:hAnsi="Book Antiqua"/>
          <w:color w:val="1A1A1A"/>
          <w:spacing w:val="-11"/>
        </w:rPr>
        <w:t xml:space="preserve"> </w:t>
      </w:r>
      <w:r w:rsidRPr="005D5E98">
        <w:rPr>
          <w:rFonts w:ascii="Book Antiqua" w:hAnsi="Book Antiqua"/>
          <w:color w:val="1A1A1A"/>
          <w:spacing w:val="-2"/>
        </w:rPr>
        <w:t>supuesto de responsabilidad</w:t>
      </w:r>
      <w:r w:rsidRPr="005D5E98">
        <w:rPr>
          <w:rFonts w:ascii="Book Antiqua" w:hAnsi="Book Antiqua"/>
          <w:color w:val="1A1A1A"/>
          <w:spacing w:val="-13"/>
        </w:rPr>
        <w:t xml:space="preserve"> </w:t>
      </w:r>
      <w:r w:rsidRPr="005D5E98">
        <w:rPr>
          <w:rFonts w:ascii="Book Antiqua" w:hAnsi="Book Antiqua"/>
          <w:color w:val="1A1A1A"/>
          <w:spacing w:val="-2"/>
        </w:rPr>
        <w:t>objetiva en</w:t>
      </w:r>
      <w:r w:rsidRPr="005D5E98">
        <w:rPr>
          <w:rFonts w:ascii="Book Antiqua" w:hAnsi="Book Antiqua"/>
          <w:color w:val="1A1A1A"/>
          <w:spacing w:val="-8"/>
        </w:rPr>
        <w:t xml:space="preserve"> </w:t>
      </w:r>
      <w:r w:rsidRPr="005D5E98">
        <w:rPr>
          <w:rFonts w:ascii="Book Antiqua" w:hAnsi="Book Antiqua"/>
          <w:color w:val="1A1A1A"/>
          <w:spacing w:val="-2"/>
        </w:rPr>
        <w:t>el inciso (g)</w:t>
      </w:r>
      <w:r w:rsidRPr="005D5E98">
        <w:rPr>
          <w:rFonts w:ascii="Book Antiqua" w:hAnsi="Book Antiqua"/>
          <w:color w:val="1A1A1A"/>
          <w:spacing w:val="-8"/>
        </w:rPr>
        <w:t xml:space="preserve"> </w:t>
      </w:r>
      <w:r w:rsidRPr="005D5E98">
        <w:rPr>
          <w:rFonts w:ascii="Book Antiqua" w:hAnsi="Book Antiqua"/>
          <w:color w:val="1A1A1A"/>
          <w:spacing w:val="-2"/>
        </w:rPr>
        <w:t>de</w:t>
      </w:r>
      <w:r w:rsidRPr="005D5E98">
        <w:rPr>
          <w:rFonts w:ascii="Book Antiqua" w:hAnsi="Book Antiqua"/>
          <w:color w:val="1A1A1A"/>
          <w:spacing w:val="-11"/>
        </w:rPr>
        <w:t xml:space="preserve"> </w:t>
      </w:r>
      <w:r w:rsidRPr="005D5E98">
        <w:rPr>
          <w:rFonts w:ascii="Book Antiqua" w:hAnsi="Book Antiqua"/>
          <w:color w:val="1A1A1A"/>
          <w:spacing w:val="-2"/>
        </w:rPr>
        <w:t>dicho precepto. De</w:t>
      </w:r>
      <w:r w:rsidRPr="005D5E98">
        <w:rPr>
          <w:rFonts w:ascii="Book Antiqua" w:hAnsi="Book Antiqua"/>
          <w:color w:val="1A1A1A"/>
          <w:spacing w:val="-9"/>
        </w:rPr>
        <w:t xml:space="preserve"> </w:t>
      </w:r>
      <w:r w:rsidRPr="005D5E98">
        <w:rPr>
          <w:rFonts w:ascii="Book Antiqua" w:hAnsi="Book Antiqua"/>
          <w:color w:val="1A1A1A"/>
          <w:spacing w:val="-2"/>
        </w:rPr>
        <w:t>adoptarse esta</w:t>
      </w:r>
      <w:r w:rsidRPr="005D5E98">
        <w:rPr>
          <w:rFonts w:ascii="Book Antiqua" w:hAnsi="Book Antiqua"/>
          <w:color w:val="1A1A1A"/>
          <w:spacing w:val="-3"/>
        </w:rPr>
        <w:t xml:space="preserve"> </w:t>
      </w:r>
      <w:r w:rsidRPr="005D5E98">
        <w:rPr>
          <w:rFonts w:ascii="Book Antiqua" w:hAnsi="Book Antiqua"/>
          <w:color w:val="1A1A1A"/>
          <w:spacing w:val="-2"/>
        </w:rPr>
        <w:t>recomendación,</w:t>
      </w:r>
      <w:r w:rsidRPr="005D5E98">
        <w:rPr>
          <w:rFonts w:ascii="Book Antiqua" w:hAnsi="Book Antiqua"/>
          <w:color w:val="1A1A1A"/>
          <w:spacing w:val="-13"/>
        </w:rPr>
        <w:t xml:space="preserve"> </w:t>
      </w:r>
      <w:r w:rsidRPr="005D5E98">
        <w:rPr>
          <w:rFonts w:ascii="Book Antiqua" w:hAnsi="Book Antiqua"/>
          <w:color w:val="1A1A1A"/>
          <w:spacing w:val="-2"/>
        </w:rPr>
        <w:t xml:space="preserve">se </w:t>
      </w:r>
      <w:r w:rsidRPr="005D5E98">
        <w:rPr>
          <w:rFonts w:ascii="Book Antiqua" w:hAnsi="Book Antiqua"/>
          <w:color w:val="1A1A1A"/>
        </w:rPr>
        <w:t>lograría un efecto sustantivo al ubicar el asunto sistemáticamente como un supuesto de responsabilidad vicaria.</w:t>
      </w:r>
    </w:p>
    <w:p w14:paraId="23084B19" w14:textId="44877684" w:rsidR="00D67344" w:rsidRPr="005D5E98" w:rsidRDefault="00D67344" w:rsidP="005D5E98">
      <w:pPr>
        <w:pStyle w:val="BodyText"/>
        <w:spacing w:line="240" w:lineRule="auto"/>
        <w:ind w:left="720" w:right="720" w:firstLine="351"/>
        <w:jc w:val="both"/>
        <w:rPr>
          <w:rFonts w:ascii="Book Antiqua" w:hAnsi="Book Antiqua"/>
        </w:rPr>
      </w:pPr>
      <w:r w:rsidRPr="005D5E98">
        <w:rPr>
          <w:rFonts w:ascii="Book Antiqua" w:hAnsi="Book Antiqua"/>
          <w:color w:val="1A1A1A"/>
        </w:rPr>
        <w:t>A</w:t>
      </w:r>
      <w:r w:rsidRPr="005D5E98">
        <w:rPr>
          <w:rFonts w:ascii="Book Antiqua" w:hAnsi="Book Antiqua"/>
          <w:color w:val="1A1A1A"/>
          <w:spacing w:val="-7"/>
        </w:rPr>
        <w:t xml:space="preserve"> </w:t>
      </w:r>
      <w:r w:rsidRPr="005D5E98">
        <w:rPr>
          <w:rFonts w:ascii="Book Antiqua" w:hAnsi="Book Antiqua"/>
          <w:color w:val="1A1A1A"/>
        </w:rPr>
        <w:t>partir</w:t>
      </w:r>
      <w:r w:rsidRPr="005D5E98">
        <w:rPr>
          <w:rFonts w:ascii="Book Antiqua" w:hAnsi="Book Antiqua"/>
          <w:color w:val="1A1A1A"/>
          <w:spacing w:val="-1"/>
        </w:rPr>
        <w:t xml:space="preserve"> </w:t>
      </w:r>
      <w:r w:rsidRPr="005D5E98">
        <w:rPr>
          <w:rFonts w:ascii="Book Antiqua" w:hAnsi="Book Antiqua"/>
          <w:color w:val="1A1A1A"/>
        </w:rPr>
        <w:t>de</w:t>
      </w:r>
      <w:r w:rsidRPr="005D5E98">
        <w:rPr>
          <w:rFonts w:ascii="Book Antiqua" w:hAnsi="Book Antiqua"/>
          <w:color w:val="1A1A1A"/>
          <w:spacing w:val="-6"/>
        </w:rPr>
        <w:t xml:space="preserve"> </w:t>
      </w:r>
      <w:r w:rsidRPr="005D5E98">
        <w:rPr>
          <w:rFonts w:ascii="Book Antiqua" w:hAnsi="Book Antiqua"/>
          <w:color w:val="1A1A1A"/>
        </w:rPr>
        <w:t>este</w:t>
      </w:r>
      <w:r w:rsidRPr="005D5E98">
        <w:rPr>
          <w:rFonts w:ascii="Book Antiqua" w:hAnsi="Book Antiqua"/>
          <w:color w:val="1A1A1A"/>
          <w:spacing w:val="-3"/>
        </w:rPr>
        <w:t xml:space="preserve"> </w:t>
      </w:r>
      <w:r w:rsidRPr="005D5E98">
        <w:rPr>
          <w:rFonts w:ascii="Book Antiqua" w:hAnsi="Book Antiqua"/>
          <w:color w:val="1A1A1A"/>
        </w:rPr>
        <w:t>análisis, a</w:t>
      </w:r>
      <w:r w:rsidRPr="005D5E98">
        <w:rPr>
          <w:rFonts w:ascii="Book Antiqua" w:hAnsi="Book Antiqua"/>
          <w:color w:val="1A1A1A"/>
          <w:spacing w:val="-6"/>
        </w:rPr>
        <w:t xml:space="preserve"> </w:t>
      </w:r>
      <w:r w:rsidRPr="005D5E98">
        <w:rPr>
          <w:rFonts w:ascii="Book Antiqua" w:hAnsi="Book Antiqua"/>
          <w:color w:val="1A1A1A"/>
        </w:rPr>
        <w:t>continuación, recom</w:t>
      </w:r>
      <w:r w:rsidR="00486793">
        <w:rPr>
          <w:rFonts w:ascii="Book Antiqua" w:hAnsi="Book Antiqua"/>
          <w:color w:val="1A1A1A"/>
        </w:rPr>
        <w:t>endamos</w:t>
      </w:r>
      <w:r w:rsidRPr="005D5E98">
        <w:rPr>
          <w:rFonts w:ascii="Book Antiqua" w:hAnsi="Book Antiqua"/>
          <w:color w:val="1A1A1A"/>
        </w:rPr>
        <w:t xml:space="preserve"> una redacción distinta al</w:t>
      </w:r>
      <w:r w:rsidRPr="005D5E98">
        <w:rPr>
          <w:rFonts w:ascii="Book Antiqua" w:hAnsi="Book Antiqua"/>
          <w:color w:val="1A1A1A"/>
          <w:spacing w:val="-3"/>
        </w:rPr>
        <w:t xml:space="preserve"> </w:t>
      </w:r>
      <w:r w:rsidRPr="005D5E98">
        <w:rPr>
          <w:rFonts w:ascii="Book Antiqua" w:hAnsi="Book Antiqua"/>
          <w:color w:val="1A1A1A"/>
        </w:rPr>
        <w:t xml:space="preserve">texto del </w:t>
      </w:r>
      <w:r w:rsidRPr="005D5E98">
        <w:rPr>
          <w:rFonts w:ascii="Book Antiqua" w:hAnsi="Book Antiqua"/>
          <w:color w:val="1A1A1A"/>
          <w:spacing w:val="-2"/>
        </w:rPr>
        <w:t>proyecto</w:t>
      </w:r>
      <w:r w:rsidRPr="005D5E98">
        <w:rPr>
          <w:rFonts w:ascii="Book Antiqua" w:hAnsi="Book Antiqua"/>
          <w:color w:val="1A1A1A"/>
          <w:spacing w:val="-13"/>
        </w:rPr>
        <w:t xml:space="preserve"> </w:t>
      </w:r>
      <w:r w:rsidRPr="005D5E98">
        <w:rPr>
          <w:rFonts w:ascii="Book Antiqua" w:hAnsi="Book Antiqua"/>
          <w:color w:val="1A1A1A"/>
          <w:spacing w:val="-2"/>
        </w:rPr>
        <w:t>P</w:t>
      </w:r>
      <w:r w:rsidR="00E76125" w:rsidRPr="005D5E98">
        <w:rPr>
          <w:rFonts w:ascii="Book Antiqua" w:hAnsi="Book Antiqua"/>
          <w:color w:val="1A1A1A"/>
          <w:spacing w:val="-2"/>
        </w:rPr>
        <w:t>.</w:t>
      </w:r>
      <w:r w:rsidRPr="005D5E98">
        <w:rPr>
          <w:rFonts w:ascii="Book Antiqua" w:hAnsi="Book Antiqua"/>
          <w:color w:val="1A1A1A"/>
          <w:spacing w:val="-13"/>
        </w:rPr>
        <w:t xml:space="preserve"> </w:t>
      </w:r>
      <w:r w:rsidRPr="005D5E98">
        <w:rPr>
          <w:rFonts w:ascii="Book Antiqua" w:hAnsi="Book Antiqua"/>
          <w:color w:val="1A1A1A"/>
          <w:spacing w:val="-2"/>
        </w:rPr>
        <w:t>del</w:t>
      </w:r>
      <w:r w:rsidRPr="005D5E98">
        <w:rPr>
          <w:rFonts w:ascii="Book Antiqua" w:hAnsi="Book Antiqua"/>
          <w:color w:val="1A1A1A"/>
          <w:spacing w:val="-13"/>
        </w:rPr>
        <w:t xml:space="preserve"> </w:t>
      </w:r>
      <w:r w:rsidRPr="005D5E98">
        <w:rPr>
          <w:rFonts w:ascii="Book Antiqua" w:hAnsi="Book Antiqua"/>
          <w:color w:val="1A1A1A"/>
          <w:spacing w:val="-2"/>
        </w:rPr>
        <w:t>S</w:t>
      </w:r>
      <w:r w:rsidR="00E76125" w:rsidRPr="005D5E98">
        <w:rPr>
          <w:rFonts w:ascii="Book Antiqua" w:hAnsi="Book Antiqua"/>
          <w:color w:val="1A1A1A"/>
          <w:spacing w:val="-2"/>
        </w:rPr>
        <w:t>.</w:t>
      </w:r>
      <w:r w:rsidRPr="005D5E98">
        <w:rPr>
          <w:rFonts w:ascii="Book Antiqua" w:hAnsi="Book Antiqua"/>
          <w:color w:val="1A1A1A"/>
          <w:spacing w:val="-13"/>
        </w:rPr>
        <w:t xml:space="preserve"> </w:t>
      </w:r>
      <w:r w:rsidRPr="005D5E98">
        <w:rPr>
          <w:rFonts w:ascii="Book Antiqua" w:hAnsi="Book Antiqua"/>
          <w:color w:val="1A1A1A"/>
          <w:spacing w:val="-2"/>
        </w:rPr>
        <w:t>43,</w:t>
      </w:r>
      <w:r w:rsidRPr="005D5E98">
        <w:rPr>
          <w:rFonts w:ascii="Book Antiqua" w:hAnsi="Book Antiqua"/>
          <w:color w:val="1A1A1A"/>
          <w:spacing w:val="-13"/>
        </w:rPr>
        <w:t xml:space="preserve"> </w:t>
      </w:r>
      <w:r w:rsidRPr="005D5E98">
        <w:rPr>
          <w:rFonts w:ascii="Book Antiqua" w:hAnsi="Book Antiqua"/>
          <w:color w:val="1A1A1A"/>
          <w:spacing w:val="-2"/>
        </w:rPr>
        <w:t>para</w:t>
      </w:r>
      <w:r w:rsidRPr="005D5E98">
        <w:rPr>
          <w:rFonts w:ascii="Book Antiqua" w:hAnsi="Book Antiqua"/>
          <w:color w:val="1A1A1A"/>
          <w:spacing w:val="-13"/>
        </w:rPr>
        <w:t xml:space="preserve"> </w:t>
      </w:r>
      <w:r w:rsidRPr="005D5E98">
        <w:rPr>
          <w:rFonts w:ascii="Book Antiqua" w:hAnsi="Book Antiqua"/>
          <w:color w:val="1A1A1A"/>
          <w:spacing w:val="-2"/>
        </w:rPr>
        <w:t>que</w:t>
      </w:r>
      <w:r w:rsidRPr="005D5E98">
        <w:rPr>
          <w:rFonts w:ascii="Book Antiqua" w:hAnsi="Book Antiqua"/>
          <w:color w:val="1A1A1A"/>
          <w:spacing w:val="-13"/>
        </w:rPr>
        <w:t xml:space="preserve"> </w:t>
      </w:r>
      <w:r w:rsidRPr="005D5E98">
        <w:rPr>
          <w:rFonts w:ascii="Book Antiqua" w:hAnsi="Book Antiqua"/>
          <w:color w:val="1A1A1A"/>
          <w:spacing w:val="-2"/>
        </w:rPr>
        <w:t>recoja</w:t>
      </w:r>
      <w:r w:rsidRPr="005D5E98">
        <w:rPr>
          <w:rFonts w:ascii="Book Antiqua" w:hAnsi="Book Antiqua"/>
          <w:color w:val="1A1A1A"/>
          <w:spacing w:val="-13"/>
        </w:rPr>
        <w:t xml:space="preserve"> </w:t>
      </w:r>
      <w:r w:rsidRPr="005D5E98">
        <w:rPr>
          <w:rFonts w:ascii="Book Antiqua" w:hAnsi="Book Antiqua"/>
          <w:color w:val="1A1A1A"/>
          <w:spacing w:val="-2"/>
        </w:rPr>
        <w:t>el</w:t>
      </w:r>
      <w:r w:rsidRPr="005D5E98">
        <w:rPr>
          <w:rFonts w:ascii="Book Antiqua" w:hAnsi="Book Antiqua"/>
          <w:color w:val="1A1A1A"/>
          <w:spacing w:val="-13"/>
        </w:rPr>
        <w:t xml:space="preserve"> </w:t>
      </w:r>
      <w:r w:rsidRPr="005D5E98">
        <w:rPr>
          <w:rFonts w:ascii="Book Antiqua" w:hAnsi="Book Antiqua"/>
          <w:color w:val="1A1A1A"/>
          <w:spacing w:val="-2"/>
        </w:rPr>
        <w:t>lenguaje</w:t>
      </w:r>
      <w:r w:rsidRPr="005D5E98">
        <w:rPr>
          <w:rFonts w:ascii="Book Antiqua" w:hAnsi="Book Antiqua"/>
          <w:color w:val="1A1A1A"/>
          <w:spacing w:val="-13"/>
        </w:rPr>
        <w:t xml:space="preserve"> </w:t>
      </w:r>
      <w:r w:rsidRPr="005D5E98">
        <w:rPr>
          <w:rFonts w:ascii="Book Antiqua" w:hAnsi="Book Antiqua"/>
          <w:color w:val="1A1A1A"/>
          <w:spacing w:val="-2"/>
        </w:rPr>
        <w:t>que</w:t>
      </w:r>
      <w:r w:rsidRPr="005D5E98">
        <w:rPr>
          <w:rFonts w:ascii="Book Antiqua" w:hAnsi="Book Antiqua"/>
          <w:color w:val="1A1A1A"/>
          <w:spacing w:val="-13"/>
        </w:rPr>
        <w:t xml:space="preserve"> </w:t>
      </w:r>
      <w:r w:rsidRPr="005D5E98">
        <w:rPr>
          <w:rFonts w:ascii="Book Antiqua" w:hAnsi="Book Antiqua"/>
          <w:color w:val="1A1A1A"/>
          <w:spacing w:val="-2"/>
        </w:rPr>
        <w:t>verdaderamente</w:t>
      </w:r>
      <w:r w:rsidRPr="005D5E98">
        <w:rPr>
          <w:rFonts w:ascii="Book Antiqua" w:hAnsi="Book Antiqua"/>
          <w:color w:val="1A1A1A"/>
          <w:spacing w:val="-13"/>
        </w:rPr>
        <w:t xml:space="preserve"> </w:t>
      </w:r>
      <w:r w:rsidRPr="005D5E98">
        <w:rPr>
          <w:rFonts w:ascii="Book Antiqua" w:hAnsi="Book Antiqua"/>
          <w:color w:val="1A1A1A"/>
          <w:spacing w:val="-2"/>
        </w:rPr>
        <w:t>corresponde</w:t>
      </w:r>
      <w:r w:rsidRPr="005D5E98">
        <w:rPr>
          <w:rFonts w:ascii="Book Antiqua" w:hAnsi="Book Antiqua"/>
          <w:color w:val="1A1A1A"/>
          <w:spacing w:val="-8"/>
        </w:rPr>
        <w:t xml:space="preserve"> </w:t>
      </w:r>
      <w:r w:rsidRPr="005D5E98">
        <w:rPr>
          <w:rFonts w:ascii="Book Antiqua" w:hAnsi="Book Antiqua"/>
          <w:color w:val="1A1A1A"/>
          <w:spacing w:val="-2"/>
        </w:rPr>
        <w:t>al</w:t>
      </w:r>
      <w:r w:rsidRPr="005D5E98">
        <w:rPr>
          <w:rFonts w:ascii="Book Antiqua" w:hAnsi="Book Antiqua"/>
          <w:color w:val="1A1A1A"/>
          <w:spacing w:val="-13"/>
        </w:rPr>
        <w:t xml:space="preserve"> </w:t>
      </w:r>
      <w:r w:rsidR="00895EF9" w:rsidRPr="005D5E98">
        <w:rPr>
          <w:rFonts w:ascii="Book Antiqua" w:hAnsi="Book Antiqua"/>
          <w:color w:val="1A1A1A"/>
          <w:spacing w:val="-13"/>
        </w:rPr>
        <w:t>a</w:t>
      </w:r>
      <w:r w:rsidRPr="005D5E98">
        <w:rPr>
          <w:rFonts w:ascii="Book Antiqua" w:hAnsi="Book Antiqua"/>
          <w:color w:val="1A1A1A"/>
          <w:spacing w:val="-2"/>
        </w:rPr>
        <w:t>rtículo</w:t>
      </w:r>
      <w:r w:rsidRPr="005D5E98">
        <w:rPr>
          <w:rFonts w:ascii="Book Antiqua" w:hAnsi="Book Antiqua"/>
          <w:color w:val="1A1A1A"/>
          <w:spacing w:val="-5"/>
        </w:rPr>
        <w:t xml:space="preserve"> </w:t>
      </w:r>
      <w:r w:rsidRPr="005D5E98">
        <w:rPr>
          <w:rFonts w:ascii="Book Antiqua" w:hAnsi="Book Antiqua"/>
          <w:color w:val="1A1A1A"/>
          <w:spacing w:val="-2"/>
        </w:rPr>
        <w:t xml:space="preserve">1540 </w:t>
      </w:r>
      <w:r w:rsidRPr="005D5E98">
        <w:rPr>
          <w:rFonts w:ascii="Book Antiqua" w:hAnsi="Book Antiqua"/>
          <w:color w:val="1A1A1A"/>
        </w:rPr>
        <w:t>del</w:t>
      </w:r>
      <w:r w:rsidRPr="005D5E98">
        <w:rPr>
          <w:rFonts w:ascii="Book Antiqua" w:hAnsi="Book Antiqua"/>
          <w:color w:val="1A1A1A"/>
          <w:spacing w:val="-15"/>
        </w:rPr>
        <w:t xml:space="preserve"> </w:t>
      </w:r>
      <w:r w:rsidRPr="005D5E98">
        <w:rPr>
          <w:rFonts w:ascii="Book Antiqua" w:hAnsi="Book Antiqua"/>
          <w:color w:val="1A1A1A"/>
        </w:rPr>
        <w:t>Código</w:t>
      </w:r>
      <w:r w:rsidRPr="005D5E98">
        <w:rPr>
          <w:rFonts w:ascii="Book Antiqua" w:hAnsi="Book Antiqua"/>
          <w:color w:val="1A1A1A"/>
          <w:spacing w:val="-4"/>
        </w:rPr>
        <w:t xml:space="preserve"> </w:t>
      </w:r>
      <w:r w:rsidRPr="005D5E98">
        <w:rPr>
          <w:rFonts w:ascii="Book Antiqua" w:hAnsi="Book Antiqua"/>
          <w:color w:val="1A1A1A"/>
        </w:rPr>
        <w:t>Civil,</w:t>
      </w:r>
      <w:r w:rsidRPr="005D5E98">
        <w:rPr>
          <w:rFonts w:ascii="Book Antiqua" w:hAnsi="Book Antiqua"/>
          <w:color w:val="1A1A1A"/>
          <w:spacing w:val="-10"/>
        </w:rPr>
        <w:t xml:space="preserve"> </w:t>
      </w:r>
      <w:r w:rsidRPr="005D5E98">
        <w:rPr>
          <w:rFonts w:ascii="Book Antiqua" w:hAnsi="Book Antiqua"/>
          <w:color w:val="1A1A1A"/>
        </w:rPr>
        <w:t>de</w:t>
      </w:r>
      <w:r w:rsidRPr="005D5E98">
        <w:rPr>
          <w:rFonts w:ascii="Book Antiqua" w:hAnsi="Book Antiqua"/>
          <w:color w:val="1A1A1A"/>
          <w:spacing w:val="-15"/>
        </w:rPr>
        <w:t xml:space="preserve"> </w:t>
      </w:r>
      <w:r w:rsidRPr="005D5E98">
        <w:rPr>
          <w:rFonts w:ascii="Book Antiqua" w:hAnsi="Book Antiqua"/>
          <w:color w:val="1A1A1A"/>
        </w:rPr>
        <w:t>conformidad con</w:t>
      </w:r>
      <w:r w:rsidRPr="005D5E98">
        <w:rPr>
          <w:rFonts w:ascii="Book Antiqua" w:hAnsi="Book Antiqua"/>
          <w:color w:val="1A1A1A"/>
          <w:spacing w:val="-9"/>
        </w:rPr>
        <w:t xml:space="preserve"> </w:t>
      </w:r>
      <w:r w:rsidRPr="005D5E98">
        <w:rPr>
          <w:rFonts w:ascii="Book Antiqua" w:hAnsi="Book Antiqua"/>
          <w:color w:val="1A1A1A"/>
        </w:rPr>
        <w:t>lo</w:t>
      </w:r>
      <w:r w:rsidRPr="005D5E98">
        <w:rPr>
          <w:rFonts w:ascii="Book Antiqua" w:hAnsi="Book Antiqua"/>
          <w:color w:val="1A1A1A"/>
          <w:spacing w:val="-15"/>
        </w:rPr>
        <w:t xml:space="preserve"> </w:t>
      </w:r>
      <w:r w:rsidRPr="005D5E98">
        <w:rPr>
          <w:rFonts w:ascii="Book Antiqua" w:hAnsi="Book Antiqua"/>
          <w:color w:val="1A1A1A"/>
        </w:rPr>
        <w:t>expuesto</w:t>
      </w:r>
      <w:r w:rsidRPr="005D5E98">
        <w:rPr>
          <w:rFonts w:ascii="Book Antiqua" w:hAnsi="Book Antiqua"/>
          <w:color w:val="1A1A1A"/>
          <w:spacing w:val="-6"/>
        </w:rPr>
        <w:t xml:space="preserve"> </w:t>
      </w:r>
      <w:r w:rsidRPr="005D5E98">
        <w:rPr>
          <w:rFonts w:ascii="Book Antiqua" w:hAnsi="Book Antiqua"/>
          <w:color w:val="1A1A1A"/>
        </w:rPr>
        <w:t>en</w:t>
      </w:r>
      <w:r w:rsidR="00E76125" w:rsidRPr="005D5E98">
        <w:rPr>
          <w:rFonts w:ascii="Book Antiqua" w:hAnsi="Book Antiqua"/>
          <w:color w:val="1A1A1A"/>
          <w:spacing w:val="-7"/>
        </w:rPr>
        <w:t xml:space="preserve"> </w:t>
      </w:r>
      <w:r w:rsidR="00F53415">
        <w:rPr>
          <w:rFonts w:ascii="Book Antiqua" w:hAnsi="Book Antiqua"/>
          <w:color w:val="1A1A1A"/>
          <w:spacing w:val="-7"/>
        </w:rPr>
        <w:t>la presente</w:t>
      </w:r>
      <w:r w:rsidRPr="005D5E98">
        <w:rPr>
          <w:rFonts w:ascii="Book Antiqua" w:hAnsi="Book Antiqua"/>
          <w:color w:val="1A1A1A"/>
        </w:rPr>
        <w:t xml:space="preserve"> ponencia.</w:t>
      </w:r>
    </w:p>
    <w:p w14:paraId="6346A8AC" w14:textId="77777777" w:rsidR="00B21769" w:rsidRPr="00C33333" w:rsidRDefault="00B21769" w:rsidP="002C2D88">
      <w:pPr>
        <w:spacing w:after="0" w:line="298" w:lineRule="auto"/>
        <w:ind w:firstLine="706"/>
        <w:jc w:val="center"/>
        <w:rPr>
          <w:rFonts w:ascii="Book Antiqua" w:hAnsi="Book Antiqua"/>
          <w:b/>
          <w:bCs/>
          <w:u w:val="single"/>
        </w:rPr>
      </w:pPr>
    </w:p>
    <w:p w14:paraId="28AC3192" w14:textId="77777777" w:rsidR="00AF6EC6" w:rsidRDefault="00AF6EC6" w:rsidP="00D269E1">
      <w:pPr>
        <w:pStyle w:val="paragraph"/>
        <w:snapToGrid w:val="0"/>
        <w:spacing w:before="0" w:beforeAutospacing="0" w:after="0" w:afterAutospacing="0" w:line="288" w:lineRule="auto"/>
        <w:ind w:firstLine="634"/>
        <w:jc w:val="both"/>
        <w:textAlignment w:val="baseline"/>
        <w:rPr>
          <w:rFonts w:ascii="Book Antiqua" w:hAnsi="Book Antiqua"/>
          <w:color w:val="000000"/>
          <w:lang w:val="es-PR"/>
        </w:rPr>
      </w:pPr>
    </w:p>
    <w:p w14:paraId="3C041D34" w14:textId="77777777" w:rsidR="00AF6EC6" w:rsidRDefault="00AF6EC6" w:rsidP="00D269E1">
      <w:pPr>
        <w:pStyle w:val="paragraph"/>
        <w:snapToGrid w:val="0"/>
        <w:spacing w:before="0" w:beforeAutospacing="0" w:after="0" w:afterAutospacing="0" w:line="288" w:lineRule="auto"/>
        <w:ind w:firstLine="634"/>
        <w:jc w:val="both"/>
        <w:textAlignment w:val="baseline"/>
        <w:rPr>
          <w:rFonts w:ascii="Book Antiqua" w:hAnsi="Book Antiqua"/>
          <w:color w:val="000000"/>
          <w:lang w:val="es-PR"/>
        </w:rPr>
      </w:pPr>
    </w:p>
    <w:p w14:paraId="1BF4F73B" w14:textId="77777777" w:rsidR="00AF6EC6" w:rsidRDefault="00AF6EC6" w:rsidP="00D269E1">
      <w:pPr>
        <w:pStyle w:val="paragraph"/>
        <w:snapToGrid w:val="0"/>
        <w:spacing w:before="0" w:beforeAutospacing="0" w:after="0" w:afterAutospacing="0" w:line="288" w:lineRule="auto"/>
        <w:ind w:firstLine="634"/>
        <w:jc w:val="both"/>
        <w:textAlignment w:val="baseline"/>
        <w:rPr>
          <w:rFonts w:ascii="Book Antiqua" w:hAnsi="Book Antiqua"/>
          <w:color w:val="000000"/>
          <w:lang w:val="es-PR"/>
        </w:rPr>
      </w:pPr>
    </w:p>
    <w:p w14:paraId="3ADF50F0" w14:textId="77777777" w:rsidR="00AF6EC6" w:rsidRDefault="00AF6EC6" w:rsidP="00D269E1">
      <w:pPr>
        <w:pStyle w:val="paragraph"/>
        <w:snapToGrid w:val="0"/>
        <w:spacing w:before="0" w:beforeAutospacing="0" w:after="0" w:afterAutospacing="0" w:line="288" w:lineRule="auto"/>
        <w:ind w:firstLine="634"/>
        <w:jc w:val="both"/>
        <w:textAlignment w:val="baseline"/>
        <w:rPr>
          <w:rFonts w:ascii="Book Antiqua" w:hAnsi="Book Antiqua"/>
          <w:color w:val="000000"/>
          <w:lang w:val="es-PR"/>
        </w:rPr>
      </w:pPr>
    </w:p>
    <w:p w14:paraId="1DC55DB5" w14:textId="77777777" w:rsidR="00AF6EC6" w:rsidRDefault="00AF6EC6" w:rsidP="00D269E1">
      <w:pPr>
        <w:pStyle w:val="paragraph"/>
        <w:snapToGrid w:val="0"/>
        <w:spacing w:before="0" w:beforeAutospacing="0" w:after="0" w:afterAutospacing="0" w:line="288" w:lineRule="auto"/>
        <w:ind w:firstLine="634"/>
        <w:jc w:val="both"/>
        <w:textAlignment w:val="baseline"/>
        <w:rPr>
          <w:rFonts w:ascii="Book Antiqua" w:hAnsi="Book Antiqua"/>
          <w:color w:val="000000"/>
          <w:lang w:val="es-PR"/>
        </w:rPr>
      </w:pPr>
    </w:p>
    <w:p w14:paraId="17FDF308" w14:textId="77777777" w:rsidR="00AF6EC6" w:rsidRDefault="00AF6EC6" w:rsidP="00D269E1">
      <w:pPr>
        <w:pStyle w:val="paragraph"/>
        <w:snapToGrid w:val="0"/>
        <w:spacing w:before="0" w:beforeAutospacing="0" w:after="0" w:afterAutospacing="0" w:line="288" w:lineRule="auto"/>
        <w:ind w:firstLine="634"/>
        <w:jc w:val="both"/>
        <w:textAlignment w:val="baseline"/>
        <w:rPr>
          <w:rFonts w:ascii="Book Antiqua" w:hAnsi="Book Antiqua"/>
          <w:color w:val="000000"/>
          <w:lang w:val="es-PR"/>
        </w:rPr>
      </w:pPr>
    </w:p>
    <w:p w14:paraId="1FA973AE" w14:textId="77777777" w:rsidR="00AF6EC6" w:rsidRDefault="00AF6EC6" w:rsidP="00D269E1">
      <w:pPr>
        <w:pStyle w:val="paragraph"/>
        <w:snapToGrid w:val="0"/>
        <w:spacing w:before="0" w:beforeAutospacing="0" w:after="0" w:afterAutospacing="0" w:line="288" w:lineRule="auto"/>
        <w:ind w:firstLine="634"/>
        <w:jc w:val="both"/>
        <w:textAlignment w:val="baseline"/>
        <w:rPr>
          <w:rFonts w:ascii="Book Antiqua" w:hAnsi="Book Antiqua"/>
          <w:color w:val="000000"/>
          <w:lang w:val="es-PR"/>
        </w:rPr>
      </w:pPr>
    </w:p>
    <w:p w14:paraId="46CE7E95" w14:textId="015F7F28" w:rsidR="00C31CA0" w:rsidRPr="00E6519D" w:rsidRDefault="003B2B47" w:rsidP="00D269E1">
      <w:pPr>
        <w:pStyle w:val="paragraph"/>
        <w:snapToGrid w:val="0"/>
        <w:spacing w:before="0" w:beforeAutospacing="0" w:after="0" w:afterAutospacing="0" w:line="288" w:lineRule="auto"/>
        <w:ind w:firstLine="634"/>
        <w:jc w:val="both"/>
        <w:textAlignment w:val="baseline"/>
        <w:rPr>
          <w:rFonts w:ascii="Book Antiqua" w:hAnsi="Book Antiqua"/>
          <w:color w:val="000000"/>
          <w:lang w:val="es-PR"/>
        </w:rPr>
      </w:pPr>
      <w:r w:rsidRPr="00E6519D">
        <w:rPr>
          <w:rFonts w:ascii="Book Antiqua" w:hAnsi="Book Antiqua"/>
          <w:color w:val="000000"/>
          <w:lang w:val="es-PR"/>
        </w:rPr>
        <w:lastRenderedPageBreak/>
        <w:t xml:space="preserve">El </w:t>
      </w:r>
      <w:r w:rsidRPr="00F24EBE">
        <w:rPr>
          <w:rFonts w:ascii="Book Antiqua" w:hAnsi="Book Antiqua"/>
          <w:b/>
          <w:bCs/>
          <w:color w:val="000000"/>
          <w:lang w:val="es-PR"/>
        </w:rPr>
        <w:t>Departamento de Justicia</w:t>
      </w:r>
      <w:r w:rsidRPr="00E6519D">
        <w:rPr>
          <w:rFonts w:ascii="Book Antiqua" w:hAnsi="Book Antiqua"/>
          <w:color w:val="000000"/>
          <w:lang w:val="es-PR"/>
        </w:rPr>
        <w:t xml:space="preserve"> </w:t>
      </w:r>
      <w:r w:rsidR="00661F38" w:rsidRPr="00E6519D">
        <w:rPr>
          <w:rFonts w:ascii="Book Antiqua" w:hAnsi="Book Antiqua"/>
          <w:color w:val="000000"/>
          <w:lang w:val="es-PR"/>
        </w:rPr>
        <w:t xml:space="preserve">(DJ) </w:t>
      </w:r>
      <w:r w:rsidRPr="00E6519D">
        <w:rPr>
          <w:rFonts w:ascii="Book Antiqua" w:hAnsi="Book Antiqua"/>
          <w:color w:val="000000"/>
          <w:lang w:val="es-PR"/>
        </w:rPr>
        <w:t>no tiene objeción con que se apruebe el P del S. 43</w:t>
      </w:r>
      <w:r w:rsidR="00F24EBE">
        <w:rPr>
          <w:rFonts w:ascii="Book Antiqua" w:hAnsi="Book Antiqua"/>
          <w:color w:val="000000"/>
          <w:lang w:val="es-PR"/>
        </w:rPr>
        <w:t>.</w:t>
      </w:r>
      <w:r w:rsidR="00AB535E" w:rsidRPr="00E6519D">
        <w:rPr>
          <w:rStyle w:val="FootnoteReference"/>
          <w:rFonts w:ascii="Book Antiqua" w:hAnsi="Book Antiqua"/>
          <w:color w:val="000000"/>
          <w:lang w:val="es-PR"/>
        </w:rPr>
        <w:footnoteReference w:id="14"/>
      </w:r>
      <w:r w:rsidR="00F24EBE">
        <w:rPr>
          <w:rFonts w:ascii="Book Antiqua" w:hAnsi="Book Antiqua"/>
          <w:color w:val="000000"/>
          <w:lang w:val="es-PR"/>
        </w:rPr>
        <w:t xml:space="preserve"> L</w:t>
      </w:r>
      <w:r w:rsidR="00C31CA0" w:rsidRPr="00E6519D">
        <w:rPr>
          <w:rFonts w:ascii="Book Antiqua" w:hAnsi="Book Antiqua"/>
          <w:color w:val="000000"/>
          <w:lang w:val="es-PR"/>
        </w:rPr>
        <w:t xml:space="preserve">lamó la atención sobre pronunciamientos del Tribunal Supremo de </w:t>
      </w:r>
      <w:r w:rsidR="007936D2" w:rsidRPr="00E6519D">
        <w:rPr>
          <w:rFonts w:ascii="Book Antiqua" w:hAnsi="Book Antiqua"/>
          <w:color w:val="000000"/>
          <w:lang w:val="es-PR"/>
        </w:rPr>
        <w:t>P</w:t>
      </w:r>
      <w:r w:rsidR="00C31CA0" w:rsidRPr="00E6519D">
        <w:rPr>
          <w:rFonts w:ascii="Book Antiqua" w:hAnsi="Book Antiqua"/>
          <w:color w:val="000000"/>
          <w:lang w:val="es-PR"/>
        </w:rPr>
        <w:t xml:space="preserve">uerto Rico, </w:t>
      </w:r>
      <w:r w:rsidR="00FA3F6D">
        <w:rPr>
          <w:rFonts w:ascii="Book Antiqua" w:hAnsi="Book Antiqua"/>
          <w:color w:val="000000"/>
          <w:lang w:val="es-PR"/>
        </w:rPr>
        <w:t xml:space="preserve">quien </w:t>
      </w:r>
      <w:r w:rsidR="00C31CA0" w:rsidRPr="00E6519D">
        <w:rPr>
          <w:rFonts w:ascii="Book Antiqua" w:hAnsi="Book Antiqua"/>
          <w:color w:val="000000"/>
          <w:lang w:val="es-PR"/>
        </w:rPr>
        <w:t>reconoció la responsabilidad vicaria y no objetiva</w:t>
      </w:r>
      <w:r w:rsidR="00FA3F6D">
        <w:rPr>
          <w:rFonts w:ascii="Book Antiqua" w:hAnsi="Book Antiqua"/>
          <w:color w:val="000000"/>
          <w:lang w:val="es-PR"/>
        </w:rPr>
        <w:t xml:space="preserve"> </w:t>
      </w:r>
      <w:r w:rsidR="00FA3F6D" w:rsidRPr="00E6519D">
        <w:rPr>
          <w:rFonts w:ascii="Book Antiqua" w:hAnsi="Book Antiqua"/>
          <w:color w:val="000000"/>
          <w:lang w:val="es-PR"/>
        </w:rPr>
        <w:t>de las instituciones hospitalarias</w:t>
      </w:r>
      <w:r w:rsidR="00C31CA0" w:rsidRPr="00E6519D">
        <w:rPr>
          <w:rFonts w:ascii="Book Antiqua" w:hAnsi="Book Antiqua"/>
          <w:color w:val="000000"/>
          <w:lang w:val="es-PR"/>
        </w:rPr>
        <w:t xml:space="preserve">. </w:t>
      </w:r>
      <w:r w:rsidR="00654EB1">
        <w:rPr>
          <w:rFonts w:ascii="Book Antiqua" w:hAnsi="Book Antiqua"/>
          <w:color w:val="000000"/>
          <w:lang w:val="es-PR"/>
        </w:rPr>
        <w:t>E</w:t>
      </w:r>
      <w:r w:rsidR="00C31CA0" w:rsidRPr="00E6519D">
        <w:rPr>
          <w:rFonts w:ascii="Book Antiqua" w:hAnsi="Book Antiqua"/>
          <w:color w:val="000000"/>
          <w:lang w:val="es-PR"/>
        </w:rPr>
        <w:t xml:space="preserve">n </w:t>
      </w:r>
      <w:r w:rsidR="00C31CA0" w:rsidRPr="00E6519D">
        <w:rPr>
          <w:rFonts w:ascii="Book Antiqua" w:hAnsi="Book Antiqua"/>
          <w:i/>
          <w:iCs/>
          <w:color w:val="000000"/>
          <w:lang w:val="es-PR"/>
        </w:rPr>
        <w:t>Cruz Flores v. Hospital Ryder Memorial</w:t>
      </w:r>
      <w:r w:rsidR="00C31CA0" w:rsidRPr="00E6519D">
        <w:rPr>
          <w:rFonts w:ascii="Book Antiqua" w:hAnsi="Book Antiqua"/>
          <w:color w:val="000000"/>
          <w:lang w:val="es-PR"/>
        </w:rPr>
        <w:t>,</w:t>
      </w:r>
      <w:r w:rsidR="00415098">
        <w:rPr>
          <w:rStyle w:val="FootnoteReference"/>
          <w:rFonts w:ascii="Book Antiqua" w:hAnsi="Book Antiqua"/>
          <w:color w:val="000000"/>
          <w:lang w:val="es-PR"/>
        </w:rPr>
        <w:footnoteReference w:id="15"/>
      </w:r>
      <w:r w:rsidR="00C31CA0" w:rsidRPr="00E6519D">
        <w:rPr>
          <w:rFonts w:ascii="Book Antiqua" w:hAnsi="Book Antiqua"/>
          <w:color w:val="000000"/>
          <w:lang w:val="es-PR"/>
        </w:rPr>
        <w:t xml:space="preserve"> el </w:t>
      </w:r>
      <w:r w:rsidR="007936D2" w:rsidRPr="00E6519D">
        <w:rPr>
          <w:rFonts w:ascii="Book Antiqua" w:hAnsi="Book Antiqua"/>
          <w:color w:val="000000"/>
          <w:lang w:val="es-PR"/>
        </w:rPr>
        <w:t>m</w:t>
      </w:r>
      <w:r w:rsidR="00C31CA0" w:rsidRPr="00E6519D">
        <w:rPr>
          <w:rFonts w:ascii="Book Antiqua" w:hAnsi="Book Antiqua"/>
          <w:color w:val="000000"/>
          <w:lang w:val="es-PR"/>
        </w:rPr>
        <w:t xml:space="preserve">áximo </w:t>
      </w:r>
      <w:r w:rsidR="007936D2" w:rsidRPr="00E6519D">
        <w:rPr>
          <w:rFonts w:ascii="Book Antiqua" w:hAnsi="Book Antiqua"/>
          <w:color w:val="000000"/>
          <w:lang w:val="es-PR"/>
        </w:rPr>
        <w:t>f</w:t>
      </w:r>
      <w:r w:rsidR="00C31CA0" w:rsidRPr="00E6519D">
        <w:rPr>
          <w:rFonts w:ascii="Book Antiqua" w:hAnsi="Book Antiqua"/>
          <w:color w:val="000000"/>
          <w:lang w:val="es-PR"/>
        </w:rPr>
        <w:t>oro local estableció que “la responsabilidad civil extracontractual por impericia medica se impone, tradicionalmente, por la culpa o negligencia de un facultativo médico. Los hospitales deben ejercer el cuidado y que una persona prudente y razonable tomaría en determinadas situaciones, por lo tanto, la responsabilidad del hospital no es absoluta ya que no tienen la obligación de prever todo peligro imaginable, sino que se limita a los riesgos anticipados por una persona prudente y razonable”.</w:t>
      </w:r>
    </w:p>
    <w:p w14:paraId="7ADAFF47" w14:textId="267B38BE" w:rsidR="00C31CA0" w:rsidRPr="00E6519D" w:rsidRDefault="00C31CA0" w:rsidP="00D269E1">
      <w:pPr>
        <w:pStyle w:val="paragraph"/>
        <w:snapToGrid w:val="0"/>
        <w:spacing w:before="0" w:beforeAutospacing="0" w:after="0" w:afterAutospacing="0" w:line="288" w:lineRule="auto"/>
        <w:ind w:firstLine="634"/>
        <w:jc w:val="both"/>
        <w:textAlignment w:val="baseline"/>
        <w:rPr>
          <w:rFonts w:ascii="Book Antiqua" w:hAnsi="Book Antiqua"/>
          <w:color w:val="000000"/>
          <w:lang w:val="es-PR"/>
        </w:rPr>
      </w:pPr>
      <w:r w:rsidRPr="00E6519D">
        <w:rPr>
          <w:rFonts w:ascii="Book Antiqua" w:hAnsi="Book Antiqua"/>
          <w:color w:val="000000"/>
          <w:lang w:val="es-PR"/>
        </w:rPr>
        <w:t xml:space="preserve">Asimismo, en </w:t>
      </w:r>
      <w:r w:rsidRPr="00E6519D">
        <w:rPr>
          <w:rFonts w:ascii="Book Antiqua" w:hAnsi="Book Antiqua"/>
          <w:i/>
          <w:iCs/>
          <w:color w:val="000000"/>
          <w:lang w:val="es-PR"/>
        </w:rPr>
        <w:t>Hernández v. La Capital</w:t>
      </w:r>
      <w:r w:rsidRPr="00E6519D">
        <w:rPr>
          <w:rFonts w:ascii="Book Antiqua" w:hAnsi="Book Antiqua"/>
          <w:color w:val="000000"/>
          <w:lang w:val="es-PR"/>
        </w:rPr>
        <w:t>,</w:t>
      </w:r>
      <w:r w:rsidR="00B84351">
        <w:rPr>
          <w:rStyle w:val="FootnoteReference"/>
          <w:rFonts w:ascii="Book Antiqua" w:hAnsi="Book Antiqua"/>
          <w:color w:val="000000"/>
          <w:lang w:val="es-PR"/>
        </w:rPr>
        <w:footnoteReference w:id="16"/>
      </w:r>
      <w:r w:rsidRPr="00E6519D">
        <w:rPr>
          <w:rFonts w:ascii="Book Antiqua" w:hAnsi="Book Antiqua"/>
          <w:color w:val="000000"/>
          <w:lang w:val="es-PR"/>
        </w:rPr>
        <w:t xml:space="preserve"> se </w:t>
      </w:r>
      <w:r w:rsidR="00B84351">
        <w:rPr>
          <w:rFonts w:ascii="Book Antiqua" w:hAnsi="Book Antiqua"/>
          <w:color w:val="000000"/>
          <w:lang w:val="es-PR"/>
        </w:rPr>
        <w:t xml:space="preserve">resolvió </w:t>
      </w:r>
      <w:r w:rsidRPr="00E6519D">
        <w:rPr>
          <w:rFonts w:ascii="Book Antiqua" w:hAnsi="Book Antiqua"/>
          <w:color w:val="000000"/>
          <w:lang w:val="es-PR"/>
        </w:rPr>
        <w:t xml:space="preserve">que un hospital responde por los daños causados por actos de comisión u omisión de sus empleados y funcionarios en el ámbito de sus funciones. Sin embargo, se dijo que el hospital no era asegurador de sus pacientes por todo daño que puedan infligirse o que les cause otro. </w:t>
      </w:r>
      <w:r w:rsidR="00654EB1">
        <w:rPr>
          <w:rFonts w:ascii="Book Antiqua" w:hAnsi="Book Antiqua"/>
          <w:color w:val="000000"/>
          <w:lang w:val="es-PR"/>
        </w:rPr>
        <w:t>D</w:t>
      </w:r>
      <w:r w:rsidRPr="00E6519D">
        <w:rPr>
          <w:rFonts w:ascii="Book Antiqua" w:hAnsi="Book Antiqua"/>
          <w:color w:val="000000"/>
          <w:lang w:val="es-PR"/>
        </w:rPr>
        <w:t xml:space="preserve">icho caso estableció que los hospitales serían responsables si el daño ocurre en circunstancias que pudieron ser previstas o evitadas. </w:t>
      </w:r>
    </w:p>
    <w:p w14:paraId="7D225754" w14:textId="16C8D9F6" w:rsidR="007936D2" w:rsidRDefault="0080238A" w:rsidP="00D269E1">
      <w:pPr>
        <w:pStyle w:val="paragraph"/>
        <w:snapToGrid w:val="0"/>
        <w:spacing w:before="0" w:beforeAutospacing="0" w:after="0" w:afterAutospacing="0" w:line="288" w:lineRule="auto"/>
        <w:ind w:firstLine="634"/>
        <w:jc w:val="both"/>
        <w:textAlignment w:val="baseline"/>
        <w:rPr>
          <w:rFonts w:ascii="Book Antiqua" w:hAnsi="Book Antiqua"/>
          <w:color w:val="000000"/>
          <w:lang w:val="es-PR"/>
        </w:rPr>
      </w:pPr>
      <w:r>
        <w:rPr>
          <w:rFonts w:ascii="Book Antiqua" w:hAnsi="Book Antiqua"/>
          <w:color w:val="000000"/>
          <w:lang w:val="es-PR"/>
        </w:rPr>
        <w:t xml:space="preserve">Según el DJ, </w:t>
      </w:r>
      <w:r w:rsidR="007936D2" w:rsidRPr="00E6519D">
        <w:rPr>
          <w:rFonts w:ascii="Book Antiqua" w:hAnsi="Book Antiqua"/>
          <w:color w:val="000000"/>
          <w:lang w:val="es-PR"/>
        </w:rPr>
        <w:t xml:space="preserve">el </w:t>
      </w:r>
      <w:r w:rsidR="002F38E4" w:rsidRPr="00E6519D">
        <w:rPr>
          <w:rFonts w:ascii="Book Antiqua" w:hAnsi="Book Antiqua"/>
          <w:color w:val="000000"/>
          <w:lang w:val="es-PR"/>
        </w:rPr>
        <w:t>TSPR</w:t>
      </w:r>
      <w:r w:rsidR="007936D2" w:rsidRPr="00E6519D">
        <w:rPr>
          <w:rFonts w:ascii="Book Antiqua" w:hAnsi="Book Antiqua"/>
          <w:color w:val="000000"/>
          <w:lang w:val="es-PR"/>
        </w:rPr>
        <w:t xml:space="preserve"> ha sido consecuente en determinar que la responsabilidad de los hospitales no es absoluta, sino vicaria y que no tienen la obligación de prever todo peligro imaginable que concebiblemente pueda amenazar la seguridad del paciente</w:t>
      </w:r>
      <w:r>
        <w:rPr>
          <w:rFonts w:ascii="Book Antiqua" w:hAnsi="Book Antiqua"/>
          <w:color w:val="000000"/>
          <w:lang w:val="es-PR"/>
        </w:rPr>
        <w:t>.</w:t>
      </w:r>
      <w:r w:rsidR="007936D2" w:rsidRPr="00E6519D">
        <w:rPr>
          <w:rFonts w:ascii="Book Antiqua" w:hAnsi="Book Antiqua"/>
          <w:color w:val="000000"/>
          <w:lang w:val="es-PR"/>
        </w:rPr>
        <w:t xml:space="preserve"> </w:t>
      </w:r>
      <w:r>
        <w:rPr>
          <w:rFonts w:ascii="Book Antiqua" w:hAnsi="Book Antiqua"/>
          <w:color w:val="000000"/>
          <w:lang w:val="es-PR"/>
        </w:rPr>
        <w:t>S</w:t>
      </w:r>
      <w:r w:rsidR="007936D2" w:rsidRPr="00E6519D">
        <w:rPr>
          <w:rFonts w:ascii="Book Antiqua" w:hAnsi="Book Antiqua"/>
          <w:color w:val="000000"/>
          <w:lang w:val="es-PR"/>
        </w:rPr>
        <w:t xml:space="preserve">ólo aquellos riesgos que en algún grado de probabilidad serían previstos por un hombre prudente y razonable. Para ello citó a </w:t>
      </w:r>
      <w:r w:rsidR="007936D2" w:rsidRPr="00E6519D">
        <w:rPr>
          <w:rFonts w:ascii="Book Antiqua" w:hAnsi="Book Antiqua"/>
          <w:i/>
          <w:iCs/>
          <w:color w:val="000000"/>
          <w:lang w:val="es-PR"/>
        </w:rPr>
        <w:t xml:space="preserve">Crespo v H.R. </w:t>
      </w:r>
      <w:proofErr w:type="spellStart"/>
      <w:r w:rsidR="007936D2" w:rsidRPr="00E6519D">
        <w:rPr>
          <w:rFonts w:ascii="Book Antiqua" w:hAnsi="Book Antiqua"/>
          <w:i/>
          <w:iCs/>
          <w:color w:val="000000"/>
          <w:lang w:val="es-PR"/>
        </w:rPr>
        <w:t>Psychiatric</w:t>
      </w:r>
      <w:proofErr w:type="spellEnd"/>
      <w:r w:rsidR="007936D2" w:rsidRPr="00E6519D">
        <w:rPr>
          <w:rFonts w:ascii="Book Antiqua" w:hAnsi="Book Antiqua"/>
          <w:i/>
          <w:iCs/>
          <w:color w:val="000000"/>
          <w:lang w:val="es-PR"/>
        </w:rPr>
        <w:t xml:space="preserve"> Hosp. Inc.</w:t>
      </w:r>
      <w:r w:rsidR="00483322">
        <w:rPr>
          <w:rStyle w:val="FootnoteReference"/>
          <w:rFonts w:ascii="Book Antiqua" w:hAnsi="Book Antiqua"/>
          <w:color w:val="000000"/>
          <w:lang w:val="es-PR"/>
        </w:rPr>
        <w:footnoteReference w:id="17"/>
      </w:r>
      <w:r w:rsidR="007936D2" w:rsidRPr="00E6519D">
        <w:rPr>
          <w:rFonts w:ascii="Book Antiqua" w:hAnsi="Book Antiqua"/>
          <w:color w:val="000000"/>
          <w:lang w:val="es-PR"/>
        </w:rPr>
        <w:t xml:space="preserve"> En ese sentido,</w:t>
      </w:r>
      <w:r w:rsidR="002F38E4" w:rsidRPr="00E6519D">
        <w:rPr>
          <w:rFonts w:ascii="Book Antiqua" w:hAnsi="Book Antiqua"/>
          <w:color w:val="000000"/>
          <w:lang w:val="es-PR"/>
        </w:rPr>
        <w:t xml:space="preserve"> el DJ</w:t>
      </w:r>
      <w:r w:rsidR="007936D2" w:rsidRPr="00E6519D">
        <w:rPr>
          <w:rFonts w:ascii="Book Antiqua" w:hAnsi="Book Antiqua"/>
          <w:color w:val="000000"/>
          <w:lang w:val="es-PR"/>
        </w:rPr>
        <w:t xml:space="preserve"> </w:t>
      </w:r>
      <w:r w:rsidR="007936D2" w:rsidRPr="00624A48">
        <w:rPr>
          <w:rFonts w:ascii="Book Antiqua" w:hAnsi="Book Antiqua"/>
          <w:color w:val="000000"/>
          <w:lang w:val="es-PR"/>
        </w:rPr>
        <w:t>reconoció que el P. del S. 43 es cónsono con la jurisprudencia aún vigente</w:t>
      </w:r>
      <w:r w:rsidR="007936D2" w:rsidRPr="00E6519D">
        <w:rPr>
          <w:rFonts w:ascii="Book Antiqua" w:hAnsi="Book Antiqua"/>
          <w:color w:val="000000"/>
          <w:lang w:val="es-PR"/>
        </w:rPr>
        <w:t>.</w:t>
      </w:r>
    </w:p>
    <w:p w14:paraId="3120166D" w14:textId="77777777" w:rsidR="0045586F" w:rsidRDefault="0045586F" w:rsidP="00D269E1">
      <w:pPr>
        <w:pStyle w:val="paragraph"/>
        <w:snapToGrid w:val="0"/>
        <w:spacing w:before="0" w:beforeAutospacing="0" w:after="0" w:afterAutospacing="0" w:line="288" w:lineRule="auto"/>
        <w:ind w:firstLine="634"/>
        <w:jc w:val="both"/>
        <w:textAlignment w:val="baseline"/>
        <w:rPr>
          <w:rFonts w:ascii="Book Antiqua" w:hAnsi="Book Antiqua"/>
          <w:color w:val="000000"/>
          <w:lang w:val="es-PR"/>
        </w:rPr>
      </w:pPr>
    </w:p>
    <w:p w14:paraId="6D4981C4" w14:textId="77777777" w:rsidR="0045586F" w:rsidRDefault="0045586F" w:rsidP="00D269E1">
      <w:pPr>
        <w:pStyle w:val="paragraph"/>
        <w:snapToGrid w:val="0"/>
        <w:spacing w:before="0" w:beforeAutospacing="0" w:after="0" w:afterAutospacing="0" w:line="288" w:lineRule="auto"/>
        <w:ind w:firstLine="634"/>
        <w:jc w:val="both"/>
        <w:textAlignment w:val="baseline"/>
        <w:rPr>
          <w:rFonts w:ascii="Book Antiqua" w:hAnsi="Book Antiqua"/>
          <w:color w:val="000000"/>
          <w:lang w:val="es-PR"/>
        </w:rPr>
      </w:pPr>
    </w:p>
    <w:p w14:paraId="12273AA4" w14:textId="77777777" w:rsidR="0045586F" w:rsidRDefault="0045586F" w:rsidP="00D269E1">
      <w:pPr>
        <w:pStyle w:val="paragraph"/>
        <w:snapToGrid w:val="0"/>
        <w:spacing w:before="0" w:beforeAutospacing="0" w:after="0" w:afterAutospacing="0" w:line="288" w:lineRule="auto"/>
        <w:ind w:firstLine="634"/>
        <w:jc w:val="both"/>
        <w:textAlignment w:val="baseline"/>
        <w:rPr>
          <w:rFonts w:ascii="Book Antiqua" w:hAnsi="Book Antiqua"/>
          <w:color w:val="000000"/>
          <w:lang w:val="es-PR"/>
        </w:rPr>
      </w:pPr>
    </w:p>
    <w:p w14:paraId="119BEA09" w14:textId="77777777" w:rsidR="0045586F" w:rsidRDefault="0045586F" w:rsidP="00D269E1">
      <w:pPr>
        <w:pStyle w:val="paragraph"/>
        <w:snapToGrid w:val="0"/>
        <w:spacing w:before="0" w:beforeAutospacing="0" w:after="0" w:afterAutospacing="0" w:line="288" w:lineRule="auto"/>
        <w:ind w:firstLine="634"/>
        <w:jc w:val="both"/>
        <w:textAlignment w:val="baseline"/>
        <w:rPr>
          <w:rFonts w:ascii="Book Antiqua" w:hAnsi="Book Antiqua"/>
          <w:color w:val="000000"/>
          <w:lang w:val="es-PR"/>
        </w:rPr>
      </w:pPr>
    </w:p>
    <w:p w14:paraId="0D7D016E" w14:textId="77777777" w:rsidR="0045586F" w:rsidRDefault="0045586F" w:rsidP="00D269E1">
      <w:pPr>
        <w:pStyle w:val="paragraph"/>
        <w:snapToGrid w:val="0"/>
        <w:spacing w:before="0" w:beforeAutospacing="0" w:after="0" w:afterAutospacing="0" w:line="288" w:lineRule="auto"/>
        <w:ind w:firstLine="634"/>
        <w:jc w:val="both"/>
        <w:textAlignment w:val="baseline"/>
        <w:rPr>
          <w:rFonts w:ascii="Book Antiqua" w:hAnsi="Book Antiqua"/>
          <w:color w:val="000000"/>
          <w:lang w:val="es-PR"/>
        </w:rPr>
      </w:pPr>
    </w:p>
    <w:p w14:paraId="1B3B42D1" w14:textId="77777777" w:rsidR="0045586F" w:rsidRPr="00E6519D" w:rsidRDefault="0045586F" w:rsidP="00D269E1">
      <w:pPr>
        <w:pStyle w:val="paragraph"/>
        <w:snapToGrid w:val="0"/>
        <w:spacing w:before="0" w:beforeAutospacing="0" w:after="0" w:afterAutospacing="0" w:line="288" w:lineRule="auto"/>
        <w:ind w:firstLine="634"/>
        <w:jc w:val="both"/>
        <w:textAlignment w:val="baseline"/>
        <w:rPr>
          <w:rFonts w:ascii="Book Antiqua" w:hAnsi="Book Antiqua"/>
          <w:color w:val="000000"/>
          <w:lang w:val="es-PR"/>
        </w:rPr>
      </w:pPr>
    </w:p>
    <w:p w14:paraId="297D38D6" w14:textId="40B5C97E" w:rsidR="007936D2" w:rsidRDefault="007936D2" w:rsidP="00AB61B1">
      <w:pPr>
        <w:pStyle w:val="paragraph"/>
        <w:snapToGrid w:val="0"/>
        <w:spacing w:before="0" w:beforeAutospacing="0" w:after="240" w:afterAutospacing="0" w:line="288" w:lineRule="auto"/>
        <w:ind w:firstLine="634"/>
        <w:jc w:val="both"/>
        <w:textAlignment w:val="baseline"/>
        <w:rPr>
          <w:rFonts w:ascii="Book Antiqua" w:hAnsi="Book Antiqua"/>
          <w:color w:val="000000"/>
          <w:lang w:val="es-PR"/>
        </w:rPr>
      </w:pPr>
      <w:r w:rsidRPr="00E6519D">
        <w:rPr>
          <w:rFonts w:ascii="Book Antiqua" w:hAnsi="Book Antiqua"/>
          <w:color w:val="000000"/>
          <w:lang w:val="es-PR"/>
        </w:rPr>
        <w:lastRenderedPageBreak/>
        <w:t>Finalmente, el D</w:t>
      </w:r>
      <w:r w:rsidR="00287507">
        <w:rPr>
          <w:rFonts w:ascii="Book Antiqua" w:hAnsi="Book Antiqua"/>
          <w:color w:val="000000"/>
          <w:lang w:val="es-PR"/>
        </w:rPr>
        <w:t>J</w:t>
      </w:r>
      <w:r w:rsidRPr="00E6519D">
        <w:rPr>
          <w:rFonts w:ascii="Book Antiqua" w:hAnsi="Book Antiqua"/>
          <w:color w:val="000000"/>
          <w:lang w:val="es-PR"/>
        </w:rPr>
        <w:t xml:space="preserve"> reflexionó sobre el análisis que hiciera el profesor Alberto </w:t>
      </w:r>
      <w:r w:rsidR="00FC6A28" w:rsidRPr="00E6519D">
        <w:rPr>
          <w:rFonts w:ascii="Book Antiqua" w:hAnsi="Book Antiqua"/>
          <w:color w:val="000000"/>
          <w:lang w:val="es-PR"/>
        </w:rPr>
        <w:t>Bernabé</w:t>
      </w:r>
      <w:r w:rsidRPr="00E6519D">
        <w:rPr>
          <w:rFonts w:ascii="Book Antiqua" w:hAnsi="Book Antiqua"/>
          <w:color w:val="000000"/>
          <w:lang w:val="es-PR"/>
        </w:rPr>
        <w:t xml:space="preserve"> en la obra </w:t>
      </w:r>
      <w:r w:rsidRPr="00E6519D">
        <w:rPr>
          <w:rFonts w:ascii="Book Antiqua" w:hAnsi="Book Antiqua"/>
          <w:i/>
          <w:iCs/>
          <w:color w:val="000000"/>
          <w:lang w:val="es-PR"/>
        </w:rPr>
        <w:t>Comentarios Sobre la Propuesta Revisión del Código Civil: Responsabilidad Civil Extracontractual</w:t>
      </w:r>
      <w:r w:rsidRPr="00E6519D">
        <w:rPr>
          <w:rFonts w:ascii="Book Antiqua" w:hAnsi="Book Antiqua"/>
          <w:color w:val="000000"/>
          <w:lang w:val="es-PR"/>
        </w:rPr>
        <w:t xml:space="preserve">. </w:t>
      </w:r>
      <w:r w:rsidR="00FC6A28">
        <w:rPr>
          <w:rFonts w:ascii="Book Antiqua" w:hAnsi="Book Antiqua"/>
          <w:color w:val="000000"/>
          <w:lang w:val="es-PR"/>
        </w:rPr>
        <w:t>E</w:t>
      </w:r>
      <w:r w:rsidRPr="00E6519D">
        <w:rPr>
          <w:rFonts w:ascii="Book Antiqua" w:hAnsi="Book Antiqua"/>
          <w:color w:val="000000"/>
          <w:lang w:val="es-PR"/>
        </w:rPr>
        <w:t xml:space="preserve">l profesor analizó el texto propuesto para los </w:t>
      </w:r>
      <w:r w:rsidR="00FC6A28">
        <w:rPr>
          <w:rFonts w:ascii="Book Antiqua" w:hAnsi="Book Antiqua"/>
          <w:color w:val="000000"/>
          <w:lang w:val="es-PR"/>
        </w:rPr>
        <w:t>a</w:t>
      </w:r>
      <w:r w:rsidRPr="00E6519D">
        <w:rPr>
          <w:rFonts w:ascii="Book Antiqua" w:hAnsi="Book Antiqua"/>
          <w:color w:val="000000"/>
          <w:lang w:val="es-PR"/>
        </w:rPr>
        <w:t>rtículos 1540 y 1541</w:t>
      </w:r>
      <w:r w:rsidR="009C45BA">
        <w:rPr>
          <w:rFonts w:ascii="Book Antiqua" w:hAnsi="Book Antiqua"/>
          <w:color w:val="000000"/>
          <w:lang w:val="es-PR"/>
        </w:rPr>
        <w:t>.</w:t>
      </w:r>
      <w:r w:rsidR="009C45BA">
        <w:rPr>
          <w:rStyle w:val="FootnoteReference"/>
          <w:rFonts w:ascii="Book Antiqua" w:hAnsi="Book Antiqua"/>
          <w:color w:val="000000"/>
          <w:lang w:val="es-PR"/>
        </w:rPr>
        <w:footnoteReference w:id="18"/>
      </w:r>
      <w:r w:rsidRPr="00E6519D">
        <w:rPr>
          <w:rFonts w:ascii="Book Antiqua" w:hAnsi="Book Antiqua"/>
          <w:color w:val="000000"/>
          <w:lang w:val="es-PR"/>
        </w:rPr>
        <w:t xml:space="preserve"> </w:t>
      </w:r>
      <w:r w:rsidR="00705192">
        <w:rPr>
          <w:rFonts w:ascii="Book Antiqua" w:hAnsi="Book Antiqua"/>
          <w:color w:val="000000"/>
          <w:lang w:val="es-PR"/>
        </w:rPr>
        <w:t>T</w:t>
      </w:r>
      <w:r w:rsidRPr="00E6519D">
        <w:rPr>
          <w:rFonts w:ascii="Book Antiqua" w:hAnsi="Book Antiqua"/>
          <w:color w:val="000000"/>
          <w:lang w:val="es-PR"/>
        </w:rPr>
        <w:t>ras su análisis, recomendó que la responsabilidad de las instituciones de cuidado de salud debía ser incluida bajo el artículo relacionado con la responsabilidad vicaria en lugar de estar catalogadas como responsabilidad absoluta, tal y como se pretende hacer con la presente medida.</w:t>
      </w:r>
    </w:p>
    <w:p w14:paraId="015F67E8" w14:textId="1F20ABBC" w:rsidR="00F94272" w:rsidRPr="00FA3F6D" w:rsidRDefault="00832FAF" w:rsidP="008703A0">
      <w:pPr>
        <w:spacing w:after="0" w:line="360" w:lineRule="auto"/>
        <w:jc w:val="center"/>
        <w:rPr>
          <w:rFonts w:ascii="Book Antiqua" w:eastAsia="Calibri" w:hAnsi="Book Antiqua" w:cs="Times New Roman"/>
          <w:spacing w:val="12"/>
          <w:kern w:val="0"/>
          <w14:ligatures w14:val="none"/>
        </w:rPr>
      </w:pPr>
      <w:r w:rsidRPr="00FA3F6D">
        <w:rPr>
          <w:rFonts w:ascii="Book Antiqua" w:eastAsia="Calibri" w:hAnsi="Book Antiqua" w:cs="Times New Roman"/>
          <w:spacing w:val="12"/>
          <w:kern w:val="0"/>
          <w14:ligatures w14:val="none"/>
        </w:rPr>
        <w:t>COMENTARIOS DE TRÁMITE LEGISLATIVO</w:t>
      </w:r>
    </w:p>
    <w:p w14:paraId="52EF2B87" w14:textId="719D1C49" w:rsidR="00134FBE" w:rsidRPr="00AD7DD3" w:rsidRDefault="00C548A4" w:rsidP="008B4A96">
      <w:pPr>
        <w:spacing w:after="120" w:line="288" w:lineRule="auto"/>
        <w:ind w:firstLine="706"/>
        <w:jc w:val="both"/>
        <w:rPr>
          <w:rFonts w:ascii="Book Antiqua" w:eastAsia="Calibri" w:hAnsi="Book Antiqua" w:cs="Times New Roman"/>
          <w:bCs/>
          <w:kern w:val="0"/>
          <w14:ligatures w14:val="none"/>
        </w:rPr>
      </w:pPr>
      <w:r>
        <w:rPr>
          <w:rFonts w:ascii="Book Antiqua" w:eastAsia="Calibri" w:hAnsi="Book Antiqua" w:cs="Times New Roman"/>
          <w:bCs/>
          <w:kern w:val="0"/>
          <w14:ligatures w14:val="none"/>
        </w:rPr>
        <w:t xml:space="preserve">Como parte </w:t>
      </w:r>
      <w:r w:rsidR="00C3508D">
        <w:rPr>
          <w:rFonts w:ascii="Book Antiqua" w:eastAsia="Calibri" w:hAnsi="Book Antiqua" w:cs="Times New Roman"/>
          <w:bCs/>
          <w:kern w:val="0"/>
          <w14:ligatures w14:val="none"/>
        </w:rPr>
        <w:t>de</w:t>
      </w:r>
      <w:r w:rsidR="00AB5B8F">
        <w:rPr>
          <w:rFonts w:ascii="Book Antiqua" w:eastAsia="Calibri" w:hAnsi="Book Antiqua" w:cs="Times New Roman"/>
          <w:bCs/>
          <w:kern w:val="0"/>
          <w14:ligatures w14:val="none"/>
        </w:rPr>
        <w:t xml:space="preserve">l análisis de esta </w:t>
      </w:r>
      <w:r w:rsidR="00004968">
        <w:rPr>
          <w:rFonts w:ascii="Book Antiqua" w:eastAsia="Calibri" w:hAnsi="Book Antiqua" w:cs="Times New Roman"/>
          <w:bCs/>
          <w:kern w:val="0"/>
          <w14:ligatures w14:val="none"/>
        </w:rPr>
        <w:t xml:space="preserve">medida, se </w:t>
      </w:r>
      <w:r w:rsidR="003375C5">
        <w:rPr>
          <w:rFonts w:ascii="Book Antiqua" w:eastAsia="Calibri" w:hAnsi="Book Antiqua" w:cs="Times New Roman"/>
          <w:bCs/>
          <w:kern w:val="0"/>
          <w14:ligatures w14:val="none"/>
        </w:rPr>
        <w:t>evalua</w:t>
      </w:r>
      <w:r w:rsidR="00004968">
        <w:rPr>
          <w:rFonts w:ascii="Book Antiqua" w:eastAsia="Calibri" w:hAnsi="Book Antiqua" w:cs="Times New Roman"/>
          <w:bCs/>
          <w:kern w:val="0"/>
          <w14:ligatures w14:val="none"/>
        </w:rPr>
        <w:t>r</w:t>
      </w:r>
      <w:r w:rsidR="003375C5">
        <w:rPr>
          <w:rFonts w:ascii="Book Antiqua" w:eastAsia="Calibri" w:hAnsi="Book Antiqua" w:cs="Times New Roman"/>
          <w:bCs/>
          <w:kern w:val="0"/>
          <w14:ligatures w14:val="none"/>
        </w:rPr>
        <w:t>o</w:t>
      </w:r>
      <w:r w:rsidR="00004968">
        <w:rPr>
          <w:rFonts w:ascii="Book Antiqua" w:eastAsia="Calibri" w:hAnsi="Book Antiqua" w:cs="Times New Roman"/>
          <w:bCs/>
          <w:kern w:val="0"/>
          <w14:ligatures w14:val="none"/>
        </w:rPr>
        <w:t>n</w:t>
      </w:r>
      <w:r w:rsidR="003375C5">
        <w:rPr>
          <w:rFonts w:ascii="Book Antiqua" w:eastAsia="Calibri" w:hAnsi="Book Antiqua" w:cs="Times New Roman"/>
          <w:bCs/>
          <w:kern w:val="0"/>
          <w14:ligatures w14:val="none"/>
        </w:rPr>
        <w:t xml:space="preserve"> dos documentos adicionales: votos explicativos </w:t>
      </w:r>
      <w:r w:rsidR="00004968">
        <w:rPr>
          <w:rFonts w:ascii="Book Antiqua" w:eastAsia="Calibri" w:hAnsi="Book Antiqua" w:cs="Times New Roman"/>
          <w:bCs/>
          <w:kern w:val="0"/>
          <w14:ligatures w14:val="none"/>
        </w:rPr>
        <w:t xml:space="preserve">de </w:t>
      </w:r>
      <w:r w:rsidR="000A4AEA">
        <w:rPr>
          <w:rFonts w:ascii="Book Antiqua" w:eastAsia="Calibri" w:hAnsi="Book Antiqua" w:cs="Times New Roman"/>
          <w:bCs/>
          <w:kern w:val="0"/>
          <w14:ligatures w14:val="none"/>
        </w:rPr>
        <w:t xml:space="preserve">las senadoras </w:t>
      </w:r>
      <w:r w:rsidR="000A4AEA" w:rsidRPr="000A4AEA">
        <w:rPr>
          <w:rFonts w:ascii="Book Antiqua" w:eastAsia="Calibri" w:hAnsi="Book Antiqua" w:cs="Times New Roman"/>
          <w:bCs/>
          <w:i/>
          <w:iCs/>
          <w:kern w:val="0"/>
          <w14:ligatures w14:val="none"/>
        </w:rPr>
        <w:t>Soto Aguilú</w:t>
      </w:r>
      <w:r w:rsidR="000A4AEA">
        <w:rPr>
          <w:rFonts w:ascii="Book Antiqua" w:eastAsia="Calibri" w:hAnsi="Book Antiqua" w:cs="Times New Roman"/>
          <w:bCs/>
          <w:kern w:val="0"/>
          <w14:ligatures w14:val="none"/>
        </w:rPr>
        <w:t xml:space="preserve"> y </w:t>
      </w:r>
      <w:r w:rsidR="000A4AEA" w:rsidRPr="000A4AEA">
        <w:rPr>
          <w:rFonts w:ascii="Book Antiqua" w:eastAsia="Calibri" w:hAnsi="Book Antiqua" w:cs="Times New Roman"/>
          <w:bCs/>
          <w:i/>
          <w:iCs/>
          <w:kern w:val="0"/>
          <w14:ligatures w14:val="none"/>
        </w:rPr>
        <w:t>Soto Tolentino</w:t>
      </w:r>
      <w:r w:rsidR="000A4AEA">
        <w:rPr>
          <w:rFonts w:ascii="Book Antiqua" w:eastAsia="Calibri" w:hAnsi="Book Antiqua" w:cs="Times New Roman"/>
          <w:bCs/>
          <w:kern w:val="0"/>
          <w14:ligatures w14:val="none"/>
        </w:rPr>
        <w:t>.</w:t>
      </w:r>
      <w:r w:rsidR="00134FBE">
        <w:rPr>
          <w:rFonts w:ascii="Book Antiqua" w:eastAsia="Calibri" w:hAnsi="Book Antiqua" w:cs="Times New Roman"/>
          <w:bCs/>
          <w:kern w:val="0"/>
          <w14:ligatures w14:val="none"/>
        </w:rPr>
        <w:t xml:space="preserve"> </w:t>
      </w:r>
      <w:r w:rsidR="00134FBE" w:rsidRPr="00AD7DD3">
        <w:rPr>
          <w:rFonts w:ascii="Book Antiqua" w:eastAsia="Calibri" w:hAnsi="Book Antiqua" w:cs="Times New Roman"/>
          <w:bCs/>
          <w:kern w:val="0"/>
          <w14:ligatures w14:val="none"/>
        </w:rPr>
        <w:t>En el caso de la primera, se abstuvo, entre otras razones</w:t>
      </w:r>
      <w:r w:rsidR="00793CD9">
        <w:rPr>
          <w:rFonts w:ascii="Book Antiqua" w:eastAsia="Calibri" w:hAnsi="Book Antiqua" w:cs="Times New Roman"/>
          <w:bCs/>
          <w:kern w:val="0"/>
          <w14:ligatures w14:val="none"/>
        </w:rPr>
        <w:t>,</w:t>
      </w:r>
      <w:r w:rsidR="00613C02" w:rsidRPr="00AD7DD3">
        <w:rPr>
          <w:rFonts w:ascii="Book Antiqua" w:eastAsia="Calibri" w:hAnsi="Book Antiqua" w:cs="Times New Roman"/>
          <w:bCs/>
          <w:kern w:val="0"/>
          <w14:ligatures w14:val="none"/>
        </w:rPr>
        <w:t xml:space="preserve"> </w:t>
      </w:r>
      <w:r w:rsidR="00EB5833">
        <w:rPr>
          <w:rFonts w:ascii="Book Antiqua" w:eastAsia="Calibri" w:hAnsi="Book Antiqua" w:cs="Times New Roman"/>
          <w:bCs/>
          <w:kern w:val="0"/>
          <w14:ligatures w14:val="none"/>
        </w:rPr>
        <w:t xml:space="preserve">por </w:t>
      </w:r>
      <w:r w:rsidR="00613C02" w:rsidRPr="00AD7DD3">
        <w:rPr>
          <w:rFonts w:ascii="Book Antiqua" w:eastAsia="Calibri" w:hAnsi="Book Antiqua" w:cs="Times New Roman"/>
          <w:bCs/>
          <w:kern w:val="0"/>
          <w14:ligatures w14:val="none"/>
        </w:rPr>
        <w:t xml:space="preserve">lo siguiente: </w:t>
      </w:r>
    </w:p>
    <w:p w14:paraId="283BA152" w14:textId="637F4AA3" w:rsidR="00613C02" w:rsidRDefault="00DD3B0F" w:rsidP="00732102">
      <w:pPr>
        <w:spacing w:after="0" w:line="240" w:lineRule="auto"/>
        <w:ind w:left="720" w:right="720"/>
        <w:jc w:val="both"/>
        <w:rPr>
          <w:rFonts w:ascii="Book Antiqua" w:eastAsia="Calibri" w:hAnsi="Book Antiqua" w:cs="Times New Roman"/>
          <w:bCs/>
          <w:kern w:val="0"/>
          <w14:ligatures w14:val="none"/>
        </w:rPr>
      </w:pPr>
      <w:r w:rsidRPr="00AD7DD3">
        <w:rPr>
          <w:rFonts w:ascii="Book Antiqua" w:eastAsia="Calibri" w:hAnsi="Book Antiqua" w:cs="Times New Roman"/>
          <w:bCs/>
          <w:kern w:val="0"/>
          <w14:ligatures w14:val="none"/>
        </w:rPr>
        <w:tab/>
      </w:r>
      <w:r w:rsidRPr="00732102">
        <w:rPr>
          <w:rFonts w:ascii="Book Antiqua" w:eastAsia="Calibri" w:hAnsi="Book Antiqua" w:cs="Times New Roman"/>
          <w:bCs/>
          <w:kern w:val="0"/>
          <w14:ligatures w14:val="none"/>
        </w:rPr>
        <w:t>Al derogar esta disposici</w:t>
      </w:r>
      <w:r w:rsidR="00793CD9" w:rsidRPr="00732102">
        <w:rPr>
          <w:rFonts w:ascii="Book Antiqua" w:eastAsia="Calibri" w:hAnsi="Book Antiqua" w:cs="Times New Roman"/>
          <w:bCs/>
          <w:kern w:val="0"/>
          <w14:ligatures w14:val="none"/>
        </w:rPr>
        <w:t>ó</w:t>
      </w:r>
      <w:r w:rsidRPr="00732102">
        <w:rPr>
          <w:rFonts w:ascii="Book Antiqua" w:eastAsia="Calibri" w:hAnsi="Book Antiqua" w:cs="Times New Roman"/>
          <w:bCs/>
          <w:kern w:val="0"/>
          <w14:ligatures w14:val="none"/>
        </w:rPr>
        <w:t>n, el Proyecto del Senado 43 podría generar inconsistencias interpretativas, potencialmente afectando el principio de igualdad ante la ley (Art</w:t>
      </w:r>
      <w:r w:rsidR="00050929">
        <w:rPr>
          <w:rFonts w:ascii="Book Antiqua" w:eastAsia="Calibri" w:hAnsi="Book Antiqua" w:cs="Times New Roman"/>
          <w:bCs/>
          <w:kern w:val="0"/>
          <w14:ligatures w14:val="none"/>
        </w:rPr>
        <w:t>í</w:t>
      </w:r>
      <w:r w:rsidRPr="00732102">
        <w:rPr>
          <w:rFonts w:ascii="Book Antiqua" w:eastAsia="Calibri" w:hAnsi="Book Antiqua" w:cs="Times New Roman"/>
          <w:bCs/>
          <w:kern w:val="0"/>
          <w14:ligatures w14:val="none"/>
        </w:rPr>
        <w:t>culo II, Sección 1 de la Constituci</w:t>
      </w:r>
      <w:r w:rsidR="003F27A7" w:rsidRPr="00732102">
        <w:rPr>
          <w:rFonts w:ascii="Book Antiqua" w:eastAsia="Calibri" w:hAnsi="Book Antiqua" w:cs="Times New Roman"/>
          <w:bCs/>
          <w:kern w:val="0"/>
          <w14:ligatures w14:val="none"/>
        </w:rPr>
        <w:t>ó</w:t>
      </w:r>
      <w:r w:rsidRPr="00732102">
        <w:rPr>
          <w:rFonts w:ascii="Book Antiqua" w:eastAsia="Calibri" w:hAnsi="Book Antiqua" w:cs="Times New Roman"/>
          <w:bCs/>
          <w:kern w:val="0"/>
          <w14:ligatures w14:val="none"/>
        </w:rPr>
        <w:t>n de Puerto Rico), al crear distinciones entre pacientes referidos y no referidos, o entre daños causados por empleados directos versus franquiciados. Estas preocupaciones legales me generan reservas sobre la posible diluci</w:t>
      </w:r>
      <w:r w:rsidR="00C00724" w:rsidRPr="00732102">
        <w:rPr>
          <w:rFonts w:ascii="Book Antiqua" w:eastAsia="Calibri" w:hAnsi="Book Antiqua" w:cs="Times New Roman"/>
          <w:bCs/>
          <w:kern w:val="0"/>
          <w14:ligatures w14:val="none"/>
        </w:rPr>
        <w:t>ó</w:t>
      </w:r>
      <w:r w:rsidRPr="00732102">
        <w:rPr>
          <w:rFonts w:ascii="Book Antiqua" w:eastAsia="Calibri" w:hAnsi="Book Antiqua" w:cs="Times New Roman"/>
          <w:bCs/>
          <w:kern w:val="0"/>
          <w14:ligatures w14:val="none"/>
        </w:rPr>
        <w:t xml:space="preserve">n de protecciones constitucionales. Otra inquietud de peso que pudiese </w:t>
      </w:r>
      <w:proofErr w:type="gramStart"/>
      <w:r w:rsidRPr="00732102">
        <w:rPr>
          <w:rFonts w:ascii="Book Antiqua" w:eastAsia="Calibri" w:hAnsi="Book Antiqua" w:cs="Times New Roman"/>
          <w:bCs/>
          <w:kern w:val="0"/>
          <w14:ligatures w14:val="none"/>
        </w:rPr>
        <w:t>identificar,</w:t>
      </w:r>
      <w:proofErr w:type="gramEnd"/>
      <w:r w:rsidRPr="00732102">
        <w:rPr>
          <w:rFonts w:ascii="Book Antiqua" w:eastAsia="Calibri" w:hAnsi="Book Antiqua" w:cs="Times New Roman"/>
          <w:bCs/>
          <w:kern w:val="0"/>
          <w14:ligatures w14:val="none"/>
        </w:rPr>
        <w:t xml:space="preserve"> radica en el impacto sobre el debido proceso y el acceso a los tribunales. La responsabilidad vicaria requeriría litigios m</w:t>
      </w:r>
      <w:r w:rsidR="008F4CD0">
        <w:rPr>
          <w:rFonts w:ascii="Book Antiqua" w:eastAsia="Calibri" w:hAnsi="Book Antiqua" w:cs="Times New Roman"/>
          <w:bCs/>
          <w:kern w:val="0"/>
          <w14:ligatures w14:val="none"/>
        </w:rPr>
        <w:t>á</w:t>
      </w:r>
      <w:r w:rsidRPr="00732102">
        <w:rPr>
          <w:rFonts w:ascii="Book Antiqua" w:eastAsia="Calibri" w:hAnsi="Book Antiqua" w:cs="Times New Roman"/>
          <w:bCs/>
          <w:kern w:val="0"/>
          <w14:ligatures w14:val="none"/>
        </w:rPr>
        <w:t>s prolongados y costosos, con expertos forenses y pruebas detalladas de negligencia, lo que podría disuadir a muchos pacientes de bajo recursos de perseguir reclamos válidos. Esto podría contravenir precedentes constitucionales, como en Pueblo v. Duarte (1983 TSPR 113), que resalta la importancia de remedios accesibles para daños personales.</w:t>
      </w:r>
    </w:p>
    <w:p w14:paraId="100C4EC1" w14:textId="77777777" w:rsidR="00D60969" w:rsidRDefault="00D60969" w:rsidP="00732102">
      <w:pPr>
        <w:spacing w:after="0" w:line="240" w:lineRule="auto"/>
        <w:ind w:left="720" w:right="720"/>
        <w:jc w:val="both"/>
        <w:rPr>
          <w:rFonts w:ascii="Book Antiqua" w:eastAsia="Calibri" w:hAnsi="Book Antiqua" w:cs="Times New Roman"/>
          <w:bCs/>
          <w:kern w:val="0"/>
          <w14:ligatures w14:val="none"/>
        </w:rPr>
      </w:pPr>
    </w:p>
    <w:p w14:paraId="095A852D" w14:textId="77777777" w:rsidR="00D60969" w:rsidRDefault="00D60969" w:rsidP="00732102">
      <w:pPr>
        <w:spacing w:after="0" w:line="240" w:lineRule="auto"/>
        <w:ind w:left="720" w:right="720"/>
        <w:jc w:val="both"/>
        <w:rPr>
          <w:rFonts w:ascii="Book Antiqua" w:eastAsia="Calibri" w:hAnsi="Book Antiqua" w:cs="Times New Roman"/>
          <w:bCs/>
          <w:kern w:val="0"/>
          <w14:ligatures w14:val="none"/>
        </w:rPr>
      </w:pPr>
    </w:p>
    <w:p w14:paraId="3BA4C60F" w14:textId="77777777" w:rsidR="00D60969" w:rsidRDefault="00D60969" w:rsidP="00732102">
      <w:pPr>
        <w:spacing w:after="0" w:line="240" w:lineRule="auto"/>
        <w:ind w:left="720" w:right="720"/>
        <w:jc w:val="both"/>
        <w:rPr>
          <w:rFonts w:ascii="Book Antiqua" w:eastAsia="Calibri" w:hAnsi="Book Antiqua" w:cs="Times New Roman"/>
          <w:bCs/>
          <w:kern w:val="0"/>
          <w14:ligatures w14:val="none"/>
        </w:rPr>
      </w:pPr>
    </w:p>
    <w:p w14:paraId="5EA71848" w14:textId="77777777" w:rsidR="00D60969" w:rsidRDefault="00D60969" w:rsidP="00732102">
      <w:pPr>
        <w:spacing w:after="0" w:line="240" w:lineRule="auto"/>
        <w:ind w:left="720" w:right="720"/>
        <w:jc w:val="both"/>
        <w:rPr>
          <w:rFonts w:ascii="Book Antiqua" w:eastAsia="Calibri" w:hAnsi="Book Antiqua" w:cs="Times New Roman"/>
          <w:bCs/>
          <w:kern w:val="0"/>
          <w14:ligatures w14:val="none"/>
        </w:rPr>
      </w:pPr>
    </w:p>
    <w:p w14:paraId="0DBF3677" w14:textId="77777777" w:rsidR="00D60969" w:rsidRDefault="00D60969" w:rsidP="00732102">
      <w:pPr>
        <w:spacing w:after="0" w:line="240" w:lineRule="auto"/>
        <w:ind w:left="720" w:right="720"/>
        <w:jc w:val="both"/>
        <w:rPr>
          <w:rFonts w:ascii="Book Antiqua" w:eastAsia="Calibri" w:hAnsi="Book Antiqua" w:cs="Times New Roman"/>
          <w:bCs/>
          <w:kern w:val="0"/>
          <w14:ligatures w14:val="none"/>
        </w:rPr>
      </w:pPr>
    </w:p>
    <w:p w14:paraId="3BB9D315" w14:textId="77777777" w:rsidR="00D60969" w:rsidRDefault="00D60969" w:rsidP="00732102">
      <w:pPr>
        <w:spacing w:after="0" w:line="240" w:lineRule="auto"/>
        <w:ind w:left="720" w:right="720"/>
        <w:jc w:val="both"/>
        <w:rPr>
          <w:rFonts w:ascii="Book Antiqua" w:eastAsia="Calibri" w:hAnsi="Book Antiqua" w:cs="Times New Roman"/>
          <w:bCs/>
          <w:kern w:val="0"/>
          <w14:ligatures w14:val="none"/>
        </w:rPr>
      </w:pPr>
    </w:p>
    <w:p w14:paraId="544D860E" w14:textId="77777777" w:rsidR="00D60969" w:rsidRDefault="00D60969" w:rsidP="00732102">
      <w:pPr>
        <w:spacing w:after="0" w:line="240" w:lineRule="auto"/>
        <w:ind w:left="720" w:right="720"/>
        <w:jc w:val="both"/>
        <w:rPr>
          <w:rFonts w:ascii="Book Antiqua" w:eastAsia="Calibri" w:hAnsi="Book Antiqua" w:cs="Times New Roman"/>
          <w:bCs/>
          <w:kern w:val="0"/>
          <w14:ligatures w14:val="none"/>
        </w:rPr>
      </w:pPr>
    </w:p>
    <w:p w14:paraId="10789D33" w14:textId="77777777" w:rsidR="00D60969" w:rsidRDefault="00D60969" w:rsidP="00732102">
      <w:pPr>
        <w:spacing w:after="0" w:line="240" w:lineRule="auto"/>
        <w:ind w:left="720" w:right="720"/>
        <w:jc w:val="both"/>
        <w:rPr>
          <w:rFonts w:ascii="Book Antiqua" w:eastAsia="Calibri" w:hAnsi="Book Antiqua" w:cs="Times New Roman"/>
          <w:bCs/>
          <w:kern w:val="0"/>
          <w14:ligatures w14:val="none"/>
        </w:rPr>
      </w:pPr>
    </w:p>
    <w:p w14:paraId="1385A253" w14:textId="77777777" w:rsidR="00D60969" w:rsidRDefault="00D60969" w:rsidP="00732102">
      <w:pPr>
        <w:spacing w:after="0" w:line="240" w:lineRule="auto"/>
        <w:ind w:left="720" w:right="720"/>
        <w:jc w:val="both"/>
        <w:rPr>
          <w:rFonts w:ascii="Book Antiqua" w:eastAsia="Calibri" w:hAnsi="Book Antiqua" w:cs="Times New Roman"/>
          <w:bCs/>
          <w:kern w:val="0"/>
          <w14:ligatures w14:val="none"/>
        </w:rPr>
      </w:pPr>
    </w:p>
    <w:p w14:paraId="24E92C62" w14:textId="77777777" w:rsidR="00D60969" w:rsidRPr="00732102" w:rsidRDefault="00D60969" w:rsidP="00732102">
      <w:pPr>
        <w:spacing w:after="0" w:line="240" w:lineRule="auto"/>
        <w:ind w:left="720" w:right="720"/>
        <w:jc w:val="both"/>
        <w:rPr>
          <w:rFonts w:ascii="Book Antiqua" w:eastAsia="Calibri" w:hAnsi="Book Antiqua" w:cs="Times New Roman"/>
          <w:bCs/>
          <w:kern w:val="0"/>
          <w14:ligatures w14:val="none"/>
        </w:rPr>
      </w:pPr>
    </w:p>
    <w:p w14:paraId="08CC9321" w14:textId="65C27997" w:rsidR="00793CD9" w:rsidRPr="00732102" w:rsidRDefault="00793CD9" w:rsidP="000B5065">
      <w:pPr>
        <w:spacing w:after="120" w:line="240" w:lineRule="auto"/>
        <w:ind w:left="720" w:right="720" w:firstLine="706"/>
        <w:jc w:val="both"/>
        <w:rPr>
          <w:rFonts w:ascii="Book Antiqua" w:hAnsi="Book Antiqua"/>
          <w:sz w:val="28"/>
          <w:szCs w:val="28"/>
        </w:rPr>
      </w:pPr>
      <w:r w:rsidRPr="00732102">
        <w:rPr>
          <w:rFonts w:ascii="Book Antiqua" w:hAnsi="Book Antiqua"/>
        </w:rPr>
        <w:lastRenderedPageBreak/>
        <w:t>Adem</w:t>
      </w:r>
      <w:r w:rsidR="003F27A7" w:rsidRPr="00732102">
        <w:rPr>
          <w:rFonts w:ascii="Book Antiqua" w:hAnsi="Book Antiqua"/>
        </w:rPr>
        <w:t>á</w:t>
      </w:r>
      <w:r w:rsidRPr="00732102">
        <w:rPr>
          <w:rFonts w:ascii="Book Antiqua" w:hAnsi="Book Antiqua"/>
        </w:rPr>
        <w:t>s, en un contexto donde Puerto Rico en</w:t>
      </w:r>
      <w:r w:rsidR="003F27A7" w:rsidRPr="00732102">
        <w:rPr>
          <w:rFonts w:ascii="Book Antiqua" w:hAnsi="Book Antiqua"/>
        </w:rPr>
        <w:t>f</w:t>
      </w:r>
      <w:r w:rsidRPr="00732102">
        <w:rPr>
          <w:rFonts w:ascii="Book Antiqua" w:hAnsi="Book Antiqua"/>
        </w:rPr>
        <w:t xml:space="preserve">renta </w:t>
      </w:r>
      <w:r w:rsidR="003F27A7" w:rsidRPr="00732102">
        <w:rPr>
          <w:rFonts w:ascii="Book Antiqua" w:hAnsi="Book Antiqua"/>
        </w:rPr>
        <w:t>desafíos</w:t>
      </w:r>
      <w:r w:rsidRPr="00732102">
        <w:rPr>
          <w:rFonts w:ascii="Book Antiqua" w:hAnsi="Book Antiqua"/>
        </w:rPr>
        <w:t xml:space="preserve"> sist</w:t>
      </w:r>
      <w:r w:rsidR="003F27A7" w:rsidRPr="00732102">
        <w:rPr>
          <w:rFonts w:ascii="Book Antiqua" w:hAnsi="Book Antiqua"/>
        </w:rPr>
        <w:t>é</w:t>
      </w:r>
      <w:r w:rsidRPr="00732102">
        <w:rPr>
          <w:rFonts w:ascii="Book Antiqua" w:hAnsi="Book Antiqua"/>
        </w:rPr>
        <w:t>micos en su sistema de salud -evidenciados por informes de la Comisi</w:t>
      </w:r>
      <w:r w:rsidR="003F27A7" w:rsidRPr="00732102">
        <w:rPr>
          <w:rFonts w:ascii="Book Antiqua" w:hAnsi="Book Antiqua"/>
        </w:rPr>
        <w:t>ó</w:t>
      </w:r>
      <w:r w:rsidRPr="00732102">
        <w:rPr>
          <w:rFonts w:ascii="Book Antiqua" w:hAnsi="Book Antiqua"/>
        </w:rPr>
        <w:t>n de Salud del Senado sobre altas tasas de demandas por negligencia-, esta medida podr</w:t>
      </w:r>
      <w:r w:rsidR="003F27A7" w:rsidRPr="00732102">
        <w:rPr>
          <w:rFonts w:ascii="Book Antiqua" w:hAnsi="Book Antiqua"/>
        </w:rPr>
        <w:t>í</w:t>
      </w:r>
      <w:r w:rsidRPr="00732102">
        <w:rPr>
          <w:rFonts w:ascii="Book Antiqua" w:hAnsi="Book Antiqua"/>
        </w:rPr>
        <w:t>a exacerbar desigualdades, beneficiando desproporcionadamente a corporaciones hospitalarias a expensas de la ciudadan</w:t>
      </w:r>
      <w:r w:rsidR="003F27A7" w:rsidRPr="00732102">
        <w:rPr>
          <w:rFonts w:ascii="Book Antiqua" w:hAnsi="Book Antiqua"/>
        </w:rPr>
        <w:t>í</w:t>
      </w:r>
      <w:r w:rsidRPr="00732102">
        <w:rPr>
          <w:rFonts w:ascii="Book Antiqua" w:hAnsi="Book Antiqua"/>
        </w:rPr>
        <w:t>a. Si bien se argumenta que alinea con la jurisprudencia, mis reservas surgen de que el C</w:t>
      </w:r>
      <w:r w:rsidR="003F27A7" w:rsidRPr="00732102">
        <w:rPr>
          <w:rFonts w:ascii="Book Antiqua" w:hAnsi="Book Antiqua"/>
        </w:rPr>
        <w:t>ó</w:t>
      </w:r>
      <w:r w:rsidRPr="00732102">
        <w:rPr>
          <w:rFonts w:ascii="Book Antiqua" w:hAnsi="Book Antiqua"/>
        </w:rPr>
        <w:t>digo de 2020 fue dise</w:t>
      </w:r>
      <w:r w:rsidR="003F27A7" w:rsidRPr="00732102">
        <w:rPr>
          <w:rFonts w:ascii="Book Antiqua" w:hAnsi="Book Antiqua"/>
        </w:rPr>
        <w:t>ñ</w:t>
      </w:r>
      <w:r w:rsidRPr="00732102">
        <w:rPr>
          <w:rFonts w:ascii="Book Antiqua" w:hAnsi="Book Antiqua"/>
        </w:rPr>
        <w:t>ado precisamente para superar limitaciones jurisprudenciales obsoletas, promoviendo un marco proactivo de prevenci</w:t>
      </w:r>
      <w:r w:rsidR="003F27A7" w:rsidRPr="00732102">
        <w:rPr>
          <w:rFonts w:ascii="Book Antiqua" w:hAnsi="Book Antiqua"/>
        </w:rPr>
        <w:t>ó</w:t>
      </w:r>
      <w:r w:rsidRPr="00732102">
        <w:rPr>
          <w:rFonts w:ascii="Book Antiqua" w:hAnsi="Book Antiqua"/>
        </w:rPr>
        <w:t>n de da</w:t>
      </w:r>
      <w:r w:rsidR="007528B0" w:rsidRPr="00732102">
        <w:rPr>
          <w:rFonts w:ascii="Book Antiqua" w:hAnsi="Book Antiqua"/>
        </w:rPr>
        <w:t>ñ</w:t>
      </w:r>
      <w:r w:rsidRPr="00732102">
        <w:rPr>
          <w:rFonts w:ascii="Book Antiqua" w:hAnsi="Book Antiqua"/>
        </w:rPr>
        <w:t xml:space="preserve">os, y este proyecto </w:t>
      </w:r>
      <w:r w:rsidR="007528B0" w:rsidRPr="00732102">
        <w:rPr>
          <w:rFonts w:ascii="Book Antiqua" w:hAnsi="Book Antiqua"/>
        </w:rPr>
        <w:t>podría</w:t>
      </w:r>
      <w:r w:rsidRPr="00732102">
        <w:rPr>
          <w:rFonts w:ascii="Book Antiqua" w:hAnsi="Book Antiqua"/>
        </w:rPr>
        <w:t xml:space="preserve"> revertir dichos avances sin suficientes salvaguardas. Finalmente, pero no menos importante, la vigencia inmediata de la ley </w:t>
      </w:r>
      <w:r w:rsidR="007528B0" w:rsidRPr="00732102">
        <w:rPr>
          <w:rFonts w:ascii="Book Antiqua" w:hAnsi="Book Antiqua"/>
        </w:rPr>
        <w:t>podría</w:t>
      </w:r>
      <w:r w:rsidRPr="00732102">
        <w:rPr>
          <w:rFonts w:ascii="Book Antiqua" w:hAnsi="Book Antiqua"/>
        </w:rPr>
        <w:t xml:space="preserve"> generar confusi</w:t>
      </w:r>
      <w:r w:rsidR="006611E7">
        <w:rPr>
          <w:rFonts w:ascii="Book Antiqua" w:hAnsi="Book Antiqua"/>
        </w:rPr>
        <w:t>ó</w:t>
      </w:r>
      <w:r w:rsidRPr="00732102">
        <w:rPr>
          <w:rFonts w:ascii="Book Antiqua" w:hAnsi="Book Antiqua"/>
        </w:rPr>
        <w:t>n en casos pendientes, potencialmente afectando el principio de no retroactividad de las leyes (</w:t>
      </w:r>
      <w:r w:rsidR="007528B0" w:rsidRPr="00732102">
        <w:rPr>
          <w:rFonts w:ascii="Book Antiqua" w:hAnsi="Book Antiqua"/>
        </w:rPr>
        <w:t>Artículo</w:t>
      </w:r>
      <w:r w:rsidRPr="00732102">
        <w:rPr>
          <w:rFonts w:ascii="Book Antiqua" w:hAnsi="Book Antiqua"/>
        </w:rPr>
        <w:t xml:space="preserve"> 3 del C</w:t>
      </w:r>
      <w:r w:rsidR="007528B0" w:rsidRPr="00732102">
        <w:rPr>
          <w:rFonts w:ascii="Book Antiqua" w:hAnsi="Book Antiqua"/>
        </w:rPr>
        <w:t>ó</w:t>
      </w:r>
      <w:r w:rsidRPr="00732102">
        <w:rPr>
          <w:rFonts w:ascii="Book Antiqua" w:hAnsi="Book Antiqua"/>
        </w:rPr>
        <w:t xml:space="preserve">digo Civil), al alterar </w:t>
      </w:r>
      <w:r w:rsidR="007528B0" w:rsidRPr="00732102">
        <w:rPr>
          <w:rFonts w:ascii="Book Antiqua" w:hAnsi="Book Antiqua"/>
        </w:rPr>
        <w:t>estándares</w:t>
      </w:r>
      <w:r w:rsidRPr="00732102">
        <w:rPr>
          <w:rFonts w:ascii="Book Antiqua" w:hAnsi="Book Antiqua"/>
        </w:rPr>
        <w:t xml:space="preserve"> de responsabilidad en litigios iniciados bajo el r</w:t>
      </w:r>
      <w:r w:rsidR="007528B0" w:rsidRPr="00732102">
        <w:rPr>
          <w:rFonts w:ascii="Book Antiqua" w:hAnsi="Book Antiqua"/>
        </w:rPr>
        <w:t>é</w:t>
      </w:r>
      <w:r w:rsidRPr="00732102">
        <w:rPr>
          <w:rFonts w:ascii="Book Antiqua" w:hAnsi="Book Antiqua"/>
        </w:rPr>
        <w:t>gimen de 2020. Como senadora y abogada, creo que</w:t>
      </w:r>
      <w:r w:rsidR="00A50561" w:rsidRPr="00732102">
        <w:rPr>
          <w:rFonts w:ascii="Book Antiqua" w:hAnsi="Book Antiqua"/>
        </w:rPr>
        <w:t>,</w:t>
      </w:r>
      <w:r w:rsidRPr="00732102">
        <w:rPr>
          <w:rFonts w:ascii="Book Antiqua" w:hAnsi="Book Antiqua"/>
        </w:rPr>
        <w:t xml:space="preserve"> aunque la medida tiene intenciones </w:t>
      </w:r>
      <w:r w:rsidR="007528B0" w:rsidRPr="00732102">
        <w:rPr>
          <w:rFonts w:ascii="Book Antiqua" w:hAnsi="Book Antiqua"/>
        </w:rPr>
        <w:t>válidas</w:t>
      </w:r>
      <w:r w:rsidRPr="00732102">
        <w:rPr>
          <w:rFonts w:ascii="Book Antiqua" w:hAnsi="Book Antiqua"/>
        </w:rPr>
        <w:t xml:space="preserve"> para fomentar </w:t>
      </w:r>
      <w:r w:rsidR="007528B0" w:rsidRPr="00732102">
        <w:rPr>
          <w:rFonts w:ascii="Book Antiqua" w:hAnsi="Book Antiqua"/>
        </w:rPr>
        <w:t>prácticas</w:t>
      </w:r>
      <w:r w:rsidRPr="00732102">
        <w:rPr>
          <w:rFonts w:ascii="Book Antiqua" w:hAnsi="Book Antiqua"/>
        </w:rPr>
        <w:t xml:space="preserve"> rigurosas en las instituciones, las </w:t>
      </w:r>
      <w:r w:rsidR="007528B0" w:rsidRPr="00732102">
        <w:rPr>
          <w:rFonts w:ascii="Book Antiqua" w:hAnsi="Book Antiqua"/>
        </w:rPr>
        <w:t>reservas</w:t>
      </w:r>
      <w:r w:rsidRPr="00732102">
        <w:rPr>
          <w:rFonts w:ascii="Book Antiqua" w:hAnsi="Book Antiqua"/>
        </w:rPr>
        <w:t xml:space="preserve"> legales expuestas requieren una deliberaci</w:t>
      </w:r>
      <w:r w:rsidR="00CD5783">
        <w:rPr>
          <w:rFonts w:ascii="Book Antiqua" w:hAnsi="Book Antiqua"/>
        </w:rPr>
        <w:t>ó</w:t>
      </w:r>
      <w:r w:rsidRPr="00732102">
        <w:rPr>
          <w:rFonts w:ascii="Book Antiqua" w:hAnsi="Book Antiqua"/>
        </w:rPr>
        <w:t xml:space="preserve">n </w:t>
      </w:r>
      <w:r w:rsidR="001108C8" w:rsidRPr="00732102">
        <w:rPr>
          <w:rFonts w:ascii="Book Antiqua" w:hAnsi="Book Antiqua"/>
        </w:rPr>
        <w:t>m</w:t>
      </w:r>
      <w:r w:rsidR="001108C8">
        <w:rPr>
          <w:rFonts w:ascii="Book Antiqua" w:hAnsi="Book Antiqua"/>
        </w:rPr>
        <w:t>á</w:t>
      </w:r>
      <w:r w:rsidR="001108C8" w:rsidRPr="00732102">
        <w:rPr>
          <w:rFonts w:ascii="Book Antiqua" w:hAnsi="Book Antiqua"/>
        </w:rPr>
        <w:t>s</w:t>
      </w:r>
      <w:r w:rsidRPr="00732102">
        <w:rPr>
          <w:rFonts w:ascii="Book Antiqua" w:hAnsi="Book Antiqua"/>
        </w:rPr>
        <w:t xml:space="preserve"> profunda para evitar un debilitamiento involuntario de las protecciones ganadas con el C</w:t>
      </w:r>
      <w:r w:rsidR="00C00724" w:rsidRPr="00732102">
        <w:rPr>
          <w:rFonts w:ascii="Book Antiqua" w:hAnsi="Book Antiqua"/>
        </w:rPr>
        <w:t>ó</w:t>
      </w:r>
      <w:r w:rsidRPr="00732102">
        <w:rPr>
          <w:rFonts w:ascii="Book Antiqua" w:hAnsi="Book Antiqua"/>
        </w:rPr>
        <w:t>digo Civil de 2020. Por estas razones, opto por abstenerme en la votaci</w:t>
      </w:r>
      <w:r w:rsidR="00050929">
        <w:rPr>
          <w:rFonts w:ascii="Book Antiqua" w:hAnsi="Book Antiqua"/>
        </w:rPr>
        <w:t>ó</w:t>
      </w:r>
      <w:r w:rsidRPr="00732102">
        <w:rPr>
          <w:rFonts w:ascii="Book Antiqua" w:hAnsi="Book Antiqua"/>
        </w:rPr>
        <w:t xml:space="preserve">n del Proyecto del Senado 43, urgiendo a mis colegas a considerar revisiones adicionales que aborden estas inquietudes y garanticen un sistema de salud </w:t>
      </w:r>
      <w:r w:rsidR="007528B0" w:rsidRPr="00732102">
        <w:rPr>
          <w:rFonts w:ascii="Book Antiqua" w:hAnsi="Book Antiqua"/>
        </w:rPr>
        <w:t>equitativo</w:t>
      </w:r>
      <w:r w:rsidRPr="00732102">
        <w:rPr>
          <w:rFonts w:ascii="Book Antiqua" w:hAnsi="Book Antiqua"/>
        </w:rPr>
        <w:t xml:space="preserve"> y responsable.</w:t>
      </w:r>
      <w:r w:rsidR="00DE70B3" w:rsidRPr="00732102">
        <w:rPr>
          <w:rStyle w:val="FootnoteReference"/>
          <w:rFonts w:ascii="Book Antiqua" w:hAnsi="Book Antiqua"/>
        </w:rPr>
        <w:footnoteReference w:id="19"/>
      </w:r>
    </w:p>
    <w:p w14:paraId="5F522464" w14:textId="126B4034" w:rsidR="00A50561" w:rsidRDefault="00A50561" w:rsidP="00A50561">
      <w:pPr>
        <w:spacing w:after="0" w:line="360" w:lineRule="auto"/>
        <w:ind w:firstLine="706"/>
        <w:jc w:val="both"/>
        <w:rPr>
          <w:rFonts w:ascii="Book Antiqua" w:eastAsia="Calibri" w:hAnsi="Book Antiqua" w:cs="Times New Roman"/>
          <w:bCs/>
          <w:kern w:val="0"/>
          <w14:ligatures w14:val="none"/>
        </w:rPr>
      </w:pPr>
      <w:r w:rsidRPr="00AD7DD3">
        <w:rPr>
          <w:rFonts w:ascii="Book Antiqua" w:eastAsia="Calibri" w:hAnsi="Book Antiqua" w:cs="Times New Roman"/>
          <w:bCs/>
          <w:kern w:val="0"/>
          <w14:ligatures w14:val="none"/>
        </w:rPr>
        <w:t xml:space="preserve">En el caso de la </w:t>
      </w:r>
      <w:r>
        <w:rPr>
          <w:rFonts w:ascii="Book Antiqua" w:eastAsia="Calibri" w:hAnsi="Book Antiqua" w:cs="Times New Roman"/>
          <w:bCs/>
          <w:kern w:val="0"/>
          <w14:ligatures w14:val="none"/>
        </w:rPr>
        <w:t>segunda</w:t>
      </w:r>
      <w:r w:rsidRPr="00AD7DD3">
        <w:rPr>
          <w:rFonts w:ascii="Book Antiqua" w:eastAsia="Calibri" w:hAnsi="Book Antiqua" w:cs="Times New Roman"/>
          <w:bCs/>
          <w:kern w:val="0"/>
          <w14:ligatures w14:val="none"/>
        </w:rPr>
        <w:t xml:space="preserve">, </w:t>
      </w:r>
      <w:r>
        <w:rPr>
          <w:rFonts w:ascii="Book Antiqua" w:eastAsia="Calibri" w:hAnsi="Book Antiqua" w:cs="Times New Roman"/>
          <w:bCs/>
          <w:kern w:val="0"/>
          <w14:ligatures w14:val="none"/>
        </w:rPr>
        <w:t>votó a favor</w:t>
      </w:r>
      <w:r w:rsidR="000B5065">
        <w:rPr>
          <w:rFonts w:ascii="Book Antiqua" w:eastAsia="Calibri" w:hAnsi="Book Antiqua" w:cs="Times New Roman"/>
          <w:bCs/>
          <w:kern w:val="0"/>
          <w14:ligatures w14:val="none"/>
        </w:rPr>
        <w:t xml:space="preserve"> por</w:t>
      </w:r>
      <w:r>
        <w:rPr>
          <w:rFonts w:ascii="Book Antiqua" w:eastAsia="Calibri" w:hAnsi="Book Antiqua" w:cs="Times New Roman"/>
          <w:bCs/>
          <w:kern w:val="0"/>
          <w14:ligatures w14:val="none"/>
        </w:rPr>
        <w:t xml:space="preserve"> estas razones, </w:t>
      </w:r>
      <w:r w:rsidR="00DE70B3">
        <w:rPr>
          <w:rFonts w:ascii="Book Antiqua" w:eastAsia="Calibri" w:hAnsi="Book Antiqua" w:cs="Times New Roman"/>
          <w:bCs/>
          <w:kern w:val="0"/>
          <w14:ligatures w14:val="none"/>
        </w:rPr>
        <w:t>entre otras</w:t>
      </w:r>
      <w:r w:rsidR="009C2033">
        <w:rPr>
          <w:rFonts w:ascii="Book Antiqua" w:eastAsia="Calibri" w:hAnsi="Book Antiqua" w:cs="Times New Roman"/>
          <w:bCs/>
          <w:kern w:val="0"/>
          <w14:ligatures w14:val="none"/>
        </w:rPr>
        <w:t>:</w:t>
      </w:r>
    </w:p>
    <w:p w14:paraId="5D7D0635" w14:textId="77777777" w:rsidR="00B81AB8" w:rsidRDefault="00283A4A" w:rsidP="000B5065">
      <w:pPr>
        <w:spacing w:after="0" w:line="240" w:lineRule="auto"/>
        <w:ind w:left="720" w:right="720" w:firstLine="706"/>
        <w:jc w:val="both"/>
        <w:rPr>
          <w:rFonts w:ascii="Book Antiqua" w:eastAsia="Calibri" w:hAnsi="Book Antiqua" w:cs="Times New Roman"/>
          <w:bCs/>
          <w:kern w:val="0"/>
          <w14:ligatures w14:val="none"/>
        </w:rPr>
      </w:pPr>
      <w:r w:rsidRPr="000B5065">
        <w:rPr>
          <w:rFonts w:ascii="Book Antiqua" w:eastAsia="Calibri" w:hAnsi="Book Antiqua" w:cs="Times New Roman"/>
          <w:bCs/>
          <w:kern w:val="0"/>
          <w14:ligatures w14:val="none"/>
        </w:rPr>
        <w:t>Tambi</w:t>
      </w:r>
      <w:r w:rsidR="001D7066">
        <w:rPr>
          <w:rFonts w:ascii="Book Antiqua" w:eastAsia="Calibri" w:hAnsi="Book Antiqua" w:cs="Times New Roman"/>
          <w:bCs/>
          <w:kern w:val="0"/>
          <w14:ligatures w14:val="none"/>
        </w:rPr>
        <w:t>é</w:t>
      </w:r>
      <w:r w:rsidRPr="000B5065">
        <w:rPr>
          <w:rFonts w:ascii="Book Antiqua" w:eastAsia="Calibri" w:hAnsi="Book Antiqua" w:cs="Times New Roman"/>
          <w:bCs/>
          <w:kern w:val="0"/>
          <w14:ligatures w14:val="none"/>
        </w:rPr>
        <w:t xml:space="preserve">n </w:t>
      </w:r>
      <w:r w:rsidR="009961F5" w:rsidRPr="000B5065">
        <w:rPr>
          <w:rFonts w:ascii="Book Antiqua" w:eastAsia="Calibri" w:hAnsi="Book Antiqua" w:cs="Times New Roman"/>
          <w:bCs/>
          <w:kern w:val="0"/>
          <w14:ligatures w14:val="none"/>
        </w:rPr>
        <w:t>podría</w:t>
      </w:r>
      <w:r w:rsidRPr="000B5065">
        <w:rPr>
          <w:rFonts w:ascii="Book Antiqua" w:eastAsia="Calibri" w:hAnsi="Book Antiqua" w:cs="Times New Roman"/>
          <w:bCs/>
          <w:kern w:val="0"/>
          <w14:ligatures w14:val="none"/>
        </w:rPr>
        <w:t xml:space="preserve"> cuestionarse si la vigencia inmediata de la ley </w:t>
      </w:r>
      <w:r w:rsidR="009961F5" w:rsidRPr="000B5065">
        <w:rPr>
          <w:rFonts w:ascii="Book Antiqua" w:eastAsia="Calibri" w:hAnsi="Book Antiqua" w:cs="Times New Roman"/>
          <w:bCs/>
          <w:kern w:val="0"/>
          <w14:ligatures w14:val="none"/>
        </w:rPr>
        <w:t>podría</w:t>
      </w:r>
      <w:r w:rsidRPr="000B5065">
        <w:rPr>
          <w:rFonts w:ascii="Book Antiqua" w:eastAsia="Calibri" w:hAnsi="Book Antiqua" w:cs="Times New Roman"/>
          <w:bCs/>
          <w:kern w:val="0"/>
          <w14:ligatures w14:val="none"/>
        </w:rPr>
        <w:t xml:space="preserve"> generar confusi</w:t>
      </w:r>
      <w:r w:rsidR="00464C3A">
        <w:rPr>
          <w:rFonts w:ascii="Book Antiqua" w:eastAsia="Calibri" w:hAnsi="Book Antiqua" w:cs="Times New Roman"/>
          <w:bCs/>
          <w:kern w:val="0"/>
          <w14:ligatures w14:val="none"/>
        </w:rPr>
        <w:t>ó</w:t>
      </w:r>
      <w:r w:rsidRPr="000B5065">
        <w:rPr>
          <w:rFonts w:ascii="Book Antiqua" w:eastAsia="Calibri" w:hAnsi="Book Antiqua" w:cs="Times New Roman"/>
          <w:bCs/>
          <w:kern w:val="0"/>
          <w14:ligatures w14:val="none"/>
        </w:rPr>
        <w:t>n en su implementaci</w:t>
      </w:r>
      <w:r w:rsidR="00464C3A">
        <w:rPr>
          <w:rFonts w:ascii="Book Antiqua" w:eastAsia="Calibri" w:hAnsi="Book Antiqua" w:cs="Times New Roman"/>
          <w:bCs/>
          <w:kern w:val="0"/>
          <w14:ligatures w14:val="none"/>
        </w:rPr>
        <w:t>ón</w:t>
      </w:r>
      <w:r w:rsidRPr="000B5065">
        <w:rPr>
          <w:rFonts w:ascii="Book Antiqua" w:eastAsia="Calibri" w:hAnsi="Book Antiqua" w:cs="Times New Roman"/>
          <w:bCs/>
          <w:kern w:val="0"/>
          <w14:ligatures w14:val="none"/>
        </w:rPr>
        <w:t xml:space="preserve"> especialmente en casos judiciales en curso. No obstante, la claridad de las enmiendas y su fundamento en la jurisprudencia existente facilitan una transici</w:t>
      </w:r>
      <w:r w:rsidR="00464C3A">
        <w:rPr>
          <w:rFonts w:ascii="Book Antiqua" w:eastAsia="Calibri" w:hAnsi="Book Antiqua" w:cs="Times New Roman"/>
          <w:bCs/>
          <w:kern w:val="0"/>
          <w14:ligatures w14:val="none"/>
        </w:rPr>
        <w:t>ó</w:t>
      </w:r>
      <w:r w:rsidRPr="000B5065">
        <w:rPr>
          <w:rFonts w:ascii="Book Antiqua" w:eastAsia="Calibri" w:hAnsi="Book Antiqua" w:cs="Times New Roman"/>
          <w:bCs/>
          <w:kern w:val="0"/>
          <w14:ligatures w14:val="none"/>
        </w:rPr>
        <w:t xml:space="preserve">n fluida, ya que los tribunales ya </w:t>
      </w:r>
      <w:r w:rsidR="009961F5" w:rsidRPr="000B5065">
        <w:rPr>
          <w:rFonts w:ascii="Book Antiqua" w:eastAsia="Calibri" w:hAnsi="Book Antiqua" w:cs="Times New Roman"/>
          <w:bCs/>
          <w:kern w:val="0"/>
          <w14:ligatures w14:val="none"/>
        </w:rPr>
        <w:t>estén</w:t>
      </w:r>
      <w:r w:rsidRPr="000B5065">
        <w:rPr>
          <w:rFonts w:ascii="Book Antiqua" w:eastAsia="Calibri" w:hAnsi="Book Antiqua" w:cs="Times New Roman"/>
          <w:bCs/>
          <w:kern w:val="0"/>
          <w14:ligatures w14:val="none"/>
        </w:rPr>
        <w:t xml:space="preserve"> familiarizados con la doctrina de responsabilidad vicaria. </w:t>
      </w:r>
    </w:p>
    <w:p w14:paraId="2446E648" w14:textId="6936418C" w:rsidR="00283A4A" w:rsidRDefault="00283A4A" w:rsidP="000B5065">
      <w:pPr>
        <w:spacing w:after="0" w:line="240" w:lineRule="auto"/>
        <w:ind w:left="720" w:right="720" w:firstLine="706"/>
        <w:jc w:val="both"/>
        <w:rPr>
          <w:rFonts w:ascii="Book Antiqua" w:eastAsia="Calibri" w:hAnsi="Book Antiqua" w:cs="Times New Roman"/>
          <w:bCs/>
          <w:kern w:val="0"/>
          <w14:ligatures w14:val="none"/>
        </w:rPr>
      </w:pPr>
      <w:r w:rsidRPr="000B5065">
        <w:rPr>
          <w:rFonts w:ascii="Book Antiqua" w:eastAsia="Calibri" w:hAnsi="Book Antiqua" w:cs="Times New Roman"/>
          <w:bCs/>
          <w:kern w:val="0"/>
          <w14:ligatures w14:val="none"/>
        </w:rPr>
        <w:t>La autora destaca que esta medida no solo protege a los pacientes a</w:t>
      </w:r>
      <w:r w:rsidR="009961F5" w:rsidRPr="000B5065">
        <w:rPr>
          <w:rFonts w:ascii="Book Antiqua" w:eastAsia="Calibri" w:hAnsi="Book Antiqua" w:cs="Times New Roman"/>
          <w:bCs/>
          <w:kern w:val="0"/>
          <w14:ligatures w14:val="none"/>
        </w:rPr>
        <w:t>l</w:t>
      </w:r>
      <w:r w:rsidRPr="000B5065">
        <w:rPr>
          <w:rFonts w:ascii="Book Antiqua" w:eastAsia="Calibri" w:hAnsi="Book Antiqua" w:cs="Times New Roman"/>
          <w:bCs/>
          <w:kern w:val="0"/>
          <w14:ligatures w14:val="none"/>
        </w:rPr>
        <w:t xml:space="preserve"> mantener un est</w:t>
      </w:r>
      <w:r w:rsidR="00321D52">
        <w:rPr>
          <w:rFonts w:ascii="Book Antiqua" w:eastAsia="Calibri" w:hAnsi="Book Antiqua" w:cs="Times New Roman"/>
          <w:bCs/>
          <w:kern w:val="0"/>
          <w14:ligatures w14:val="none"/>
        </w:rPr>
        <w:t>á</w:t>
      </w:r>
      <w:r w:rsidRPr="000B5065">
        <w:rPr>
          <w:rFonts w:ascii="Book Antiqua" w:eastAsia="Calibri" w:hAnsi="Book Antiqua" w:cs="Times New Roman"/>
          <w:bCs/>
          <w:kern w:val="0"/>
          <w14:ligatures w14:val="none"/>
        </w:rPr>
        <w:t>ndar de responsabilidad razonable, sino que tambi</w:t>
      </w:r>
      <w:r w:rsidR="00321D52">
        <w:rPr>
          <w:rFonts w:ascii="Book Antiqua" w:eastAsia="Calibri" w:hAnsi="Book Antiqua" w:cs="Times New Roman"/>
          <w:bCs/>
          <w:kern w:val="0"/>
          <w14:ligatures w14:val="none"/>
        </w:rPr>
        <w:t>é</w:t>
      </w:r>
      <w:r w:rsidRPr="000B5065">
        <w:rPr>
          <w:rFonts w:ascii="Book Antiqua" w:eastAsia="Calibri" w:hAnsi="Book Antiqua" w:cs="Times New Roman"/>
          <w:bCs/>
          <w:kern w:val="0"/>
          <w14:ligatures w14:val="none"/>
        </w:rPr>
        <w:t xml:space="preserve">n salvaguarda la sostenibilidad del sistema de salud al evitar costos excesivos que </w:t>
      </w:r>
      <w:r w:rsidR="009961F5" w:rsidRPr="000B5065">
        <w:rPr>
          <w:rFonts w:ascii="Book Antiqua" w:eastAsia="Calibri" w:hAnsi="Book Antiqua" w:cs="Times New Roman"/>
          <w:bCs/>
          <w:kern w:val="0"/>
          <w14:ligatures w14:val="none"/>
        </w:rPr>
        <w:t>podrían</w:t>
      </w:r>
      <w:r w:rsidRPr="000B5065">
        <w:rPr>
          <w:rFonts w:ascii="Book Antiqua" w:eastAsia="Calibri" w:hAnsi="Book Antiqua" w:cs="Times New Roman"/>
          <w:bCs/>
          <w:kern w:val="0"/>
          <w14:ligatures w14:val="none"/>
        </w:rPr>
        <w:t xml:space="preserve"> derivarse de la responsabilidad objetiva. Por estas razones, la su</w:t>
      </w:r>
      <w:r w:rsidR="009961F5" w:rsidRPr="000B5065">
        <w:rPr>
          <w:rFonts w:ascii="Book Antiqua" w:eastAsia="Calibri" w:hAnsi="Book Antiqua" w:cs="Times New Roman"/>
          <w:bCs/>
          <w:kern w:val="0"/>
          <w14:ligatures w14:val="none"/>
        </w:rPr>
        <w:t>scr</w:t>
      </w:r>
      <w:r w:rsidRPr="000B5065">
        <w:rPr>
          <w:rFonts w:ascii="Book Antiqua" w:eastAsia="Calibri" w:hAnsi="Book Antiqua" w:cs="Times New Roman"/>
          <w:bCs/>
          <w:kern w:val="0"/>
          <w14:ligatures w14:val="none"/>
        </w:rPr>
        <w:t>ibiente respalda firmemente el Proyecto del Senado 43, convencida de que esta legislaci</w:t>
      </w:r>
      <w:r w:rsidR="00321D52">
        <w:rPr>
          <w:rFonts w:ascii="Book Antiqua" w:eastAsia="Calibri" w:hAnsi="Book Antiqua" w:cs="Times New Roman"/>
          <w:bCs/>
          <w:kern w:val="0"/>
          <w14:ligatures w14:val="none"/>
        </w:rPr>
        <w:t>ó</w:t>
      </w:r>
      <w:r w:rsidRPr="000B5065">
        <w:rPr>
          <w:rFonts w:ascii="Book Antiqua" w:eastAsia="Calibri" w:hAnsi="Book Antiqua" w:cs="Times New Roman"/>
          <w:bCs/>
          <w:kern w:val="0"/>
          <w14:ligatures w14:val="none"/>
        </w:rPr>
        <w:t>n promueve un equilibrio justo entre la protecci</w:t>
      </w:r>
      <w:r w:rsidR="00A855D9">
        <w:rPr>
          <w:rFonts w:ascii="Book Antiqua" w:eastAsia="Calibri" w:hAnsi="Book Antiqua" w:cs="Times New Roman"/>
          <w:bCs/>
          <w:kern w:val="0"/>
          <w14:ligatures w14:val="none"/>
        </w:rPr>
        <w:t>ó</w:t>
      </w:r>
      <w:r w:rsidRPr="000B5065">
        <w:rPr>
          <w:rFonts w:ascii="Book Antiqua" w:eastAsia="Calibri" w:hAnsi="Book Antiqua" w:cs="Times New Roman"/>
          <w:bCs/>
          <w:kern w:val="0"/>
          <w14:ligatures w14:val="none"/>
        </w:rPr>
        <w:t>n de los derechos de los pacientes y la estabilidad de las instituciones hospitalarias, fortaleciendo el sistema de salud de Puerto Rico.</w:t>
      </w:r>
      <w:r w:rsidR="009C54B1" w:rsidRPr="000B5065">
        <w:rPr>
          <w:rStyle w:val="FootnoteReference"/>
          <w:rFonts w:ascii="Book Antiqua" w:eastAsia="Calibri" w:hAnsi="Book Antiqua" w:cs="Times New Roman"/>
          <w:bCs/>
          <w:kern w:val="0"/>
          <w14:ligatures w14:val="none"/>
        </w:rPr>
        <w:footnoteReference w:id="20"/>
      </w:r>
    </w:p>
    <w:p w14:paraId="27C66BBF" w14:textId="77777777" w:rsidR="00D60969" w:rsidRDefault="00D60969" w:rsidP="000B5065">
      <w:pPr>
        <w:spacing w:after="0" w:line="240" w:lineRule="auto"/>
        <w:ind w:left="720" w:right="720" w:firstLine="706"/>
        <w:jc w:val="both"/>
        <w:rPr>
          <w:rFonts w:ascii="Book Antiqua" w:eastAsia="Calibri" w:hAnsi="Book Antiqua" w:cs="Times New Roman"/>
          <w:bCs/>
          <w:kern w:val="0"/>
          <w14:ligatures w14:val="none"/>
        </w:rPr>
      </w:pPr>
    </w:p>
    <w:p w14:paraId="2DFC79B5" w14:textId="77777777" w:rsidR="00D60969" w:rsidRDefault="00D60969" w:rsidP="000B5065">
      <w:pPr>
        <w:spacing w:after="0" w:line="240" w:lineRule="auto"/>
        <w:ind w:left="720" w:right="720" w:firstLine="706"/>
        <w:jc w:val="both"/>
        <w:rPr>
          <w:rFonts w:ascii="Book Antiqua" w:eastAsia="Calibri" w:hAnsi="Book Antiqua" w:cs="Times New Roman"/>
          <w:bCs/>
          <w:kern w:val="0"/>
          <w14:ligatures w14:val="none"/>
        </w:rPr>
      </w:pPr>
    </w:p>
    <w:p w14:paraId="6AEFF224" w14:textId="6F5A1781" w:rsidR="00BC44F1" w:rsidRPr="00D269E1" w:rsidRDefault="00CB4BCC" w:rsidP="000B4646">
      <w:pPr>
        <w:spacing w:after="0" w:line="360" w:lineRule="auto"/>
        <w:jc w:val="center"/>
        <w:rPr>
          <w:rFonts w:ascii="Book Antiqua" w:eastAsia="Book Antiqua" w:hAnsi="Book Antiqua" w:cs="Book Antiqua"/>
          <w:bCs/>
          <w:spacing w:val="12"/>
          <w:kern w:val="0"/>
          <w14:ligatures w14:val="none"/>
        </w:rPr>
      </w:pPr>
      <w:r w:rsidRPr="00D269E1">
        <w:rPr>
          <w:rFonts w:ascii="Book Antiqua" w:eastAsia="Book Antiqua" w:hAnsi="Book Antiqua" w:cs="Book Antiqua"/>
          <w:bCs/>
          <w:spacing w:val="12"/>
          <w:kern w:val="0"/>
          <w14:ligatures w14:val="none"/>
        </w:rPr>
        <w:lastRenderedPageBreak/>
        <w:t>CONCLUSIÓN</w:t>
      </w:r>
    </w:p>
    <w:p w14:paraId="167C679A" w14:textId="36CDDD69" w:rsidR="008136DC" w:rsidRPr="00EE392D" w:rsidRDefault="008136DC" w:rsidP="00E32EC9">
      <w:pPr>
        <w:spacing w:line="288" w:lineRule="auto"/>
        <w:jc w:val="both"/>
        <w:rPr>
          <w:rFonts w:ascii="Book Antiqua" w:hAnsi="Book Antiqua"/>
          <w:highlight w:val="lightGray"/>
        </w:rPr>
      </w:pPr>
      <w:r w:rsidRPr="00E6519D">
        <w:rPr>
          <w:rFonts w:ascii="Book Antiqua" w:eastAsia="Book Antiqua" w:hAnsi="Book Antiqua" w:cs="Book Antiqua"/>
          <w:bCs/>
          <w:spacing w:val="12"/>
          <w:kern w:val="0"/>
          <w14:ligatures w14:val="none"/>
        </w:rPr>
        <w:tab/>
      </w:r>
      <w:r w:rsidR="00EE392D" w:rsidRPr="00EE392D">
        <w:rPr>
          <w:rFonts w:ascii="Book Antiqua" w:eastAsia="Book Antiqua" w:hAnsi="Book Antiqua" w:cs="Book Antiqua"/>
          <w:bCs/>
          <w:kern w:val="0"/>
          <w14:ligatures w14:val="none"/>
        </w:rPr>
        <w:t>Evaluados</w:t>
      </w:r>
      <w:r w:rsidR="00EE392D">
        <w:rPr>
          <w:rFonts w:ascii="Book Antiqua" w:eastAsia="Book Antiqua" w:hAnsi="Book Antiqua" w:cs="Book Antiqua"/>
          <w:bCs/>
          <w:kern w:val="0"/>
          <w14:ligatures w14:val="none"/>
        </w:rPr>
        <w:t xml:space="preserve"> los memoriales reseñados, es</w:t>
      </w:r>
      <w:r w:rsidR="002D044C">
        <w:rPr>
          <w:rFonts w:ascii="Book Antiqua" w:eastAsia="Book Antiqua" w:hAnsi="Book Antiqua" w:cs="Book Antiqua"/>
          <w:bCs/>
          <w:kern w:val="0"/>
          <w14:ligatures w14:val="none"/>
        </w:rPr>
        <w:t xml:space="preserve"> evidente que esta es una medida con posturas </w:t>
      </w:r>
      <w:r w:rsidR="00954E8B">
        <w:rPr>
          <w:rFonts w:ascii="Book Antiqua" w:eastAsia="Book Antiqua" w:hAnsi="Book Antiqua" w:cs="Book Antiqua"/>
          <w:bCs/>
          <w:kern w:val="0"/>
          <w14:ligatures w14:val="none"/>
        </w:rPr>
        <w:t>encontradas. Así, esta comisión acoge l</w:t>
      </w:r>
      <w:r w:rsidR="007F698E">
        <w:rPr>
          <w:rFonts w:ascii="Book Antiqua" w:eastAsia="Book Antiqua" w:hAnsi="Book Antiqua" w:cs="Book Antiqua"/>
          <w:bCs/>
          <w:kern w:val="0"/>
          <w14:ligatures w14:val="none"/>
        </w:rPr>
        <w:t>o esbozado por</w:t>
      </w:r>
      <w:r w:rsidR="00954E8B">
        <w:rPr>
          <w:rFonts w:ascii="Book Antiqua" w:eastAsia="Book Antiqua" w:hAnsi="Book Antiqua" w:cs="Book Antiqua"/>
          <w:bCs/>
          <w:kern w:val="0"/>
          <w14:ligatures w14:val="none"/>
        </w:rPr>
        <w:t xml:space="preserve"> las agencias y ent</w:t>
      </w:r>
      <w:r w:rsidR="00A838B2">
        <w:rPr>
          <w:rFonts w:ascii="Book Antiqua" w:eastAsia="Book Antiqua" w:hAnsi="Book Antiqua" w:cs="Book Antiqua"/>
          <w:bCs/>
          <w:kern w:val="0"/>
          <w14:ligatures w14:val="none"/>
        </w:rPr>
        <w:t>idades públicas</w:t>
      </w:r>
      <w:r w:rsidR="00D80884">
        <w:rPr>
          <w:rFonts w:ascii="Book Antiqua" w:eastAsia="Book Antiqua" w:hAnsi="Book Antiqua" w:cs="Book Antiqua"/>
          <w:bCs/>
          <w:kern w:val="0"/>
          <w14:ligatures w14:val="none"/>
        </w:rPr>
        <w:t xml:space="preserve"> que </w:t>
      </w:r>
      <w:r w:rsidR="002B4F5E">
        <w:rPr>
          <w:rFonts w:ascii="Book Antiqua" w:eastAsia="Book Antiqua" w:hAnsi="Book Antiqua" w:cs="Book Antiqua"/>
          <w:bCs/>
          <w:kern w:val="0"/>
          <w14:ligatures w14:val="none"/>
        </w:rPr>
        <w:t xml:space="preserve">representan </w:t>
      </w:r>
      <w:r w:rsidR="002E6254">
        <w:rPr>
          <w:rFonts w:ascii="Book Antiqua" w:eastAsia="Book Antiqua" w:hAnsi="Book Antiqua" w:cs="Book Antiqua"/>
          <w:bCs/>
          <w:kern w:val="0"/>
          <w14:ligatures w14:val="none"/>
        </w:rPr>
        <w:t xml:space="preserve">el sentir </w:t>
      </w:r>
      <w:r w:rsidR="00A838B2">
        <w:rPr>
          <w:rFonts w:ascii="Book Antiqua" w:eastAsia="Book Antiqua" w:hAnsi="Book Antiqua" w:cs="Book Antiqua"/>
          <w:bCs/>
          <w:kern w:val="0"/>
          <w14:ligatures w14:val="none"/>
        </w:rPr>
        <w:t>de</w:t>
      </w:r>
      <w:r w:rsidR="007F698E">
        <w:rPr>
          <w:rFonts w:ascii="Book Antiqua" w:eastAsia="Book Antiqua" w:hAnsi="Book Antiqua" w:cs="Book Antiqua"/>
          <w:bCs/>
          <w:kern w:val="0"/>
          <w14:ligatures w14:val="none"/>
        </w:rPr>
        <w:t xml:space="preserve"> este</w:t>
      </w:r>
      <w:r w:rsidR="00A838B2">
        <w:rPr>
          <w:rFonts w:ascii="Book Antiqua" w:eastAsia="Book Antiqua" w:hAnsi="Book Antiqua" w:cs="Book Antiqua"/>
          <w:bCs/>
          <w:kern w:val="0"/>
          <w14:ligatures w14:val="none"/>
        </w:rPr>
        <w:t xml:space="preserve"> Gobierno.</w:t>
      </w:r>
      <w:r w:rsidR="007F698E">
        <w:rPr>
          <w:rFonts w:ascii="Book Antiqua" w:eastAsia="Book Antiqua" w:hAnsi="Book Antiqua" w:cs="Book Antiqua"/>
          <w:bCs/>
          <w:kern w:val="0"/>
          <w14:ligatures w14:val="none"/>
        </w:rPr>
        <w:t xml:space="preserve"> </w:t>
      </w:r>
      <w:r w:rsidR="005E6B53">
        <w:rPr>
          <w:rFonts w:ascii="Book Antiqua" w:eastAsia="Book Antiqua" w:hAnsi="Book Antiqua" w:cs="Book Antiqua"/>
          <w:bCs/>
          <w:kern w:val="0"/>
          <w14:ligatures w14:val="none"/>
        </w:rPr>
        <w:t>Según sugirió el Dr. Zeno, s</w:t>
      </w:r>
      <w:r w:rsidR="00605BDF">
        <w:rPr>
          <w:rFonts w:ascii="Book Antiqua" w:eastAsia="Book Antiqua" w:hAnsi="Book Antiqua" w:cs="Book Antiqua"/>
          <w:bCs/>
          <w:kern w:val="0"/>
          <w14:ligatures w14:val="none"/>
        </w:rPr>
        <w:t xml:space="preserve">e aprovechó la oportunidad </w:t>
      </w:r>
      <w:r w:rsidR="00D51257">
        <w:rPr>
          <w:rFonts w:ascii="Book Antiqua" w:eastAsia="Book Antiqua" w:hAnsi="Book Antiqua" w:cs="Book Antiqua"/>
          <w:bCs/>
          <w:kern w:val="0"/>
          <w14:ligatures w14:val="none"/>
        </w:rPr>
        <w:t>para</w:t>
      </w:r>
      <w:r w:rsidR="001B6681">
        <w:rPr>
          <w:rFonts w:ascii="Book Antiqua" w:eastAsia="Book Antiqua" w:hAnsi="Book Antiqua" w:cs="Book Antiqua"/>
          <w:bCs/>
          <w:kern w:val="0"/>
          <w14:ligatures w14:val="none"/>
        </w:rPr>
        <w:t xml:space="preserve"> mencionar y</w:t>
      </w:r>
      <w:r w:rsidR="00D51257">
        <w:rPr>
          <w:rFonts w:ascii="Book Antiqua" w:eastAsia="Book Antiqua" w:hAnsi="Book Antiqua" w:cs="Book Antiqua"/>
          <w:bCs/>
          <w:kern w:val="0"/>
          <w14:ligatures w14:val="none"/>
        </w:rPr>
        <w:t xml:space="preserve"> </w:t>
      </w:r>
      <w:r w:rsidR="00A159FD">
        <w:rPr>
          <w:rFonts w:ascii="Book Antiqua" w:eastAsia="Book Antiqua" w:hAnsi="Book Antiqua" w:cs="Book Antiqua"/>
          <w:bCs/>
          <w:kern w:val="0"/>
          <w14:ligatures w14:val="none"/>
        </w:rPr>
        <w:t xml:space="preserve">distinguir </w:t>
      </w:r>
      <w:r w:rsidR="00967B80">
        <w:rPr>
          <w:rFonts w:ascii="Book Antiqua" w:eastAsia="Book Antiqua" w:hAnsi="Book Antiqua" w:cs="Book Antiqua"/>
          <w:bCs/>
          <w:kern w:val="0"/>
          <w14:ligatures w14:val="none"/>
        </w:rPr>
        <w:t>en el</w:t>
      </w:r>
      <w:r w:rsidR="000048D5">
        <w:rPr>
          <w:rFonts w:ascii="Book Antiqua" w:eastAsia="Book Antiqua" w:hAnsi="Book Antiqua" w:cs="Book Antiqua"/>
          <w:bCs/>
          <w:kern w:val="0"/>
          <w14:ligatures w14:val="none"/>
        </w:rPr>
        <w:t xml:space="preserve"> último párrafo del</w:t>
      </w:r>
      <w:r w:rsidR="00967B80">
        <w:rPr>
          <w:rFonts w:ascii="Book Antiqua" w:eastAsia="Book Antiqua" w:hAnsi="Book Antiqua" w:cs="Book Antiqua"/>
          <w:bCs/>
          <w:kern w:val="0"/>
          <w14:ligatures w14:val="none"/>
        </w:rPr>
        <w:t xml:space="preserve"> </w:t>
      </w:r>
      <w:r w:rsidR="005E6B53">
        <w:rPr>
          <w:rFonts w:ascii="Book Antiqua" w:eastAsia="Book Antiqua" w:hAnsi="Book Antiqua" w:cs="Book Antiqua"/>
          <w:bCs/>
          <w:kern w:val="0"/>
          <w14:ligatures w14:val="none"/>
        </w:rPr>
        <w:t xml:space="preserve">artículo 1540 </w:t>
      </w:r>
      <w:r w:rsidR="001B6681">
        <w:rPr>
          <w:rFonts w:ascii="Book Antiqua" w:eastAsia="Book Antiqua" w:hAnsi="Book Antiqua" w:cs="Book Antiqua"/>
          <w:bCs/>
          <w:kern w:val="0"/>
          <w14:ligatures w14:val="none"/>
        </w:rPr>
        <w:t>los conceptos</w:t>
      </w:r>
      <w:r w:rsidR="002E6254">
        <w:rPr>
          <w:rFonts w:ascii="Book Antiqua" w:eastAsia="Book Antiqua" w:hAnsi="Book Antiqua" w:cs="Book Antiqua"/>
          <w:bCs/>
          <w:kern w:val="0"/>
          <w14:ligatures w14:val="none"/>
        </w:rPr>
        <w:t xml:space="preserve"> </w:t>
      </w:r>
      <w:r w:rsidR="001B6681">
        <w:rPr>
          <w:rFonts w:ascii="Book Antiqua" w:eastAsia="Book Antiqua" w:hAnsi="Book Antiqua" w:cs="Book Antiqua"/>
          <w:bCs/>
          <w:kern w:val="0"/>
          <w14:ligatures w14:val="none"/>
        </w:rPr>
        <w:t>de</w:t>
      </w:r>
      <w:r w:rsidR="000048D5">
        <w:rPr>
          <w:rFonts w:ascii="Book Antiqua" w:eastAsia="Book Antiqua" w:hAnsi="Book Antiqua" w:cs="Book Antiqua"/>
          <w:bCs/>
          <w:kern w:val="0"/>
          <w14:ligatures w14:val="none"/>
        </w:rPr>
        <w:t xml:space="preserve"> responsabilidad de hecho ajeno </w:t>
      </w:r>
      <w:r w:rsidR="00A159FD">
        <w:rPr>
          <w:rFonts w:ascii="Book Antiqua" w:eastAsia="Book Antiqua" w:hAnsi="Book Antiqua" w:cs="Book Antiqua"/>
          <w:bCs/>
          <w:kern w:val="0"/>
          <w14:ligatures w14:val="none"/>
        </w:rPr>
        <w:t>y responsabilidad vicaria pura.</w:t>
      </w:r>
      <w:r w:rsidR="006B45A6">
        <w:rPr>
          <w:rFonts w:ascii="Book Antiqua" w:eastAsia="Book Antiqua" w:hAnsi="Book Antiqua" w:cs="Book Antiqua"/>
          <w:bCs/>
          <w:kern w:val="0"/>
          <w14:ligatures w14:val="none"/>
        </w:rPr>
        <w:t xml:space="preserve"> Por último, </w:t>
      </w:r>
      <w:r w:rsidR="0072551E">
        <w:rPr>
          <w:rFonts w:ascii="Book Antiqua" w:eastAsia="Book Antiqua" w:hAnsi="Book Antiqua" w:cs="Book Antiqua"/>
          <w:bCs/>
          <w:kern w:val="0"/>
          <w14:ligatures w14:val="none"/>
        </w:rPr>
        <w:t xml:space="preserve">en el inciso (d)(2) del referido artículo, se eliminó la frase </w:t>
      </w:r>
      <w:r w:rsidR="005D20A5" w:rsidRPr="005D20A5">
        <w:rPr>
          <w:rFonts w:ascii="Book Antiqua" w:eastAsia="Book Antiqua" w:hAnsi="Book Antiqua" w:cs="Book Antiqua"/>
          <w:bCs/>
          <w:i/>
          <w:iCs/>
          <w:kern w:val="0"/>
          <w14:ligatures w14:val="none"/>
        </w:rPr>
        <w:t>sin referido de un médico primario</w:t>
      </w:r>
      <w:r w:rsidR="005D20A5">
        <w:rPr>
          <w:rFonts w:ascii="Book Antiqua" w:eastAsia="Book Antiqua" w:hAnsi="Book Antiqua" w:cs="Book Antiqua"/>
          <w:bCs/>
          <w:i/>
          <w:iCs/>
          <w:kern w:val="0"/>
          <w14:ligatures w14:val="none"/>
        </w:rPr>
        <w:t xml:space="preserve">. </w:t>
      </w:r>
      <w:r w:rsidR="0093203C">
        <w:rPr>
          <w:rFonts w:ascii="Book Antiqua" w:eastAsia="Book Antiqua" w:hAnsi="Book Antiqua" w:cs="Book Antiqua"/>
          <w:bCs/>
          <w:kern w:val="0"/>
          <w14:ligatures w14:val="none"/>
        </w:rPr>
        <w:t>Se entiende que</w:t>
      </w:r>
      <w:r w:rsidR="00AA5F2B">
        <w:rPr>
          <w:rFonts w:ascii="Book Antiqua" w:eastAsia="Book Antiqua" w:hAnsi="Book Antiqua" w:cs="Book Antiqua"/>
          <w:bCs/>
          <w:kern w:val="0"/>
          <w14:ligatures w14:val="none"/>
        </w:rPr>
        <w:t xml:space="preserve"> el nuevo </w:t>
      </w:r>
      <w:proofErr w:type="spellStart"/>
      <w:r w:rsidR="00AA5F2B">
        <w:rPr>
          <w:rFonts w:ascii="Book Antiqua" w:eastAsia="Book Antiqua" w:hAnsi="Book Antiqua" w:cs="Book Antiqua"/>
          <w:bCs/>
          <w:kern w:val="0"/>
          <w14:ligatures w14:val="none"/>
        </w:rPr>
        <w:t>sub-inciso</w:t>
      </w:r>
      <w:proofErr w:type="spellEnd"/>
      <w:r w:rsidR="00AA5F2B">
        <w:rPr>
          <w:rFonts w:ascii="Book Antiqua" w:eastAsia="Book Antiqua" w:hAnsi="Book Antiqua" w:cs="Book Antiqua"/>
          <w:bCs/>
          <w:kern w:val="0"/>
          <w14:ligatures w14:val="none"/>
        </w:rPr>
        <w:t xml:space="preserve"> propuesto en el </w:t>
      </w:r>
      <w:proofErr w:type="spellStart"/>
      <w:r w:rsidR="00AA5F2B">
        <w:rPr>
          <w:rFonts w:ascii="Book Antiqua" w:eastAsia="Book Antiqua" w:hAnsi="Book Antiqua" w:cs="Book Antiqua"/>
          <w:bCs/>
          <w:kern w:val="0"/>
          <w14:ligatures w14:val="none"/>
        </w:rPr>
        <w:t>entirillado</w:t>
      </w:r>
      <w:proofErr w:type="spellEnd"/>
      <w:r w:rsidR="00AA5F2B">
        <w:rPr>
          <w:rFonts w:ascii="Book Antiqua" w:eastAsia="Book Antiqua" w:hAnsi="Book Antiqua" w:cs="Book Antiqua"/>
          <w:bCs/>
          <w:kern w:val="0"/>
          <w14:ligatures w14:val="none"/>
        </w:rPr>
        <w:t xml:space="preserve"> elimina </w:t>
      </w:r>
      <w:r w:rsidR="00021174">
        <w:rPr>
          <w:rFonts w:ascii="Book Antiqua" w:eastAsia="Book Antiqua" w:hAnsi="Book Antiqua" w:cs="Book Antiqua"/>
          <w:bCs/>
          <w:kern w:val="0"/>
          <w14:ligatures w14:val="none"/>
        </w:rPr>
        <w:t>confusión</w:t>
      </w:r>
      <w:r w:rsidR="00AA5F2B">
        <w:rPr>
          <w:rFonts w:ascii="Book Antiqua" w:eastAsia="Book Antiqua" w:hAnsi="Book Antiqua" w:cs="Book Antiqua"/>
          <w:bCs/>
          <w:kern w:val="0"/>
          <w14:ligatures w14:val="none"/>
        </w:rPr>
        <w:t xml:space="preserve"> y ambigüedad</w:t>
      </w:r>
      <w:r w:rsidR="00021174">
        <w:rPr>
          <w:rFonts w:ascii="Book Antiqua" w:eastAsia="Book Antiqua" w:hAnsi="Book Antiqua" w:cs="Book Antiqua"/>
          <w:bCs/>
          <w:kern w:val="0"/>
          <w14:ligatures w14:val="none"/>
        </w:rPr>
        <w:t xml:space="preserve"> sobre cuando le aplica responsabilidad vicaria a l</w:t>
      </w:r>
      <w:r w:rsidR="00D2462B">
        <w:rPr>
          <w:rFonts w:ascii="Book Antiqua" w:eastAsia="Book Antiqua" w:hAnsi="Book Antiqua" w:cs="Book Antiqua"/>
          <w:bCs/>
          <w:kern w:val="0"/>
          <w14:ligatures w14:val="none"/>
        </w:rPr>
        <w:t>os</w:t>
      </w:r>
      <w:r w:rsidR="009F3F90">
        <w:rPr>
          <w:rFonts w:ascii="Book Antiqua" w:eastAsia="Book Antiqua" w:hAnsi="Book Antiqua" w:cs="Book Antiqua"/>
          <w:bCs/>
          <w:kern w:val="0"/>
          <w14:ligatures w14:val="none"/>
        </w:rPr>
        <w:t xml:space="preserve"> hospitales</w:t>
      </w:r>
      <w:r w:rsidR="007A27D0">
        <w:rPr>
          <w:rFonts w:ascii="Book Antiqua" w:eastAsia="Book Antiqua" w:hAnsi="Book Antiqua" w:cs="Book Antiqua"/>
          <w:bCs/>
          <w:kern w:val="0"/>
          <w14:ligatures w14:val="none"/>
        </w:rPr>
        <w:t>.</w:t>
      </w:r>
      <w:r w:rsidR="00DD69DA">
        <w:rPr>
          <w:rFonts w:ascii="Book Antiqua" w:eastAsia="Book Antiqua" w:hAnsi="Book Antiqua" w:cs="Book Antiqua"/>
          <w:bCs/>
          <w:kern w:val="0"/>
          <w14:ligatures w14:val="none"/>
        </w:rPr>
        <w:t xml:space="preserve"> </w:t>
      </w:r>
      <w:r w:rsidR="009F3F90">
        <w:rPr>
          <w:rFonts w:ascii="Book Antiqua" w:eastAsia="Book Antiqua" w:hAnsi="Book Antiqua" w:cs="Book Antiqua"/>
          <w:bCs/>
          <w:kern w:val="0"/>
          <w14:ligatures w14:val="none"/>
        </w:rPr>
        <w:t xml:space="preserve"> </w:t>
      </w:r>
      <w:r w:rsidR="00021174">
        <w:rPr>
          <w:rFonts w:ascii="Book Antiqua" w:eastAsia="Book Antiqua" w:hAnsi="Book Antiqua" w:cs="Book Antiqua"/>
          <w:bCs/>
          <w:kern w:val="0"/>
          <w14:ligatures w14:val="none"/>
        </w:rPr>
        <w:t xml:space="preserve">  </w:t>
      </w:r>
      <w:r w:rsidR="002B4F5E">
        <w:rPr>
          <w:rFonts w:ascii="Book Antiqua" w:eastAsia="Book Antiqua" w:hAnsi="Book Antiqua" w:cs="Book Antiqua"/>
          <w:bCs/>
          <w:kern w:val="0"/>
          <w14:ligatures w14:val="none"/>
        </w:rPr>
        <w:t xml:space="preserve"> </w:t>
      </w:r>
      <w:r w:rsidR="00D80884">
        <w:rPr>
          <w:rFonts w:ascii="Book Antiqua" w:eastAsia="Book Antiqua" w:hAnsi="Book Antiqua" w:cs="Book Antiqua"/>
          <w:bCs/>
          <w:kern w:val="0"/>
          <w14:ligatures w14:val="none"/>
        </w:rPr>
        <w:t xml:space="preserve"> </w:t>
      </w:r>
      <w:r w:rsidR="00EE392D" w:rsidRPr="00EE392D">
        <w:rPr>
          <w:rFonts w:ascii="Book Antiqua" w:eastAsia="Book Antiqua" w:hAnsi="Book Antiqua" w:cs="Book Antiqua"/>
          <w:bCs/>
          <w:kern w:val="0"/>
          <w14:ligatures w14:val="none"/>
        </w:rPr>
        <w:t xml:space="preserve"> </w:t>
      </w:r>
      <w:r w:rsidR="00AB31E8" w:rsidRPr="00EE392D">
        <w:rPr>
          <w:rFonts w:ascii="Book Antiqua" w:hAnsi="Book Antiqua"/>
          <w:highlight w:val="lightGray"/>
        </w:rPr>
        <w:t xml:space="preserve"> </w:t>
      </w:r>
    </w:p>
    <w:p w14:paraId="21488ADE" w14:textId="3180B6BB" w:rsidR="000743E5" w:rsidRPr="00E6519D" w:rsidRDefault="000743E5" w:rsidP="00EE392D">
      <w:pPr>
        <w:spacing w:line="288" w:lineRule="auto"/>
        <w:ind w:firstLine="706"/>
        <w:jc w:val="both"/>
        <w:rPr>
          <w:rFonts w:ascii="Book Antiqua" w:hAnsi="Book Antiqua"/>
        </w:rPr>
      </w:pPr>
      <w:r w:rsidRPr="00D60969">
        <w:rPr>
          <w:rFonts w:ascii="Book Antiqua" w:hAnsi="Book Antiqua"/>
        </w:rPr>
        <w:t xml:space="preserve">Por los fundamentos expuestos, </w:t>
      </w:r>
      <w:r w:rsidR="00D60969">
        <w:rPr>
          <w:rFonts w:ascii="Book Antiqua" w:hAnsi="Book Antiqua"/>
        </w:rPr>
        <w:t xml:space="preserve">la </w:t>
      </w:r>
      <w:r w:rsidR="00674834">
        <w:rPr>
          <w:rFonts w:ascii="Book Antiqua" w:hAnsi="Book Antiqua"/>
        </w:rPr>
        <w:t>C</w:t>
      </w:r>
      <w:r w:rsidR="008136DC" w:rsidRPr="00D60969">
        <w:rPr>
          <w:rFonts w:ascii="Book Antiqua" w:hAnsi="Book Antiqua"/>
        </w:rPr>
        <w:t>omisi</w:t>
      </w:r>
      <w:r w:rsidR="00F138EE" w:rsidRPr="00D60969">
        <w:rPr>
          <w:rFonts w:ascii="Book Antiqua" w:hAnsi="Book Antiqua"/>
        </w:rPr>
        <w:t>ón</w:t>
      </w:r>
      <w:r w:rsidR="008136DC" w:rsidRPr="00D60969">
        <w:rPr>
          <w:rFonts w:ascii="Book Antiqua" w:hAnsi="Book Antiqua"/>
        </w:rPr>
        <w:t xml:space="preserve"> </w:t>
      </w:r>
      <w:r w:rsidRPr="00D60969">
        <w:rPr>
          <w:rFonts w:ascii="Book Antiqua" w:hAnsi="Book Antiqua"/>
        </w:rPr>
        <w:t>de lo Jurídico</w:t>
      </w:r>
      <w:r w:rsidR="008136DC" w:rsidRPr="00D60969">
        <w:rPr>
          <w:rFonts w:ascii="Book Antiqua" w:hAnsi="Book Antiqua"/>
        </w:rPr>
        <w:t xml:space="preserve"> </w:t>
      </w:r>
      <w:r w:rsidRPr="00D60969">
        <w:rPr>
          <w:rFonts w:ascii="Book Antiqua" w:hAnsi="Book Antiqua"/>
        </w:rPr>
        <w:t xml:space="preserve">recomienda el P. del </w:t>
      </w:r>
      <w:r w:rsidR="00F24EEB" w:rsidRPr="00D60969">
        <w:rPr>
          <w:rFonts w:ascii="Book Antiqua" w:hAnsi="Book Antiqua"/>
        </w:rPr>
        <w:t>S</w:t>
      </w:r>
      <w:r w:rsidRPr="00D60969">
        <w:rPr>
          <w:rFonts w:ascii="Book Antiqua" w:hAnsi="Book Antiqua"/>
        </w:rPr>
        <w:t xml:space="preserve">. </w:t>
      </w:r>
      <w:r w:rsidR="00F24EEB" w:rsidRPr="00D60969">
        <w:rPr>
          <w:rFonts w:ascii="Book Antiqua" w:hAnsi="Book Antiqua"/>
        </w:rPr>
        <w:t>43</w:t>
      </w:r>
      <w:r w:rsidRPr="00D60969">
        <w:rPr>
          <w:rFonts w:ascii="Book Antiqua" w:hAnsi="Book Antiqua"/>
        </w:rPr>
        <w:t xml:space="preserve">, con las enmiendas en el </w:t>
      </w:r>
      <w:proofErr w:type="spellStart"/>
      <w:r w:rsidRPr="00D60969">
        <w:rPr>
          <w:rFonts w:ascii="Book Antiqua" w:hAnsi="Book Antiqua"/>
        </w:rPr>
        <w:t>entirillado</w:t>
      </w:r>
      <w:proofErr w:type="spellEnd"/>
      <w:r w:rsidRPr="00D60969">
        <w:rPr>
          <w:rFonts w:ascii="Book Antiqua" w:hAnsi="Book Antiqua"/>
        </w:rPr>
        <w:t xml:space="preserve"> electrónico que </w:t>
      </w:r>
      <w:r w:rsidR="00674834">
        <w:rPr>
          <w:rFonts w:ascii="Book Antiqua" w:hAnsi="Book Antiqua"/>
        </w:rPr>
        <w:t xml:space="preserve">se </w:t>
      </w:r>
      <w:r w:rsidRPr="00D60969">
        <w:rPr>
          <w:rFonts w:ascii="Book Antiqua" w:hAnsi="Book Antiqua"/>
        </w:rPr>
        <w:t>acompaña.</w:t>
      </w:r>
    </w:p>
    <w:p w14:paraId="5144D337" w14:textId="104868B9" w:rsidR="00CB4BCC" w:rsidRPr="00E6519D" w:rsidRDefault="00CB4BCC" w:rsidP="000B4646">
      <w:pPr>
        <w:spacing w:after="0" w:line="360" w:lineRule="auto"/>
        <w:jc w:val="both"/>
        <w:rPr>
          <w:rFonts w:ascii="Book Antiqua" w:eastAsia="Book Antiqua" w:hAnsi="Book Antiqua" w:cs="Book Antiqua"/>
          <w:kern w:val="0"/>
          <w14:ligatures w14:val="none"/>
        </w:rPr>
      </w:pPr>
      <w:r w:rsidRPr="00E6519D">
        <w:rPr>
          <w:rFonts w:ascii="Book Antiqua" w:eastAsia="Book Antiqua" w:hAnsi="Book Antiqua" w:cs="Book Antiqua"/>
          <w:kern w:val="0"/>
          <w14:ligatures w14:val="none"/>
        </w:rPr>
        <w:t xml:space="preserve">Respetuosamente </w:t>
      </w:r>
      <w:r w:rsidR="006B02FF" w:rsidRPr="00E6519D">
        <w:rPr>
          <w:rFonts w:ascii="Book Antiqua" w:eastAsia="Book Antiqua" w:hAnsi="Book Antiqua" w:cs="Book Antiqua"/>
          <w:kern w:val="0"/>
          <w14:ligatures w14:val="none"/>
        </w:rPr>
        <w:t>presentad</w:t>
      </w:r>
      <w:r w:rsidRPr="00E6519D">
        <w:rPr>
          <w:rFonts w:ascii="Book Antiqua" w:eastAsia="Book Antiqua" w:hAnsi="Book Antiqua" w:cs="Book Antiqua"/>
          <w:kern w:val="0"/>
          <w14:ligatures w14:val="none"/>
        </w:rPr>
        <w:t>o,</w:t>
      </w:r>
    </w:p>
    <w:p w14:paraId="5867B946" w14:textId="77777777" w:rsidR="00CB4BCC" w:rsidRPr="00E6519D" w:rsidRDefault="00CB4BCC" w:rsidP="00CB4BCC">
      <w:pPr>
        <w:spacing w:after="0" w:line="360" w:lineRule="auto"/>
        <w:jc w:val="both"/>
        <w:rPr>
          <w:rFonts w:ascii="Book Antiqua" w:eastAsia="Book Antiqua" w:hAnsi="Book Antiqua" w:cs="Book Antiqua"/>
          <w:b/>
          <w:bCs/>
          <w:i/>
          <w:iCs/>
          <w:kern w:val="0"/>
          <w14:ligatures w14:val="none"/>
        </w:rPr>
      </w:pPr>
    </w:p>
    <w:p w14:paraId="725277FD" w14:textId="77777777" w:rsidR="00F46CE1" w:rsidRPr="00E6519D" w:rsidRDefault="00F46CE1" w:rsidP="00CB4BCC">
      <w:pPr>
        <w:spacing w:after="0" w:line="360" w:lineRule="auto"/>
        <w:jc w:val="both"/>
        <w:rPr>
          <w:rFonts w:ascii="Book Antiqua" w:eastAsia="Book Antiqua" w:hAnsi="Book Antiqua" w:cs="Book Antiqua"/>
          <w:b/>
          <w:bCs/>
          <w:i/>
          <w:iCs/>
          <w:kern w:val="0"/>
          <w14:ligatures w14:val="none"/>
        </w:rPr>
      </w:pPr>
    </w:p>
    <w:p w14:paraId="1E3B9989" w14:textId="757EEB9C" w:rsidR="00CB4BCC" w:rsidRPr="00FA3F6D" w:rsidRDefault="00320217" w:rsidP="00CB4BCC">
      <w:pPr>
        <w:spacing w:after="0" w:line="240" w:lineRule="auto"/>
        <w:jc w:val="both"/>
        <w:rPr>
          <w:rFonts w:ascii="Book Antiqua" w:eastAsia="Book Antiqua" w:hAnsi="Book Antiqua" w:cs="Book Antiqua"/>
          <w:b/>
          <w:bCs/>
          <w:smallCaps/>
          <w:kern w:val="0"/>
          <w14:ligatures w14:val="none"/>
        </w:rPr>
      </w:pPr>
      <w:r w:rsidRPr="00FA3F6D">
        <w:rPr>
          <w:rFonts w:ascii="Book Antiqua" w:eastAsia="Book Antiqua" w:hAnsi="Book Antiqua" w:cs="Book Antiqua"/>
          <w:b/>
          <w:bCs/>
          <w:smallCaps/>
          <w:kern w:val="0"/>
          <w14:ligatures w14:val="none"/>
        </w:rPr>
        <w:t>José J. Pérez Cordero</w:t>
      </w:r>
      <w:r w:rsidR="008136DC" w:rsidRPr="00FA3F6D">
        <w:rPr>
          <w:rFonts w:ascii="Book Antiqua" w:eastAsia="Book Antiqua" w:hAnsi="Book Antiqua" w:cs="Book Antiqua"/>
          <w:b/>
          <w:bCs/>
          <w:smallCaps/>
          <w:kern w:val="0"/>
          <w14:ligatures w14:val="none"/>
        </w:rPr>
        <w:tab/>
      </w:r>
      <w:r w:rsidR="008136DC" w:rsidRPr="00FA3F6D">
        <w:rPr>
          <w:rFonts w:ascii="Book Antiqua" w:eastAsia="Book Antiqua" w:hAnsi="Book Antiqua" w:cs="Book Antiqua"/>
          <w:b/>
          <w:bCs/>
          <w:smallCaps/>
          <w:kern w:val="0"/>
          <w14:ligatures w14:val="none"/>
        </w:rPr>
        <w:tab/>
      </w:r>
      <w:r w:rsidR="008136DC" w:rsidRPr="00FA3F6D">
        <w:rPr>
          <w:rFonts w:ascii="Book Antiqua" w:eastAsia="Book Antiqua" w:hAnsi="Book Antiqua" w:cs="Book Antiqua"/>
          <w:b/>
          <w:bCs/>
          <w:smallCaps/>
          <w:kern w:val="0"/>
          <w14:ligatures w14:val="none"/>
        </w:rPr>
        <w:tab/>
      </w:r>
      <w:r w:rsidR="008136DC" w:rsidRPr="00FA3F6D">
        <w:rPr>
          <w:rFonts w:ascii="Book Antiqua" w:eastAsia="Book Antiqua" w:hAnsi="Book Antiqua" w:cs="Book Antiqua"/>
          <w:b/>
          <w:bCs/>
          <w:smallCaps/>
          <w:kern w:val="0"/>
          <w14:ligatures w14:val="none"/>
        </w:rPr>
        <w:tab/>
      </w:r>
      <w:r w:rsidR="008136DC" w:rsidRPr="00FA3F6D">
        <w:rPr>
          <w:rFonts w:ascii="Book Antiqua" w:eastAsia="Book Antiqua" w:hAnsi="Book Antiqua" w:cs="Book Antiqua"/>
          <w:b/>
          <w:bCs/>
          <w:smallCaps/>
          <w:kern w:val="0"/>
          <w14:ligatures w14:val="none"/>
        </w:rPr>
        <w:tab/>
      </w:r>
    </w:p>
    <w:p w14:paraId="6F7DCDD8" w14:textId="32655BC9" w:rsidR="00CB4BCC" w:rsidRPr="00E6519D" w:rsidRDefault="00CB4BCC" w:rsidP="00CB4BCC">
      <w:pPr>
        <w:spacing w:after="0" w:line="240" w:lineRule="auto"/>
        <w:jc w:val="both"/>
        <w:rPr>
          <w:rFonts w:ascii="Book Antiqua" w:eastAsia="Book Antiqua" w:hAnsi="Book Antiqua" w:cs="Book Antiqua"/>
          <w:kern w:val="0"/>
          <w14:ligatures w14:val="none"/>
        </w:rPr>
      </w:pPr>
      <w:r w:rsidRPr="00E6519D">
        <w:rPr>
          <w:rFonts w:ascii="Book Antiqua" w:eastAsia="Book Antiqua" w:hAnsi="Book Antiqua" w:cs="Book Antiqua"/>
          <w:kern w:val="0"/>
          <w14:ligatures w14:val="none"/>
        </w:rPr>
        <w:t>Presidente</w:t>
      </w:r>
      <w:r w:rsidR="008136DC" w:rsidRPr="00E6519D">
        <w:rPr>
          <w:rFonts w:ascii="Book Antiqua" w:eastAsia="Book Antiqua" w:hAnsi="Book Antiqua" w:cs="Book Antiqua"/>
          <w:kern w:val="0"/>
          <w14:ligatures w14:val="none"/>
        </w:rPr>
        <w:tab/>
      </w:r>
      <w:r w:rsidR="008136DC" w:rsidRPr="00E6519D">
        <w:rPr>
          <w:rFonts w:ascii="Book Antiqua" w:eastAsia="Book Antiqua" w:hAnsi="Book Antiqua" w:cs="Book Antiqua"/>
          <w:kern w:val="0"/>
          <w14:ligatures w14:val="none"/>
        </w:rPr>
        <w:tab/>
      </w:r>
      <w:r w:rsidR="008136DC" w:rsidRPr="00E6519D">
        <w:rPr>
          <w:rFonts w:ascii="Book Antiqua" w:eastAsia="Book Antiqua" w:hAnsi="Book Antiqua" w:cs="Book Antiqua"/>
          <w:kern w:val="0"/>
          <w14:ligatures w14:val="none"/>
        </w:rPr>
        <w:tab/>
      </w:r>
      <w:r w:rsidR="008136DC" w:rsidRPr="00E6519D">
        <w:rPr>
          <w:rFonts w:ascii="Book Antiqua" w:eastAsia="Book Antiqua" w:hAnsi="Book Antiqua" w:cs="Book Antiqua"/>
          <w:kern w:val="0"/>
          <w14:ligatures w14:val="none"/>
        </w:rPr>
        <w:tab/>
      </w:r>
      <w:r w:rsidR="008136DC" w:rsidRPr="00E6519D">
        <w:rPr>
          <w:rFonts w:ascii="Book Antiqua" w:eastAsia="Book Antiqua" w:hAnsi="Book Antiqua" w:cs="Book Antiqua"/>
          <w:kern w:val="0"/>
          <w14:ligatures w14:val="none"/>
        </w:rPr>
        <w:tab/>
      </w:r>
      <w:r w:rsidR="008136DC" w:rsidRPr="00E6519D">
        <w:rPr>
          <w:rFonts w:ascii="Book Antiqua" w:eastAsia="Book Antiqua" w:hAnsi="Book Antiqua" w:cs="Book Antiqua"/>
          <w:kern w:val="0"/>
          <w14:ligatures w14:val="none"/>
        </w:rPr>
        <w:tab/>
      </w:r>
      <w:r w:rsidR="008136DC" w:rsidRPr="00E6519D">
        <w:rPr>
          <w:rFonts w:ascii="Book Antiqua" w:eastAsia="Book Antiqua" w:hAnsi="Book Antiqua" w:cs="Book Antiqua"/>
          <w:kern w:val="0"/>
          <w14:ligatures w14:val="none"/>
        </w:rPr>
        <w:tab/>
      </w:r>
    </w:p>
    <w:p w14:paraId="7CBC3E14" w14:textId="1BAC0C6C" w:rsidR="00CB4BCC" w:rsidRPr="00E6519D" w:rsidRDefault="00320217" w:rsidP="004D7236">
      <w:pPr>
        <w:spacing w:after="0" w:line="240" w:lineRule="auto"/>
        <w:rPr>
          <w:rFonts w:ascii="Book Antiqua" w:eastAsia="Times New Roman" w:hAnsi="Book Antiqua" w:cs="Times New Roman"/>
          <w:kern w:val="0"/>
          <w:szCs w:val="20"/>
          <w14:ligatures w14:val="none"/>
        </w:rPr>
      </w:pPr>
      <w:r w:rsidRPr="00E6519D">
        <w:rPr>
          <w:rFonts w:ascii="Book Antiqua" w:eastAsia="Book Antiqua" w:hAnsi="Book Antiqua" w:cs="Book Antiqua"/>
          <w:kern w:val="0"/>
          <w14:ligatures w14:val="none"/>
        </w:rPr>
        <w:t>Comisión de lo Jurídico</w:t>
      </w:r>
      <w:r w:rsidR="008136DC" w:rsidRPr="00E6519D">
        <w:rPr>
          <w:rFonts w:ascii="Book Antiqua" w:eastAsia="Book Antiqua" w:hAnsi="Book Antiqua" w:cs="Book Antiqua"/>
          <w:kern w:val="0"/>
          <w14:ligatures w14:val="none"/>
        </w:rPr>
        <w:tab/>
      </w:r>
      <w:r w:rsidR="008136DC" w:rsidRPr="00E6519D">
        <w:rPr>
          <w:rFonts w:ascii="Book Antiqua" w:eastAsia="Book Antiqua" w:hAnsi="Book Antiqua" w:cs="Book Antiqua"/>
          <w:kern w:val="0"/>
          <w14:ligatures w14:val="none"/>
        </w:rPr>
        <w:tab/>
      </w:r>
      <w:r w:rsidR="008136DC" w:rsidRPr="00E6519D">
        <w:rPr>
          <w:rFonts w:ascii="Book Antiqua" w:eastAsia="Book Antiqua" w:hAnsi="Book Antiqua" w:cs="Book Antiqua"/>
          <w:kern w:val="0"/>
          <w14:ligatures w14:val="none"/>
        </w:rPr>
        <w:tab/>
      </w:r>
      <w:r w:rsidR="008136DC" w:rsidRPr="00E6519D">
        <w:rPr>
          <w:rFonts w:ascii="Book Antiqua" w:eastAsia="Book Antiqua" w:hAnsi="Book Antiqua" w:cs="Book Antiqua"/>
          <w:kern w:val="0"/>
          <w14:ligatures w14:val="none"/>
        </w:rPr>
        <w:tab/>
      </w:r>
      <w:r w:rsidR="008136DC" w:rsidRPr="00E6519D">
        <w:rPr>
          <w:rFonts w:ascii="Book Antiqua" w:eastAsia="Book Antiqua" w:hAnsi="Book Antiqua" w:cs="Book Antiqua"/>
          <w:kern w:val="0"/>
          <w14:ligatures w14:val="none"/>
        </w:rPr>
        <w:tab/>
      </w:r>
    </w:p>
    <w:p w14:paraId="36546E0C" w14:textId="77777777" w:rsidR="00AD63FF" w:rsidRPr="00E6519D" w:rsidRDefault="00AD63FF">
      <w:pPr>
        <w:rPr>
          <w:rFonts w:ascii="Book Antiqua" w:hAnsi="Book Antiqua"/>
        </w:rPr>
      </w:pPr>
    </w:p>
    <w:sectPr w:rsidR="00AD63FF" w:rsidRPr="00E6519D" w:rsidSect="00CB4BCC">
      <w:headerReference w:type="even" r:id="rId11"/>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31466C" w14:textId="77777777" w:rsidR="00C34BD2" w:rsidRDefault="00C34BD2">
      <w:pPr>
        <w:spacing w:after="0" w:line="240" w:lineRule="auto"/>
      </w:pPr>
      <w:r>
        <w:separator/>
      </w:r>
    </w:p>
  </w:endnote>
  <w:endnote w:type="continuationSeparator" w:id="0">
    <w:p w14:paraId="6794B6F5" w14:textId="77777777" w:rsidR="00C34BD2" w:rsidRDefault="00C34B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AFFCC" w14:textId="77777777" w:rsidR="00C34BD2" w:rsidRDefault="00C34BD2">
      <w:pPr>
        <w:spacing w:after="0" w:line="240" w:lineRule="auto"/>
      </w:pPr>
      <w:r>
        <w:separator/>
      </w:r>
    </w:p>
  </w:footnote>
  <w:footnote w:type="continuationSeparator" w:id="0">
    <w:p w14:paraId="4650DAF3" w14:textId="77777777" w:rsidR="00C34BD2" w:rsidRDefault="00C34BD2">
      <w:pPr>
        <w:spacing w:after="0" w:line="240" w:lineRule="auto"/>
      </w:pPr>
      <w:r>
        <w:continuationSeparator/>
      </w:r>
    </w:p>
  </w:footnote>
  <w:footnote w:id="1">
    <w:p w14:paraId="6082EA1E" w14:textId="77777777" w:rsidR="00662B3C" w:rsidRPr="002E16A3" w:rsidRDefault="00662B3C" w:rsidP="002E16A3">
      <w:pPr>
        <w:pStyle w:val="FootnoteText"/>
        <w:spacing w:after="120"/>
        <w:rPr>
          <w:rFonts w:ascii="Book Antiqua" w:hAnsi="Book Antiqua"/>
        </w:rPr>
      </w:pPr>
      <w:r w:rsidRPr="002E16A3">
        <w:rPr>
          <w:rStyle w:val="FootnoteReference"/>
          <w:rFonts w:ascii="Book Antiqua" w:hAnsi="Book Antiqua"/>
        </w:rPr>
        <w:footnoteRef/>
      </w:r>
      <w:r w:rsidRPr="002E16A3">
        <w:rPr>
          <w:rFonts w:ascii="Book Antiqua" w:hAnsi="Book Antiqua"/>
        </w:rPr>
        <w:t xml:space="preserve"> Conocida como </w:t>
      </w:r>
      <w:r w:rsidRPr="002E16A3">
        <w:rPr>
          <w:rFonts w:ascii="Book Antiqua" w:hAnsi="Book Antiqua"/>
          <w:i/>
          <w:iCs/>
        </w:rPr>
        <w:t>Código Civil de Puerto Rico</w:t>
      </w:r>
      <w:r w:rsidRPr="002E16A3">
        <w:rPr>
          <w:rFonts w:ascii="Book Antiqua" w:hAnsi="Book Antiqua"/>
        </w:rPr>
        <w:t>.</w:t>
      </w:r>
    </w:p>
  </w:footnote>
  <w:footnote w:id="2">
    <w:p w14:paraId="0987A7FB" w14:textId="3395F293" w:rsidR="00042461" w:rsidRPr="002E16A3" w:rsidRDefault="00042461" w:rsidP="002E16A3">
      <w:pPr>
        <w:pStyle w:val="FootnoteText"/>
        <w:spacing w:after="120"/>
        <w:jc w:val="both"/>
        <w:rPr>
          <w:rFonts w:ascii="Book Antiqua" w:hAnsi="Book Antiqua" w:cs="Times New Roman"/>
        </w:rPr>
      </w:pPr>
      <w:r w:rsidRPr="002E16A3">
        <w:rPr>
          <w:rStyle w:val="FootnoteReference"/>
          <w:rFonts w:ascii="Book Antiqua" w:hAnsi="Book Antiqua" w:cs="Times New Roman"/>
        </w:rPr>
        <w:footnoteRef/>
      </w:r>
      <w:r w:rsidRPr="002E16A3">
        <w:rPr>
          <w:rFonts w:ascii="Book Antiqua" w:hAnsi="Book Antiqua" w:cs="Times New Roman"/>
        </w:rPr>
        <w:t xml:space="preserve"> </w:t>
      </w:r>
      <w:r w:rsidR="003C75CF" w:rsidRPr="002E16A3">
        <w:rPr>
          <w:rFonts w:ascii="Book Antiqua" w:hAnsi="Book Antiqua" w:cs="Times New Roman"/>
        </w:rPr>
        <w:t xml:space="preserve">El P. del S. 43 fue presentado en enero de 2025 por el Senador </w:t>
      </w:r>
      <w:r w:rsidR="003C75CF" w:rsidRPr="007568BC">
        <w:rPr>
          <w:rFonts w:ascii="Book Antiqua" w:hAnsi="Book Antiqua" w:cs="Times New Roman"/>
        </w:rPr>
        <w:t>Rivera Schatz</w:t>
      </w:r>
      <w:r w:rsidR="003C75CF" w:rsidRPr="002E16A3">
        <w:rPr>
          <w:rFonts w:ascii="Book Antiqua" w:hAnsi="Book Antiqua" w:cs="Times New Roman"/>
        </w:rPr>
        <w:t xml:space="preserve">. </w:t>
      </w:r>
    </w:p>
  </w:footnote>
  <w:footnote w:id="3">
    <w:p w14:paraId="3D5CD760" w14:textId="6E2EDF12" w:rsidR="00BF797A" w:rsidRPr="002E16A3" w:rsidRDefault="00BF797A" w:rsidP="002E16A3">
      <w:pPr>
        <w:pStyle w:val="FootnoteText"/>
        <w:spacing w:after="120"/>
        <w:jc w:val="both"/>
        <w:rPr>
          <w:rFonts w:ascii="Book Antiqua" w:hAnsi="Book Antiqua" w:cs="Times New Roman"/>
        </w:rPr>
      </w:pPr>
      <w:r w:rsidRPr="002E16A3">
        <w:rPr>
          <w:rStyle w:val="FootnoteReference"/>
          <w:rFonts w:ascii="Book Antiqua" w:hAnsi="Book Antiqua" w:cs="Times New Roman"/>
        </w:rPr>
        <w:footnoteRef/>
      </w:r>
      <w:r w:rsidRPr="002E16A3">
        <w:rPr>
          <w:rFonts w:ascii="Book Antiqua" w:hAnsi="Book Antiqua" w:cs="Times New Roman"/>
        </w:rPr>
        <w:t xml:space="preserve"> </w:t>
      </w:r>
      <w:r w:rsidR="00681A7D" w:rsidRPr="002E16A3">
        <w:rPr>
          <w:rFonts w:ascii="Book Antiqua" w:hAnsi="Book Antiqua" w:cs="Times New Roman"/>
        </w:rPr>
        <w:t xml:space="preserve">Texto del </w:t>
      </w:r>
      <w:proofErr w:type="spellStart"/>
      <w:r w:rsidR="00681A7D" w:rsidRPr="002E16A3">
        <w:rPr>
          <w:rFonts w:ascii="Book Antiqua" w:hAnsi="Book Antiqua" w:cs="Times New Roman"/>
        </w:rPr>
        <w:t>entirillado</w:t>
      </w:r>
      <w:proofErr w:type="spellEnd"/>
      <w:r w:rsidR="00681A7D" w:rsidRPr="002E16A3">
        <w:rPr>
          <w:rFonts w:ascii="Book Antiqua" w:hAnsi="Book Antiqua" w:cs="Times New Roman"/>
        </w:rPr>
        <w:t xml:space="preserve"> electrónico que acompañamos, </w:t>
      </w:r>
      <w:r w:rsidR="00FC7296" w:rsidRPr="002E16A3">
        <w:rPr>
          <w:rFonts w:ascii="Book Antiqua" w:hAnsi="Book Antiqua" w:cs="Times New Roman"/>
        </w:rPr>
        <w:t xml:space="preserve">que propone enmiendas a la versión aprobada por el Senado de Puerto Rico el </w:t>
      </w:r>
      <w:r w:rsidR="00952F6A" w:rsidRPr="002E16A3">
        <w:rPr>
          <w:rFonts w:ascii="Book Antiqua" w:hAnsi="Book Antiqua" w:cs="Times New Roman"/>
        </w:rPr>
        <w:t xml:space="preserve">3 de septiembre de 2025, exposición de motivos del P. del S. 43, </w:t>
      </w:r>
      <w:r w:rsidR="003F7597">
        <w:rPr>
          <w:rFonts w:ascii="Book Antiqua" w:hAnsi="Book Antiqua" w:cs="Times New Roman"/>
        </w:rPr>
        <w:t>p</w:t>
      </w:r>
      <w:r w:rsidR="00952F6A" w:rsidRPr="002E16A3">
        <w:rPr>
          <w:rFonts w:ascii="Book Antiqua" w:hAnsi="Book Antiqua" w:cs="Times New Roman"/>
        </w:rPr>
        <w:t xml:space="preserve">ágina </w:t>
      </w:r>
      <w:r w:rsidR="00263A22" w:rsidRPr="002E16A3">
        <w:rPr>
          <w:rFonts w:ascii="Book Antiqua" w:hAnsi="Book Antiqua" w:cs="Times New Roman"/>
        </w:rPr>
        <w:t xml:space="preserve">3. </w:t>
      </w:r>
    </w:p>
  </w:footnote>
  <w:footnote w:id="4">
    <w:p w14:paraId="5658F670" w14:textId="0D2DD5AA" w:rsidR="008B44FD" w:rsidRPr="002E16A3" w:rsidRDefault="008B44FD" w:rsidP="002E16A3">
      <w:pPr>
        <w:pStyle w:val="FootnoteText"/>
        <w:spacing w:after="120"/>
        <w:jc w:val="both"/>
        <w:rPr>
          <w:rFonts w:ascii="Book Antiqua" w:hAnsi="Book Antiqua" w:cs="Times New Roman"/>
        </w:rPr>
      </w:pPr>
      <w:r w:rsidRPr="002E16A3">
        <w:rPr>
          <w:rStyle w:val="FootnoteReference"/>
          <w:rFonts w:ascii="Book Antiqua" w:hAnsi="Book Antiqua" w:cs="Times New Roman"/>
        </w:rPr>
        <w:footnoteRef/>
      </w:r>
      <w:r w:rsidRPr="002E16A3">
        <w:rPr>
          <w:rFonts w:ascii="Book Antiqua" w:hAnsi="Book Antiqua" w:cs="Times New Roman"/>
        </w:rPr>
        <w:t xml:space="preserve"> Según ésta fue creada por la </w:t>
      </w:r>
      <w:r w:rsidR="0043268B" w:rsidRPr="002E16A3">
        <w:rPr>
          <w:rFonts w:ascii="Book Antiqua" w:hAnsi="Book Antiqua" w:cs="Times New Roman"/>
        </w:rPr>
        <w:t xml:space="preserve">Ley Núm. 85 de 16 de agosto de 1997, según enmendada. </w:t>
      </w:r>
    </w:p>
  </w:footnote>
  <w:footnote w:id="5">
    <w:p w14:paraId="53F7A93E" w14:textId="7F8E95D8" w:rsidR="007E6930" w:rsidRPr="002E16A3" w:rsidRDefault="007E6930" w:rsidP="002E16A3">
      <w:pPr>
        <w:pStyle w:val="FootnoteText"/>
        <w:spacing w:after="120"/>
        <w:jc w:val="both"/>
        <w:rPr>
          <w:rFonts w:ascii="Book Antiqua" w:hAnsi="Book Antiqua" w:cs="Times New Roman"/>
        </w:rPr>
      </w:pPr>
      <w:r w:rsidRPr="002E16A3">
        <w:rPr>
          <w:rStyle w:val="FootnoteReference"/>
          <w:rFonts w:ascii="Book Antiqua" w:hAnsi="Book Antiqua" w:cs="Times New Roman"/>
        </w:rPr>
        <w:footnoteRef/>
      </w:r>
      <w:r w:rsidRPr="002E16A3">
        <w:rPr>
          <w:rFonts w:ascii="Book Antiqua" w:hAnsi="Book Antiqua" w:cs="Times New Roman"/>
        </w:rPr>
        <w:t xml:space="preserve"> </w:t>
      </w:r>
      <w:r w:rsidR="00953540">
        <w:rPr>
          <w:rFonts w:ascii="Cambria" w:hAnsi="Cambria" w:cs="Times New Roman"/>
        </w:rPr>
        <w:t>É</w:t>
      </w:r>
      <w:r w:rsidR="00953540" w:rsidRPr="002E16A3">
        <w:rPr>
          <w:rFonts w:ascii="Book Antiqua" w:hAnsi="Book Antiqua" w:cs="Times New Roman"/>
        </w:rPr>
        <w:t>nfasis</w:t>
      </w:r>
      <w:r w:rsidR="007421D0" w:rsidRPr="002E16A3">
        <w:rPr>
          <w:rFonts w:ascii="Book Antiqua" w:hAnsi="Book Antiqua" w:cs="Times New Roman"/>
        </w:rPr>
        <w:t xml:space="preserve"> suplido.</w:t>
      </w:r>
    </w:p>
  </w:footnote>
  <w:footnote w:id="6">
    <w:p w14:paraId="7067CA0F" w14:textId="77796980" w:rsidR="00E70E6E" w:rsidRPr="002E16A3" w:rsidRDefault="00E70E6E" w:rsidP="002E16A3">
      <w:pPr>
        <w:pStyle w:val="FootnoteText"/>
        <w:spacing w:after="120"/>
        <w:jc w:val="both"/>
        <w:rPr>
          <w:rFonts w:ascii="Book Antiqua" w:hAnsi="Book Antiqua" w:cs="Times New Roman"/>
        </w:rPr>
      </w:pPr>
      <w:r w:rsidRPr="002E16A3">
        <w:rPr>
          <w:rStyle w:val="FootnoteReference"/>
          <w:rFonts w:ascii="Book Antiqua" w:hAnsi="Book Antiqua" w:cs="Times New Roman"/>
        </w:rPr>
        <w:footnoteRef/>
      </w:r>
      <w:r w:rsidRPr="002E16A3">
        <w:rPr>
          <w:rFonts w:ascii="Book Antiqua" w:hAnsi="Book Antiqua" w:cs="Times New Roman"/>
        </w:rPr>
        <w:t xml:space="preserve"> </w:t>
      </w:r>
      <w:r w:rsidR="005953F3" w:rsidRPr="002E16A3">
        <w:rPr>
          <w:rFonts w:ascii="Book Antiqua" w:hAnsi="Book Antiqua" w:cs="Times New Roman"/>
        </w:rPr>
        <w:t>Código Civil de Puerto Rico</w:t>
      </w:r>
      <w:r w:rsidR="00BD091F" w:rsidRPr="002E16A3">
        <w:rPr>
          <w:rFonts w:ascii="Book Antiqua" w:hAnsi="Book Antiqua" w:cs="Times New Roman"/>
        </w:rPr>
        <w:t xml:space="preserve"> de 2020 Comentado, según publicado por la Oficina de Servicios Legislativos, </w:t>
      </w:r>
      <w:r w:rsidR="007B6C23" w:rsidRPr="002E16A3">
        <w:rPr>
          <w:rFonts w:ascii="Book Antiqua" w:hAnsi="Book Antiqua" w:cs="Times New Roman"/>
        </w:rPr>
        <w:t>p</w:t>
      </w:r>
      <w:r w:rsidR="00BD091F" w:rsidRPr="002E16A3">
        <w:rPr>
          <w:rFonts w:ascii="Book Antiqua" w:hAnsi="Book Antiqua" w:cs="Times New Roman"/>
        </w:rPr>
        <w:t xml:space="preserve">ágs. </w:t>
      </w:r>
      <w:r w:rsidR="00DC6F44" w:rsidRPr="002E16A3">
        <w:rPr>
          <w:rFonts w:ascii="Book Antiqua" w:hAnsi="Book Antiqua" w:cs="Times New Roman"/>
        </w:rPr>
        <w:t xml:space="preserve">1,392 y 1,393. </w:t>
      </w:r>
    </w:p>
  </w:footnote>
  <w:footnote w:id="7">
    <w:p w14:paraId="7FA7E6D3" w14:textId="26156961" w:rsidR="00BF4575" w:rsidRPr="002E16A3" w:rsidRDefault="00BF4575" w:rsidP="002E16A3">
      <w:pPr>
        <w:pStyle w:val="FootnoteText"/>
        <w:spacing w:after="120"/>
        <w:jc w:val="both"/>
        <w:rPr>
          <w:rFonts w:ascii="Book Antiqua" w:hAnsi="Book Antiqua" w:cs="Times New Roman"/>
        </w:rPr>
      </w:pPr>
      <w:r w:rsidRPr="002E16A3">
        <w:rPr>
          <w:rStyle w:val="FootnoteReference"/>
          <w:rFonts w:ascii="Book Antiqua" w:hAnsi="Book Antiqua" w:cs="Times New Roman"/>
        </w:rPr>
        <w:footnoteRef/>
      </w:r>
      <w:r w:rsidRPr="002E16A3">
        <w:rPr>
          <w:rFonts w:ascii="Book Antiqua" w:hAnsi="Book Antiqua" w:cs="Times New Roman"/>
        </w:rPr>
        <w:t xml:space="preserve"> </w:t>
      </w:r>
      <w:r w:rsidR="00162D21" w:rsidRPr="002E16A3">
        <w:rPr>
          <w:rFonts w:ascii="Book Antiqua" w:hAnsi="Book Antiqua" w:cs="Times New Roman"/>
        </w:rPr>
        <w:t xml:space="preserve">Documento de </w:t>
      </w:r>
      <w:r w:rsidR="00623846" w:rsidRPr="002E16A3">
        <w:rPr>
          <w:rFonts w:ascii="Book Antiqua" w:hAnsi="Book Antiqua" w:cs="Times New Roman"/>
        </w:rPr>
        <w:t>7</w:t>
      </w:r>
      <w:r w:rsidR="00162D21" w:rsidRPr="002E16A3">
        <w:rPr>
          <w:rFonts w:ascii="Book Antiqua" w:hAnsi="Book Antiqua" w:cs="Times New Roman"/>
        </w:rPr>
        <w:t xml:space="preserve"> páginas bajo la firma de la </w:t>
      </w:r>
      <w:r w:rsidR="00623846" w:rsidRPr="002E16A3">
        <w:rPr>
          <w:rFonts w:ascii="Book Antiqua" w:hAnsi="Book Antiqua" w:cs="Times New Roman"/>
        </w:rPr>
        <w:t xml:space="preserve">Lcda. Vivian Godineaux Villaronga, </w:t>
      </w:r>
      <w:proofErr w:type="gramStart"/>
      <w:r w:rsidR="00623846" w:rsidRPr="002E16A3">
        <w:rPr>
          <w:rFonts w:ascii="Book Antiqua" w:hAnsi="Book Antiqua" w:cs="Times New Roman"/>
        </w:rPr>
        <w:t>Presidenta</w:t>
      </w:r>
      <w:proofErr w:type="gramEnd"/>
      <w:r w:rsidR="00623846" w:rsidRPr="002E16A3">
        <w:rPr>
          <w:rFonts w:ascii="Book Antiqua" w:hAnsi="Book Antiqua" w:cs="Times New Roman"/>
        </w:rPr>
        <w:t xml:space="preserve"> del CAAPR, así como los letrados Ariel O. Caro Pérez y Migdalia Fraticelli Torres, presidentes de las comisiones de Salud y Derecho Civil, respectivamente. El mismo tiene fecha de 1 de abril de 2025</w:t>
      </w:r>
      <w:r w:rsidR="00F5676E" w:rsidRPr="002E16A3">
        <w:rPr>
          <w:rFonts w:ascii="Book Antiqua" w:hAnsi="Book Antiqua" w:cs="Times New Roman"/>
        </w:rPr>
        <w:t xml:space="preserve">. </w:t>
      </w:r>
    </w:p>
  </w:footnote>
  <w:footnote w:id="8">
    <w:p w14:paraId="4BBDDF13" w14:textId="4BE55AA2" w:rsidR="00FA1BBA" w:rsidRPr="002E16A3" w:rsidRDefault="00FA1BBA" w:rsidP="002E16A3">
      <w:pPr>
        <w:pStyle w:val="FootnoteText"/>
        <w:spacing w:after="120"/>
        <w:jc w:val="both"/>
        <w:rPr>
          <w:rFonts w:ascii="Book Antiqua" w:hAnsi="Book Antiqua" w:cs="Times New Roman"/>
        </w:rPr>
      </w:pPr>
      <w:r w:rsidRPr="002E16A3">
        <w:rPr>
          <w:rStyle w:val="FootnoteReference"/>
          <w:rFonts w:ascii="Book Antiqua" w:hAnsi="Book Antiqua" w:cs="Times New Roman"/>
        </w:rPr>
        <w:footnoteRef/>
      </w:r>
      <w:r w:rsidRPr="002E16A3">
        <w:rPr>
          <w:rFonts w:ascii="Book Antiqua" w:hAnsi="Book Antiqua" w:cs="Times New Roman"/>
        </w:rPr>
        <w:t xml:space="preserve"> </w:t>
      </w:r>
      <w:r w:rsidR="00B3432A" w:rsidRPr="002E16A3">
        <w:rPr>
          <w:rFonts w:ascii="Book Antiqua" w:hAnsi="Book Antiqua" w:cs="Times New Roman"/>
        </w:rPr>
        <w:t>Documento de</w:t>
      </w:r>
      <w:r w:rsidR="0025720F" w:rsidRPr="002E16A3">
        <w:rPr>
          <w:rFonts w:ascii="Book Antiqua" w:hAnsi="Book Antiqua" w:cs="Times New Roman"/>
        </w:rPr>
        <w:t xml:space="preserve"> 4 </w:t>
      </w:r>
      <w:r w:rsidR="00B3432A" w:rsidRPr="002E16A3">
        <w:rPr>
          <w:rFonts w:ascii="Book Antiqua" w:hAnsi="Book Antiqua" w:cs="Times New Roman"/>
        </w:rPr>
        <w:t>páginas bajo la firma de</w:t>
      </w:r>
      <w:r w:rsidR="0025720F" w:rsidRPr="002E16A3">
        <w:rPr>
          <w:rFonts w:ascii="Book Antiqua" w:hAnsi="Book Antiqua" w:cs="Times New Roman"/>
        </w:rPr>
        <w:t xml:space="preserve">l Dr. </w:t>
      </w:r>
      <w:r w:rsidR="006C296F" w:rsidRPr="002E16A3">
        <w:rPr>
          <w:rFonts w:ascii="Book Antiqua" w:hAnsi="Book Antiqua" w:cs="Times New Roman"/>
        </w:rPr>
        <w:t>Carlos Díaz Vélez</w:t>
      </w:r>
      <w:r w:rsidR="00CC030D">
        <w:rPr>
          <w:rFonts w:ascii="Book Antiqua" w:hAnsi="Book Antiqua" w:cs="Times New Roman"/>
        </w:rPr>
        <w:t xml:space="preserve"> </w:t>
      </w:r>
      <w:r w:rsidR="00B31EDA" w:rsidRPr="002E16A3">
        <w:rPr>
          <w:rFonts w:ascii="Book Antiqua" w:hAnsi="Book Antiqua" w:cs="Times New Roman"/>
        </w:rPr>
        <w:t>—</w:t>
      </w:r>
      <w:r w:rsidR="00947096" w:rsidRPr="002E16A3">
        <w:rPr>
          <w:rFonts w:ascii="Book Antiqua" w:hAnsi="Book Antiqua" w:cs="Times New Roman"/>
        </w:rPr>
        <w:t>p</w:t>
      </w:r>
      <w:r w:rsidR="006C296F" w:rsidRPr="002E16A3">
        <w:rPr>
          <w:rFonts w:ascii="Book Antiqua" w:hAnsi="Book Antiqua" w:cs="Times New Roman"/>
        </w:rPr>
        <w:t>residente de dicha institución</w:t>
      </w:r>
      <w:r w:rsidR="00B31EDA" w:rsidRPr="002E16A3">
        <w:rPr>
          <w:rFonts w:ascii="Book Antiqua" w:hAnsi="Book Antiqua" w:cs="Times New Roman"/>
        </w:rPr>
        <w:t>—</w:t>
      </w:r>
      <w:r w:rsidR="00CC030D">
        <w:rPr>
          <w:rFonts w:ascii="Book Antiqua" w:hAnsi="Book Antiqua" w:cs="Times New Roman"/>
        </w:rPr>
        <w:t xml:space="preserve"> </w:t>
      </w:r>
      <w:r w:rsidR="00B3432A" w:rsidRPr="002E16A3">
        <w:rPr>
          <w:rFonts w:ascii="Book Antiqua" w:hAnsi="Book Antiqua" w:cs="Times New Roman"/>
          <w:color w:val="000000"/>
        </w:rPr>
        <w:t>con fecha de</w:t>
      </w:r>
      <w:r w:rsidR="009B4251" w:rsidRPr="002E16A3">
        <w:rPr>
          <w:rFonts w:ascii="Book Antiqua" w:hAnsi="Book Antiqua" w:cs="Times New Roman"/>
          <w:color w:val="000000"/>
        </w:rPr>
        <w:t xml:space="preserve"> 31</w:t>
      </w:r>
      <w:r w:rsidR="00B3432A" w:rsidRPr="002E16A3">
        <w:rPr>
          <w:rFonts w:ascii="Book Antiqua" w:hAnsi="Book Antiqua" w:cs="Times New Roman"/>
          <w:color w:val="000000"/>
        </w:rPr>
        <w:t xml:space="preserve"> de </w:t>
      </w:r>
      <w:r w:rsidR="009B4251" w:rsidRPr="002E16A3">
        <w:rPr>
          <w:rFonts w:ascii="Book Antiqua" w:hAnsi="Book Antiqua" w:cs="Times New Roman"/>
          <w:color w:val="000000"/>
        </w:rPr>
        <w:t>marzo</w:t>
      </w:r>
      <w:r w:rsidR="00B3432A" w:rsidRPr="002E16A3">
        <w:rPr>
          <w:rFonts w:ascii="Book Antiqua" w:hAnsi="Book Antiqua" w:cs="Times New Roman"/>
          <w:color w:val="000000"/>
        </w:rPr>
        <w:t xml:space="preserve"> de 2005</w:t>
      </w:r>
      <w:r w:rsidR="001F7DF5" w:rsidRPr="002E16A3">
        <w:rPr>
          <w:rFonts w:ascii="Book Antiqua" w:hAnsi="Book Antiqua" w:cs="Times New Roman"/>
          <w:color w:val="000000"/>
        </w:rPr>
        <w:t>.</w:t>
      </w:r>
    </w:p>
  </w:footnote>
  <w:footnote w:id="9">
    <w:p w14:paraId="231376E7" w14:textId="0B875A13" w:rsidR="001F7DF5" w:rsidRPr="002E16A3" w:rsidRDefault="001F7DF5" w:rsidP="002E16A3">
      <w:pPr>
        <w:pStyle w:val="FootnoteText"/>
        <w:spacing w:after="120"/>
        <w:jc w:val="both"/>
        <w:rPr>
          <w:rFonts w:ascii="Book Antiqua" w:hAnsi="Book Antiqua" w:cs="Times New Roman"/>
        </w:rPr>
      </w:pPr>
      <w:r w:rsidRPr="002E16A3">
        <w:rPr>
          <w:rStyle w:val="FootnoteReference"/>
          <w:rFonts w:ascii="Book Antiqua" w:hAnsi="Book Antiqua" w:cs="Times New Roman"/>
        </w:rPr>
        <w:footnoteRef/>
      </w:r>
      <w:r w:rsidRPr="002E16A3">
        <w:rPr>
          <w:rFonts w:ascii="Book Antiqua" w:hAnsi="Book Antiqua" w:cs="Times New Roman"/>
        </w:rPr>
        <w:t xml:space="preserve"> Documento de 4 páginas bajo la firma de</w:t>
      </w:r>
      <w:r w:rsidR="007622B9" w:rsidRPr="002E16A3">
        <w:rPr>
          <w:rFonts w:ascii="Book Antiqua" w:hAnsi="Book Antiqua" w:cs="Times New Roman"/>
        </w:rPr>
        <w:t xml:space="preserve"> Jaime Plá</w:t>
      </w:r>
      <w:r w:rsidR="00786A9C" w:rsidRPr="002E16A3">
        <w:rPr>
          <w:rFonts w:ascii="Book Antiqua" w:hAnsi="Book Antiqua" w:cs="Times New Roman"/>
        </w:rPr>
        <w:t xml:space="preserve"> Cortés, MHA</w:t>
      </w:r>
      <w:r w:rsidRPr="002E16A3">
        <w:rPr>
          <w:rFonts w:ascii="Book Antiqua" w:hAnsi="Book Antiqua" w:cs="Times New Roman"/>
        </w:rPr>
        <w:t xml:space="preserve">, </w:t>
      </w:r>
      <w:r w:rsidR="007953F4" w:rsidRPr="002E16A3">
        <w:rPr>
          <w:rFonts w:ascii="Book Antiqua" w:hAnsi="Book Antiqua" w:cs="Times New Roman"/>
        </w:rPr>
        <w:t>p</w:t>
      </w:r>
      <w:r w:rsidRPr="002E16A3">
        <w:rPr>
          <w:rFonts w:ascii="Book Antiqua" w:hAnsi="Book Antiqua" w:cs="Times New Roman"/>
        </w:rPr>
        <w:t xml:space="preserve">residente </w:t>
      </w:r>
      <w:r w:rsidR="007953F4" w:rsidRPr="002E16A3">
        <w:rPr>
          <w:rFonts w:ascii="Book Antiqua" w:hAnsi="Book Antiqua" w:cs="Times New Roman"/>
        </w:rPr>
        <w:t>e</w:t>
      </w:r>
      <w:r w:rsidR="00786A9C" w:rsidRPr="002E16A3">
        <w:rPr>
          <w:rFonts w:ascii="Book Antiqua" w:hAnsi="Book Antiqua" w:cs="Times New Roman"/>
        </w:rPr>
        <w:t xml:space="preserve">jecutivo </w:t>
      </w:r>
      <w:r w:rsidRPr="002E16A3">
        <w:rPr>
          <w:rFonts w:ascii="Book Antiqua" w:hAnsi="Book Antiqua" w:cs="Times New Roman"/>
        </w:rPr>
        <w:t xml:space="preserve">de dicha institución, </w:t>
      </w:r>
      <w:r w:rsidRPr="002E16A3">
        <w:rPr>
          <w:rFonts w:ascii="Book Antiqua" w:hAnsi="Book Antiqua" w:cs="Times New Roman"/>
          <w:color w:val="000000"/>
        </w:rPr>
        <w:t>con fecha de 31 de marzo de 2005.</w:t>
      </w:r>
    </w:p>
  </w:footnote>
  <w:footnote w:id="10">
    <w:p w14:paraId="6BF2EBC2" w14:textId="63A00755" w:rsidR="005C509B" w:rsidRPr="002E16A3" w:rsidRDefault="005C509B" w:rsidP="002E16A3">
      <w:pPr>
        <w:pStyle w:val="FootnoteText"/>
        <w:spacing w:after="120"/>
        <w:jc w:val="both"/>
        <w:rPr>
          <w:rFonts w:ascii="Book Antiqua" w:hAnsi="Book Antiqua" w:cs="Times New Roman"/>
          <w:i/>
          <w:iCs/>
        </w:rPr>
      </w:pPr>
      <w:r w:rsidRPr="002E16A3">
        <w:rPr>
          <w:rStyle w:val="FootnoteReference"/>
          <w:rFonts w:ascii="Book Antiqua" w:hAnsi="Book Antiqua" w:cs="Times New Roman"/>
        </w:rPr>
        <w:footnoteRef/>
      </w:r>
      <w:r w:rsidRPr="002E16A3">
        <w:rPr>
          <w:rFonts w:ascii="Book Antiqua" w:hAnsi="Book Antiqua" w:cs="Times New Roman"/>
        </w:rPr>
        <w:t xml:space="preserve"> Documento de </w:t>
      </w:r>
      <w:r w:rsidR="009D3CCC" w:rsidRPr="002E16A3">
        <w:rPr>
          <w:rFonts w:ascii="Book Antiqua" w:hAnsi="Book Antiqua" w:cs="Times New Roman"/>
        </w:rPr>
        <w:t xml:space="preserve">5 páginas bajo la firma de la (entonces) </w:t>
      </w:r>
      <w:r w:rsidR="00EC726D" w:rsidRPr="002E16A3">
        <w:rPr>
          <w:rFonts w:ascii="Book Antiqua" w:hAnsi="Book Antiqua" w:cs="Times New Roman"/>
        </w:rPr>
        <w:t>d</w:t>
      </w:r>
      <w:r w:rsidR="009D3CCC" w:rsidRPr="002E16A3">
        <w:rPr>
          <w:rFonts w:ascii="Book Antiqua" w:hAnsi="Book Antiqua" w:cs="Times New Roman"/>
        </w:rPr>
        <w:t xml:space="preserve">irectora </w:t>
      </w:r>
      <w:r w:rsidR="00EC726D" w:rsidRPr="002E16A3">
        <w:rPr>
          <w:rFonts w:ascii="Book Antiqua" w:hAnsi="Book Antiqua" w:cs="Times New Roman"/>
        </w:rPr>
        <w:t>e</w:t>
      </w:r>
      <w:r w:rsidR="009D3CCC" w:rsidRPr="002E16A3">
        <w:rPr>
          <w:rFonts w:ascii="Book Antiqua" w:hAnsi="Book Antiqua" w:cs="Times New Roman"/>
        </w:rPr>
        <w:t xml:space="preserve">jecutiva </w:t>
      </w:r>
      <w:r w:rsidR="00EC726D" w:rsidRPr="002E16A3">
        <w:rPr>
          <w:rFonts w:ascii="Book Antiqua" w:hAnsi="Book Antiqua" w:cs="Times New Roman"/>
        </w:rPr>
        <w:t>i</w:t>
      </w:r>
      <w:r w:rsidR="009D3CCC" w:rsidRPr="002E16A3">
        <w:rPr>
          <w:rFonts w:ascii="Book Antiqua" w:hAnsi="Book Antiqua" w:cs="Times New Roman"/>
        </w:rPr>
        <w:t xml:space="preserve">nterina, Lymari Colón Rodríguez con fecha de </w:t>
      </w:r>
      <w:r w:rsidR="001A18FF" w:rsidRPr="002E16A3">
        <w:rPr>
          <w:rFonts w:ascii="Book Antiqua" w:hAnsi="Book Antiqua" w:cs="Times New Roman"/>
        </w:rPr>
        <w:t>26 de marzo de 2025</w:t>
      </w:r>
      <w:r w:rsidR="001A18FF" w:rsidRPr="002E16A3">
        <w:rPr>
          <w:rFonts w:ascii="Book Antiqua" w:hAnsi="Book Antiqua" w:cs="Times New Roman"/>
          <w:i/>
          <w:iCs/>
          <w:color w:val="000000"/>
        </w:rPr>
        <w:t xml:space="preserve">. </w:t>
      </w:r>
    </w:p>
  </w:footnote>
  <w:footnote w:id="11">
    <w:p w14:paraId="587C453A" w14:textId="1AC52F4E" w:rsidR="001A18FF" w:rsidRPr="002E16A3" w:rsidRDefault="001A18FF" w:rsidP="002E16A3">
      <w:pPr>
        <w:pStyle w:val="FootnoteText"/>
        <w:spacing w:after="120"/>
        <w:jc w:val="both"/>
        <w:rPr>
          <w:rFonts w:ascii="Book Antiqua" w:hAnsi="Book Antiqua" w:cs="Times New Roman"/>
        </w:rPr>
      </w:pPr>
      <w:r w:rsidRPr="002E16A3">
        <w:rPr>
          <w:rStyle w:val="FootnoteReference"/>
          <w:rFonts w:ascii="Book Antiqua" w:hAnsi="Book Antiqua" w:cs="Times New Roman"/>
        </w:rPr>
        <w:footnoteRef/>
      </w:r>
      <w:r w:rsidRPr="002E16A3">
        <w:rPr>
          <w:rFonts w:ascii="Book Antiqua" w:hAnsi="Book Antiqua" w:cs="Times New Roman"/>
        </w:rPr>
        <w:t xml:space="preserve"> </w:t>
      </w:r>
      <w:r w:rsidR="00E56CB5" w:rsidRPr="002E16A3">
        <w:rPr>
          <w:rFonts w:ascii="Book Antiqua" w:hAnsi="Book Antiqua" w:cs="Times New Roman"/>
        </w:rPr>
        <w:t xml:space="preserve">Documento de </w:t>
      </w:r>
      <w:r w:rsidR="007C2C08" w:rsidRPr="002E16A3">
        <w:rPr>
          <w:rFonts w:ascii="Book Antiqua" w:hAnsi="Book Antiqua" w:cs="Times New Roman"/>
        </w:rPr>
        <w:t>5</w:t>
      </w:r>
      <w:r w:rsidR="00E56CB5" w:rsidRPr="002E16A3">
        <w:rPr>
          <w:rFonts w:ascii="Book Antiqua" w:hAnsi="Book Antiqua" w:cs="Times New Roman"/>
        </w:rPr>
        <w:t xml:space="preserve"> páginas bajo la firma de </w:t>
      </w:r>
      <w:r w:rsidR="007C2C08" w:rsidRPr="002E16A3">
        <w:rPr>
          <w:rFonts w:ascii="Book Antiqua" w:hAnsi="Book Antiqua" w:cs="Times New Roman"/>
        </w:rPr>
        <w:t>Wanda Ortega Álamo</w:t>
      </w:r>
      <w:r w:rsidR="00E56CB5" w:rsidRPr="002E16A3">
        <w:rPr>
          <w:rFonts w:ascii="Book Antiqua" w:hAnsi="Book Antiqua" w:cs="Times New Roman"/>
        </w:rPr>
        <w:t xml:space="preserve">, </w:t>
      </w:r>
      <w:r w:rsidR="007A1378" w:rsidRPr="002E16A3">
        <w:rPr>
          <w:rFonts w:ascii="Book Antiqua" w:hAnsi="Book Antiqua" w:cs="Times New Roman"/>
        </w:rPr>
        <w:t>d</w:t>
      </w:r>
      <w:r w:rsidR="007C2C08" w:rsidRPr="002E16A3">
        <w:rPr>
          <w:rFonts w:ascii="Book Antiqua" w:hAnsi="Book Antiqua" w:cs="Times New Roman"/>
        </w:rPr>
        <w:t xml:space="preserve">irectora </w:t>
      </w:r>
      <w:r w:rsidR="007A1378" w:rsidRPr="002E16A3">
        <w:rPr>
          <w:rFonts w:ascii="Book Antiqua" w:hAnsi="Book Antiqua" w:cs="Times New Roman"/>
        </w:rPr>
        <w:t>e</w:t>
      </w:r>
      <w:r w:rsidR="007C2C08" w:rsidRPr="002E16A3">
        <w:rPr>
          <w:rFonts w:ascii="Book Antiqua" w:hAnsi="Book Antiqua" w:cs="Times New Roman"/>
        </w:rPr>
        <w:t>jecutiva</w:t>
      </w:r>
      <w:r w:rsidR="00E56CB5" w:rsidRPr="002E16A3">
        <w:rPr>
          <w:rFonts w:ascii="Book Antiqua" w:hAnsi="Book Antiqua" w:cs="Times New Roman"/>
        </w:rPr>
        <w:t xml:space="preserve"> de dicha institución, con fecha de </w:t>
      </w:r>
      <w:r w:rsidR="005907AB" w:rsidRPr="002E16A3">
        <w:rPr>
          <w:rFonts w:ascii="Book Antiqua" w:hAnsi="Book Antiqua" w:cs="Times New Roman"/>
        </w:rPr>
        <w:t>27</w:t>
      </w:r>
      <w:r w:rsidR="00863E8E" w:rsidRPr="002E16A3">
        <w:rPr>
          <w:rFonts w:ascii="Book Antiqua" w:hAnsi="Book Antiqua" w:cs="Times New Roman"/>
        </w:rPr>
        <w:t xml:space="preserve"> de </w:t>
      </w:r>
      <w:r w:rsidR="005907AB" w:rsidRPr="002E16A3">
        <w:rPr>
          <w:rFonts w:ascii="Book Antiqua" w:hAnsi="Book Antiqua" w:cs="Times New Roman"/>
        </w:rPr>
        <w:t>marzo</w:t>
      </w:r>
      <w:r w:rsidR="00863E8E" w:rsidRPr="002E16A3">
        <w:rPr>
          <w:rFonts w:ascii="Book Antiqua" w:hAnsi="Book Antiqua" w:cs="Times New Roman"/>
        </w:rPr>
        <w:t xml:space="preserve"> de 2025. </w:t>
      </w:r>
    </w:p>
  </w:footnote>
  <w:footnote w:id="12">
    <w:p w14:paraId="64281550" w14:textId="5F222C2A" w:rsidR="00420047" w:rsidRPr="002E16A3" w:rsidRDefault="00420047" w:rsidP="002E16A3">
      <w:pPr>
        <w:pStyle w:val="FootnoteText"/>
        <w:spacing w:after="120"/>
        <w:rPr>
          <w:rFonts w:ascii="Book Antiqua" w:hAnsi="Book Antiqua" w:cs="Times New Roman"/>
        </w:rPr>
      </w:pPr>
      <w:r w:rsidRPr="002E16A3">
        <w:rPr>
          <w:rStyle w:val="FootnoteReference"/>
          <w:rFonts w:ascii="Book Antiqua" w:hAnsi="Book Antiqua" w:cs="Times New Roman"/>
        </w:rPr>
        <w:footnoteRef/>
      </w:r>
      <w:r w:rsidRPr="002E16A3">
        <w:rPr>
          <w:rFonts w:ascii="Book Antiqua" w:hAnsi="Book Antiqua" w:cs="Times New Roman"/>
        </w:rPr>
        <w:t xml:space="preserve"> </w:t>
      </w:r>
      <w:r w:rsidR="0098709A" w:rsidRPr="002E16A3">
        <w:rPr>
          <w:rFonts w:ascii="Book Antiqua" w:hAnsi="Book Antiqua" w:cs="Times New Roman"/>
        </w:rPr>
        <w:t>Documento de 2 páginas bajo la firma de la Hon. María Teresa Quintana Román, presidenta de dicha institución, con fecha de 1 de abril de 2025.</w:t>
      </w:r>
    </w:p>
  </w:footnote>
  <w:footnote w:id="13">
    <w:p w14:paraId="61ADE923" w14:textId="242C229B" w:rsidR="00B21769" w:rsidRPr="002E16A3" w:rsidRDefault="00B21769" w:rsidP="002E16A3">
      <w:pPr>
        <w:pStyle w:val="FootnoteText"/>
        <w:spacing w:after="120"/>
        <w:rPr>
          <w:rFonts w:ascii="Book Antiqua" w:hAnsi="Book Antiqua" w:cs="Times New Roman"/>
        </w:rPr>
      </w:pPr>
      <w:r w:rsidRPr="002E16A3">
        <w:rPr>
          <w:rStyle w:val="FootnoteReference"/>
          <w:rFonts w:ascii="Book Antiqua" w:hAnsi="Book Antiqua" w:cs="Times New Roman"/>
        </w:rPr>
        <w:footnoteRef/>
      </w:r>
      <w:r w:rsidRPr="002E16A3">
        <w:rPr>
          <w:rFonts w:ascii="Book Antiqua" w:hAnsi="Book Antiqua" w:cs="Times New Roman"/>
        </w:rPr>
        <w:t xml:space="preserve"> Documento de </w:t>
      </w:r>
      <w:r w:rsidR="00AF2B0E" w:rsidRPr="002E16A3">
        <w:rPr>
          <w:rFonts w:ascii="Book Antiqua" w:hAnsi="Book Antiqua" w:cs="Times New Roman"/>
        </w:rPr>
        <w:t>8</w:t>
      </w:r>
      <w:r w:rsidRPr="002E16A3">
        <w:rPr>
          <w:rFonts w:ascii="Book Antiqua" w:hAnsi="Book Antiqua" w:cs="Times New Roman"/>
        </w:rPr>
        <w:t xml:space="preserve"> páginas bajo la firma de </w:t>
      </w:r>
      <w:r w:rsidR="00AF2B0E" w:rsidRPr="002E16A3">
        <w:rPr>
          <w:rFonts w:ascii="Book Antiqua" w:hAnsi="Book Antiqua" w:cs="Times New Roman"/>
        </w:rPr>
        <w:t xml:space="preserve">este </w:t>
      </w:r>
      <w:r w:rsidR="00F669E9" w:rsidRPr="002E16A3">
        <w:rPr>
          <w:rFonts w:ascii="Book Antiqua" w:hAnsi="Book Antiqua" w:cs="Times New Roman"/>
        </w:rPr>
        <w:t>distinguido</w:t>
      </w:r>
      <w:r w:rsidR="00AF2B0E" w:rsidRPr="002E16A3">
        <w:rPr>
          <w:rFonts w:ascii="Book Antiqua" w:hAnsi="Book Antiqua" w:cs="Times New Roman"/>
        </w:rPr>
        <w:t xml:space="preserve"> </w:t>
      </w:r>
      <w:r w:rsidR="00F669E9" w:rsidRPr="002E16A3">
        <w:rPr>
          <w:rFonts w:ascii="Book Antiqua" w:hAnsi="Book Antiqua" w:cs="Times New Roman"/>
        </w:rPr>
        <w:t xml:space="preserve">jurista puertorriqueño, </w:t>
      </w:r>
      <w:r w:rsidRPr="002E16A3">
        <w:rPr>
          <w:rFonts w:ascii="Book Antiqua" w:hAnsi="Book Antiqua" w:cs="Times New Roman"/>
        </w:rPr>
        <w:t>con fecha de 1 de abril de 2025.</w:t>
      </w:r>
    </w:p>
  </w:footnote>
  <w:footnote w:id="14">
    <w:p w14:paraId="635B2BC5" w14:textId="29E843A5" w:rsidR="00AB535E" w:rsidRPr="002E16A3" w:rsidRDefault="00AB535E" w:rsidP="002E16A3">
      <w:pPr>
        <w:pStyle w:val="FootnoteText"/>
        <w:spacing w:after="120"/>
        <w:jc w:val="both"/>
        <w:rPr>
          <w:rFonts w:ascii="Book Antiqua" w:hAnsi="Book Antiqua" w:cs="Times New Roman"/>
        </w:rPr>
      </w:pPr>
      <w:r w:rsidRPr="002E16A3">
        <w:rPr>
          <w:rStyle w:val="FootnoteReference"/>
          <w:rFonts w:ascii="Book Antiqua" w:hAnsi="Book Antiqua" w:cs="Times New Roman"/>
        </w:rPr>
        <w:footnoteRef/>
      </w:r>
      <w:r w:rsidRPr="002E16A3">
        <w:rPr>
          <w:rFonts w:ascii="Book Antiqua" w:hAnsi="Book Antiqua" w:cs="Times New Roman"/>
        </w:rPr>
        <w:t xml:space="preserve"> Documento de 5 páginas bajo la firma de la entonces </w:t>
      </w:r>
      <w:r w:rsidR="00974412" w:rsidRPr="002E16A3">
        <w:rPr>
          <w:rFonts w:ascii="Book Antiqua" w:hAnsi="Book Antiqua" w:cs="Times New Roman"/>
        </w:rPr>
        <w:t>s</w:t>
      </w:r>
      <w:r w:rsidRPr="002E16A3">
        <w:rPr>
          <w:rFonts w:ascii="Book Antiqua" w:hAnsi="Book Antiqua" w:cs="Times New Roman"/>
        </w:rPr>
        <w:t xml:space="preserve">ecretaria </w:t>
      </w:r>
      <w:r w:rsidR="00974412" w:rsidRPr="002E16A3">
        <w:rPr>
          <w:rFonts w:ascii="Book Antiqua" w:hAnsi="Book Antiqua" w:cs="Times New Roman"/>
        </w:rPr>
        <w:t>i</w:t>
      </w:r>
      <w:r w:rsidRPr="002E16A3">
        <w:rPr>
          <w:rFonts w:ascii="Book Antiqua" w:hAnsi="Book Antiqua" w:cs="Times New Roman"/>
        </w:rPr>
        <w:t xml:space="preserve">nterina, </w:t>
      </w:r>
      <w:r w:rsidR="00ED6F1A" w:rsidRPr="002E16A3">
        <w:rPr>
          <w:rFonts w:ascii="Book Antiqua" w:hAnsi="Book Antiqua" w:cs="Times New Roman"/>
          <w:color w:val="000000"/>
        </w:rPr>
        <w:t xml:space="preserve">Lynnette Velázquez Grau con fecha de 7 de abril de 2005. </w:t>
      </w:r>
    </w:p>
  </w:footnote>
  <w:footnote w:id="15">
    <w:p w14:paraId="5C9F75C4" w14:textId="002E35C6" w:rsidR="00415098" w:rsidRPr="002E16A3" w:rsidRDefault="00415098" w:rsidP="002E16A3">
      <w:pPr>
        <w:pStyle w:val="FootnoteText"/>
        <w:spacing w:after="120"/>
        <w:rPr>
          <w:rFonts w:ascii="Book Antiqua" w:hAnsi="Book Antiqua"/>
        </w:rPr>
      </w:pPr>
      <w:r w:rsidRPr="002E16A3">
        <w:rPr>
          <w:rStyle w:val="FootnoteReference"/>
          <w:rFonts w:ascii="Book Antiqua" w:hAnsi="Book Antiqua"/>
        </w:rPr>
        <w:footnoteRef/>
      </w:r>
      <w:r w:rsidRPr="002E16A3">
        <w:rPr>
          <w:rFonts w:ascii="Book Antiqua" w:hAnsi="Book Antiqua"/>
        </w:rPr>
        <w:t xml:space="preserve"> 210 DPR4 465 (2022).</w:t>
      </w:r>
    </w:p>
  </w:footnote>
  <w:footnote w:id="16">
    <w:p w14:paraId="50C0B927" w14:textId="7DAA0480" w:rsidR="00B84351" w:rsidRPr="002E16A3" w:rsidRDefault="00B84351" w:rsidP="002E16A3">
      <w:pPr>
        <w:pStyle w:val="FootnoteText"/>
        <w:spacing w:after="120"/>
        <w:rPr>
          <w:rFonts w:ascii="Book Antiqua" w:hAnsi="Book Antiqua"/>
        </w:rPr>
      </w:pPr>
      <w:r w:rsidRPr="002E16A3">
        <w:rPr>
          <w:rStyle w:val="FootnoteReference"/>
          <w:rFonts w:ascii="Book Antiqua" w:hAnsi="Book Antiqua"/>
        </w:rPr>
        <w:footnoteRef/>
      </w:r>
      <w:r w:rsidRPr="002E16A3">
        <w:rPr>
          <w:rFonts w:ascii="Book Antiqua" w:hAnsi="Book Antiqua"/>
        </w:rPr>
        <w:t xml:space="preserve"> 81 DPR 1031 (1960).</w:t>
      </w:r>
    </w:p>
  </w:footnote>
  <w:footnote w:id="17">
    <w:p w14:paraId="2048E0B7" w14:textId="28FB6393" w:rsidR="00483322" w:rsidRPr="002E16A3" w:rsidRDefault="00483322" w:rsidP="002E16A3">
      <w:pPr>
        <w:pStyle w:val="FootnoteText"/>
        <w:spacing w:after="120"/>
        <w:rPr>
          <w:rFonts w:ascii="Book Antiqua" w:hAnsi="Book Antiqua"/>
        </w:rPr>
      </w:pPr>
      <w:r w:rsidRPr="002E16A3">
        <w:rPr>
          <w:rStyle w:val="FootnoteReference"/>
          <w:rFonts w:ascii="Book Antiqua" w:hAnsi="Book Antiqua"/>
        </w:rPr>
        <w:footnoteRef/>
      </w:r>
      <w:r w:rsidRPr="002E16A3">
        <w:rPr>
          <w:rFonts w:ascii="Book Antiqua" w:hAnsi="Book Antiqua"/>
        </w:rPr>
        <w:t xml:space="preserve"> 114 DPR 796 (1983).</w:t>
      </w:r>
    </w:p>
  </w:footnote>
  <w:footnote w:id="18">
    <w:p w14:paraId="384B50F1" w14:textId="4CEADF02" w:rsidR="009C45BA" w:rsidRPr="002E16A3" w:rsidRDefault="009C45BA" w:rsidP="002E16A3">
      <w:pPr>
        <w:pStyle w:val="FootnoteText"/>
        <w:spacing w:after="120"/>
        <w:rPr>
          <w:rFonts w:ascii="Book Antiqua" w:hAnsi="Book Antiqua"/>
        </w:rPr>
      </w:pPr>
      <w:r w:rsidRPr="002E16A3">
        <w:rPr>
          <w:rStyle w:val="FootnoteReference"/>
          <w:rFonts w:ascii="Book Antiqua" w:hAnsi="Book Antiqua"/>
        </w:rPr>
        <w:footnoteRef/>
      </w:r>
      <w:r w:rsidRPr="002E16A3">
        <w:rPr>
          <w:rFonts w:ascii="Book Antiqua" w:hAnsi="Book Antiqua"/>
        </w:rPr>
        <w:t xml:space="preserve"> En su escrito se refiere a los artículos 1564 y 1565.</w:t>
      </w:r>
    </w:p>
  </w:footnote>
  <w:footnote w:id="19">
    <w:p w14:paraId="4FC3285C" w14:textId="39A4F95F" w:rsidR="00DE70B3" w:rsidRPr="002E16A3" w:rsidRDefault="00DE70B3" w:rsidP="002E16A3">
      <w:pPr>
        <w:pStyle w:val="FootnoteText"/>
        <w:spacing w:after="120"/>
        <w:rPr>
          <w:rFonts w:ascii="Book Antiqua" w:hAnsi="Book Antiqua" w:cs="Times New Roman"/>
        </w:rPr>
      </w:pPr>
      <w:r w:rsidRPr="002E16A3">
        <w:rPr>
          <w:rStyle w:val="FootnoteReference"/>
          <w:rFonts w:ascii="Book Antiqua" w:hAnsi="Book Antiqua" w:cs="Times New Roman"/>
        </w:rPr>
        <w:footnoteRef/>
      </w:r>
      <w:r w:rsidRPr="002E16A3">
        <w:rPr>
          <w:rFonts w:ascii="Book Antiqua" w:hAnsi="Book Antiqua" w:cs="Times New Roman"/>
        </w:rPr>
        <w:t xml:space="preserve"> Voto explicativo presentado por la referida Senadora el </w:t>
      </w:r>
      <w:r w:rsidR="00EA49DF" w:rsidRPr="002E16A3">
        <w:rPr>
          <w:rFonts w:ascii="Book Antiqua" w:hAnsi="Book Antiqua" w:cs="Times New Roman"/>
        </w:rPr>
        <w:t xml:space="preserve">14 de septiembre de 2025, </w:t>
      </w:r>
      <w:r w:rsidR="00B81AB8">
        <w:rPr>
          <w:rFonts w:ascii="Book Antiqua" w:hAnsi="Book Antiqua" w:cs="Times New Roman"/>
        </w:rPr>
        <w:t>p</w:t>
      </w:r>
      <w:r w:rsidR="00EA49DF" w:rsidRPr="002E16A3">
        <w:rPr>
          <w:rFonts w:ascii="Book Antiqua" w:hAnsi="Book Antiqua" w:cs="Times New Roman"/>
        </w:rPr>
        <w:t xml:space="preserve">ágs. 3-4. </w:t>
      </w:r>
    </w:p>
  </w:footnote>
  <w:footnote w:id="20">
    <w:p w14:paraId="6BBD0BD4" w14:textId="231E953B" w:rsidR="009C54B1" w:rsidRPr="009C54B1" w:rsidRDefault="009C54B1" w:rsidP="002E16A3">
      <w:pPr>
        <w:pStyle w:val="FootnoteText"/>
        <w:spacing w:after="120"/>
      </w:pPr>
      <w:r w:rsidRPr="002E16A3">
        <w:rPr>
          <w:rStyle w:val="FootnoteReference"/>
          <w:rFonts w:ascii="Book Antiqua" w:hAnsi="Book Antiqua"/>
        </w:rPr>
        <w:footnoteRef/>
      </w:r>
      <w:r w:rsidRPr="002E16A3">
        <w:rPr>
          <w:rFonts w:ascii="Book Antiqua" w:hAnsi="Book Antiqua"/>
        </w:rPr>
        <w:t xml:space="preserve"> </w:t>
      </w:r>
      <w:r w:rsidRPr="002E16A3">
        <w:rPr>
          <w:rFonts w:ascii="Book Antiqua" w:hAnsi="Book Antiqua" w:cs="Times New Roman"/>
        </w:rPr>
        <w:t xml:space="preserve">Voto explicativo presentado por la referida Senadora el </w:t>
      </w:r>
      <w:r w:rsidR="007974DC" w:rsidRPr="002E16A3">
        <w:rPr>
          <w:rFonts w:ascii="Book Antiqua" w:hAnsi="Book Antiqua" w:cs="Times New Roman"/>
        </w:rPr>
        <w:t>2</w:t>
      </w:r>
      <w:r w:rsidRPr="002E16A3">
        <w:rPr>
          <w:rFonts w:ascii="Book Antiqua" w:hAnsi="Book Antiqua" w:cs="Times New Roman"/>
        </w:rPr>
        <w:t xml:space="preserve">4 de septiembre de 2025, </w:t>
      </w:r>
      <w:r w:rsidR="00B81AB8">
        <w:rPr>
          <w:rFonts w:ascii="Book Antiqua" w:hAnsi="Book Antiqua" w:cs="Times New Roman"/>
        </w:rPr>
        <w:t>p</w:t>
      </w:r>
      <w:r w:rsidRPr="002E16A3">
        <w:rPr>
          <w:rFonts w:ascii="Book Antiqua" w:hAnsi="Book Antiqua" w:cs="Times New Roman"/>
        </w:rPr>
        <w:t>ág.</w:t>
      </w:r>
      <w:r w:rsidR="00B81AB8">
        <w:rPr>
          <w:rFonts w:ascii="Book Antiqua" w:hAnsi="Book Antiqua" w:cs="Times New Roman"/>
        </w:rPr>
        <w:t xml:space="preserve"> </w:t>
      </w:r>
      <w:r w:rsidR="007974DC" w:rsidRPr="002E16A3">
        <w:rPr>
          <w:rFonts w:ascii="Book Antiqua" w:hAnsi="Book Antiqua" w:cs="Times New Roman"/>
        </w:rPr>
        <w:t>3</w:t>
      </w:r>
      <w:r w:rsidRPr="002E16A3">
        <w:rPr>
          <w:rFonts w:ascii="Book Antiqua" w:hAnsi="Book Antiqua"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59230939"/>
      <w:docPartObj>
        <w:docPartGallery w:val="Page Numbers (Top of Page)"/>
        <w:docPartUnique/>
      </w:docPartObj>
    </w:sdtPr>
    <w:sdtEndPr>
      <w:rPr>
        <w:rStyle w:val="PageNumber"/>
      </w:rPr>
    </w:sdtEndPr>
    <w:sdtContent>
      <w:p w14:paraId="26C079BA" w14:textId="3DAE2BDA" w:rsidR="00DC0D78" w:rsidRDefault="00DC0D78" w:rsidP="00BA0FB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E20A9F">
          <w:rPr>
            <w:rStyle w:val="PageNumber"/>
            <w:noProof/>
          </w:rPr>
          <w:t>12</w:t>
        </w:r>
        <w:r>
          <w:rPr>
            <w:rStyle w:val="PageNumber"/>
          </w:rPr>
          <w:fldChar w:fldCharType="end"/>
        </w:r>
      </w:p>
    </w:sdtContent>
  </w:sdt>
  <w:p w14:paraId="6E03C962" w14:textId="77777777" w:rsidR="00DC0D78" w:rsidRDefault="00DC0D78" w:rsidP="00DC0D7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Book Antiqua" w:hAnsi="Book Antiqua"/>
        <w:sz w:val="20"/>
      </w:rPr>
      <w:id w:val="681237441"/>
      <w:docPartObj>
        <w:docPartGallery w:val="Page Numbers (Top of Page)"/>
        <w:docPartUnique/>
      </w:docPartObj>
    </w:sdtPr>
    <w:sdtEndPr>
      <w:rPr>
        <w:rStyle w:val="PageNumber"/>
      </w:rPr>
    </w:sdtEndPr>
    <w:sdtContent>
      <w:p w14:paraId="1C5FEFF4" w14:textId="7958099E" w:rsidR="00BA0FB9" w:rsidRPr="00BA0FB9" w:rsidRDefault="00BA0FB9" w:rsidP="002547E9">
        <w:pPr>
          <w:pStyle w:val="Header"/>
          <w:framePr w:wrap="none" w:vAnchor="text" w:hAnchor="margin" w:xAlign="right" w:y="1"/>
          <w:rPr>
            <w:rStyle w:val="PageNumber"/>
            <w:rFonts w:ascii="Book Antiqua" w:hAnsi="Book Antiqua"/>
            <w:sz w:val="20"/>
          </w:rPr>
        </w:pPr>
        <w:r w:rsidRPr="00BA0FB9">
          <w:rPr>
            <w:rStyle w:val="PageNumber"/>
            <w:rFonts w:ascii="Book Antiqua" w:hAnsi="Book Antiqua"/>
            <w:sz w:val="20"/>
          </w:rPr>
          <w:fldChar w:fldCharType="begin"/>
        </w:r>
        <w:r w:rsidRPr="00BA0FB9">
          <w:rPr>
            <w:rStyle w:val="PageNumber"/>
            <w:rFonts w:ascii="Book Antiqua" w:hAnsi="Book Antiqua"/>
            <w:sz w:val="20"/>
          </w:rPr>
          <w:instrText xml:space="preserve"> PAGE </w:instrText>
        </w:r>
        <w:r w:rsidRPr="00BA0FB9">
          <w:rPr>
            <w:rStyle w:val="PageNumber"/>
            <w:rFonts w:ascii="Book Antiqua" w:hAnsi="Book Antiqua"/>
            <w:sz w:val="20"/>
          </w:rPr>
          <w:fldChar w:fldCharType="separate"/>
        </w:r>
        <w:r w:rsidRPr="00BA0FB9">
          <w:rPr>
            <w:rStyle w:val="PageNumber"/>
            <w:rFonts w:ascii="Book Antiqua" w:hAnsi="Book Antiqua"/>
            <w:noProof/>
            <w:sz w:val="20"/>
          </w:rPr>
          <w:t>5</w:t>
        </w:r>
        <w:r w:rsidRPr="00BA0FB9">
          <w:rPr>
            <w:rStyle w:val="PageNumber"/>
            <w:rFonts w:ascii="Book Antiqua" w:hAnsi="Book Antiqua"/>
            <w:sz w:val="20"/>
          </w:rPr>
          <w:fldChar w:fldCharType="end"/>
        </w:r>
      </w:p>
    </w:sdtContent>
  </w:sdt>
  <w:p w14:paraId="01DC0CA7" w14:textId="0D233926" w:rsidR="00017DE0" w:rsidRPr="00BA0FB9" w:rsidRDefault="00BA0FB9" w:rsidP="00BA0FB9">
    <w:pPr>
      <w:pStyle w:val="Header"/>
      <w:ind w:right="360"/>
      <w:rPr>
        <w:rFonts w:ascii="Book Antiqua" w:hAnsi="Book Antiqua"/>
        <w:sz w:val="20"/>
      </w:rPr>
    </w:pPr>
    <w:r w:rsidRPr="00BA0FB9">
      <w:rPr>
        <w:rFonts w:ascii="Book Antiqua" w:hAnsi="Book Antiqua"/>
        <w:sz w:val="20"/>
      </w:rPr>
      <w:t>Comisión de lo Jurídico</w:t>
    </w:r>
    <w:r w:rsidR="008136DC">
      <w:rPr>
        <w:rFonts w:ascii="Book Antiqua" w:hAnsi="Book Antiqua"/>
        <w:sz w:val="20"/>
      </w:rPr>
      <w:t xml:space="preserve"> </w:t>
    </w:r>
  </w:p>
  <w:p w14:paraId="63732081" w14:textId="7E4B312F" w:rsidR="00BA0FB9" w:rsidRPr="00BA0FB9" w:rsidRDefault="00BA0FB9" w:rsidP="00BA0FB9">
    <w:pPr>
      <w:pStyle w:val="Header"/>
      <w:ind w:right="360"/>
      <w:rPr>
        <w:rFonts w:ascii="Book Antiqua" w:hAnsi="Book Antiqua"/>
        <w:sz w:val="20"/>
      </w:rPr>
    </w:pPr>
    <w:r w:rsidRPr="00BA0FB9">
      <w:rPr>
        <w:rFonts w:ascii="Book Antiqua" w:hAnsi="Book Antiqua"/>
        <w:sz w:val="20"/>
      </w:rPr>
      <w:t xml:space="preserve">Informe </w:t>
    </w:r>
    <w:r w:rsidR="008136DC">
      <w:rPr>
        <w:rFonts w:ascii="Book Antiqua" w:hAnsi="Book Antiqua"/>
        <w:sz w:val="20"/>
      </w:rPr>
      <w:t xml:space="preserve">Positivo </w:t>
    </w:r>
    <w:r w:rsidRPr="00BA0FB9">
      <w:rPr>
        <w:rFonts w:ascii="Book Antiqua" w:hAnsi="Book Antiqua"/>
        <w:sz w:val="20"/>
      </w:rPr>
      <w:t xml:space="preserve">P. del </w:t>
    </w:r>
    <w:r w:rsidR="00C3508D">
      <w:rPr>
        <w:rFonts w:ascii="Book Antiqua" w:hAnsi="Book Antiqua"/>
        <w:sz w:val="20"/>
      </w:rPr>
      <w:t>S</w:t>
    </w:r>
    <w:r w:rsidRPr="00BA0FB9">
      <w:rPr>
        <w:rFonts w:ascii="Book Antiqua" w:hAnsi="Book Antiqua"/>
        <w:sz w:val="20"/>
      </w:rPr>
      <w:t>.</w:t>
    </w:r>
    <w:r>
      <w:rPr>
        <w:rFonts w:ascii="Book Antiqua" w:hAnsi="Book Antiqua"/>
        <w:sz w:val="20"/>
      </w:rPr>
      <w:t xml:space="preserve"> </w:t>
    </w:r>
    <w:r w:rsidR="00C3508D">
      <w:rPr>
        <w:rFonts w:ascii="Book Antiqua" w:hAnsi="Book Antiqua"/>
        <w:sz w:val="20"/>
      </w:rPr>
      <w:t>43</w:t>
    </w:r>
    <w:r w:rsidR="008136DC">
      <w:rPr>
        <w:rFonts w:ascii="Book Antiqua" w:hAnsi="Book Antiqua"/>
        <w:sz w:val="20"/>
      </w:rPr>
      <w:t xml:space="preserve"> </w:t>
    </w:r>
  </w:p>
  <w:p w14:paraId="4C9DFBF4" w14:textId="77777777" w:rsidR="00BA0FB9" w:rsidRPr="00BA0FB9" w:rsidRDefault="00BA0FB9" w:rsidP="00BA0FB9">
    <w:pPr>
      <w:pStyle w:val="Header"/>
      <w:ind w:right="360"/>
      <w:rPr>
        <w:rFonts w:ascii="Book Antiqua" w:hAnsi="Book Antiqua"/>
        <w:sz w:val="20"/>
      </w:rPr>
    </w:pPr>
  </w:p>
  <w:p w14:paraId="21538D54" w14:textId="77777777" w:rsidR="00BA0FB9" w:rsidRPr="00BA0FB9" w:rsidRDefault="00BA0FB9" w:rsidP="00BA0FB9">
    <w:pPr>
      <w:pStyle w:val="Header"/>
      <w:ind w:right="360"/>
      <w:rPr>
        <w:rFonts w:ascii="Book Antiqua" w:hAnsi="Book Antiqua"/>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E7EBB"/>
    <w:multiLevelType w:val="multilevel"/>
    <w:tmpl w:val="224E5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DD0A1D"/>
    <w:multiLevelType w:val="hybridMultilevel"/>
    <w:tmpl w:val="0B7029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C97640"/>
    <w:multiLevelType w:val="multilevel"/>
    <w:tmpl w:val="893A1D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4FBB7FA0"/>
    <w:multiLevelType w:val="hybridMultilevel"/>
    <w:tmpl w:val="E7207C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9380116"/>
    <w:multiLevelType w:val="multilevel"/>
    <w:tmpl w:val="C1E86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990137F"/>
    <w:multiLevelType w:val="hybridMultilevel"/>
    <w:tmpl w:val="3FC28190"/>
    <w:lvl w:ilvl="0" w:tplc="F0DCEE2A">
      <w:start w:val="1"/>
      <w:numFmt w:val="decimal"/>
      <w:lvlText w:val="%1."/>
      <w:lvlJc w:val="left"/>
      <w:pPr>
        <w:ind w:left="1068" w:hanging="360"/>
      </w:pPr>
      <w:rPr>
        <w:rFonts w:hint="default"/>
        <w:color w:val="auto"/>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15:restartNumberingAfterBreak="0">
    <w:nsid w:val="79AF74FF"/>
    <w:multiLevelType w:val="hybridMultilevel"/>
    <w:tmpl w:val="B44EC8D6"/>
    <w:lvl w:ilvl="0" w:tplc="4F224760">
      <w:start w:val="16"/>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47962422">
    <w:abstractNumId w:val="2"/>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53842932">
    <w:abstractNumId w:val="1"/>
  </w:num>
  <w:num w:numId="3" w16cid:durableId="574238919">
    <w:abstractNumId w:val="5"/>
  </w:num>
  <w:num w:numId="4" w16cid:durableId="1949703315">
    <w:abstractNumId w:val="0"/>
  </w:num>
  <w:num w:numId="5" w16cid:durableId="698550334">
    <w:abstractNumId w:val="4"/>
  </w:num>
  <w:num w:numId="6" w16cid:durableId="654994767">
    <w:abstractNumId w:val="3"/>
  </w:num>
  <w:num w:numId="7" w16cid:durableId="9322777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BCC"/>
    <w:rsid w:val="000035B6"/>
    <w:rsid w:val="0000415C"/>
    <w:rsid w:val="000048D5"/>
    <w:rsid w:val="00004968"/>
    <w:rsid w:val="0000664D"/>
    <w:rsid w:val="000078CE"/>
    <w:rsid w:val="000120EA"/>
    <w:rsid w:val="000136F7"/>
    <w:rsid w:val="000140F6"/>
    <w:rsid w:val="000177B6"/>
    <w:rsid w:val="00017DE0"/>
    <w:rsid w:val="00021174"/>
    <w:rsid w:val="00027725"/>
    <w:rsid w:val="000277D6"/>
    <w:rsid w:val="00033266"/>
    <w:rsid w:val="000341E7"/>
    <w:rsid w:val="000368D3"/>
    <w:rsid w:val="0003694C"/>
    <w:rsid w:val="000403DD"/>
    <w:rsid w:val="00042461"/>
    <w:rsid w:val="000437B1"/>
    <w:rsid w:val="000500F3"/>
    <w:rsid w:val="00050929"/>
    <w:rsid w:val="000510A4"/>
    <w:rsid w:val="00053414"/>
    <w:rsid w:val="00057149"/>
    <w:rsid w:val="0005781F"/>
    <w:rsid w:val="00057A6E"/>
    <w:rsid w:val="00062B3D"/>
    <w:rsid w:val="00066B5D"/>
    <w:rsid w:val="0006757A"/>
    <w:rsid w:val="00067A08"/>
    <w:rsid w:val="00067AF6"/>
    <w:rsid w:val="00070932"/>
    <w:rsid w:val="0007153C"/>
    <w:rsid w:val="00071AFA"/>
    <w:rsid w:val="000743E5"/>
    <w:rsid w:val="00076BDB"/>
    <w:rsid w:val="0008005A"/>
    <w:rsid w:val="00087EB1"/>
    <w:rsid w:val="0009169E"/>
    <w:rsid w:val="00096272"/>
    <w:rsid w:val="000A48EB"/>
    <w:rsid w:val="000A4AEA"/>
    <w:rsid w:val="000A5BDE"/>
    <w:rsid w:val="000A7528"/>
    <w:rsid w:val="000A762F"/>
    <w:rsid w:val="000A7FAA"/>
    <w:rsid w:val="000B15BE"/>
    <w:rsid w:val="000B30BC"/>
    <w:rsid w:val="000B39E7"/>
    <w:rsid w:val="000B4646"/>
    <w:rsid w:val="000B5065"/>
    <w:rsid w:val="000B72A1"/>
    <w:rsid w:val="000C032C"/>
    <w:rsid w:val="000C18F3"/>
    <w:rsid w:val="000C32D1"/>
    <w:rsid w:val="000C4C1A"/>
    <w:rsid w:val="000C6CA5"/>
    <w:rsid w:val="000C7EFB"/>
    <w:rsid w:val="000D4255"/>
    <w:rsid w:val="000D434B"/>
    <w:rsid w:val="000D54E3"/>
    <w:rsid w:val="000D6272"/>
    <w:rsid w:val="000D6426"/>
    <w:rsid w:val="000D7951"/>
    <w:rsid w:val="000E1D3A"/>
    <w:rsid w:val="000E2DE3"/>
    <w:rsid w:val="000E3E7B"/>
    <w:rsid w:val="000E709D"/>
    <w:rsid w:val="000F0B24"/>
    <w:rsid w:val="000F3725"/>
    <w:rsid w:val="000F48F4"/>
    <w:rsid w:val="000F506F"/>
    <w:rsid w:val="000F7472"/>
    <w:rsid w:val="000F7BDE"/>
    <w:rsid w:val="00101518"/>
    <w:rsid w:val="001017B2"/>
    <w:rsid w:val="00103370"/>
    <w:rsid w:val="00104862"/>
    <w:rsid w:val="0010758F"/>
    <w:rsid w:val="00107A9F"/>
    <w:rsid w:val="00110219"/>
    <w:rsid w:val="001108C8"/>
    <w:rsid w:val="00111766"/>
    <w:rsid w:val="001124E2"/>
    <w:rsid w:val="001155A8"/>
    <w:rsid w:val="0012336B"/>
    <w:rsid w:val="0012420D"/>
    <w:rsid w:val="00127DAC"/>
    <w:rsid w:val="00131433"/>
    <w:rsid w:val="00133316"/>
    <w:rsid w:val="00134979"/>
    <w:rsid w:val="00134FBE"/>
    <w:rsid w:val="00136D7B"/>
    <w:rsid w:val="00137636"/>
    <w:rsid w:val="001407A8"/>
    <w:rsid w:val="0014669D"/>
    <w:rsid w:val="00150F0B"/>
    <w:rsid w:val="00151944"/>
    <w:rsid w:val="00151C0B"/>
    <w:rsid w:val="00151EAB"/>
    <w:rsid w:val="00155053"/>
    <w:rsid w:val="00162770"/>
    <w:rsid w:val="00162D21"/>
    <w:rsid w:val="00163F28"/>
    <w:rsid w:val="00164527"/>
    <w:rsid w:val="00165172"/>
    <w:rsid w:val="00165BB2"/>
    <w:rsid w:val="00165F38"/>
    <w:rsid w:val="0016625F"/>
    <w:rsid w:val="00167D19"/>
    <w:rsid w:val="00171D05"/>
    <w:rsid w:val="00175942"/>
    <w:rsid w:val="00176FB0"/>
    <w:rsid w:val="00183348"/>
    <w:rsid w:val="00186A03"/>
    <w:rsid w:val="00187592"/>
    <w:rsid w:val="00191A62"/>
    <w:rsid w:val="00191C32"/>
    <w:rsid w:val="00192C09"/>
    <w:rsid w:val="00193721"/>
    <w:rsid w:val="00193FEA"/>
    <w:rsid w:val="0019479E"/>
    <w:rsid w:val="001965D2"/>
    <w:rsid w:val="001972A9"/>
    <w:rsid w:val="001A0BCA"/>
    <w:rsid w:val="001A18FF"/>
    <w:rsid w:val="001A1EDF"/>
    <w:rsid w:val="001A1FF4"/>
    <w:rsid w:val="001A261F"/>
    <w:rsid w:val="001A2630"/>
    <w:rsid w:val="001A55F6"/>
    <w:rsid w:val="001B058C"/>
    <w:rsid w:val="001B2964"/>
    <w:rsid w:val="001B3013"/>
    <w:rsid w:val="001B6681"/>
    <w:rsid w:val="001C21B6"/>
    <w:rsid w:val="001C3331"/>
    <w:rsid w:val="001C5D49"/>
    <w:rsid w:val="001C6691"/>
    <w:rsid w:val="001D2E44"/>
    <w:rsid w:val="001D7066"/>
    <w:rsid w:val="001D7E64"/>
    <w:rsid w:val="001E040E"/>
    <w:rsid w:val="001F27A2"/>
    <w:rsid w:val="001F2813"/>
    <w:rsid w:val="001F2BD5"/>
    <w:rsid w:val="001F2E26"/>
    <w:rsid w:val="001F4835"/>
    <w:rsid w:val="001F65F6"/>
    <w:rsid w:val="001F682B"/>
    <w:rsid w:val="001F7DF5"/>
    <w:rsid w:val="00200E2C"/>
    <w:rsid w:val="002016B5"/>
    <w:rsid w:val="00202382"/>
    <w:rsid w:val="00202B70"/>
    <w:rsid w:val="00203A91"/>
    <w:rsid w:val="00203B38"/>
    <w:rsid w:val="002044FE"/>
    <w:rsid w:val="002048B8"/>
    <w:rsid w:val="00204A9D"/>
    <w:rsid w:val="00206321"/>
    <w:rsid w:val="00206BDA"/>
    <w:rsid w:val="00211176"/>
    <w:rsid w:val="002136CB"/>
    <w:rsid w:val="002149FE"/>
    <w:rsid w:val="00217313"/>
    <w:rsid w:val="00217E90"/>
    <w:rsid w:val="002221F0"/>
    <w:rsid w:val="00222CF7"/>
    <w:rsid w:val="002236D8"/>
    <w:rsid w:val="00223CC8"/>
    <w:rsid w:val="00230542"/>
    <w:rsid w:val="002305FE"/>
    <w:rsid w:val="002310D2"/>
    <w:rsid w:val="002323A7"/>
    <w:rsid w:val="00232509"/>
    <w:rsid w:val="00235516"/>
    <w:rsid w:val="0024129A"/>
    <w:rsid w:val="00242BF0"/>
    <w:rsid w:val="00243E35"/>
    <w:rsid w:val="00250F0F"/>
    <w:rsid w:val="0025236C"/>
    <w:rsid w:val="00252E35"/>
    <w:rsid w:val="00254125"/>
    <w:rsid w:val="002541BE"/>
    <w:rsid w:val="0025720F"/>
    <w:rsid w:val="00257EFA"/>
    <w:rsid w:val="002630BD"/>
    <w:rsid w:val="00263A22"/>
    <w:rsid w:val="00265D81"/>
    <w:rsid w:val="00272B73"/>
    <w:rsid w:val="00273200"/>
    <w:rsid w:val="00275C5D"/>
    <w:rsid w:val="00275F07"/>
    <w:rsid w:val="00277355"/>
    <w:rsid w:val="00280F1B"/>
    <w:rsid w:val="00282A9F"/>
    <w:rsid w:val="00283A4A"/>
    <w:rsid w:val="00287507"/>
    <w:rsid w:val="00296EC8"/>
    <w:rsid w:val="002A439F"/>
    <w:rsid w:val="002A5686"/>
    <w:rsid w:val="002B28D2"/>
    <w:rsid w:val="002B2A35"/>
    <w:rsid w:val="002B3747"/>
    <w:rsid w:val="002B4C35"/>
    <w:rsid w:val="002B4F5E"/>
    <w:rsid w:val="002B51B7"/>
    <w:rsid w:val="002B67B2"/>
    <w:rsid w:val="002C0D49"/>
    <w:rsid w:val="002C1115"/>
    <w:rsid w:val="002C2D88"/>
    <w:rsid w:val="002C46B6"/>
    <w:rsid w:val="002C518B"/>
    <w:rsid w:val="002C5708"/>
    <w:rsid w:val="002D044C"/>
    <w:rsid w:val="002D2D0D"/>
    <w:rsid w:val="002D2E26"/>
    <w:rsid w:val="002D5536"/>
    <w:rsid w:val="002E16A3"/>
    <w:rsid w:val="002E23EE"/>
    <w:rsid w:val="002E49F0"/>
    <w:rsid w:val="002E4EC1"/>
    <w:rsid w:val="002E53E1"/>
    <w:rsid w:val="002E6254"/>
    <w:rsid w:val="002F0998"/>
    <w:rsid w:val="002F18AB"/>
    <w:rsid w:val="002F1980"/>
    <w:rsid w:val="002F27F2"/>
    <w:rsid w:val="002F38E4"/>
    <w:rsid w:val="002F4AC2"/>
    <w:rsid w:val="002F4B52"/>
    <w:rsid w:val="002F4E78"/>
    <w:rsid w:val="002F4F33"/>
    <w:rsid w:val="002F5B77"/>
    <w:rsid w:val="002F671F"/>
    <w:rsid w:val="002F76E4"/>
    <w:rsid w:val="00300B4D"/>
    <w:rsid w:val="00303DE8"/>
    <w:rsid w:val="003062C9"/>
    <w:rsid w:val="003067F4"/>
    <w:rsid w:val="00307615"/>
    <w:rsid w:val="00310674"/>
    <w:rsid w:val="00310C64"/>
    <w:rsid w:val="00312130"/>
    <w:rsid w:val="003140AD"/>
    <w:rsid w:val="0031417B"/>
    <w:rsid w:val="0031443B"/>
    <w:rsid w:val="00315C16"/>
    <w:rsid w:val="003167EB"/>
    <w:rsid w:val="00317204"/>
    <w:rsid w:val="00320217"/>
    <w:rsid w:val="003206BB"/>
    <w:rsid w:val="003206D9"/>
    <w:rsid w:val="00321D52"/>
    <w:rsid w:val="00322C70"/>
    <w:rsid w:val="0032636C"/>
    <w:rsid w:val="003263C0"/>
    <w:rsid w:val="00327FA6"/>
    <w:rsid w:val="00331040"/>
    <w:rsid w:val="00332DC5"/>
    <w:rsid w:val="00333271"/>
    <w:rsid w:val="003375C5"/>
    <w:rsid w:val="00337B3D"/>
    <w:rsid w:val="00337C3E"/>
    <w:rsid w:val="00337DDD"/>
    <w:rsid w:val="00337E08"/>
    <w:rsid w:val="00340791"/>
    <w:rsid w:val="003429B9"/>
    <w:rsid w:val="003435EA"/>
    <w:rsid w:val="003439F8"/>
    <w:rsid w:val="00343A94"/>
    <w:rsid w:val="00345A92"/>
    <w:rsid w:val="00345C57"/>
    <w:rsid w:val="0035093F"/>
    <w:rsid w:val="00357E79"/>
    <w:rsid w:val="00364C11"/>
    <w:rsid w:val="00370795"/>
    <w:rsid w:val="00371A01"/>
    <w:rsid w:val="00371D82"/>
    <w:rsid w:val="00373F09"/>
    <w:rsid w:val="0038195D"/>
    <w:rsid w:val="00381AE9"/>
    <w:rsid w:val="003828D1"/>
    <w:rsid w:val="00383579"/>
    <w:rsid w:val="003847C7"/>
    <w:rsid w:val="00385EA0"/>
    <w:rsid w:val="00387AA8"/>
    <w:rsid w:val="003927E7"/>
    <w:rsid w:val="00394D3D"/>
    <w:rsid w:val="00394DDF"/>
    <w:rsid w:val="003A1A56"/>
    <w:rsid w:val="003A28D2"/>
    <w:rsid w:val="003A3524"/>
    <w:rsid w:val="003A4D3E"/>
    <w:rsid w:val="003A543A"/>
    <w:rsid w:val="003A56B4"/>
    <w:rsid w:val="003A5C7B"/>
    <w:rsid w:val="003A646B"/>
    <w:rsid w:val="003B2B47"/>
    <w:rsid w:val="003B48B0"/>
    <w:rsid w:val="003B4F30"/>
    <w:rsid w:val="003B5AF4"/>
    <w:rsid w:val="003C2B1D"/>
    <w:rsid w:val="003C2DBF"/>
    <w:rsid w:val="003C30E4"/>
    <w:rsid w:val="003C3D24"/>
    <w:rsid w:val="003C61C9"/>
    <w:rsid w:val="003C75CF"/>
    <w:rsid w:val="003D0732"/>
    <w:rsid w:val="003D0CCD"/>
    <w:rsid w:val="003D2144"/>
    <w:rsid w:val="003D4C49"/>
    <w:rsid w:val="003E2C27"/>
    <w:rsid w:val="003E31B6"/>
    <w:rsid w:val="003E3D98"/>
    <w:rsid w:val="003E4337"/>
    <w:rsid w:val="003E4B8A"/>
    <w:rsid w:val="003E5F73"/>
    <w:rsid w:val="003E6C5E"/>
    <w:rsid w:val="003F07BA"/>
    <w:rsid w:val="003F27A7"/>
    <w:rsid w:val="003F6738"/>
    <w:rsid w:val="003F6B6E"/>
    <w:rsid w:val="003F7597"/>
    <w:rsid w:val="0040058A"/>
    <w:rsid w:val="00400694"/>
    <w:rsid w:val="004011C3"/>
    <w:rsid w:val="00401E40"/>
    <w:rsid w:val="00403161"/>
    <w:rsid w:val="004047BE"/>
    <w:rsid w:val="004101CB"/>
    <w:rsid w:val="00410994"/>
    <w:rsid w:val="00412B1B"/>
    <w:rsid w:val="00413517"/>
    <w:rsid w:val="00414D73"/>
    <w:rsid w:val="00415098"/>
    <w:rsid w:val="00416B0C"/>
    <w:rsid w:val="0041772F"/>
    <w:rsid w:val="00417E18"/>
    <w:rsid w:val="00420047"/>
    <w:rsid w:val="0042009C"/>
    <w:rsid w:val="0042206B"/>
    <w:rsid w:val="0042272E"/>
    <w:rsid w:val="0042546D"/>
    <w:rsid w:val="00425F9C"/>
    <w:rsid w:val="00426675"/>
    <w:rsid w:val="0042743B"/>
    <w:rsid w:val="0042783C"/>
    <w:rsid w:val="00432086"/>
    <w:rsid w:val="0043268B"/>
    <w:rsid w:val="00433900"/>
    <w:rsid w:val="004347CD"/>
    <w:rsid w:val="00436F96"/>
    <w:rsid w:val="00440B0B"/>
    <w:rsid w:val="00440ED7"/>
    <w:rsid w:val="004431BC"/>
    <w:rsid w:val="00444A9E"/>
    <w:rsid w:val="00450143"/>
    <w:rsid w:val="0045102D"/>
    <w:rsid w:val="004524C9"/>
    <w:rsid w:val="00453139"/>
    <w:rsid w:val="00453CFE"/>
    <w:rsid w:val="0045436B"/>
    <w:rsid w:val="0045586F"/>
    <w:rsid w:val="00455EAC"/>
    <w:rsid w:val="00455F1A"/>
    <w:rsid w:val="0045619B"/>
    <w:rsid w:val="00457F21"/>
    <w:rsid w:val="00460F8A"/>
    <w:rsid w:val="00462528"/>
    <w:rsid w:val="004642B0"/>
    <w:rsid w:val="00464C3A"/>
    <w:rsid w:val="00465F31"/>
    <w:rsid w:val="004678C2"/>
    <w:rsid w:val="00471331"/>
    <w:rsid w:val="004764A1"/>
    <w:rsid w:val="00481CE1"/>
    <w:rsid w:val="00483074"/>
    <w:rsid w:val="00483322"/>
    <w:rsid w:val="00484FD3"/>
    <w:rsid w:val="00486793"/>
    <w:rsid w:val="00486A6E"/>
    <w:rsid w:val="00487B7E"/>
    <w:rsid w:val="0049095B"/>
    <w:rsid w:val="004910DC"/>
    <w:rsid w:val="004918F4"/>
    <w:rsid w:val="004922A1"/>
    <w:rsid w:val="004932D8"/>
    <w:rsid w:val="0049737C"/>
    <w:rsid w:val="004A016A"/>
    <w:rsid w:val="004A4D97"/>
    <w:rsid w:val="004A5C02"/>
    <w:rsid w:val="004A7BFD"/>
    <w:rsid w:val="004B05BC"/>
    <w:rsid w:val="004B18E6"/>
    <w:rsid w:val="004B39EC"/>
    <w:rsid w:val="004B3E0A"/>
    <w:rsid w:val="004B3E3A"/>
    <w:rsid w:val="004C0DAB"/>
    <w:rsid w:val="004C14F1"/>
    <w:rsid w:val="004C3C30"/>
    <w:rsid w:val="004D03F0"/>
    <w:rsid w:val="004D19BF"/>
    <w:rsid w:val="004D2FC8"/>
    <w:rsid w:val="004D7236"/>
    <w:rsid w:val="004E035F"/>
    <w:rsid w:val="004E1D46"/>
    <w:rsid w:val="004E2A2F"/>
    <w:rsid w:val="004E696C"/>
    <w:rsid w:val="004F0383"/>
    <w:rsid w:val="004F03AC"/>
    <w:rsid w:val="004F1018"/>
    <w:rsid w:val="004F380E"/>
    <w:rsid w:val="004F4F70"/>
    <w:rsid w:val="004F5503"/>
    <w:rsid w:val="004F6867"/>
    <w:rsid w:val="004F799F"/>
    <w:rsid w:val="005003E2"/>
    <w:rsid w:val="005044D6"/>
    <w:rsid w:val="00510729"/>
    <w:rsid w:val="00510A81"/>
    <w:rsid w:val="00511877"/>
    <w:rsid w:val="00512BB2"/>
    <w:rsid w:val="00512D7C"/>
    <w:rsid w:val="00513338"/>
    <w:rsid w:val="005149DD"/>
    <w:rsid w:val="00517B4E"/>
    <w:rsid w:val="0052051E"/>
    <w:rsid w:val="00524F24"/>
    <w:rsid w:val="00525C21"/>
    <w:rsid w:val="00526E3D"/>
    <w:rsid w:val="005318E4"/>
    <w:rsid w:val="0053226E"/>
    <w:rsid w:val="00532969"/>
    <w:rsid w:val="00532FBC"/>
    <w:rsid w:val="0054073A"/>
    <w:rsid w:val="00540D18"/>
    <w:rsid w:val="005429CD"/>
    <w:rsid w:val="00544732"/>
    <w:rsid w:val="00544B79"/>
    <w:rsid w:val="005452A6"/>
    <w:rsid w:val="0054585D"/>
    <w:rsid w:val="00546A6D"/>
    <w:rsid w:val="0055257F"/>
    <w:rsid w:val="005534C8"/>
    <w:rsid w:val="0055498A"/>
    <w:rsid w:val="00563713"/>
    <w:rsid w:val="00566EB3"/>
    <w:rsid w:val="005670E8"/>
    <w:rsid w:val="00570CCC"/>
    <w:rsid w:val="00571EBB"/>
    <w:rsid w:val="00574681"/>
    <w:rsid w:val="00575F07"/>
    <w:rsid w:val="005838C2"/>
    <w:rsid w:val="00586AF3"/>
    <w:rsid w:val="005907AB"/>
    <w:rsid w:val="00590826"/>
    <w:rsid w:val="0059332C"/>
    <w:rsid w:val="00593F67"/>
    <w:rsid w:val="005953F3"/>
    <w:rsid w:val="00595807"/>
    <w:rsid w:val="00595B66"/>
    <w:rsid w:val="00595E03"/>
    <w:rsid w:val="005979DD"/>
    <w:rsid w:val="00597C1A"/>
    <w:rsid w:val="005A10D8"/>
    <w:rsid w:val="005A13A5"/>
    <w:rsid w:val="005A1F4B"/>
    <w:rsid w:val="005A2049"/>
    <w:rsid w:val="005A295E"/>
    <w:rsid w:val="005A32A6"/>
    <w:rsid w:val="005A32FE"/>
    <w:rsid w:val="005A4E49"/>
    <w:rsid w:val="005A5E55"/>
    <w:rsid w:val="005A7DF9"/>
    <w:rsid w:val="005B08F8"/>
    <w:rsid w:val="005B1D73"/>
    <w:rsid w:val="005B1E02"/>
    <w:rsid w:val="005B1E47"/>
    <w:rsid w:val="005B2906"/>
    <w:rsid w:val="005B2A11"/>
    <w:rsid w:val="005B2E79"/>
    <w:rsid w:val="005B4C86"/>
    <w:rsid w:val="005B5ECB"/>
    <w:rsid w:val="005C1539"/>
    <w:rsid w:val="005C4B93"/>
    <w:rsid w:val="005C509B"/>
    <w:rsid w:val="005C5B93"/>
    <w:rsid w:val="005C6DAD"/>
    <w:rsid w:val="005C6FEA"/>
    <w:rsid w:val="005D1195"/>
    <w:rsid w:val="005D185C"/>
    <w:rsid w:val="005D20A5"/>
    <w:rsid w:val="005D2E19"/>
    <w:rsid w:val="005D415D"/>
    <w:rsid w:val="005D5E98"/>
    <w:rsid w:val="005E15BA"/>
    <w:rsid w:val="005E2865"/>
    <w:rsid w:val="005E4419"/>
    <w:rsid w:val="005E49FD"/>
    <w:rsid w:val="005E6827"/>
    <w:rsid w:val="005E6962"/>
    <w:rsid w:val="005E6B53"/>
    <w:rsid w:val="005F06F3"/>
    <w:rsid w:val="005F2D63"/>
    <w:rsid w:val="005F44ED"/>
    <w:rsid w:val="005F5703"/>
    <w:rsid w:val="005F595B"/>
    <w:rsid w:val="00600046"/>
    <w:rsid w:val="006032A1"/>
    <w:rsid w:val="00604F86"/>
    <w:rsid w:val="00605BDF"/>
    <w:rsid w:val="00606237"/>
    <w:rsid w:val="00606F76"/>
    <w:rsid w:val="00607753"/>
    <w:rsid w:val="006079B7"/>
    <w:rsid w:val="00610995"/>
    <w:rsid w:val="00613C02"/>
    <w:rsid w:val="00615A62"/>
    <w:rsid w:val="00616C07"/>
    <w:rsid w:val="00621FFC"/>
    <w:rsid w:val="006227E0"/>
    <w:rsid w:val="00623846"/>
    <w:rsid w:val="006238A3"/>
    <w:rsid w:val="00624A48"/>
    <w:rsid w:val="00624D4C"/>
    <w:rsid w:val="00633DA8"/>
    <w:rsid w:val="00634555"/>
    <w:rsid w:val="00635FC4"/>
    <w:rsid w:val="0063667B"/>
    <w:rsid w:val="0064035D"/>
    <w:rsid w:val="006425CA"/>
    <w:rsid w:val="00642B14"/>
    <w:rsid w:val="00642CE0"/>
    <w:rsid w:val="0064366D"/>
    <w:rsid w:val="006440AB"/>
    <w:rsid w:val="00644953"/>
    <w:rsid w:val="00645C61"/>
    <w:rsid w:val="00646E85"/>
    <w:rsid w:val="00647533"/>
    <w:rsid w:val="00647AE3"/>
    <w:rsid w:val="006506EF"/>
    <w:rsid w:val="00650E61"/>
    <w:rsid w:val="0065253D"/>
    <w:rsid w:val="00653A09"/>
    <w:rsid w:val="00654EB1"/>
    <w:rsid w:val="006554FF"/>
    <w:rsid w:val="00656B8F"/>
    <w:rsid w:val="00656F82"/>
    <w:rsid w:val="006571A8"/>
    <w:rsid w:val="0066079A"/>
    <w:rsid w:val="00660E3A"/>
    <w:rsid w:val="006611E7"/>
    <w:rsid w:val="00661A92"/>
    <w:rsid w:val="00661F38"/>
    <w:rsid w:val="00662077"/>
    <w:rsid w:val="00662B3C"/>
    <w:rsid w:val="006633CE"/>
    <w:rsid w:val="00663C6C"/>
    <w:rsid w:val="00665F85"/>
    <w:rsid w:val="00666BEA"/>
    <w:rsid w:val="00666F09"/>
    <w:rsid w:val="0067020F"/>
    <w:rsid w:val="006702E7"/>
    <w:rsid w:val="00670836"/>
    <w:rsid w:val="00671E3F"/>
    <w:rsid w:val="00674834"/>
    <w:rsid w:val="006756B5"/>
    <w:rsid w:val="00681750"/>
    <w:rsid w:val="00681A7D"/>
    <w:rsid w:val="00683C80"/>
    <w:rsid w:val="00690458"/>
    <w:rsid w:val="00690505"/>
    <w:rsid w:val="00690C0B"/>
    <w:rsid w:val="006A151D"/>
    <w:rsid w:val="006A1596"/>
    <w:rsid w:val="006B02FF"/>
    <w:rsid w:val="006B45A6"/>
    <w:rsid w:val="006B4834"/>
    <w:rsid w:val="006B55C5"/>
    <w:rsid w:val="006B5669"/>
    <w:rsid w:val="006B7588"/>
    <w:rsid w:val="006C178D"/>
    <w:rsid w:val="006C26B3"/>
    <w:rsid w:val="006C296F"/>
    <w:rsid w:val="006C3629"/>
    <w:rsid w:val="006C3AC9"/>
    <w:rsid w:val="006C6271"/>
    <w:rsid w:val="006C68A1"/>
    <w:rsid w:val="006C6C95"/>
    <w:rsid w:val="006C756F"/>
    <w:rsid w:val="006D2CAA"/>
    <w:rsid w:val="006D3D53"/>
    <w:rsid w:val="006D5993"/>
    <w:rsid w:val="006D5BFE"/>
    <w:rsid w:val="006D5EC1"/>
    <w:rsid w:val="006E019A"/>
    <w:rsid w:val="006E3AB8"/>
    <w:rsid w:val="006E3AFA"/>
    <w:rsid w:val="006E40DA"/>
    <w:rsid w:val="006E413B"/>
    <w:rsid w:val="006E441B"/>
    <w:rsid w:val="006E44D0"/>
    <w:rsid w:val="006E6FCA"/>
    <w:rsid w:val="006E7EED"/>
    <w:rsid w:val="006F029B"/>
    <w:rsid w:val="006F09DF"/>
    <w:rsid w:val="006F291D"/>
    <w:rsid w:val="006F2DBA"/>
    <w:rsid w:val="006F4C74"/>
    <w:rsid w:val="006F62C4"/>
    <w:rsid w:val="007008CF"/>
    <w:rsid w:val="0070194A"/>
    <w:rsid w:val="00701A20"/>
    <w:rsid w:val="00703AB8"/>
    <w:rsid w:val="00705192"/>
    <w:rsid w:val="007059A7"/>
    <w:rsid w:val="00706C48"/>
    <w:rsid w:val="00710CB1"/>
    <w:rsid w:val="00711B31"/>
    <w:rsid w:val="007138E7"/>
    <w:rsid w:val="00715AEE"/>
    <w:rsid w:val="00717CA9"/>
    <w:rsid w:val="0072272E"/>
    <w:rsid w:val="00724D9D"/>
    <w:rsid w:val="0072551E"/>
    <w:rsid w:val="00725BF9"/>
    <w:rsid w:val="00727AFB"/>
    <w:rsid w:val="00727FE4"/>
    <w:rsid w:val="00731469"/>
    <w:rsid w:val="00732102"/>
    <w:rsid w:val="007323DD"/>
    <w:rsid w:val="007326C7"/>
    <w:rsid w:val="007343F0"/>
    <w:rsid w:val="00734878"/>
    <w:rsid w:val="007353C9"/>
    <w:rsid w:val="00735498"/>
    <w:rsid w:val="00736B59"/>
    <w:rsid w:val="0073723D"/>
    <w:rsid w:val="00737B0E"/>
    <w:rsid w:val="007421D0"/>
    <w:rsid w:val="00742284"/>
    <w:rsid w:val="007423F2"/>
    <w:rsid w:val="00742DF8"/>
    <w:rsid w:val="00752678"/>
    <w:rsid w:val="007528B0"/>
    <w:rsid w:val="007535C4"/>
    <w:rsid w:val="00753AD8"/>
    <w:rsid w:val="00753C77"/>
    <w:rsid w:val="00754522"/>
    <w:rsid w:val="007546B0"/>
    <w:rsid w:val="007568BC"/>
    <w:rsid w:val="00761B64"/>
    <w:rsid w:val="007622B9"/>
    <w:rsid w:val="0076367F"/>
    <w:rsid w:val="00764B9A"/>
    <w:rsid w:val="00765490"/>
    <w:rsid w:val="00765D8C"/>
    <w:rsid w:val="0077107C"/>
    <w:rsid w:val="0077111F"/>
    <w:rsid w:val="007726F1"/>
    <w:rsid w:val="0077336E"/>
    <w:rsid w:val="00776A43"/>
    <w:rsid w:val="0078098D"/>
    <w:rsid w:val="00781046"/>
    <w:rsid w:val="0078410D"/>
    <w:rsid w:val="00786A9C"/>
    <w:rsid w:val="00790EEB"/>
    <w:rsid w:val="007926D0"/>
    <w:rsid w:val="007936D2"/>
    <w:rsid w:val="00793CD9"/>
    <w:rsid w:val="00794D28"/>
    <w:rsid w:val="007953F4"/>
    <w:rsid w:val="00795EB7"/>
    <w:rsid w:val="007974DC"/>
    <w:rsid w:val="007A0432"/>
    <w:rsid w:val="007A068D"/>
    <w:rsid w:val="007A1378"/>
    <w:rsid w:val="007A23FC"/>
    <w:rsid w:val="007A27D0"/>
    <w:rsid w:val="007A32FD"/>
    <w:rsid w:val="007A57DF"/>
    <w:rsid w:val="007A5E0C"/>
    <w:rsid w:val="007B40D9"/>
    <w:rsid w:val="007B43B9"/>
    <w:rsid w:val="007B677E"/>
    <w:rsid w:val="007B6C23"/>
    <w:rsid w:val="007B7D61"/>
    <w:rsid w:val="007C0447"/>
    <w:rsid w:val="007C07C2"/>
    <w:rsid w:val="007C09F1"/>
    <w:rsid w:val="007C142A"/>
    <w:rsid w:val="007C2647"/>
    <w:rsid w:val="007C27F1"/>
    <w:rsid w:val="007C2A8D"/>
    <w:rsid w:val="007C2C08"/>
    <w:rsid w:val="007C2F35"/>
    <w:rsid w:val="007C4D01"/>
    <w:rsid w:val="007C4E34"/>
    <w:rsid w:val="007C70DB"/>
    <w:rsid w:val="007D1087"/>
    <w:rsid w:val="007D1174"/>
    <w:rsid w:val="007D1DEA"/>
    <w:rsid w:val="007D6E0D"/>
    <w:rsid w:val="007D6F71"/>
    <w:rsid w:val="007E1DCE"/>
    <w:rsid w:val="007E1FA6"/>
    <w:rsid w:val="007E324B"/>
    <w:rsid w:val="007E4D0B"/>
    <w:rsid w:val="007E520E"/>
    <w:rsid w:val="007E6930"/>
    <w:rsid w:val="007E7DD1"/>
    <w:rsid w:val="007F269D"/>
    <w:rsid w:val="007F698E"/>
    <w:rsid w:val="00800B2C"/>
    <w:rsid w:val="0080238A"/>
    <w:rsid w:val="00803808"/>
    <w:rsid w:val="008048EC"/>
    <w:rsid w:val="00804977"/>
    <w:rsid w:val="0080694C"/>
    <w:rsid w:val="00807891"/>
    <w:rsid w:val="00807F44"/>
    <w:rsid w:val="00811DB3"/>
    <w:rsid w:val="0081360F"/>
    <w:rsid w:val="008136DC"/>
    <w:rsid w:val="00814F73"/>
    <w:rsid w:val="008169F6"/>
    <w:rsid w:val="00816BAF"/>
    <w:rsid w:val="00817714"/>
    <w:rsid w:val="00821032"/>
    <w:rsid w:val="00827EF7"/>
    <w:rsid w:val="00832B22"/>
    <w:rsid w:val="00832FAF"/>
    <w:rsid w:val="0083327E"/>
    <w:rsid w:val="0083507A"/>
    <w:rsid w:val="00835D4F"/>
    <w:rsid w:val="00836B0A"/>
    <w:rsid w:val="008414AA"/>
    <w:rsid w:val="00841D03"/>
    <w:rsid w:val="00841D5E"/>
    <w:rsid w:val="00844890"/>
    <w:rsid w:val="00847003"/>
    <w:rsid w:val="00847C71"/>
    <w:rsid w:val="00850333"/>
    <w:rsid w:val="008511D3"/>
    <w:rsid w:val="00853E10"/>
    <w:rsid w:val="00855BD9"/>
    <w:rsid w:val="00860A65"/>
    <w:rsid w:val="008621B8"/>
    <w:rsid w:val="00862C0D"/>
    <w:rsid w:val="00863E8E"/>
    <w:rsid w:val="00866738"/>
    <w:rsid w:val="008703A0"/>
    <w:rsid w:val="0087087C"/>
    <w:rsid w:val="0087092F"/>
    <w:rsid w:val="00873477"/>
    <w:rsid w:val="00875E12"/>
    <w:rsid w:val="00877119"/>
    <w:rsid w:val="00877607"/>
    <w:rsid w:val="00880772"/>
    <w:rsid w:val="00881DFF"/>
    <w:rsid w:val="00881EB6"/>
    <w:rsid w:val="00884F8A"/>
    <w:rsid w:val="00885B16"/>
    <w:rsid w:val="00885B8D"/>
    <w:rsid w:val="00887AA1"/>
    <w:rsid w:val="00891F60"/>
    <w:rsid w:val="00894CB7"/>
    <w:rsid w:val="00895EF9"/>
    <w:rsid w:val="00897743"/>
    <w:rsid w:val="008A0533"/>
    <w:rsid w:val="008A29AF"/>
    <w:rsid w:val="008A3931"/>
    <w:rsid w:val="008A6D98"/>
    <w:rsid w:val="008A70CD"/>
    <w:rsid w:val="008B0257"/>
    <w:rsid w:val="008B1DBA"/>
    <w:rsid w:val="008B44FD"/>
    <w:rsid w:val="008B4A96"/>
    <w:rsid w:val="008B5563"/>
    <w:rsid w:val="008C0062"/>
    <w:rsid w:val="008C4002"/>
    <w:rsid w:val="008D4790"/>
    <w:rsid w:val="008E19A5"/>
    <w:rsid w:val="008E2114"/>
    <w:rsid w:val="008E3355"/>
    <w:rsid w:val="008F0220"/>
    <w:rsid w:val="008F12F9"/>
    <w:rsid w:val="008F1DE4"/>
    <w:rsid w:val="008F2F73"/>
    <w:rsid w:val="008F4CD0"/>
    <w:rsid w:val="008F509B"/>
    <w:rsid w:val="008F5B4F"/>
    <w:rsid w:val="00900E80"/>
    <w:rsid w:val="00901D6D"/>
    <w:rsid w:val="00902B84"/>
    <w:rsid w:val="00907023"/>
    <w:rsid w:val="00907242"/>
    <w:rsid w:val="00912EE8"/>
    <w:rsid w:val="00915134"/>
    <w:rsid w:val="009152B9"/>
    <w:rsid w:val="00917264"/>
    <w:rsid w:val="00921D43"/>
    <w:rsid w:val="00922D9D"/>
    <w:rsid w:val="0092432D"/>
    <w:rsid w:val="00924D99"/>
    <w:rsid w:val="009266CF"/>
    <w:rsid w:val="00926DE5"/>
    <w:rsid w:val="00930EEC"/>
    <w:rsid w:val="00931025"/>
    <w:rsid w:val="009313BE"/>
    <w:rsid w:val="0093203C"/>
    <w:rsid w:val="00932679"/>
    <w:rsid w:val="00932B62"/>
    <w:rsid w:val="009338C3"/>
    <w:rsid w:val="00935627"/>
    <w:rsid w:val="0093575A"/>
    <w:rsid w:val="00943BBA"/>
    <w:rsid w:val="00946FE8"/>
    <w:rsid w:val="00947096"/>
    <w:rsid w:val="00952D5D"/>
    <w:rsid w:val="00952F6A"/>
    <w:rsid w:val="00953540"/>
    <w:rsid w:val="00953EB2"/>
    <w:rsid w:val="00954E8B"/>
    <w:rsid w:val="0095527E"/>
    <w:rsid w:val="00957F8A"/>
    <w:rsid w:val="0096208C"/>
    <w:rsid w:val="00963D5B"/>
    <w:rsid w:val="009643AD"/>
    <w:rsid w:val="00967B80"/>
    <w:rsid w:val="009725A9"/>
    <w:rsid w:val="00973CBF"/>
    <w:rsid w:val="00973DF0"/>
    <w:rsid w:val="00974412"/>
    <w:rsid w:val="00975A50"/>
    <w:rsid w:val="00977EE6"/>
    <w:rsid w:val="00981DCF"/>
    <w:rsid w:val="00982CB0"/>
    <w:rsid w:val="0098467A"/>
    <w:rsid w:val="009847AF"/>
    <w:rsid w:val="0098709A"/>
    <w:rsid w:val="009877D1"/>
    <w:rsid w:val="00991596"/>
    <w:rsid w:val="00993383"/>
    <w:rsid w:val="00993EAF"/>
    <w:rsid w:val="0099414C"/>
    <w:rsid w:val="009961F5"/>
    <w:rsid w:val="00996ED7"/>
    <w:rsid w:val="00997187"/>
    <w:rsid w:val="00997AFB"/>
    <w:rsid w:val="00997B9D"/>
    <w:rsid w:val="00997EC4"/>
    <w:rsid w:val="009A04F8"/>
    <w:rsid w:val="009A34A6"/>
    <w:rsid w:val="009A378D"/>
    <w:rsid w:val="009A40AE"/>
    <w:rsid w:val="009A497C"/>
    <w:rsid w:val="009A704E"/>
    <w:rsid w:val="009B217F"/>
    <w:rsid w:val="009B4251"/>
    <w:rsid w:val="009B60DC"/>
    <w:rsid w:val="009B6234"/>
    <w:rsid w:val="009C2033"/>
    <w:rsid w:val="009C2103"/>
    <w:rsid w:val="009C3007"/>
    <w:rsid w:val="009C36C2"/>
    <w:rsid w:val="009C45BA"/>
    <w:rsid w:val="009C54B1"/>
    <w:rsid w:val="009C72E9"/>
    <w:rsid w:val="009D3CCC"/>
    <w:rsid w:val="009D5837"/>
    <w:rsid w:val="009D7710"/>
    <w:rsid w:val="009D7BA0"/>
    <w:rsid w:val="009E04CA"/>
    <w:rsid w:val="009E198A"/>
    <w:rsid w:val="009E3208"/>
    <w:rsid w:val="009E6DB5"/>
    <w:rsid w:val="009F2BA0"/>
    <w:rsid w:val="009F3F90"/>
    <w:rsid w:val="009F53B4"/>
    <w:rsid w:val="009F6B3B"/>
    <w:rsid w:val="009F6B5A"/>
    <w:rsid w:val="009F7109"/>
    <w:rsid w:val="009F7A36"/>
    <w:rsid w:val="00A006A6"/>
    <w:rsid w:val="00A0085F"/>
    <w:rsid w:val="00A01562"/>
    <w:rsid w:val="00A01C2A"/>
    <w:rsid w:val="00A01F1A"/>
    <w:rsid w:val="00A02F26"/>
    <w:rsid w:val="00A03E58"/>
    <w:rsid w:val="00A0449E"/>
    <w:rsid w:val="00A04F9F"/>
    <w:rsid w:val="00A0671A"/>
    <w:rsid w:val="00A07175"/>
    <w:rsid w:val="00A10A5B"/>
    <w:rsid w:val="00A11846"/>
    <w:rsid w:val="00A12757"/>
    <w:rsid w:val="00A159FD"/>
    <w:rsid w:val="00A21CC8"/>
    <w:rsid w:val="00A2335A"/>
    <w:rsid w:val="00A24C90"/>
    <w:rsid w:val="00A27278"/>
    <w:rsid w:val="00A27F8B"/>
    <w:rsid w:val="00A30780"/>
    <w:rsid w:val="00A30A31"/>
    <w:rsid w:val="00A30B31"/>
    <w:rsid w:val="00A30C55"/>
    <w:rsid w:val="00A30C72"/>
    <w:rsid w:val="00A3135D"/>
    <w:rsid w:val="00A31858"/>
    <w:rsid w:val="00A339F2"/>
    <w:rsid w:val="00A35FC9"/>
    <w:rsid w:val="00A366CC"/>
    <w:rsid w:val="00A415CD"/>
    <w:rsid w:val="00A436EA"/>
    <w:rsid w:val="00A43EB6"/>
    <w:rsid w:val="00A4506C"/>
    <w:rsid w:val="00A453D6"/>
    <w:rsid w:val="00A456E2"/>
    <w:rsid w:val="00A45DD0"/>
    <w:rsid w:val="00A470CD"/>
    <w:rsid w:val="00A50561"/>
    <w:rsid w:val="00A50D44"/>
    <w:rsid w:val="00A619BC"/>
    <w:rsid w:val="00A63F11"/>
    <w:rsid w:val="00A65211"/>
    <w:rsid w:val="00A71AD5"/>
    <w:rsid w:val="00A80596"/>
    <w:rsid w:val="00A816AC"/>
    <w:rsid w:val="00A838B2"/>
    <w:rsid w:val="00A84B57"/>
    <w:rsid w:val="00A855D9"/>
    <w:rsid w:val="00A863CE"/>
    <w:rsid w:val="00A8768A"/>
    <w:rsid w:val="00A877FA"/>
    <w:rsid w:val="00A879E7"/>
    <w:rsid w:val="00A925FE"/>
    <w:rsid w:val="00A92C00"/>
    <w:rsid w:val="00A94F88"/>
    <w:rsid w:val="00A96D3B"/>
    <w:rsid w:val="00A977CD"/>
    <w:rsid w:val="00AA1A70"/>
    <w:rsid w:val="00AA394D"/>
    <w:rsid w:val="00AA5F2B"/>
    <w:rsid w:val="00AA662B"/>
    <w:rsid w:val="00AB2D42"/>
    <w:rsid w:val="00AB30BF"/>
    <w:rsid w:val="00AB31E8"/>
    <w:rsid w:val="00AB535E"/>
    <w:rsid w:val="00AB5B8F"/>
    <w:rsid w:val="00AB61B1"/>
    <w:rsid w:val="00AC073E"/>
    <w:rsid w:val="00AC4AA0"/>
    <w:rsid w:val="00AC7AB9"/>
    <w:rsid w:val="00AD2C7C"/>
    <w:rsid w:val="00AD56C6"/>
    <w:rsid w:val="00AD63FF"/>
    <w:rsid w:val="00AD73D0"/>
    <w:rsid w:val="00AD7DD3"/>
    <w:rsid w:val="00AE0139"/>
    <w:rsid w:val="00AE37EF"/>
    <w:rsid w:val="00AE68EB"/>
    <w:rsid w:val="00AF2B0E"/>
    <w:rsid w:val="00AF451C"/>
    <w:rsid w:val="00AF6EC6"/>
    <w:rsid w:val="00AF707C"/>
    <w:rsid w:val="00AF7B69"/>
    <w:rsid w:val="00B01CED"/>
    <w:rsid w:val="00B02865"/>
    <w:rsid w:val="00B035E8"/>
    <w:rsid w:val="00B03DC3"/>
    <w:rsid w:val="00B0458E"/>
    <w:rsid w:val="00B0753A"/>
    <w:rsid w:val="00B12496"/>
    <w:rsid w:val="00B12B6E"/>
    <w:rsid w:val="00B12DE3"/>
    <w:rsid w:val="00B135B2"/>
    <w:rsid w:val="00B13836"/>
    <w:rsid w:val="00B1497F"/>
    <w:rsid w:val="00B15A72"/>
    <w:rsid w:val="00B166D9"/>
    <w:rsid w:val="00B17875"/>
    <w:rsid w:val="00B20889"/>
    <w:rsid w:val="00B20FD6"/>
    <w:rsid w:val="00B21720"/>
    <w:rsid w:val="00B21769"/>
    <w:rsid w:val="00B22333"/>
    <w:rsid w:val="00B31EDA"/>
    <w:rsid w:val="00B3432A"/>
    <w:rsid w:val="00B34647"/>
    <w:rsid w:val="00B379A4"/>
    <w:rsid w:val="00B41268"/>
    <w:rsid w:val="00B421AC"/>
    <w:rsid w:val="00B4316B"/>
    <w:rsid w:val="00B4354A"/>
    <w:rsid w:val="00B457F6"/>
    <w:rsid w:val="00B46019"/>
    <w:rsid w:val="00B461B7"/>
    <w:rsid w:val="00B47C44"/>
    <w:rsid w:val="00B512CC"/>
    <w:rsid w:val="00B5398B"/>
    <w:rsid w:val="00B5657E"/>
    <w:rsid w:val="00B56E27"/>
    <w:rsid w:val="00B57119"/>
    <w:rsid w:val="00B636DF"/>
    <w:rsid w:val="00B64D46"/>
    <w:rsid w:val="00B6557B"/>
    <w:rsid w:val="00B675FD"/>
    <w:rsid w:val="00B67635"/>
    <w:rsid w:val="00B70A60"/>
    <w:rsid w:val="00B7115C"/>
    <w:rsid w:val="00B7159F"/>
    <w:rsid w:val="00B72C62"/>
    <w:rsid w:val="00B752A0"/>
    <w:rsid w:val="00B763D3"/>
    <w:rsid w:val="00B77119"/>
    <w:rsid w:val="00B77CEE"/>
    <w:rsid w:val="00B77ED2"/>
    <w:rsid w:val="00B81AB8"/>
    <w:rsid w:val="00B823AA"/>
    <w:rsid w:val="00B82581"/>
    <w:rsid w:val="00B84351"/>
    <w:rsid w:val="00B86D18"/>
    <w:rsid w:val="00B9068E"/>
    <w:rsid w:val="00B95B73"/>
    <w:rsid w:val="00B970C8"/>
    <w:rsid w:val="00BA02DF"/>
    <w:rsid w:val="00BA06F2"/>
    <w:rsid w:val="00BA0FB9"/>
    <w:rsid w:val="00BA1F27"/>
    <w:rsid w:val="00BA3AB8"/>
    <w:rsid w:val="00BA793A"/>
    <w:rsid w:val="00BA7BD5"/>
    <w:rsid w:val="00BB4F35"/>
    <w:rsid w:val="00BB5019"/>
    <w:rsid w:val="00BB5C32"/>
    <w:rsid w:val="00BC0A82"/>
    <w:rsid w:val="00BC15B4"/>
    <w:rsid w:val="00BC19DF"/>
    <w:rsid w:val="00BC44F1"/>
    <w:rsid w:val="00BC6187"/>
    <w:rsid w:val="00BC6D11"/>
    <w:rsid w:val="00BD091F"/>
    <w:rsid w:val="00BD1284"/>
    <w:rsid w:val="00BD2C11"/>
    <w:rsid w:val="00BD6309"/>
    <w:rsid w:val="00BD6DF0"/>
    <w:rsid w:val="00BE4E95"/>
    <w:rsid w:val="00BE6AB2"/>
    <w:rsid w:val="00BE6F4B"/>
    <w:rsid w:val="00BF173C"/>
    <w:rsid w:val="00BF4209"/>
    <w:rsid w:val="00BF4575"/>
    <w:rsid w:val="00BF5559"/>
    <w:rsid w:val="00BF6482"/>
    <w:rsid w:val="00BF7047"/>
    <w:rsid w:val="00BF797A"/>
    <w:rsid w:val="00C00724"/>
    <w:rsid w:val="00C03C24"/>
    <w:rsid w:val="00C064C1"/>
    <w:rsid w:val="00C068BB"/>
    <w:rsid w:val="00C06D14"/>
    <w:rsid w:val="00C076AB"/>
    <w:rsid w:val="00C10604"/>
    <w:rsid w:val="00C12DD1"/>
    <w:rsid w:val="00C16107"/>
    <w:rsid w:val="00C1732C"/>
    <w:rsid w:val="00C206E4"/>
    <w:rsid w:val="00C21972"/>
    <w:rsid w:val="00C26FBF"/>
    <w:rsid w:val="00C30F19"/>
    <w:rsid w:val="00C31471"/>
    <w:rsid w:val="00C31CA0"/>
    <w:rsid w:val="00C32493"/>
    <w:rsid w:val="00C33333"/>
    <w:rsid w:val="00C34BD2"/>
    <w:rsid w:val="00C3508D"/>
    <w:rsid w:val="00C3522B"/>
    <w:rsid w:val="00C4228B"/>
    <w:rsid w:val="00C43F3E"/>
    <w:rsid w:val="00C46640"/>
    <w:rsid w:val="00C50727"/>
    <w:rsid w:val="00C531EE"/>
    <w:rsid w:val="00C537C7"/>
    <w:rsid w:val="00C5445D"/>
    <w:rsid w:val="00C548A4"/>
    <w:rsid w:val="00C60DB5"/>
    <w:rsid w:val="00C62701"/>
    <w:rsid w:val="00C6479D"/>
    <w:rsid w:val="00C65008"/>
    <w:rsid w:val="00C662B4"/>
    <w:rsid w:val="00C665B7"/>
    <w:rsid w:val="00C66EA5"/>
    <w:rsid w:val="00C720BF"/>
    <w:rsid w:val="00C72216"/>
    <w:rsid w:val="00C723C7"/>
    <w:rsid w:val="00C74450"/>
    <w:rsid w:val="00C7578D"/>
    <w:rsid w:val="00C75DF8"/>
    <w:rsid w:val="00C760C9"/>
    <w:rsid w:val="00C843F8"/>
    <w:rsid w:val="00C851B0"/>
    <w:rsid w:val="00C855D3"/>
    <w:rsid w:val="00C904C9"/>
    <w:rsid w:val="00C9258E"/>
    <w:rsid w:val="00C925B9"/>
    <w:rsid w:val="00C94C59"/>
    <w:rsid w:val="00C96F30"/>
    <w:rsid w:val="00CA4A6F"/>
    <w:rsid w:val="00CA6BA3"/>
    <w:rsid w:val="00CA6F77"/>
    <w:rsid w:val="00CA7F00"/>
    <w:rsid w:val="00CB1938"/>
    <w:rsid w:val="00CB1AF2"/>
    <w:rsid w:val="00CB1DB4"/>
    <w:rsid w:val="00CB3FD1"/>
    <w:rsid w:val="00CB4BCC"/>
    <w:rsid w:val="00CB5162"/>
    <w:rsid w:val="00CB53F1"/>
    <w:rsid w:val="00CB5CF2"/>
    <w:rsid w:val="00CC030D"/>
    <w:rsid w:val="00CC1712"/>
    <w:rsid w:val="00CC270A"/>
    <w:rsid w:val="00CC52C2"/>
    <w:rsid w:val="00CC7F6E"/>
    <w:rsid w:val="00CD01D7"/>
    <w:rsid w:val="00CD1910"/>
    <w:rsid w:val="00CD4363"/>
    <w:rsid w:val="00CD5176"/>
    <w:rsid w:val="00CD5783"/>
    <w:rsid w:val="00CD5FF6"/>
    <w:rsid w:val="00CE27B3"/>
    <w:rsid w:val="00CE2C8F"/>
    <w:rsid w:val="00CE3AB5"/>
    <w:rsid w:val="00CE5A0D"/>
    <w:rsid w:val="00CE5BA7"/>
    <w:rsid w:val="00CE72F1"/>
    <w:rsid w:val="00CF0B27"/>
    <w:rsid w:val="00CF1113"/>
    <w:rsid w:val="00CF3141"/>
    <w:rsid w:val="00CF6F95"/>
    <w:rsid w:val="00D0041B"/>
    <w:rsid w:val="00D00712"/>
    <w:rsid w:val="00D00BE8"/>
    <w:rsid w:val="00D01CCF"/>
    <w:rsid w:val="00D032B8"/>
    <w:rsid w:val="00D075A4"/>
    <w:rsid w:val="00D112EB"/>
    <w:rsid w:val="00D12599"/>
    <w:rsid w:val="00D14319"/>
    <w:rsid w:val="00D163E3"/>
    <w:rsid w:val="00D16EAD"/>
    <w:rsid w:val="00D2019A"/>
    <w:rsid w:val="00D22AEA"/>
    <w:rsid w:val="00D2462B"/>
    <w:rsid w:val="00D25085"/>
    <w:rsid w:val="00D25253"/>
    <w:rsid w:val="00D26763"/>
    <w:rsid w:val="00D2698F"/>
    <w:rsid w:val="00D269E1"/>
    <w:rsid w:val="00D27AA3"/>
    <w:rsid w:val="00D30CB7"/>
    <w:rsid w:val="00D32AE6"/>
    <w:rsid w:val="00D3587B"/>
    <w:rsid w:val="00D362C9"/>
    <w:rsid w:val="00D37984"/>
    <w:rsid w:val="00D4136E"/>
    <w:rsid w:val="00D44CC7"/>
    <w:rsid w:val="00D461F8"/>
    <w:rsid w:val="00D467B9"/>
    <w:rsid w:val="00D51257"/>
    <w:rsid w:val="00D53E2B"/>
    <w:rsid w:val="00D549BD"/>
    <w:rsid w:val="00D5588C"/>
    <w:rsid w:val="00D56EFF"/>
    <w:rsid w:val="00D60044"/>
    <w:rsid w:val="00D60969"/>
    <w:rsid w:val="00D61097"/>
    <w:rsid w:val="00D64983"/>
    <w:rsid w:val="00D67344"/>
    <w:rsid w:val="00D709C1"/>
    <w:rsid w:val="00D73A30"/>
    <w:rsid w:val="00D751DC"/>
    <w:rsid w:val="00D761B6"/>
    <w:rsid w:val="00D76B53"/>
    <w:rsid w:val="00D80884"/>
    <w:rsid w:val="00D808A1"/>
    <w:rsid w:val="00D8240B"/>
    <w:rsid w:val="00D82974"/>
    <w:rsid w:val="00D83701"/>
    <w:rsid w:val="00D84B88"/>
    <w:rsid w:val="00D874CD"/>
    <w:rsid w:val="00D90CE6"/>
    <w:rsid w:val="00D9167E"/>
    <w:rsid w:val="00D91688"/>
    <w:rsid w:val="00D93279"/>
    <w:rsid w:val="00D93876"/>
    <w:rsid w:val="00D93BFA"/>
    <w:rsid w:val="00D94AF4"/>
    <w:rsid w:val="00D97A87"/>
    <w:rsid w:val="00DA2863"/>
    <w:rsid w:val="00DA2C43"/>
    <w:rsid w:val="00DA437E"/>
    <w:rsid w:val="00DA6C13"/>
    <w:rsid w:val="00DB2921"/>
    <w:rsid w:val="00DC0BD4"/>
    <w:rsid w:val="00DC0D78"/>
    <w:rsid w:val="00DC1C4E"/>
    <w:rsid w:val="00DC3346"/>
    <w:rsid w:val="00DC35F4"/>
    <w:rsid w:val="00DC409D"/>
    <w:rsid w:val="00DC4CA8"/>
    <w:rsid w:val="00DC6601"/>
    <w:rsid w:val="00DC6B0B"/>
    <w:rsid w:val="00DC6EEF"/>
    <w:rsid w:val="00DC6F44"/>
    <w:rsid w:val="00DD0FC6"/>
    <w:rsid w:val="00DD1152"/>
    <w:rsid w:val="00DD1E4B"/>
    <w:rsid w:val="00DD2AB2"/>
    <w:rsid w:val="00DD3B0F"/>
    <w:rsid w:val="00DD46C9"/>
    <w:rsid w:val="00DD52B6"/>
    <w:rsid w:val="00DD5E21"/>
    <w:rsid w:val="00DD69DA"/>
    <w:rsid w:val="00DD78FE"/>
    <w:rsid w:val="00DE09FE"/>
    <w:rsid w:val="00DE1A7D"/>
    <w:rsid w:val="00DE4263"/>
    <w:rsid w:val="00DE5009"/>
    <w:rsid w:val="00DE65BA"/>
    <w:rsid w:val="00DE70B3"/>
    <w:rsid w:val="00DE7346"/>
    <w:rsid w:val="00DF0D2D"/>
    <w:rsid w:val="00DF1135"/>
    <w:rsid w:val="00DF22F6"/>
    <w:rsid w:val="00DF30B9"/>
    <w:rsid w:val="00DF57C9"/>
    <w:rsid w:val="00DF6908"/>
    <w:rsid w:val="00E017BB"/>
    <w:rsid w:val="00E029D3"/>
    <w:rsid w:val="00E06368"/>
    <w:rsid w:val="00E068BB"/>
    <w:rsid w:val="00E1228D"/>
    <w:rsid w:val="00E13487"/>
    <w:rsid w:val="00E17BB6"/>
    <w:rsid w:val="00E20A9F"/>
    <w:rsid w:val="00E22A58"/>
    <w:rsid w:val="00E23375"/>
    <w:rsid w:val="00E2357F"/>
    <w:rsid w:val="00E242D8"/>
    <w:rsid w:val="00E258F1"/>
    <w:rsid w:val="00E266C8"/>
    <w:rsid w:val="00E3066B"/>
    <w:rsid w:val="00E3093D"/>
    <w:rsid w:val="00E32E09"/>
    <w:rsid w:val="00E32EC9"/>
    <w:rsid w:val="00E359C5"/>
    <w:rsid w:val="00E35F4B"/>
    <w:rsid w:val="00E370D2"/>
    <w:rsid w:val="00E372BD"/>
    <w:rsid w:val="00E374DF"/>
    <w:rsid w:val="00E37B2A"/>
    <w:rsid w:val="00E37F53"/>
    <w:rsid w:val="00E40788"/>
    <w:rsid w:val="00E40A24"/>
    <w:rsid w:val="00E549CB"/>
    <w:rsid w:val="00E54C56"/>
    <w:rsid w:val="00E54C5F"/>
    <w:rsid w:val="00E54EEA"/>
    <w:rsid w:val="00E55125"/>
    <w:rsid w:val="00E56CB5"/>
    <w:rsid w:val="00E60E6F"/>
    <w:rsid w:val="00E60EB0"/>
    <w:rsid w:val="00E61E41"/>
    <w:rsid w:val="00E61E7C"/>
    <w:rsid w:val="00E634DC"/>
    <w:rsid w:val="00E648E7"/>
    <w:rsid w:val="00E6519D"/>
    <w:rsid w:val="00E6632B"/>
    <w:rsid w:val="00E677EF"/>
    <w:rsid w:val="00E67AA9"/>
    <w:rsid w:val="00E67EED"/>
    <w:rsid w:val="00E7065C"/>
    <w:rsid w:val="00E70E6E"/>
    <w:rsid w:val="00E72C81"/>
    <w:rsid w:val="00E739D1"/>
    <w:rsid w:val="00E7548B"/>
    <w:rsid w:val="00E76125"/>
    <w:rsid w:val="00E80252"/>
    <w:rsid w:val="00E81F93"/>
    <w:rsid w:val="00E83E01"/>
    <w:rsid w:val="00E84A93"/>
    <w:rsid w:val="00E90F16"/>
    <w:rsid w:val="00E90F8E"/>
    <w:rsid w:val="00E92CD9"/>
    <w:rsid w:val="00E942B8"/>
    <w:rsid w:val="00E9488F"/>
    <w:rsid w:val="00E94C07"/>
    <w:rsid w:val="00E96311"/>
    <w:rsid w:val="00E9671F"/>
    <w:rsid w:val="00E97265"/>
    <w:rsid w:val="00EA0FC2"/>
    <w:rsid w:val="00EA2870"/>
    <w:rsid w:val="00EA49DF"/>
    <w:rsid w:val="00EA4CEE"/>
    <w:rsid w:val="00EA521C"/>
    <w:rsid w:val="00EA5AE0"/>
    <w:rsid w:val="00EB15F0"/>
    <w:rsid w:val="00EB21F1"/>
    <w:rsid w:val="00EB3DD0"/>
    <w:rsid w:val="00EB4353"/>
    <w:rsid w:val="00EB5833"/>
    <w:rsid w:val="00EB5F3B"/>
    <w:rsid w:val="00EB6709"/>
    <w:rsid w:val="00EB69A8"/>
    <w:rsid w:val="00EB7F20"/>
    <w:rsid w:val="00EC3B17"/>
    <w:rsid w:val="00EC4BBD"/>
    <w:rsid w:val="00EC5282"/>
    <w:rsid w:val="00EC5A47"/>
    <w:rsid w:val="00EC726D"/>
    <w:rsid w:val="00ED2DAA"/>
    <w:rsid w:val="00ED4AE2"/>
    <w:rsid w:val="00ED4FD9"/>
    <w:rsid w:val="00ED6374"/>
    <w:rsid w:val="00ED6F1A"/>
    <w:rsid w:val="00EE0DA3"/>
    <w:rsid w:val="00EE0DD3"/>
    <w:rsid w:val="00EE179A"/>
    <w:rsid w:val="00EE2704"/>
    <w:rsid w:val="00EE392D"/>
    <w:rsid w:val="00EE40F2"/>
    <w:rsid w:val="00EE560D"/>
    <w:rsid w:val="00EE6BD0"/>
    <w:rsid w:val="00EF08ED"/>
    <w:rsid w:val="00EF0B2B"/>
    <w:rsid w:val="00EF1784"/>
    <w:rsid w:val="00EF5599"/>
    <w:rsid w:val="00EF75BF"/>
    <w:rsid w:val="00F01575"/>
    <w:rsid w:val="00F02B4A"/>
    <w:rsid w:val="00F03882"/>
    <w:rsid w:val="00F06D9A"/>
    <w:rsid w:val="00F10FD2"/>
    <w:rsid w:val="00F11D9B"/>
    <w:rsid w:val="00F12193"/>
    <w:rsid w:val="00F138EE"/>
    <w:rsid w:val="00F16319"/>
    <w:rsid w:val="00F16798"/>
    <w:rsid w:val="00F16FBF"/>
    <w:rsid w:val="00F2281A"/>
    <w:rsid w:val="00F24034"/>
    <w:rsid w:val="00F244EA"/>
    <w:rsid w:val="00F24EBE"/>
    <w:rsid w:val="00F24EEB"/>
    <w:rsid w:val="00F2640D"/>
    <w:rsid w:val="00F2794E"/>
    <w:rsid w:val="00F35191"/>
    <w:rsid w:val="00F43AD0"/>
    <w:rsid w:val="00F46CE1"/>
    <w:rsid w:val="00F50CDC"/>
    <w:rsid w:val="00F53415"/>
    <w:rsid w:val="00F55FCC"/>
    <w:rsid w:val="00F5676E"/>
    <w:rsid w:val="00F57991"/>
    <w:rsid w:val="00F60237"/>
    <w:rsid w:val="00F60688"/>
    <w:rsid w:val="00F61973"/>
    <w:rsid w:val="00F62406"/>
    <w:rsid w:val="00F64361"/>
    <w:rsid w:val="00F666B5"/>
    <w:rsid w:val="00F669E9"/>
    <w:rsid w:val="00F66F16"/>
    <w:rsid w:val="00F67A76"/>
    <w:rsid w:val="00F67BF9"/>
    <w:rsid w:val="00F73E6F"/>
    <w:rsid w:val="00F74C3D"/>
    <w:rsid w:val="00F75B7B"/>
    <w:rsid w:val="00F7759E"/>
    <w:rsid w:val="00F835CD"/>
    <w:rsid w:val="00F84C36"/>
    <w:rsid w:val="00F85421"/>
    <w:rsid w:val="00F85460"/>
    <w:rsid w:val="00F85613"/>
    <w:rsid w:val="00F85AC7"/>
    <w:rsid w:val="00F86B2F"/>
    <w:rsid w:val="00F86E81"/>
    <w:rsid w:val="00F870FE"/>
    <w:rsid w:val="00F87F4D"/>
    <w:rsid w:val="00F91156"/>
    <w:rsid w:val="00F921FC"/>
    <w:rsid w:val="00F92AD2"/>
    <w:rsid w:val="00F92D14"/>
    <w:rsid w:val="00F94272"/>
    <w:rsid w:val="00F97740"/>
    <w:rsid w:val="00FA1BBA"/>
    <w:rsid w:val="00FA328E"/>
    <w:rsid w:val="00FA3F6D"/>
    <w:rsid w:val="00FA42E2"/>
    <w:rsid w:val="00FA4C68"/>
    <w:rsid w:val="00FA6928"/>
    <w:rsid w:val="00FA766E"/>
    <w:rsid w:val="00FB21AE"/>
    <w:rsid w:val="00FB4661"/>
    <w:rsid w:val="00FB5E09"/>
    <w:rsid w:val="00FB6934"/>
    <w:rsid w:val="00FC2512"/>
    <w:rsid w:val="00FC321F"/>
    <w:rsid w:val="00FC3A92"/>
    <w:rsid w:val="00FC6A28"/>
    <w:rsid w:val="00FC7296"/>
    <w:rsid w:val="00FC7356"/>
    <w:rsid w:val="00FC7F10"/>
    <w:rsid w:val="00FD0271"/>
    <w:rsid w:val="00FD42A1"/>
    <w:rsid w:val="00FD5230"/>
    <w:rsid w:val="00FD53B7"/>
    <w:rsid w:val="00FD57B8"/>
    <w:rsid w:val="00FD6918"/>
    <w:rsid w:val="00FD7233"/>
    <w:rsid w:val="00FE2235"/>
    <w:rsid w:val="00FE2E3C"/>
    <w:rsid w:val="00FE3BB3"/>
    <w:rsid w:val="00FE51C5"/>
    <w:rsid w:val="00FE5D45"/>
    <w:rsid w:val="00FE6B0B"/>
    <w:rsid w:val="00FF05FA"/>
    <w:rsid w:val="00FF2005"/>
    <w:rsid w:val="00FF215A"/>
    <w:rsid w:val="00FF303C"/>
    <w:rsid w:val="00FF32BB"/>
    <w:rsid w:val="00FF3AB6"/>
    <w:rsid w:val="00FF4128"/>
    <w:rsid w:val="00FF62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2E840"/>
  <w15:chartTrackingRefBased/>
  <w15:docId w15:val="{33373540-18F0-491D-A7C5-6EBEF5FC6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4BCC"/>
  </w:style>
  <w:style w:type="paragraph" w:styleId="Heading1">
    <w:name w:val="heading 1"/>
    <w:basedOn w:val="Normal"/>
    <w:next w:val="Normal"/>
    <w:link w:val="Heading1Char"/>
    <w:uiPriority w:val="9"/>
    <w:qFormat/>
    <w:rsid w:val="00CB4B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4B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4B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4B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4B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4B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4B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4B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4B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B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4B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4B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4B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4B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4B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4B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4B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4BCC"/>
    <w:rPr>
      <w:rFonts w:eastAsiaTheme="majorEastAsia" w:cstheme="majorBidi"/>
      <w:color w:val="272727" w:themeColor="text1" w:themeTint="D8"/>
    </w:rPr>
  </w:style>
  <w:style w:type="paragraph" w:styleId="Title">
    <w:name w:val="Title"/>
    <w:basedOn w:val="Normal"/>
    <w:next w:val="Normal"/>
    <w:link w:val="TitleChar"/>
    <w:uiPriority w:val="10"/>
    <w:qFormat/>
    <w:rsid w:val="00CB4B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4B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4B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4B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4BCC"/>
    <w:pPr>
      <w:spacing w:before="160"/>
      <w:jc w:val="center"/>
    </w:pPr>
    <w:rPr>
      <w:i/>
      <w:iCs/>
      <w:color w:val="404040" w:themeColor="text1" w:themeTint="BF"/>
    </w:rPr>
  </w:style>
  <w:style w:type="character" w:customStyle="1" w:styleId="QuoteChar">
    <w:name w:val="Quote Char"/>
    <w:basedOn w:val="DefaultParagraphFont"/>
    <w:link w:val="Quote"/>
    <w:uiPriority w:val="29"/>
    <w:rsid w:val="00CB4BCC"/>
    <w:rPr>
      <w:i/>
      <w:iCs/>
      <w:color w:val="404040" w:themeColor="text1" w:themeTint="BF"/>
    </w:rPr>
  </w:style>
  <w:style w:type="paragraph" w:styleId="ListParagraph">
    <w:name w:val="List Paragraph"/>
    <w:basedOn w:val="Normal"/>
    <w:uiPriority w:val="72"/>
    <w:qFormat/>
    <w:rsid w:val="00CB4BCC"/>
    <w:pPr>
      <w:ind w:left="720"/>
      <w:contextualSpacing/>
    </w:pPr>
  </w:style>
  <w:style w:type="character" w:styleId="IntenseEmphasis">
    <w:name w:val="Intense Emphasis"/>
    <w:basedOn w:val="DefaultParagraphFont"/>
    <w:uiPriority w:val="21"/>
    <w:qFormat/>
    <w:rsid w:val="00CB4BCC"/>
    <w:rPr>
      <w:i/>
      <w:iCs/>
      <w:color w:val="0F4761" w:themeColor="accent1" w:themeShade="BF"/>
    </w:rPr>
  </w:style>
  <w:style w:type="paragraph" w:styleId="IntenseQuote">
    <w:name w:val="Intense Quote"/>
    <w:basedOn w:val="Normal"/>
    <w:next w:val="Normal"/>
    <w:link w:val="IntenseQuoteChar"/>
    <w:uiPriority w:val="30"/>
    <w:qFormat/>
    <w:rsid w:val="00CB4B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4BCC"/>
    <w:rPr>
      <w:i/>
      <w:iCs/>
      <w:color w:val="0F4761" w:themeColor="accent1" w:themeShade="BF"/>
    </w:rPr>
  </w:style>
  <w:style w:type="character" w:styleId="IntenseReference">
    <w:name w:val="Intense Reference"/>
    <w:basedOn w:val="DefaultParagraphFont"/>
    <w:uiPriority w:val="32"/>
    <w:qFormat/>
    <w:rsid w:val="00CB4BCC"/>
    <w:rPr>
      <w:b/>
      <w:bCs/>
      <w:smallCaps/>
      <w:color w:val="0F4761" w:themeColor="accent1" w:themeShade="BF"/>
      <w:spacing w:val="5"/>
    </w:rPr>
  </w:style>
  <w:style w:type="paragraph" w:styleId="Header">
    <w:name w:val="header"/>
    <w:basedOn w:val="Normal"/>
    <w:link w:val="HeaderChar"/>
    <w:uiPriority w:val="99"/>
    <w:unhideWhenUsed/>
    <w:rsid w:val="00CB4BCC"/>
    <w:pPr>
      <w:tabs>
        <w:tab w:val="center" w:pos="4680"/>
        <w:tab w:val="right" w:pos="9360"/>
      </w:tabs>
      <w:spacing w:after="0" w:line="240" w:lineRule="auto"/>
    </w:pPr>
    <w:rPr>
      <w:rFonts w:ascii="Times New Roman" w:eastAsia="Times New Roman" w:hAnsi="Times New Roman" w:cs="Times New Roman"/>
      <w:kern w:val="0"/>
      <w:szCs w:val="20"/>
      <w14:ligatures w14:val="none"/>
    </w:rPr>
  </w:style>
  <w:style w:type="character" w:customStyle="1" w:styleId="HeaderChar">
    <w:name w:val="Header Char"/>
    <w:basedOn w:val="DefaultParagraphFont"/>
    <w:link w:val="Header"/>
    <w:uiPriority w:val="99"/>
    <w:rsid w:val="00CB4BCC"/>
    <w:rPr>
      <w:rFonts w:ascii="Times New Roman" w:eastAsia="Times New Roman" w:hAnsi="Times New Roman" w:cs="Times New Roman"/>
      <w:kern w:val="0"/>
      <w:szCs w:val="20"/>
      <w14:ligatures w14:val="none"/>
    </w:rPr>
  </w:style>
  <w:style w:type="paragraph" w:styleId="BodyText">
    <w:name w:val="Body Text"/>
    <w:basedOn w:val="Normal"/>
    <w:link w:val="BodyTextChar"/>
    <w:uiPriority w:val="99"/>
    <w:unhideWhenUsed/>
    <w:rsid w:val="003C30E4"/>
    <w:pPr>
      <w:spacing w:after="120"/>
    </w:pPr>
  </w:style>
  <w:style w:type="character" w:customStyle="1" w:styleId="BodyTextChar">
    <w:name w:val="Body Text Char"/>
    <w:basedOn w:val="DefaultParagraphFont"/>
    <w:link w:val="BodyText"/>
    <w:uiPriority w:val="99"/>
    <w:rsid w:val="003C30E4"/>
  </w:style>
  <w:style w:type="paragraph" w:styleId="EndnoteText">
    <w:name w:val="endnote text"/>
    <w:basedOn w:val="Normal"/>
    <w:link w:val="EndnoteTextChar"/>
    <w:uiPriority w:val="99"/>
    <w:semiHidden/>
    <w:unhideWhenUsed/>
    <w:rsid w:val="002B2A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B2A35"/>
    <w:rPr>
      <w:sz w:val="20"/>
      <w:szCs w:val="20"/>
    </w:rPr>
  </w:style>
  <w:style w:type="character" w:styleId="EndnoteReference">
    <w:name w:val="endnote reference"/>
    <w:basedOn w:val="DefaultParagraphFont"/>
    <w:uiPriority w:val="99"/>
    <w:semiHidden/>
    <w:unhideWhenUsed/>
    <w:rsid w:val="002B2A35"/>
    <w:rPr>
      <w:vertAlign w:val="superscript"/>
    </w:rPr>
  </w:style>
  <w:style w:type="paragraph" w:styleId="FootnoteText">
    <w:name w:val="footnote text"/>
    <w:basedOn w:val="Normal"/>
    <w:link w:val="FootnoteTextChar"/>
    <w:uiPriority w:val="99"/>
    <w:semiHidden/>
    <w:unhideWhenUsed/>
    <w:rsid w:val="004B05B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05BC"/>
    <w:rPr>
      <w:sz w:val="20"/>
      <w:szCs w:val="20"/>
    </w:rPr>
  </w:style>
  <w:style w:type="character" w:styleId="FootnoteReference">
    <w:name w:val="footnote reference"/>
    <w:basedOn w:val="DefaultParagraphFont"/>
    <w:uiPriority w:val="99"/>
    <w:semiHidden/>
    <w:unhideWhenUsed/>
    <w:rsid w:val="004B05BC"/>
    <w:rPr>
      <w:vertAlign w:val="superscript"/>
    </w:rPr>
  </w:style>
  <w:style w:type="paragraph" w:styleId="Footer">
    <w:name w:val="footer"/>
    <w:basedOn w:val="Normal"/>
    <w:link w:val="FooterChar"/>
    <w:uiPriority w:val="99"/>
    <w:unhideWhenUsed/>
    <w:rsid w:val="001407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07A8"/>
  </w:style>
  <w:style w:type="character" w:styleId="PageNumber">
    <w:name w:val="page number"/>
    <w:basedOn w:val="DefaultParagraphFont"/>
    <w:uiPriority w:val="99"/>
    <w:semiHidden/>
    <w:unhideWhenUsed/>
    <w:rsid w:val="00320217"/>
  </w:style>
  <w:style w:type="paragraph" w:styleId="NormalWeb">
    <w:name w:val="Normal (Web)"/>
    <w:basedOn w:val="Normal"/>
    <w:uiPriority w:val="99"/>
    <w:unhideWhenUsed/>
    <w:rsid w:val="0032021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071AFA"/>
    <w:rPr>
      <w:color w:val="467886" w:themeColor="hyperlink"/>
      <w:u w:val="single"/>
    </w:rPr>
  </w:style>
  <w:style w:type="character" w:styleId="UnresolvedMention">
    <w:name w:val="Unresolved Mention"/>
    <w:basedOn w:val="DefaultParagraphFont"/>
    <w:uiPriority w:val="99"/>
    <w:semiHidden/>
    <w:unhideWhenUsed/>
    <w:rsid w:val="00071AFA"/>
    <w:rPr>
      <w:color w:val="605E5C"/>
      <w:shd w:val="clear" w:color="auto" w:fill="E1DFDD"/>
    </w:rPr>
  </w:style>
  <w:style w:type="paragraph" w:styleId="Revision">
    <w:name w:val="Revision"/>
    <w:hidden/>
    <w:uiPriority w:val="99"/>
    <w:semiHidden/>
    <w:rsid w:val="005B5ECB"/>
    <w:pPr>
      <w:spacing w:after="0" w:line="240" w:lineRule="auto"/>
    </w:pPr>
  </w:style>
  <w:style w:type="character" w:styleId="CommentReference">
    <w:name w:val="annotation reference"/>
    <w:basedOn w:val="DefaultParagraphFont"/>
    <w:uiPriority w:val="99"/>
    <w:semiHidden/>
    <w:unhideWhenUsed/>
    <w:rsid w:val="00E84A93"/>
    <w:rPr>
      <w:sz w:val="16"/>
      <w:szCs w:val="16"/>
    </w:rPr>
  </w:style>
  <w:style w:type="paragraph" w:styleId="CommentText">
    <w:name w:val="annotation text"/>
    <w:basedOn w:val="Normal"/>
    <w:link w:val="CommentTextChar"/>
    <w:uiPriority w:val="99"/>
    <w:unhideWhenUsed/>
    <w:rsid w:val="00E84A93"/>
    <w:pPr>
      <w:spacing w:line="240" w:lineRule="auto"/>
    </w:pPr>
    <w:rPr>
      <w:sz w:val="20"/>
      <w:szCs w:val="20"/>
    </w:rPr>
  </w:style>
  <w:style w:type="character" w:customStyle="1" w:styleId="CommentTextChar">
    <w:name w:val="Comment Text Char"/>
    <w:basedOn w:val="DefaultParagraphFont"/>
    <w:link w:val="CommentText"/>
    <w:uiPriority w:val="99"/>
    <w:rsid w:val="00E84A93"/>
    <w:rPr>
      <w:sz w:val="20"/>
      <w:szCs w:val="20"/>
    </w:rPr>
  </w:style>
  <w:style w:type="paragraph" w:styleId="CommentSubject">
    <w:name w:val="annotation subject"/>
    <w:basedOn w:val="CommentText"/>
    <w:next w:val="CommentText"/>
    <w:link w:val="CommentSubjectChar"/>
    <w:uiPriority w:val="99"/>
    <w:semiHidden/>
    <w:unhideWhenUsed/>
    <w:rsid w:val="00E84A93"/>
    <w:rPr>
      <w:b/>
      <w:bCs/>
    </w:rPr>
  </w:style>
  <w:style w:type="character" w:customStyle="1" w:styleId="CommentSubjectChar">
    <w:name w:val="Comment Subject Char"/>
    <w:basedOn w:val="CommentTextChar"/>
    <w:link w:val="CommentSubject"/>
    <w:uiPriority w:val="99"/>
    <w:semiHidden/>
    <w:rsid w:val="00E84A93"/>
    <w:rPr>
      <w:b/>
      <w:bCs/>
      <w:sz w:val="20"/>
      <w:szCs w:val="20"/>
    </w:rPr>
  </w:style>
  <w:style w:type="table" w:styleId="TableGrid">
    <w:name w:val="Table Grid"/>
    <w:basedOn w:val="TableNormal"/>
    <w:uiPriority w:val="39"/>
    <w:rsid w:val="00973D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B2B47"/>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customStyle="1" w:styleId="ssit">
    <w:name w:val="ss_it"/>
    <w:basedOn w:val="DefaultParagraphFont"/>
    <w:rsid w:val="00067A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8842">
      <w:bodyDiv w:val="1"/>
      <w:marLeft w:val="0"/>
      <w:marRight w:val="0"/>
      <w:marTop w:val="0"/>
      <w:marBottom w:val="0"/>
      <w:divBdr>
        <w:top w:val="none" w:sz="0" w:space="0" w:color="auto"/>
        <w:left w:val="none" w:sz="0" w:space="0" w:color="auto"/>
        <w:bottom w:val="none" w:sz="0" w:space="0" w:color="auto"/>
        <w:right w:val="none" w:sz="0" w:space="0" w:color="auto"/>
      </w:divBdr>
      <w:divsChild>
        <w:div w:id="1576889331">
          <w:marLeft w:val="0"/>
          <w:marRight w:val="0"/>
          <w:marTop w:val="0"/>
          <w:marBottom w:val="0"/>
          <w:divBdr>
            <w:top w:val="none" w:sz="0" w:space="0" w:color="auto"/>
            <w:left w:val="none" w:sz="0" w:space="0" w:color="auto"/>
            <w:bottom w:val="none" w:sz="0" w:space="0" w:color="auto"/>
            <w:right w:val="none" w:sz="0" w:space="0" w:color="auto"/>
          </w:divBdr>
          <w:divsChild>
            <w:div w:id="1026714264">
              <w:marLeft w:val="0"/>
              <w:marRight w:val="0"/>
              <w:marTop w:val="0"/>
              <w:marBottom w:val="0"/>
              <w:divBdr>
                <w:top w:val="none" w:sz="0" w:space="0" w:color="auto"/>
                <w:left w:val="none" w:sz="0" w:space="0" w:color="auto"/>
                <w:bottom w:val="none" w:sz="0" w:space="0" w:color="auto"/>
                <w:right w:val="none" w:sz="0" w:space="0" w:color="auto"/>
              </w:divBdr>
              <w:divsChild>
                <w:div w:id="42423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79092">
      <w:bodyDiv w:val="1"/>
      <w:marLeft w:val="0"/>
      <w:marRight w:val="0"/>
      <w:marTop w:val="0"/>
      <w:marBottom w:val="0"/>
      <w:divBdr>
        <w:top w:val="none" w:sz="0" w:space="0" w:color="auto"/>
        <w:left w:val="none" w:sz="0" w:space="0" w:color="auto"/>
        <w:bottom w:val="none" w:sz="0" w:space="0" w:color="auto"/>
        <w:right w:val="none" w:sz="0" w:space="0" w:color="auto"/>
      </w:divBdr>
    </w:div>
    <w:div w:id="304773161">
      <w:bodyDiv w:val="1"/>
      <w:marLeft w:val="0"/>
      <w:marRight w:val="0"/>
      <w:marTop w:val="0"/>
      <w:marBottom w:val="0"/>
      <w:divBdr>
        <w:top w:val="none" w:sz="0" w:space="0" w:color="auto"/>
        <w:left w:val="none" w:sz="0" w:space="0" w:color="auto"/>
        <w:bottom w:val="none" w:sz="0" w:space="0" w:color="auto"/>
        <w:right w:val="none" w:sz="0" w:space="0" w:color="auto"/>
      </w:divBdr>
      <w:divsChild>
        <w:div w:id="1028917883">
          <w:marLeft w:val="0"/>
          <w:marRight w:val="0"/>
          <w:marTop w:val="0"/>
          <w:marBottom w:val="0"/>
          <w:divBdr>
            <w:top w:val="none" w:sz="0" w:space="0" w:color="auto"/>
            <w:left w:val="none" w:sz="0" w:space="0" w:color="auto"/>
            <w:bottom w:val="none" w:sz="0" w:space="0" w:color="auto"/>
            <w:right w:val="none" w:sz="0" w:space="0" w:color="auto"/>
          </w:divBdr>
          <w:divsChild>
            <w:div w:id="611857997">
              <w:marLeft w:val="0"/>
              <w:marRight w:val="0"/>
              <w:marTop w:val="0"/>
              <w:marBottom w:val="0"/>
              <w:divBdr>
                <w:top w:val="none" w:sz="0" w:space="0" w:color="auto"/>
                <w:left w:val="none" w:sz="0" w:space="0" w:color="auto"/>
                <w:bottom w:val="none" w:sz="0" w:space="0" w:color="auto"/>
                <w:right w:val="none" w:sz="0" w:space="0" w:color="auto"/>
              </w:divBdr>
              <w:divsChild>
                <w:div w:id="135079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455012">
      <w:bodyDiv w:val="1"/>
      <w:marLeft w:val="0"/>
      <w:marRight w:val="0"/>
      <w:marTop w:val="0"/>
      <w:marBottom w:val="0"/>
      <w:divBdr>
        <w:top w:val="none" w:sz="0" w:space="0" w:color="auto"/>
        <w:left w:val="none" w:sz="0" w:space="0" w:color="auto"/>
        <w:bottom w:val="none" w:sz="0" w:space="0" w:color="auto"/>
        <w:right w:val="none" w:sz="0" w:space="0" w:color="auto"/>
      </w:divBdr>
      <w:divsChild>
        <w:div w:id="280654442">
          <w:marLeft w:val="0"/>
          <w:marRight w:val="0"/>
          <w:marTop w:val="0"/>
          <w:marBottom w:val="0"/>
          <w:divBdr>
            <w:top w:val="none" w:sz="0" w:space="0" w:color="auto"/>
            <w:left w:val="none" w:sz="0" w:space="0" w:color="auto"/>
            <w:bottom w:val="none" w:sz="0" w:space="0" w:color="auto"/>
            <w:right w:val="none" w:sz="0" w:space="0" w:color="auto"/>
          </w:divBdr>
        </w:div>
      </w:divsChild>
    </w:div>
    <w:div w:id="429736164">
      <w:bodyDiv w:val="1"/>
      <w:marLeft w:val="0"/>
      <w:marRight w:val="0"/>
      <w:marTop w:val="0"/>
      <w:marBottom w:val="0"/>
      <w:divBdr>
        <w:top w:val="none" w:sz="0" w:space="0" w:color="auto"/>
        <w:left w:val="none" w:sz="0" w:space="0" w:color="auto"/>
        <w:bottom w:val="none" w:sz="0" w:space="0" w:color="auto"/>
        <w:right w:val="none" w:sz="0" w:space="0" w:color="auto"/>
      </w:divBdr>
      <w:divsChild>
        <w:div w:id="1258711341">
          <w:marLeft w:val="0"/>
          <w:marRight w:val="0"/>
          <w:marTop w:val="0"/>
          <w:marBottom w:val="0"/>
          <w:divBdr>
            <w:top w:val="none" w:sz="0" w:space="0" w:color="auto"/>
            <w:left w:val="none" w:sz="0" w:space="0" w:color="auto"/>
            <w:bottom w:val="none" w:sz="0" w:space="0" w:color="auto"/>
            <w:right w:val="none" w:sz="0" w:space="0" w:color="auto"/>
          </w:divBdr>
          <w:divsChild>
            <w:div w:id="923419875">
              <w:marLeft w:val="0"/>
              <w:marRight w:val="0"/>
              <w:marTop w:val="0"/>
              <w:marBottom w:val="0"/>
              <w:divBdr>
                <w:top w:val="none" w:sz="0" w:space="0" w:color="auto"/>
                <w:left w:val="none" w:sz="0" w:space="0" w:color="auto"/>
                <w:bottom w:val="none" w:sz="0" w:space="0" w:color="auto"/>
                <w:right w:val="none" w:sz="0" w:space="0" w:color="auto"/>
              </w:divBdr>
              <w:divsChild>
                <w:div w:id="25016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113015">
      <w:bodyDiv w:val="1"/>
      <w:marLeft w:val="0"/>
      <w:marRight w:val="0"/>
      <w:marTop w:val="0"/>
      <w:marBottom w:val="0"/>
      <w:divBdr>
        <w:top w:val="none" w:sz="0" w:space="0" w:color="auto"/>
        <w:left w:val="none" w:sz="0" w:space="0" w:color="auto"/>
        <w:bottom w:val="none" w:sz="0" w:space="0" w:color="auto"/>
        <w:right w:val="none" w:sz="0" w:space="0" w:color="auto"/>
      </w:divBdr>
      <w:divsChild>
        <w:div w:id="1928228222">
          <w:marLeft w:val="0"/>
          <w:marRight w:val="0"/>
          <w:marTop w:val="0"/>
          <w:marBottom w:val="0"/>
          <w:divBdr>
            <w:top w:val="none" w:sz="0" w:space="0" w:color="auto"/>
            <w:left w:val="none" w:sz="0" w:space="0" w:color="auto"/>
            <w:bottom w:val="none" w:sz="0" w:space="0" w:color="auto"/>
            <w:right w:val="none" w:sz="0" w:space="0" w:color="auto"/>
          </w:divBdr>
          <w:divsChild>
            <w:div w:id="146829583">
              <w:marLeft w:val="0"/>
              <w:marRight w:val="0"/>
              <w:marTop w:val="0"/>
              <w:marBottom w:val="0"/>
              <w:divBdr>
                <w:top w:val="none" w:sz="0" w:space="0" w:color="auto"/>
                <w:left w:val="none" w:sz="0" w:space="0" w:color="auto"/>
                <w:bottom w:val="none" w:sz="0" w:space="0" w:color="auto"/>
                <w:right w:val="none" w:sz="0" w:space="0" w:color="auto"/>
              </w:divBdr>
              <w:divsChild>
                <w:div w:id="55555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624590">
      <w:bodyDiv w:val="1"/>
      <w:marLeft w:val="0"/>
      <w:marRight w:val="0"/>
      <w:marTop w:val="0"/>
      <w:marBottom w:val="0"/>
      <w:divBdr>
        <w:top w:val="none" w:sz="0" w:space="0" w:color="auto"/>
        <w:left w:val="none" w:sz="0" w:space="0" w:color="auto"/>
        <w:bottom w:val="none" w:sz="0" w:space="0" w:color="auto"/>
        <w:right w:val="none" w:sz="0" w:space="0" w:color="auto"/>
      </w:divBdr>
      <w:divsChild>
        <w:div w:id="1980916287">
          <w:marLeft w:val="0"/>
          <w:marRight w:val="0"/>
          <w:marTop w:val="0"/>
          <w:marBottom w:val="0"/>
          <w:divBdr>
            <w:top w:val="none" w:sz="0" w:space="0" w:color="auto"/>
            <w:left w:val="none" w:sz="0" w:space="0" w:color="auto"/>
            <w:bottom w:val="none" w:sz="0" w:space="0" w:color="auto"/>
            <w:right w:val="none" w:sz="0" w:space="0" w:color="auto"/>
          </w:divBdr>
          <w:divsChild>
            <w:div w:id="1147211416">
              <w:marLeft w:val="0"/>
              <w:marRight w:val="0"/>
              <w:marTop w:val="0"/>
              <w:marBottom w:val="0"/>
              <w:divBdr>
                <w:top w:val="none" w:sz="0" w:space="0" w:color="auto"/>
                <w:left w:val="none" w:sz="0" w:space="0" w:color="auto"/>
                <w:bottom w:val="none" w:sz="0" w:space="0" w:color="auto"/>
                <w:right w:val="none" w:sz="0" w:space="0" w:color="auto"/>
              </w:divBdr>
              <w:divsChild>
                <w:div w:id="86240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740967">
      <w:bodyDiv w:val="1"/>
      <w:marLeft w:val="0"/>
      <w:marRight w:val="0"/>
      <w:marTop w:val="0"/>
      <w:marBottom w:val="0"/>
      <w:divBdr>
        <w:top w:val="none" w:sz="0" w:space="0" w:color="auto"/>
        <w:left w:val="none" w:sz="0" w:space="0" w:color="auto"/>
        <w:bottom w:val="none" w:sz="0" w:space="0" w:color="auto"/>
        <w:right w:val="none" w:sz="0" w:space="0" w:color="auto"/>
      </w:divBdr>
      <w:divsChild>
        <w:div w:id="1515071752">
          <w:marLeft w:val="0"/>
          <w:marRight w:val="0"/>
          <w:marTop w:val="0"/>
          <w:marBottom w:val="0"/>
          <w:divBdr>
            <w:top w:val="none" w:sz="0" w:space="0" w:color="auto"/>
            <w:left w:val="none" w:sz="0" w:space="0" w:color="auto"/>
            <w:bottom w:val="none" w:sz="0" w:space="0" w:color="auto"/>
            <w:right w:val="none" w:sz="0" w:space="0" w:color="auto"/>
          </w:divBdr>
          <w:divsChild>
            <w:div w:id="215287877">
              <w:marLeft w:val="0"/>
              <w:marRight w:val="0"/>
              <w:marTop w:val="0"/>
              <w:marBottom w:val="0"/>
              <w:divBdr>
                <w:top w:val="none" w:sz="0" w:space="0" w:color="auto"/>
                <w:left w:val="none" w:sz="0" w:space="0" w:color="auto"/>
                <w:bottom w:val="none" w:sz="0" w:space="0" w:color="auto"/>
                <w:right w:val="none" w:sz="0" w:space="0" w:color="auto"/>
              </w:divBdr>
              <w:divsChild>
                <w:div w:id="1384676101">
                  <w:marLeft w:val="0"/>
                  <w:marRight w:val="0"/>
                  <w:marTop w:val="0"/>
                  <w:marBottom w:val="0"/>
                  <w:divBdr>
                    <w:top w:val="none" w:sz="0" w:space="0" w:color="auto"/>
                    <w:left w:val="none" w:sz="0" w:space="0" w:color="auto"/>
                    <w:bottom w:val="none" w:sz="0" w:space="0" w:color="auto"/>
                    <w:right w:val="none" w:sz="0" w:space="0" w:color="auto"/>
                  </w:divBdr>
                  <w:divsChild>
                    <w:div w:id="130785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8801355">
      <w:bodyDiv w:val="1"/>
      <w:marLeft w:val="0"/>
      <w:marRight w:val="0"/>
      <w:marTop w:val="0"/>
      <w:marBottom w:val="0"/>
      <w:divBdr>
        <w:top w:val="none" w:sz="0" w:space="0" w:color="auto"/>
        <w:left w:val="none" w:sz="0" w:space="0" w:color="auto"/>
        <w:bottom w:val="none" w:sz="0" w:space="0" w:color="auto"/>
        <w:right w:val="none" w:sz="0" w:space="0" w:color="auto"/>
      </w:divBdr>
      <w:divsChild>
        <w:div w:id="1861316155">
          <w:marLeft w:val="0"/>
          <w:marRight w:val="0"/>
          <w:marTop w:val="0"/>
          <w:marBottom w:val="0"/>
          <w:divBdr>
            <w:top w:val="single" w:sz="2" w:space="0" w:color="auto"/>
            <w:left w:val="single" w:sz="2" w:space="0" w:color="auto"/>
            <w:bottom w:val="single" w:sz="2" w:space="0" w:color="auto"/>
            <w:right w:val="single" w:sz="2" w:space="0" w:color="auto"/>
          </w:divBdr>
        </w:div>
        <w:div w:id="1722095135">
          <w:marLeft w:val="0"/>
          <w:marRight w:val="0"/>
          <w:marTop w:val="0"/>
          <w:marBottom w:val="0"/>
          <w:divBdr>
            <w:top w:val="single" w:sz="2" w:space="0" w:color="auto"/>
            <w:left w:val="single" w:sz="2" w:space="0" w:color="auto"/>
            <w:bottom w:val="single" w:sz="2" w:space="0" w:color="auto"/>
            <w:right w:val="single" w:sz="2" w:space="0" w:color="auto"/>
          </w:divBdr>
        </w:div>
      </w:divsChild>
    </w:div>
    <w:div w:id="909969157">
      <w:bodyDiv w:val="1"/>
      <w:marLeft w:val="0"/>
      <w:marRight w:val="0"/>
      <w:marTop w:val="0"/>
      <w:marBottom w:val="0"/>
      <w:divBdr>
        <w:top w:val="none" w:sz="0" w:space="0" w:color="auto"/>
        <w:left w:val="none" w:sz="0" w:space="0" w:color="auto"/>
        <w:bottom w:val="none" w:sz="0" w:space="0" w:color="auto"/>
        <w:right w:val="none" w:sz="0" w:space="0" w:color="auto"/>
      </w:divBdr>
      <w:divsChild>
        <w:div w:id="294796378">
          <w:marLeft w:val="0"/>
          <w:marRight w:val="0"/>
          <w:marTop w:val="0"/>
          <w:marBottom w:val="0"/>
          <w:divBdr>
            <w:top w:val="none" w:sz="0" w:space="0" w:color="auto"/>
            <w:left w:val="none" w:sz="0" w:space="0" w:color="auto"/>
            <w:bottom w:val="none" w:sz="0" w:space="0" w:color="auto"/>
            <w:right w:val="none" w:sz="0" w:space="0" w:color="auto"/>
          </w:divBdr>
        </w:div>
        <w:div w:id="1465468766">
          <w:marLeft w:val="0"/>
          <w:marRight w:val="0"/>
          <w:marTop w:val="0"/>
          <w:marBottom w:val="0"/>
          <w:divBdr>
            <w:top w:val="none" w:sz="0" w:space="0" w:color="auto"/>
            <w:left w:val="none" w:sz="0" w:space="0" w:color="auto"/>
            <w:bottom w:val="none" w:sz="0" w:space="0" w:color="auto"/>
            <w:right w:val="none" w:sz="0" w:space="0" w:color="auto"/>
          </w:divBdr>
        </w:div>
        <w:div w:id="28384880">
          <w:marLeft w:val="0"/>
          <w:marRight w:val="0"/>
          <w:marTop w:val="0"/>
          <w:marBottom w:val="0"/>
          <w:divBdr>
            <w:top w:val="none" w:sz="0" w:space="0" w:color="auto"/>
            <w:left w:val="none" w:sz="0" w:space="0" w:color="auto"/>
            <w:bottom w:val="none" w:sz="0" w:space="0" w:color="auto"/>
            <w:right w:val="none" w:sz="0" w:space="0" w:color="auto"/>
          </w:divBdr>
        </w:div>
        <w:div w:id="1265960801">
          <w:marLeft w:val="0"/>
          <w:marRight w:val="0"/>
          <w:marTop w:val="0"/>
          <w:marBottom w:val="0"/>
          <w:divBdr>
            <w:top w:val="none" w:sz="0" w:space="0" w:color="auto"/>
            <w:left w:val="none" w:sz="0" w:space="0" w:color="auto"/>
            <w:bottom w:val="none" w:sz="0" w:space="0" w:color="auto"/>
            <w:right w:val="none" w:sz="0" w:space="0" w:color="auto"/>
          </w:divBdr>
        </w:div>
        <w:div w:id="782458191">
          <w:marLeft w:val="0"/>
          <w:marRight w:val="0"/>
          <w:marTop w:val="0"/>
          <w:marBottom w:val="0"/>
          <w:divBdr>
            <w:top w:val="none" w:sz="0" w:space="0" w:color="auto"/>
            <w:left w:val="none" w:sz="0" w:space="0" w:color="auto"/>
            <w:bottom w:val="none" w:sz="0" w:space="0" w:color="auto"/>
            <w:right w:val="none" w:sz="0" w:space="0" w:color="auto"/>
          </w:divBdr>
        </w:div>
        <w:div w:id="1440905257">
          <w:marLeft w:val="0"/>
          <w:marRight w:val="0"/>
          <w:marTop w:val="0"/>
          <w:marBottom w:val="0"/>
          <w:divBdr>
            <w:top w:val="none" w:sz="0" w:space="0" w:color="auto"/>
            <w:left w:val="none" w:sz="0" w:space="0" w:color="auto"/>
            <w:bottom w:val="none" w:sz="0" w:space="0" w:color="auto"/>
            <w:right w:val="none" w:sz="0" w:space="0" w:color="auto"/>
          </w:divBdr>
        </w:div>
        <w:div w:id="1796752353">
          <w:marLeft w:val="0"/>
          <w:marRight w:val="0"/>
          <w:marTop w:val="0"/>
          <w:marBottom w:val="0"/>
          <w:divBdr>
            <w:top w:val="none" w:sz="0" w:space="0" w:color="auto"/>
            <w:left w:val="none" w:sz="0" w:space="0" w:color="auto"/>
            <w:bottom w:val="none" w:sz="0" w:space="0" w:color="auto"/>
            <w:right w:val="none" w:sz="0" w:space="0" w:color="auto"/>
          </w:divBdr>
        </w:div>
      </w:divsChild>
    </w:div>
    <w:div w:id="1079711997">
      <w:bodyDiv w:val="1"/>
      <w:marLeft w:val="0"/>
      <w:marRight w:val="0"/>
      <w:marTop w:val="0"/>
      <w:marBottom w:val="0"/>
      <w:divBdr>
        <w:top w:val="none" w:sz="0" w:space="0" w:color="auto"/>
        <w:left w:val="none" w:sz="0" w:space="0" w:color="auto"/>
        <w:bottom w:val="none" w:sz="0" w:space="0" w:color="auto"/>
        <w:right w:val="none" w:sz="0" w:space="0" w:color="auto"/>
      </w:divBdr>
      <w:divsChild>
        <w:div w:id="278994107">
          <w:marLeft w:val="0"/>
          <w:marRight w:val="0"/>
          <w:marTop w:val="0"/>
          <w:marBottom w:val="0"/>
          <w:divBdr>
            <w:top w:val="none" w:sz="0" w:space="0" w:color="auto"/>
            <w:left w:val="none" w:sz="0" w:space="0" w:color="auto"/>
            <w:bottom w:val="none" w:sz="0" w:space="0" w:color="auto"/>
            <w:right w:val="none" w:sz="0" w:space="0" w:color="auto"/>
          </w:divBdr>
          <w:divsChild>
            <w:div w:id="1960993773">
              <w:marLeft w:val="0"/>
              <w:marRight w:val="0"/>
              <w:marTop w:val="0"/>
              <w:marBottom w:val="0"/>
              <w:divBdr>
                <w:top w:val="none" w:sz="0" w:space="0" w:color="auto"/>
                <w:left w:val="none" w:sz="0" w:space="0" w:color="auto"/>
                <w:bottom w:val="none" w:sz="0" w:space="0" w:color="auto"/>
                <w:right w:val="none" w:sz="0" w:space="0" w:color="auto"/>
              </w:divBdr>
              <w:divsChild>
                <w:div w:id="60732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867920">
      <w:bodyDiv w:val="1"/>
      <w:marLeft w:val="0"/>
      <w:marRight w:val="0"/>
      <w:marTop w:val="0"/>
      <w:marBottom w:val="0"/>
      <w:divBdr>
        <w:top w:val="none" w:sz="0" w:space="0" w:color="auto"/>
        <w:left w:val="none" w:sz="0" w:space="0" w:color="auto"/>
        <w:bottom w:val="none" w:sz="0" w:space="0" w:color="auto"/>
        <w:right w:val="none" w:sz="0" w:space="0" w:color="auto"/>
      </w:divBdr>
      <w:divsChild>
        <w:div w:id="360864145">
          <w:marLeft w:val="0"/>
          <w:marRight w:val="0"/>
          <w:marTop w:val="0"/>
          <w:marBottom w:val="0"/>
          <w:divBdr>
            <w:top w:val="none" w:sz="0" w:space="0" w:color="auto"/>
            <w:left w:val="none" w:sz="0" w:space="0" w:color="auto"/>
            <w:bottom w:val="none" w:sz="0" w:space="0" w:color="auto"/>
            <w:right w:val="none" w:sz="0" w:space="0" w:color="auto"/>
          </w:divBdr>
          <w:divsChild>
            <w:div w:id="832842956">
              <w:marLeft w:val="0"/>
              <w:marRight w:val="0"/>
              <w:marTop w:val="0"/>
              <w:marBottom w:val="0"/>
              <w:divBdr>
                <w:top w:val="none" w:sz="0" w:space="0" w:color="auto"/>
                <w:left w:val="none" w:sz="0" w:space="0" w:color="auto"/>
                <w:bottom w:val="none" w:sz="0" w:space="0" w:color="auto"/>
                <w:right w:val="none" w:sz="0" w:space="0" w:color="auto"/>
              </w:divBdr>
              <w:divsChild>
                <w:div w:id="174845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203366">
      <w:bodyDiv w:val="1"/>
      <w:marLeft w:val="0"/>
      <w:marRight w:val="0"/>
      <w:marTop w:val="0"/>
      <w:marBottom w:val="0"/>
      <w:divBdr>
        <w:top w:val="none" w:sz="0" w:space="0" w:color="auto"/>
        <w:left w:val="none" w:sz="0" w:space="0" w:color="auto"/>
        <w:bottom w:val="none" w:sz="0" w:space="0" w:color="auto"/>
        <w:right w:val="none" w:sz="0" w:space="0" w:color="auto"/>
      </w:divBdr>
      <w:divsChild>
        <w:div w:id="1697661133">
          <w:marLeft w:val="0"/>
          <w:marRight w:val="0"/>
          <w:marTop w:val="0"/>
          <w:marBottom w:val="0"/>
          <w:divBdr>
            <w:top w:val="single" w:sz="2" w:space="0" w:color="auto"/>
            <w:left w:val="single" w:sz="2" w:space="0" w:color="auto"/>
            <w:bottom w:val="single" w:sz="2" w:space="0" w:color="auto"/>
            <w:right w:val="single" w:sz="2" w:space="0" w:color="auto"/>
          </w:divBdr>
        </w:div>
        <w:div w:id="493955714">
          <w:marLeft w:val="0"/>
          <w:marRight w:val="0"/>
          <w:marTop w:val="0"/>
          <w:marBottom w:val="0"/>
          <w:divBdr>
            <w:top w:val="single" w:sz="2" w:space="0" w:color="auto"/>
            <w:left w:val="single" w:sz="2" w:space="0" w:color="auto"/>
            <w:bottom w:val="single" w:sz="2" w:space="0" w:color="auto"/>
            <w:right w:val="single" w:sz="2" w:space="0" w:color="auto"/>
          </w:divBdr>
        </w:div>
      </w:divsChild>
    </w:div>
    <w:div w:id="1169907798">
      <w:bodyDiv w:val="1"/>
      <w:marLeft w:val="0"/>
      <w:marRight w:val="0"/>
      <w:marTop w:val="0"/>
      <w:marBottom w:val="0"/>
      <w:divBdr>
        <w:top w:val="none" w:sz="0" w:space="0" w:color="auto"/>
        <w:left w:val="none" w:sz="0" w:space="0" w:color="auto"/>
        <w:bottom w:val="none" w:sz="0" w:space="0" w:color="auto"/>
        <w:right w:val="none" w:sz="0" w:space="0" w:color="auto"/>
      </w:divBdr>
    </w:div>
    <w:div w:id="1176505660">
      <w:bodyDiv w:val="1"/>
      <w:marLeft w:val="0"/>
      <w:marRight w:val="0"/>
      <w:marTop w:val="0"/>
      <w:marBottom w:val="0"/>
      <w:divBdr>
        <w:top w:val="none" w:sz="0" w:space="0" w:color="auto"/>
        <w:left w:val="none" w:sz="0" w:space="0" w:color="auto"/>
        <w:bottom w:val="none" w:sz="0" w:space="0" w:color="auto"/>
        <w:right w:val="none" w:sz="0" w:space="0" w:color="auto"/>
      </w:divBdr>
      <w:divsChild>
        <w:div w:id="953054279">
          <w:marLeft w:val="0"/>
          <w:marRight w:val="0"/>
          <w:marTop w:val="0"/>
          <w:marBottom w:val="0"/>
          <w:divBdr>
            <w:top w:val="none" w:sz="0" w:space="0" w:color="auto"/>
            <w:left w:val="none" w:sz="0" w:space="0" w:color="auto"/>
            <w:bottom w:val="none" w:sz="0" w:space="0" w:color="auto"/>
            <w:right w:val="none" w:sz="0" w:space="0" w:color="auto"/>
          </w:divBdr>
        </w:div>
      </w:divsChild>
    </w:div>
    <w:div w:id="1234314775">
      <w:bodyDiv w:val="1"/>
      <w:marLeft w:val="0"/>
      <w:marRight w:val="0"/>
      <w:marTop w:val="0"/>
      <w:marBottom w:val="0"/>
      <w:divBdr>
        <w:top w:val="none" w:sz="0" w:space="0" w:color="auto"/>
        <w:left w:val="none" w:sz="0" w:space="0" w:color="auto"/>
        <w:bottom w:val="none" w:sz="0" w:space="0" w:color="auto"/>
        <w:right w:val="none" w:sz="0" w:space="0" w:color="auto"/>
      </w:divBdr>
      <w:divsChild>
        <w:div w:id="1085765248">
          <w:marLeft w:val="0"/>
          <w:marRight w:val="0"/>
          <w:marTop w:val="0"/>
          <w:marBottom w:val="0"/>
          <w:divBdr>
            <w:top w:val="none" w:sz="0" w:space="0" w:color="auto"/>
            <w:left w:val="none" w:sz="0" w:space="0" w:color="auto"/>
            <w:bottom w:val="none" w:sz="0" w:space="0" w:color="auto"/>
            <w:right w:val="none" w:sz="0" w:space="0" w:color="auto"/>
          </w:divBdr>
          <w:divsChild>
            <w:div w:id="128867052">
              <w:marLeft w:val="0"/>
              <w:marRight w:val="0"/>
              <w:marTop w:val="0"/>
              <w:marBottom w:val="0"/>
              <w:divBdr>
                <w:top w:val="none" w:sz="0" w:space="0" w:color="auto"/>
                <w:left w:val="none" w:sz="0" w:space="0" w:color="auto"/>
                <w:bottom w:val="none" w:sz="0" w:space="0" w:color="auto"/>
                <w:right w:val="none" w:sz="0" w:space="0" w:color="auto"/>
              </w:divBdr>
              <w:divsChild>
                <w:div w:id="169712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242909">
      <w:bodyDiv w:val="1"/>
      <w:marLeft w:val="0"/>
      <w:marRight w:val="0"/>
      <w:marTop w:val="0"/>
      <w:marBottom w:val="0"/>
      <w:divBdr>
        <w:top w:val="none" w:sz="0" w:space="0" w:color="auto"/>
        <w:left w:val="none" w:sz="0" w:space="0" w:color="auto"/>
        <w:bottom w:val="none" w:sz="0" w:space="0" w:color="auto"/>
        <w:right w:val="none" w:sz="0" w:space="0" w:color="auto"/>
      </w:divBdr>
    </w:div>
    <w:div w:id="1278683398">
      <w:bodyDiv w:val="1"/>
      <w:marLeft w:val="0"/>
      <w:marRight w:val="0"/>
      <w:marTop w:val="0"/>
      <w:marBottom w:val="0"/>
      <w:divBdr>
        <w:top w:val="none" w:sz="0" w:space="0" w:color="auto"/>
        <w:left w:val="none" w:sz="0" w:space="0" w:color="auto"/>
        <w:bottom w:val="none" w:sz="0" w:space="0" w:color="auto"/>
        <w:right w:val="none" w:sz="0" w:space="0" w:color="auto"/>
      </w:divBdr>
      <w:divsChild>
        <w:div w:id="976106521">
          <w:marLeft w:val="0"/>
          <w:marRight w:val="0"/>
          <w:marTop w:val="0"/>
          <w:marBottom w:val="0"/>
          <w:divBdr>
            <w:top w:val="none" w:sz="0" w:space="0" w:color="auto"/>
            <w:left w:val="none" w:sz="0" w:space="0" w:color="auto"/>
            <w:bottom w:val="none" w:sz="0" w:space="0" w:color="auto"/>
            <w:right w:val="none" w:sz="0" w:space="0" w:color="auto"/>
          </w:divBdr>
          <w:divsChild>
            <w:div w:id="172964279">
              <w:marLeft w:val="0"/>
              <w:marRight w:val="0"/>
              <w:marTop w:val="0"/>
              <w:marBottom w:val="0"/>
              <w:divBdr>
                <w:top w:val="none" w:sz="0" w:space="0" w:color="auto"/>
                <w:left w:val="none" w:sz="0" w:space="0" w:color="auto"/>
                <w:bottom w:val="none" w:sz="0" w:space="0" w:color="auto"/>
                <w:right w:val="none" w:sz="0" w:space="0" w:color="auto"/>
              </w:divBdr>
              <w:divsChild>
                <w:div w:id="183968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519044">
      <w:bodyDiv w:val="1"/>
      <w:marLeft w:val="0"/>
      <w:marRight w:val="0"/>
      <w:marTop w:val="0"/>
      <w:marBottom w:val="0"/>
      <w:divBdr>
        <w:top w:val="none" w:sz="0" w:space="0" w:color="auto"/>
        <w:left w:val="none" w:sz="0" w:space="0" w:color="auto"/>
        <w:bottom w:val="none" w:sz="0" w:space="0" w:color="auto"/>
        <w:right w:val="none" w:sz="0" w:space="0" w:color="auto"/>
      </w:divBdr>
    </w:div>
    <w:div w:id="1407024984">
      <w:bodyDiv w:val="1"/>
      <w:marLeft w:val="0"/>
      <w:marRight w:val="0"/>
      <w:marTop w:val="0"/>
      <w:marBottom w:val="0"/>
      <w:divBdr>
        <w:top w:val="none" w:sz="0" w:space="0" w:color="auto"/>
        <w:left w:val="none" w:sz="0" w:space="0" w:color="auto"/>
        <w:bottom w:val="none" w:sz="0" w:space="0" w:color="auto"/>
        <w:right w:val="none" w:sz="0" w:space="0" w:color="auto"/>
      </w:divBdr>
      <w:divsChild>
        <w:div w:id="387147362">
          <w:marLeft w:val="0"/>
          <w:marRight w:val="0"/>
          <w:marTop w:val="0"/>
          <w:marBottom w:val="0"/>
          <w:divBdr>
            <w:top w:val="none" w:sz="0" w:space="0" w:color="auto"/>
            <w:left w:val="none" w:sz="0" w:space="0" w:color="auto"/>
            <w:bottom w:val="none" w:sz="0" w:space="0" w:color="auto"/>
            <w:right w:val="none" w:sz="0" w:space="0" w:color="auto"/>
          </w:divBdr>
          <w:divsChild>
            <w:div w:id="1390034949">
              <w:marLeft w:val="0"/>
              <w:marRight w:val="0"/>
              <w:marTop w:val="0"/>
              <w:marBottom w:val="0"/>
              <w:divBdr>
                <w:top w:val="none" w:sz="0" w:space="0" w:color="auto"/>
                <w:left w:val="none" w:sz="0" w:space="0" w:color="auto"/>
                <w:bottom w:val="none" w:sz="0" w:space="0" w:color="auto"/>
                <w:right w:val="none" w:sz="0" w:space="0" w:color="auto"/>
              </w:divBdr>
              <w:divsChild>
                <w:div w:id="114243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921315">
      <w:bodyDiv w:val="1"/>
      <w:marLeft w:val="0"/>
      <w:marRight w:val="0"/>
      <w:marTop w:val="0"/>
      <w:marBottom w:val="0"/>
      <w:divBdr>
        <w:top w:val="none" w:sz="0" w:space="0" w:color="auto"/>
        <w:left w:val="none" w:sz="0" w:space="0" w:color="auto"/>
        <w:bottom w:val="none" w:sz="0" w:space="0" w:color="auto"/>
        <w:right w:val="none" w:sz="0" w:space="0" w:color="auto"/>
      </w:divBdr>
      <w:divsChild>
        <w:div w:id="578829315">
          <w:marLeft w:val="0"/>
          <w:marRight w:val="0"/>
          <w:marTop w:val="0"/>
          <w:marBottom w:val="0"/>
          <w:divBdr>
            <w:top w:val="none" w:sz="0" w:space="0" w:color="auto"/>
            <w:left w:val="none" w:sz="0" w:space="0" w:color="auto"/>
            <w:bottom w:val="none" w:sz="0" w:space="0" w:color="auto"/>
            <w:right w:val="none" w:sz="0" w:space="0" w:color="auto"/>
          </w:divBdr>
          <w:divsChild>
            <w:div w:id="13462149">
              <w:marLeft w:val="0"/>
              <w:marRight w:val="0"/>
              <w:marTop w:val="0"/>
              <w:marBottom w:val="0"/>
              <w:divBdr>
                <w:top w:val="none" w:sz="0" w:space="0" w:color="auto"/>
                <w:left w:val="none" w:sz="0" w:space="0" w:color="auto"/>
                <w:bottom w:val="none" w:sz="0" w:space="0" w:color="auto"/>
                <w:right w:val="none" w:sz="0" w:space="0" w:color="auto"/>
              </w:divBdr>
              <w:divsChild>
                <w:div w:id="702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518043">
      <w:bodyDiv w:val="1"/>
      <w:marLeft w:val="0"/>
      <w:marRight w:val="0"/>
      <w:marTop w:val="0"/>
      <w:marBottom w:val="0"/>
      <w:divBdr>
        <w:top w:val="none" w:sz="0" w:space="0" w:color="auto"/>
        <w:left w:val="none" w:sz="0" w:space="0" w:color="auto"/>
        <w:bottom w:val="none" w:sz="0" w:space="0" w:color="auto"/>
        <w:right w:val="none" w:sz="0" w:space="0" w:color="auto"/>
      </w:divBdr>
    </w:div>
    <w:div w:id="1447191732">
      <w:bodyDiv w:val="1"/>
      <w:marLeft w:val="0"/>
      <w:marRight w:val="0"/>
      <w:marTop w:val="0"/>
      <w:marBottom w:val="0"/>
      <w:divBdr>
        <w:top w:val="none" w:sz="0" w:space="0" w:color="auto"/>
        <w:left w:val="none" w:sz="0" w:space="0" w:color="auto"/>
        <w:bottom w:val="none" w:sz="0" w:space="0" w:color="auto"/>
        <w:right w:val="none" w:sz="0" w:space="0" w:color="auto"/>
      </w:divBdr>
      <w:divsChild>
        <w:div w:id="334235400">
          <w:marLeft w:val="0"/>
          <w:marRight w:val="0"/>
          <w:marTop w:val="0"/>
          <w:marBottom w:val="0"/>
          <w:divBdr>
            <w:top w:val="none" w:sz="0" w:space="0" w:color="auto"/>
            <w:left w:val="none" w:sz="0" w:space="0" w:color="auto"/>
            <w:bottom w:val="none" w:sz="0" w:space="0" w:color="auto"/>
            <w:right w:val="none" w:sz="0" w:space="0" w:color="auto"/>
          </w:divBdr>
          <w:divsChild>
            <w:div w:id="171065369">
              <w:marLeft w:val="0"/>
              <w:marRight w:val="0"/>
              <w:marTop w:val="0"/>
              <w:marBottom w:val="0"/>
              <w:divBdr>
                <w:top w:val="none" w:sz="0" w:space="0" w:color="auto"/>
                <w:left w:val="none" w:sz="0" w:space="0" w:color="auto"/>
                <w:bottom w:val="none" w:sz="0" w:space="0" w:color="auto"/>
                <w:right w:val="none" w:sz="0" w:space="0" w:color="auto"/>
              </w:divBdr>
              <w:divsChild>
                <w:div w:id="189196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762113">
      <w:bodyDiv w:val="1"/>
      <w:marLeft w:val="0"/>
      <w:marRight w:val="0"/>
      <w:marTop w:val="0"/>
      <w:marBottom w:val="0"/>
      <w:divBdr>
        <w:top w:val="none" w:sz="0" w:space="0" w:color="auto"/>
        <w:left w:val="none" w:sz="0" w:space="0" w:color="auto"/>
        <w:bottom w:val="none" w:sz="0" w:space="0" w:color="auto"/>
        <w:right w:val="none" w:sz="0" w:space="0" w:color="auto"/>
      </w:divBdr>
    </w:div>
    <w:div w:id="1504467286">
      <w:bodyDiv w:val="1"/>
      <w:marLeft w:val="0"/>
      <w:marRight w:val="0"/>
      <w:marTop w:val="0"/>
      <w:marBottom w:val="0"/>
      <w:divBdr>
        <w:top w:val="none" w:sz="0" w:space="0" w:color="auto"/>
        <w:left w:val="none" w:sz="0" w:space="0" w:color="auto"/>
        <w:bottom w:val="none" w:sz="0" w:space="0" w:color="auto"/>
        <w:right w:val="none" w:sz="0" w:space="0" w:color="auto"/>
      </w:divBdr>
    </w:div>
    <w:div w:id="1560365243">
      <w:bodyDiv w:val="1"/>
      <w:marLeft w:val="0"/>
      <w:marRight w:val="0"/>
      <w:marTop w:val="0"/>
      <w:marBottom w:val="0"/>
      <w:divBdr>
        <w:top w:val="none" w:sz="0" w:space="0" w:color="auto"/>
        <w:left w:val="none" w:sz="0" w:space="0" w:color="auto"/>
        <w:bottom w:val="none" w:sz="0" w:space="0" w:color="auto"/>
        <w:right w:val="none" w:sz="0" w:space="0" w:color="auto"/>
      </w:divBdr>
      <w:divsChild>
        <w:div w:id="1659919032">
          <w:marLeft w:val="0"/>
          <w:marRight w:val="0"/>
          <w:marTop w:val="0"/>
          <w:marBottom w:val="0"/>
          <w:divBdr>
            <w:top w:val="none" w:sz="0" w:space="0" w:color="auto"/>
            <w:left w:val="none" w:sz="0" w:space="0" w:color="auto"/>
            <w:bottom w:val="none" w:sz="0" w:space="0" w:color="auto"/>
            <w:right w:val="none" w:sz="0" w:space="0" w:color="auto"/>
          </w:divBdr>
          <w:divsChild>
            <w:div w:id="312301350">
              <w:marLeft w:val="0"/>
              <w:marRight w:val="0"/>
              <w:marTop w:val="0"/>
              <w:marBottom w:val="0"/>
              <w:divBdr>
                <w:top w:val="none" w:sz="0" w:space="0" w:color="auto"/>
                <w:left w:val="none" w:sz="0" w:space="0" w:color="auto"/>
                <w:bottom w:val="none" w:sz="0" w:space="0" w:color="auto"/>
                <w:right w:val="none" w:sz="0" w:space="0" w:color="auto"/>
              </w:divBdr>
              <w:divsChild>
                <w:div w:id="58091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368143">
      <w:bodyDiv w:val="1"/>
      <w:marLeft w:val="0"/>
      <w:marRight w:val="0"/>
      <w:marTop w:val="0"/>
      <w:marBottom w:val="0"/>
      <w:divBdr>
        <w:top w:val="none" w:sz="0" w:space="0" w:color="auto"/>
        <w:left w:val="none" w:sz="0" w:space="0" w:color="auto"/>
        <w:bottom w:val="none" w:sz="0" w:space="0" w:color="auto"/>
        <w:right w:val="none" w:sz="0" w:space="0" w:color="auto"/>
      </w:divBdr>
      <w:divsChild>
        <w:div w:id="1939947981">
          <w:marLeft w:val="0"/>
          <w:marRight w:val="0"/>
          <w:marTop w:val="0"/>
          <w:marBottom w:val="0"/>
          <w:divBdr>
            <w:top w:val="none" w:sz="0" w:space="0" w:color="auto"/>
            <w:left w:val="none" w:sz="0" w:space="0" w:color="auto"/>
            <w:bottom w:val="none" w:sz="0" w:space="0" w:color="auto"/>
            <w:right w:val="none" w:sz="0" w:space="0" w:color="auto"/>
          </w:divBdr>
          <w:divsChild>
            <w:div w:id="667294505">
              <w:marLeft w:val="0"/>
              <w:marRight w:val="0"/>
              <w:marTop w:val="0"/>
              <w:marBottom w:val="0"/>
              <w:divBdr>
                <w:top w:val="none" w:sz="0" w:space="0" w:color="auto"/>
                <w:left w:val="none" w:sz="0" w:space="0" w:color="auto"/>
                <w:bottom w:val="none" w:sz="0" w:space="0" w:color="auto"/>
                <w:right w:val="none" w:sz="0" w:space="0" w:color="auto"/>
              </w:divBdr>
              <w:divsChild>
                <w:div w:id="86725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984936">
      <w:bodyDiv w:val="1"/>
      <w:marLeft w:val="0"/>
      <w:marRight w:val="0"/>
      <w:marTop w:val="0"/>
      <w:marBottom w:val="0"/>
      <w:divBdr>
        <w:top w:val="none" w:sz="0" w:space="0" w:color="auto"/>
        <w:left w:val="none" w:sz="0" w:space="0" w:color="auto"/>
        <w:bottom w:val="none" w:sz="0" w:space="0" w:color="auto"/>
        <w:right w:val="none" w:sz="0" w:space="0" w:color="auto"/>
      </w:divBdr>
    </w:div>
    <w:div w:id="1682968586">
      <w:bodyDiv w:val="1"/>
      <w:marLeft w:val="0"/>
      <w:marRight w:val="0"/>
      <w:marTop w:val="0"/>
      <w:marBottom w:val="0"/>
      <w:divBdr>
        <w:top w:val="none" w:sz="0" w:space="0" w:color="auto"/>
        <w:left w:val="none" w:sz="0" w:space="0" w:color="auto"/>
        <w:bottom w:val="none" w:sz="0" w:space="0" w:color="auto"/>
        <w:right w:val="none" w:sz="0" w:space="0" w:color="auto"/>
      </w:divBdr>
      <w:divsChild>
        <w:div w:id="188183032">
          <w:marLeft w:val="0"/>
          <w:marRight w:val="0"/>
          <w:marTop w:val="0"/>
          <w:marBottom w:val="0"/>
          <w:divBdr>
            <w:top w:val="none" w:sz="0" w:space="0" w:color="auto"/>
            <w:left w:val="none" w:sz="0" w:space="0" w:color="auto"/>
            <w:bottom w:val="none" w:sz="0" w:space="0" w:color="auto"/>
            <w:right w:val="none" w:sz="0" w:space="0" w:color="auto"/>
          </w:divBdr>
          <w:divsChild>
            <w:div w:id="1287279432">
              <w:marLeft w:val="0"/>
              <w:marRight w:val="0"/>
              <w:marTop w:val="0"/>
              <w:marBottom w:val="0"/>
              <w:divBdr>
                <w:top w:val="none" w:sz="0" w:space="0" w:color="auto"/>
                <w:left w:val="none" w:sz="0" w:space="0" w:color="auto"/>
                <w:bottom w:val="none" w:sz="0" w:space="0" w:color="auto"/>
                <w:right w:val="none" w:sz="0" w:space="0" w:color="auto"/>
              </w:divBdr>
              <w:divsChild>
                <w:div w:id="109474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025803">
      <w:bodyDiv w:val="1"/>
      <w:marLeft w:val="0"/>
      <w:marRight w:val="0"/>
      <w:marTop w:val="0"/>
      <w:marBottom w:val="0"/>
      <w:divBdr>
        <w:top w:val="none" w:sz="0" w:space="0" w:color="auto"/>
        <w:left w:val="none" w:sz="0" w:space="0" w:color="auto"/>
        <w:bottom w:val="none" w:sz="0" w:space="0" w:color="auto"/>
        <w:right w:val="none" w:sz="0" w:space="0" w:color="auto"/>
      </w:divBdr>
    </w:div>
    <w:div w:id="1809587225">
      <w:bodyDiv w:val="1"/>
      <w:marLeft w:val="0"/>
      <w:marRight w:val="0"/>
      <w:marTop w:val="0"/>
      <w:marBottom w:val="0"/>
      <w:divBdr>
        <w:top w:val="none" w:sz="0" w:space="0" w:color="auto"/>
        <w:left w:val="none" w:sz="0" w:space="0" w:color="auto"/>
        <w:bottom w:val="none" w:sz="0" w:space="0" w:color="auto"/>
        <w:right w:val="none" w:sz="0" w:space="0" w:color="auto"/>
      </w:divBdr>
    </w:div>
    <w:div w:id="1832327480">
      <w:bodyDiv w:val="1"/>
      <w:marLeft w:val="0"/>
      <w:marRight w:val="0"/>
      <w:marTop w:val="0"/>
      <w:marBottom w:val="0"/>
      <w:divBdr>
        <w:top w:val="none" w:sz="0" w:space="0" w:color="auto"/>
        <w:left w:val="none" w:sz="0" w:space="0" w:color="auto"/>
        <w:bottom w:val="none" w:sz="0" w:space="0" w:color="auto"/>
        <w:right w:val="none" w:sz="0" w:space="0" w:color="auto"/>
      </w:divBdr>
      <w:divsChild>
        <w:div w:id="1772238057">
          <w:marLeft w:val="0"/>
          <w:marRight w:val="0"/>
          <w:marTop w:val="0"/>
          <w:marBottom w:val="0"/>
          <w:divBdr>
            <w:top w:val="none" w:sz="0" w:space="0" w:color="auto"/>
            <w:left w:val="none" w:sz="0" w:space="0" w:color="auto"/>
            <w:bottom w:val="none" w:sz="0" w:space="0" w:color="auto"/>
            <w:right w:val="none" w:sz="0" w:space="0" w:color="auto"/>
          </w:divBdr>
          <w:divsChild>
            <w:div w:id="627901229">
              <w:marLeft w:val="0"/>
              <w:marRight w:val="0"/>
              <w:marTop w:val="0"/>
              <w:marBottom w:val="0"/>
              <w:divBdr>
                <w:top w:val="none" w:sz="0" w:space="0" w:color="auto"/>
                <w:left w:val="none" w:sz="0" w:space="0" w:color="auto"/>
                <w:bottom w:val="none" w:sz="0" w:space="0" w:color="auto"/>
                <w:right w:val="none" w:sz="0" w:space="0" w:color="auto"/>
              </w:divBdr>
              <w:divsChild>
                <w:div w:id="82084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282067">
      <w:bodyDiv w:val="1"/>
      <w:marLeft w:val="0"/>
      <w:marRight w:val="0"/>
      <w:marTop w:val="0"/>
      <w:marBottom w:val="0"/>
      <w:divBdr>
        <w:top w:val="none" w:sz="0" w:space="0" w:color="auto"/>
        <w:left w:val="none" w:sz="0" w:space="0" w:color="auto"/>
        <w:bottom w:val="none" w:sz="0" w:space="0" w:color="auto"/>
        <w:right w:val="none" w:sz="0" w:space="0" w:color="auto"/>
      </w:divBdr>
    </w:div>
    <w:div w:id="1926642162">
      <w:bodyDiv w:val="1"/>
      <w:marLeft w:val="0"/>
      <w:marRight w:val="0"/>
      <w:marTop w:val="0"/>
      <w:marBottom w:val="0"/>
      <w:divBdr>
        <w:top w:val="none" w:sz="0" w:space="0" w:color="auto"/>
        <w:left w:val="none" w:sz="0" w:space="0" w:color="auto"/>
        <w:bottom w:val="none" w:sz="0" w:space="0" w:color="auto"/>
        <w:right w:val="none" w:sz="0" w:space="0" w:color="auto"/>
      </w:divBdr>
      <w:divsChild>
        <w:div w:id="1496652944">
          <w:marLeft w:val="0"/>
          <w:marRight w:val="0"/>
          <w:marTop w:val="0"/>
          <w:marBottom w:val="0"/>
          <w:divBdr>
            <w:top w:val="none" w:sz="0" w:space="0" w:color="auto"/>
            <w:left w:val="none" w:sz="0" w:space="0" w:color="auto"/>
            <w:bottom w:val="none" w:sz="0" w:space="0" w:color="auto"/>
            <w:right w:val="none" w:sz="0" w:space="0" w:color="auto"/>
          </w:divBdr>
        </w:div>
        <w:div w:id="1136264329">
          <w:marLeft w:val="0"/>
          <w:marRight w:val="0"/>
          <w:marTop w:val="0"/>
          <w:marBottom w:val="0"/>
          <w:divBdr>
            <w:top w:val="none" w:sz="0" w:space="0" w:color="auto"/>
            <w:left w:val="none" w:sz="0" w:space="0" w:color="auto"/>
            <w:bottom w:val="none" w:sz="0" w:space="0" w:color="auto"/>
            <w:right w:val="none" w:sz="0" w:space="0" w:color="auto"/>
          </w:divBdr>
        </w:div>
        <w:div w:id="347371642">
          <w:marLeft w:val="0"/>
          <w:marRight w:val="0"/>
          <w:marTop w:val="0"/>
          <w:marBottom w:val="0"/>
          <w:divBdr>
            <w:top w:val="none" w:sz="0" w:space="0" w:color="auto"/>
            <w:left w:val="none" w:sz="0" w:space="0" w:color="auto"/>
            <w:bottom w:val="none" w:sz="0" w:space="0" w:color="auto"/>
            <w:right w:val="none" w:sz="0" w:space="0" w:color="auto"/>
          </w:divBdr>
        </w:div>
        <w:div w:id="2092964204">
          <w:marLeft w:val="0"/>
          <w:marRight w:val="0"/>
          <w:marTop w:val="0"/>
          <w:marBottom w:val="0"/>
          <w:divBdr>
            <w:top w:val="none" w:sz="0" w:space="0" w:color="auto"/>
            <w:left w:val="none" w:sz="0" w:space="0" w:color="auto"/>
            <w:bottom w:val="none" w:sz="0" w:space="0" w:color="auto"/>
            <w:right w:val="none" w:sz="0" w:space="0" w:color="auto"/>
          </w:divBdr>
        </w:div>
        <w:div w:id="1247543398">
          <w:marLeft w:val="0"/>
          <w:marRight w:val="0"/>
          <w:marTop w:val="0"/>
          <w:marBottom w:val="0"/>
          <w:divBdr>
            <w:top w:val="none" w:sz="0" w:space="0" w:color="auto"/>
            <w:left w:val="none" w:sz="0" w:space="0" w:color="auto"/>
            <w:bottom w:val="none" w:sz="0" w:space="0" w:color="auto"/>
            <w:right w:val="none" w:sz="0" w:space="0" w:color="auto"/>
          </w:divBdr>
        </w:div>
        <w:div w:id="1462965611">
          <w:marLeft w:val="0"/>
          <w:marRight w:val="0"/>
          <w:marTop w:val="0"/>
          <w:marBottom w:val="0"/>
          <w:divBdr>
            <w:top w:val="none" w:sz="0" w:space="0" w:color="auto"/>
            <w:left w:val="none" w:sz="0" w:space="0" w:color="auto"/>
            <w:bottom w:val="none" w:sz="0" w:space="0" w:color="auto"/>
            <w:right w:val="none" w:sz="0" w:space="0" w:color="auto"/>
          </w:divBdr>
        </w:div>
        <w:div w:id="1094593165">
          <w:marLeft w:val="0"/>
          <w:marRight w:val="0"/>
          <w:marTop w:val="0"/>
          <w:marBottom w:val="0"/>
          <w:divBdr>
            <w:top w:val="none" w:sz="0" w:space="0" w:color="auto"/>
            <w:left w:val="none" w:sz="0" w:space="0" w:color="auto"/>
            <w:bottom w:val="none" w:sz="0" w:space="0" w:color="auto"/>
            <w:right w:val="none" w:sz="0" w:space="0" w:color="auto"/>
          </w:divBdr>
        </w:div>
      </w:divsChild>
    </w:div>
    <w:div w:id="1996294692">
      <w:bodyDiv w:val="1"/>
      <w:marLeft w:val="0"/>
      <w:marRight w:val="0"/>
      <w:marTop w:val="0"/>
      <w:marBottom w:val="0"/>
      <w:divBdr>
        <w:top w:val="none" w:sz="0" w:space="0" w:color="auto"/>
        <w:left w:val="none" w:sz="0" w:space="0" w:color="auto"/>
        <w:bottom w:val="none" w:sz="0" w:space="0" w:color="auto"/>
        <w:right w:val="none" w:sz="0" w:space="0" w:color="auto"/>
      </w:divBdr>
      <w:divsChild>
        <w:div w:id="2074111877">
          <w:marLeft w:val="0"/>
          <w:marRight w:val="0"/>
          <w:marTop w:val="0"/>
          <w:marBottom w:val="0"/>
          <w:divBdr>
            <w:top w:val="none" w:sz="0" w:space="0" w:color="auto"/>
            <w:left w:val="none" w:sz="0" w:space="0" w:color="auto"/>
            <w:bottom w:val="none" w:sz="0" w:space="0" w:color="auto"/>
            <w:right w:val="none" w:sz="0" w:space="0" w:color="auto"/>
          </w:divBdr>
          <w:divsChild>
            <w:div w:id="1122072911">
              <w:marLeft w:val="0"/>
              <w:marRight w:val="0"/>
              <w:marTop w:val="0"/>
              <w:marBottom w:val="0"/>
              <w:divBdr>
                <w:top w:val="none" w:sz="0" w:space="0" w:color="auto"/>
                <w:left w:val="none" w:sz="0" w:space="0" w:color="auto"/>
                <w:bottom w:val="none" w:sz="0" w:space="0" w:color="auto"/>
                <w:right w:val="none" w:sz="0" w:space="0" w:color="auto"/>
              </w:divBdr>
              <w:divsChild>
                <w:div w:id="192868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548563">
      <w:bodyDiv w:val="1"/>
      <w:marLeft w:val="0"/>
      <w:marRight w:val="0"/>
      <w:marTop w:val="0"/>
      <w:marBottom w:val="0"/>
      <w:divBdr>
        <w:top w:val="none" w:sz="0" w:space="0" w:color="auto"/>
        <w:left w:val="none" w:sz="0" w:space="0" w:color="auto"/>
        <w:bottom w:val="none" w:sz="0" w:space="0" w:color="auto"/>
        <w:right w:val="none" w:sz="0" w:space="0" w:color="auto"/>
      </w:divBdr>
    </w:div>
    <w:div w:id="2110075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C6BBCC-19BD-4A0D-909C-3FA397B6CDDF}">
  <ds:schemaRefs>
    <ds:schemaRef ds:uri="http://schemas.openxmlformats.org/officeDocument/2006/bibliography"/>
  </ds:schemaRefs>
</ds:datastoreItem>
</file>

<file path=customXml/itemProps2.xml><?xml version="1.0" encoding="utf-8"?>
<ds:datastoreItem xmlns:ds="http://schemas.openxmlformats.org/officeDocument/2006/customXml" ds:itemID="{F17D3291-C7D7-43B9-AD12-6BE4D2ECBF08}">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3.xml><?xml version="1.0" encoding="utf-8"?>
<ds:datastoreItem xmlns:ds="http://schemas.openxmlformats.org/officeDocument/2006/customXml" ds:itemID="{B831F75F-8D6A-4D55-8BDD-8AF7F6E65A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F477C81-B903-48BA-A05A-1FCB72C2D21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4795</Words>
  <Characters>26235</Characters>
  <Application>Microsoft Office Word</Application>
  <DocSecurity>4</DocSecurity>
  <Lines>558</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 Galarza (Prog y Calendario)</dc:creator>
  <cp:keywords/>
  <dc:description/>
  <cp:lastModifiedBy>Camyl Moreno Pantojas</cp:lastModifiedBy>
  <cp:revision>2</cp:revision>
  <cp:lastPrinted>2025-04-04T20:44:00Z</cp:lastPrinted>
  <dcterms:created xsi:type="dcterms:W3CDTF">2026-04-08T16:22:00Z</dcterms:created>
  <dcterms:modified xsi:type="dcterms:W3CDTF">2026-04-08T16:22:00Z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_dlc_DocIdItemGuid">
    <vt:lpwstr>6ae9c013-38e4-4425-a8a2-5bdaee703ffb</vt:lpwstr>
  </property>
  <property fmtid="{D5CDD505-2E9C-101B-9397-08002B2CF9AE}" pid="4" name="MediaServiceImageTags">
    <vt:lpwstr/>
  </property>
</Properties>
</file>