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D1FAD" w:rsidRDefault="00104EFE" w:rsidP="00104EFE">
      <w:pPr>
        <w:jc w:val="center"/>
        <w:rPr>
          <w:rFonts w:ascii="Book Antiqua" w:hAnsi="Book Antiqua"/>
          <w:color w:val="000000"/>
        </w:rPr>
      </w:pPr>
      <w:r w:rsidRPr="00FD1FAD">
        <w:rPr>
          <w:rFonts w:ascii="Book Antiqua" w:hAnsi="Book Antiqua"/>
          <w:b/>
          <w:color w:val="000000"/>
          <w:sz w:val="28"/>
          <w:szCs w:val="28"/>
        </w:rPr>
        <w:t>GOBIERNO DE PUERTO RICO</w:t>
      </w:r>
    </w:p>
    <w:p w14:paraId="25DFC41B" w14:textId="77777777" w:rsidR="00104EFE" w:rsidRPr="00FD1FAD"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D1FAD" w14:paraId="67F2466B" w14:textId="77777777" w:rsidTr="00267F07">
        <w:tc>
          <w:tcPr>
            <w:tcW w:w="3139" w:type="dxa"/>
          </w:tcPr>
          <w:p w14:paraId="5227DC8D" w14:textId="77777777" w:rsidR="00104EFE" w:rsidRPr="00FD1FAD" w:rsidRDefault="00104EFE" w:rsidP="00267F07">
            <w:pPr>
              <w:rPr>
                <w:rFonts w:ascii="Book Antiqua" w:hAnsi="Book Antiqua"/>
                <w:lang w:val="es-ES"/>
              </w:rPr>
            </w:pPr>
            <w:r w:rsidRPr="00FD1FAD">
              <w:rPr>
                <w:rFonts w:ascii="Book Antiqua" w:hAnsi="Book Antiqua"/>
                <w:lang w:val="es-ES"/>
              </w:rPr>
              <w:t>20</w:t>
            </w:r>
            <w:r w:rsidRPr="00FD1FAD">
              <w:rPr>
                <w:rFonts w:ascii="Book Antiqua" w:hAnsi="Book Antiqua"/>
                <w:vertAlign w:val="superscript"/>
                <w:lang w:val="es-ES"/>
              </w:rPr>
              <w:t>ma</w:t>
            </w:r>
            <w:r w:rsidRPr="00FD1FAD">
              <w:rPr>
                <w:rFonts w:ascii="Book Antiqua" w:hAnsi="Book Antiqua"/>
                <w:lang w:val="es-ES"/>
              </w:rPr>
              <w:t>Asamblea</w:t>
            </w:r>
          </w:p>
          <w:p w14:paraId="5E44E796" w14:textId="77777777" w:rsidR="00104EFE" w:rsidRPr="00FD1FAD" w:rsidRDefault="00104EFE" w:rsidP="00267F07">
            <w:pPr>
              <w:rPr>
                <w:rFonts w:ascii="Book Antiqua" w:hAnsi="Book Antiqua"/>
                <w:lang w:val="es-ES"/>
              </w:rPr>
            </w:pPr>
            <w:r w:rsidRPr="00FD1FAD">
              <w:rPr>
                <w:rFonts w:ascii="Book Antiqua" w:hAnsi="Book Antiqua"/>
                <w:lang w:val="es-ES"/>
              </w:rPr>
              <w:t>Legislativa</w:t>
            </w:r>
          </w:p>
        </w:tc>
        <w:tc>
          <w:tcPr>
            <w:tcW w:w="3095" w:type="dxa"/>
          </w:tcPr>
          <w:p w14:paraId="14754195" w14:textId="77777777" w:rsidR="00104EFE" w:rsidRPr="00FD1FAD" w:rsidRDefault="00104EFE" w:rsidP="00267F07">
            <w:pPr>
              <w:jc w:val="center"/>
              <w:rPr>
                <w:rFonts w:ascii="Book Antiqua" w:hAnsi="Book Antiqua"/>
                <w:lang w:val="es-ES"/>
              </w:rPr>
            </w:pPr>
          </w:p>
        </w:tc>
        <w:tc>
          <w:tcPr>
            <w:tcW w:w="3126" w:type="dxa"/>
          </w:tcPr>
          <w:p w14:paraId="7161ADAB" w14:textId="77777777" w:rsidR="00104EFE" w:rsidRPr="00FD1FAD" w:rsidRDefault="00104EFE" w:rsidP="00267F07">
            <w:pPr>
              <w:jc w:val="right"/>
              <w:rPr>
                <w:rFonts w:ascii="Book Antiqua" w:hAnsi="Book Antiqua"/>
                <w:lang w:val="es-ES"/>
              </w:rPr>
            </w:pPr>
            <w:r w:rsidRPr="00FD1FAD">
              <w:rPr>
                <w:rFonts w:ascii="Book Antiqua" w:hAnsi="Book Antiqua"/>
                <w:lang w:val="es-ES"/>
              </w:rPr>
              <w:t>1</w:t>
            </w:r>
            <w:r w:rsidRPr="00FD1FAD">
              <w:rPr>
                <w:rFonts w:ascii="Book Antiqua" w:hAnsi="Book Antiqua"/>
                <w:vertAlign w:val="superscript"/>
                <w:lang w:val="es-ES"/>
              </w:rPr>
              <w:t>ra</w:t>
            </w:r>
            <w:r w:rsidRPr="00FD1FAD">
              <w:rPr>
                <w:rFonts w:ascii="Book Antiqua" w:hAnsi="Book Antiqua"/>
                <w:lang w:val="es-ES"/>
              </w:rPr>
              <w:t xml:space="preserve"> Sesión </w:t>
            </w:r>
          </w:p>
          <w:p w14:paraId="4B507055" w14:textId="77777777" w:rsidR="00104EFE" w:rsidRPr="00FD1FAD" w:rsidRDefault="00104EFE" w:rsidP="00267F07">
            <w:pPr>
              <w:jc w:val="right"/>
              <w:rPr>
                <w:rFonts w:ascii="Book Antiqua" w:hAnsi="Book Antiqua"/>
                <w:lang w:val="es-ES"/>
              </w:rPr>
            </w:pPr>
            <w:r w:rsidRPr="00FD1FAD">
              <w:rPr>
                <w:rFonts w:ascii="Book Antiqua" w:hAnsi="Book Antiqua"/>
                <w:lang w:val="es-ES"/>
              </w:rPr>
              <w:t>Ordinaria</w:t>
            </w:r>
          </w:p>
        </w:tc>
      </w:tr>
    </w:tbl>
    <w:p w14:paraId="06600B14" w14:textId="77777777" w:rsidR="00104EFE" w:rsidRPr="00FD1FAD" w:rsidRDefault="00104EFE" w:rsidP="00104EFE">
      <w:pPr>
        <w:jc w:val="center"/>
        <w:rPr>
          <w:rFonts w:ascii="Book Antiqua" w:hAnsi="Book Antiqua"/>
          <w:b/>
          <w:bCs/>
          <w:color w:val="000000"/>
          <w:sz w:val="28"/>
          <w:szCs w:val="28"/>
        </w:rPr>
      </w:pPr>
    </w:p>
    <w:p w14:paraId="2D95B650" w14:textId="77777777" w:rsidR="00104EFE" w:rsidRPr="00FD1FAD" w:rsidRDefault="00104EFE" w:rsidP="00104EFE">
      <w:pPr>
        <w:jc w:val="center"/>
        <w:rPr>
          <w:rFonts w:ascii="Book Antiqua" w:hAnsi="Book Antiqua"/>
          <w:b/>
          <w:bCs/>
          <w:color w:val="000000"/>
          <w:sz w:val="36"/>
          <w:szCs w:val="36"/>
        </w:rPr>
      </w:pPr>
      <w:r w:rsidRPr="00FD1FAD">
        <w:rPr>
          <w:rFonts w:ascii="Book Antiqua" w:hAnsi="Book Antiqua"/>
          <w:b/>
          <w:bCs/>
          <w:color w:val="000000"/>
          <w:sz w:val="36"/>
          <w:szCs w:val="36"/>
        </w:rPr>
        <w:t>CÁMARA DE REPRESENTANTES</w:t>
      </w:r>
    </w:p>
    <w:p w14:paraId="637FEFCE" w14:textId="77777777" w:rsidR="00104EFE" w:rsidRPr="00FD1FAD" w:rsidRDefault="00104EFE" w:rsidP="00104EFE">
      <w:pPr>
        <w:jc w:val="center"/>
        <w:rPr>
          <w:rFonts w:ascii="Book Antiqua" w:hAnsi="Book Antiqua"/>
        </w:rPr>
      </w:pPr>
    </w:p>
    <w:p w14:paraId="3E1F9C62" w14:textId="2C0D81BA" w:rsidR="00104EFE" w:rsidRPr="00FD1FAD" w:rsidRDefault="00104EFE" w:rsidP="00104EFE">
      <w:pPr>
        <w:jc w:val="center"/>
        <w:rPr>
          <w:rFonts w:ascii="Book Antiqua" w:hAnsi="Book Antiqua"/>
          <w:b/>
          <w:sz w:val="52"/>
          <w:szCs w:val="52"/>
        </w:rPr>
      </w:pPr>
      <w:r w:rsidRPr="00FD1FAD">
        <w:rPr>
          <w:rFonts w:ascii="Book Antiqua" w:hAnsi="Book Antiqua"/>
          <w:b/>
          <w:sz w:val="52"/>
          <w:szCs w:val="52"/>
        </w:rPr>
        <w:t xml:space="preserve">P. de la C. 44 </w:t>
      </w:r>
    </w:p>
    <w:p w14:paraId="5DBF40AE" w14:textId="77777777" w:rsidR="00104EFE" w:rsidRPr="00FD1FAD" w:rsidRDefault="00104EFE" w:rsidP="00104EFE">
      <w:pPr>
        <w:pStyle w:val="Heading1"/>
        <w:jc w:val="center"/>
        <w:rPr>
          <w:rFonts w:ascii="Book Antiqua" w:hAnsi="Book Antiqua"/>
          <w:color w:val="auto"/>
          <w:sz w:val="28"/>
          <w:szCs w:val="28"/>
        </w:rPr>
      </w:pPr>
      <w:r w:rsidRPr="00FD1FAD">
        <w:rPr>
          <w:rFonts w:ascii="Book Antiqua" w:hAnsi="Book Antiqua"/>
          <w:color w:val="auto"/>
          <w:sz w:val="28"/>
          <w:szCs w:val="28"/>
        </w:rPr>
        <w:t>INFORME POSITIVO</w:t>
      </w:r>
    </w:p>
    <w:p w14:paraId="0D212E54" w14:textId="77777777" w:rsidR="00104EFE" w:rsidRPr="00FD1FAD" w:rsidRDefault="00104EFE" w:rsidP="00104EFE">
      <w:pPr>
        <w:rPr>
          <w:rFonts w:ascii="Book Antiqua" w:hAnsi="Book Antiqua"/>
          <w:bCs/>
          <w:color w:val="000000"/>
        </w:rPr>
      </w:pPr>
    </w:p>
    <w:p w14:paraId="4CFAFB32" w14:textId="0F95092E" w:rsidR="00104EFE" w:rsidRPr="00FD1FAD" w:rsidRDefault="004569C8" w:rsidP="00104EFE">
      <w:pPr>
        <w:jc w:val="center"/>
        <w:rPr>
          <w:rFonts w:ascii="Book Antiqua" w:hAnsi="Book Antiqua"/>
          <w:color w:val="000000"/>
        </w:rPr>
      </w:pPr>
      <w:r>
        <w:rPr>
          <w:rFonts w:ascii="Book Antiqua" w:hAnsi="Book Antiqua"/>
          <w:bCs/>
          <w:color w:val="000000"/>
        </w:rPr>
        <w:t>15</w:t>
      </w:r>
      <w:r w:rsidR="00104EFE" w:rsidRPr="00FD1FAD">
        <w:rPr>
          <w:rFonts w:ascii="Book Antiqua" w:hAnsi="Book Antiqua"/>
          <w:bCs/>
          <w:color w:val="000000"/>
        </w:rPr>
        <w:t xml:space="preserve"> DE MA</w:t>
      </w:r>
      <w:r w:rsidR="001F65F9" w:rsidRPr="00FD1FAD">
        <w:rPr>
          <w:rFonts w:ascii="Book Antiqua" w:hAnsi="Book Antiqua"/>
          <w:bCs/>
          <w:color w:val="000000"/>
        </w:rPr>
        <w:t>Y</w:t>
      </w:r>
      <w:r w:rsidR="00104EFE" w:rsidRPr="00FD1FAD">
        <w:rPr>
          <w:rFonts w:ascii="Book Antiqua" w:hAnsi="Book Antiqua"/>
          <w:bCs/>
          <w:color w:val="000000"/>
        </w:rPr>
        <w:t>O DE 2025</w:t>
      </w:r>
    </w:p>
    <w:p w14:paraId="53838D39" w14:textId="77777777" w:rsidR="00104EFE" w:rsidRPr="00FD1FAD" w:rsidRDefault="00104EFE" w:rsidP="00104EFE">
      <w:pPr>
        <w:jc w:val="center"/>
        <w:rPr>
          <w:rFonts w:ascii="Book Antiqua" w:hAnsi="Book Antiqua"/>
          <w:color w:val="000000"/>
        </w:rPr>
      </w:pPr>
    </w:p>
    <w:p w14:paraId="78CD984C" w14:textId="77777777" w:rsidR="00104EFE" w:rsidRPr="00FD1FAD" w:rsidRDefault="00104EFE" w:rsidP="00104EFE">
      <w:pPr>
        <w:rPr>
          <w:rFonts w:ascii="Book Antiqua" w:hAnsi="Book Antiqua"/>
          <w:color w:val="000000"/>
        </w:rPr>
      </w:pPr>
    </w:p>
    <w:p w14:paraId="02589E97" w14:textId="77777777" w:rsidR="00104EFE" w:rsidRPr="00FD1FAD" w:rsidRDefault="00104EFE" w:rsidP="00104EFE">
      <w:pPr>
        <w:rPr>
          <w:rFonts w:ascii="Book Antiqua" w:hAnsi="Book Antiqua"/>
          <w:b/>
          <w:bCs/>
        </w:rPr>
      </w:pPr>
      <w:r w:rsidRPr="00FD1FAD">
        <w:rPr>
          <w:rFonts w:ascii="Book Antiqua" w:hAnsi="Book Antiqua"/>
          <w:b/>
          <w:bCs/>
        </w:rPr>
        <w:t>A LA CÁMARA DE REPRESENTANTES DE PUERTO RICO:</w:t>
      </w:r>
    </w:p>
    <w:p w14:paraId="1CC8A774" w14:textId="77777777" w:rsidR="00104EFE" w:rsidRPr="00FD1FAD" w:rsidRDefault="00104EFE" w:rsidP="00104EFE">
      <w:pPr>
        <w:rPr>
          <w:rFonts w:ascii="Book Antiqua" w:hAnsi="Book Antiqua"/>
          <w:b/>
          <w:bCs/>
        </w:rPr>
      </w:pPr>
    </w:p>
    <w:p w14:paraId="58CCC124" w14:textId="3FABAC0F" w:rsidR="00104EFE" w:rsidRPr="00FD1FAD" w:rsidRDefault="00104EFE" w:rsidP="00F1499D">
      <w:pPr>
        <w:ind w:firstLine="720"/>
        <w:jc w:val="both"/>
        <w:rPr>
          <w:rFonts w:ascii="Book Antiqua" w:hAnsi="Book Antiqua"/>
        </w:rPr>
      </w:pPr>
      <w:r w:rsidRPr="00FD1FAD">
        <w:rPr>
          <w:rFonts w:ascii="Book Antiqua" w:hAnsi="Book Antiqua"/>
        </w:rPr>
        <w:t xml:space="preserve">La </w:t>
      </w:r>
      <w:r w:rsidRPr="00FD1FAD">
        <w:rPr>
          <w:rFonts w:ascii="Book Antiqua" w:hAnsi="Book Antiqua"/>
          <w:lang w:val="es-ES"/>
        </w:rPr>
        <w:t>Comisión de</w:t>
      </w:r>
      <w:r w:rsidRPr="00FD1FAD">
        <w:rPr>
          <w:rFonts w:ascii="Book Antiqua" w:hAnsi="Book Antiqua"/>
        </w:rPr>
        <w:t xml:space="preserve"> Salud de la Cámara de Representantes de Puerto Rico, tienen el honor de recomendar a este Augusto Cuerpo la aprobación, </w:t>
      </w:r>
      <w:r w:rsidR="001F65F9" w:rsidRPr="00FD1FAD">
        <w:rPr>
          <w:rFonts w:ascii="Book Antiqua" w:hAnsi="Book Antiqua"/>
        </w:rPr>
        <w:t xml:space="preserve">sin </w:t>
      </w:r>
      <w:r w:rsidRPr="00FD1FAD">
        <w:rPr>
          <w:rFonts w:ascii="Book Antiqua" w:hAnsi="Book Antiqua"/>
        </w:rPr>
        <w:t>enmiendas, del P. de la C. 44.</w:t>
      </w:r>
    </w:p>
    <w:p w14:paraId="421A752B" w14:textId="77777777" w:rsidR="00104EFE" w:rsidRPr="00FD1FAD" w:rsidRDefault="00104EFE" w:rsidP="00104EFE">
      <w:pPr>
        <w:rPr>
          <w:rFonts w:ascii="Book Antiqua" w:hAnsi="Book Antiqua"/>
        </w:rPr>
      </w:pPr>
    </w:p>
    <w:p w14:paraId="0C0DCC77" w14:textId="09C42BF6" w:rsidR="00104EFE" w:rsidRPr="008F1754" w:rsidRDefault="009C5134" w:rsidP="00FD1FAD">
      <w:pPr>
        <w:pStyle w:val="Heading2"/>
        <w:ind w:left="1440" w:firstLine="720"/>
        <w:rPr>
          <w:rFonts w:ascii="Book Antiqua" w:hAnsi="Book Antiqua"/>
          <w:color w:val="auto"/>
          <w:sz w:val="28"/>
          <w:szCs w:val="28"/>
          <w:lang w:val="es-PR"/>
        </w:rPr>
      </w:pPr>
      <w:r>
        <w:rPr>
          <w:rFonts w:ascii="Book Antiqua" w:hAnsi="Book Antiqua"/>
          <w:color w:val="auto"/>
          <w:sz w:val="24"/>
          <w:szCs w:val="24"/>
          <w:lang w:val="es-PR"/>
        </w:rPr>
        <w:t xml:space="preserve">         </w:t>
      </w:r>
      <w:r w:rsidR="00104EFE" w:rsidRPr="008F1754">
        <w:rPr>
          <w:rFonts w:ascii="Book Antiqua" w:hAnsi="Book Antiqua"/>
          <w:color w:val="auto"/>
          <w:sz w:val="28"/>
          <w:szCs w:val="28"/>
          <w:lang w:val="es-PR"/>
        </w:rPr>
        <w:t>ALCANCE DE LA MEDIDA</w:t>
      </w:r>
    </w:p>
    <w:p w14:paraId="08699C8B" w14:textId="77777777" w:rsidR="00104EFE" w:rsidRPr="00FD1FAD" w:rsidRDefault="00104EFE" w:rsidP="00104EFE">
      <w:pPr>
        <w:jc w:val="both"/>
        <w:rPr>
          <w:rFonts w:ascii="Book Antiqua" w:hAnsi="Book Antiqua"/>
        </w:rPr>
      </w:pPr>
    </w:p>
    <w:p w14:paraId="5A759F35" w14:textId="04B9CC09" w:rsidR="00C4700C" w:rsidRPr="00FD1FAD" w:rsidRDefault="00104EFE" w:rsidP="00F1499D">
      <w:pPr>
        <w:suppressLineNumbers/>
        <w:ind w:firstLine="720"/>
        <w:jc w:val="both"/>
        <w:rPr>
          <w:rFonts w:ascii="Book Antiqua" w:hAnsi="Book Antiqua"/>
          <w:bCs/>
          <w:lang w:val="es-MX"/>
        </w:rPr>
      </w:pPr>
      <w:r w:rsidRPr="00FD1FAD">
        <w:rPr>
          <w:rFonts w:ascii="Book Antiqua" w:hAnsi="Book Antiqua"/>
        </w:rPr>
        <w:t xml:space="preserve">El Proyecto de la Cámara Núm. 44, tiene como propósito </w:t>
      </w:r>
      <w:r w:rsidR="00C4700C" w:rsidRPr="00FD1FAD">
        <w:rPr>
          <w:rFonts w:ascii="Book Antiqua" w:hAnsi="Book Antiqua"/>
        </w:rPr>
        <w:t xml:space="preserve">de </w:t>
      </w:r>
      <w:r w:rsidR="00C4700C" w:rsidRPr="00FD1FAD">
        <w:rPr>
          <w:rFonts w:ascii="Book Antiqua" w:hAnsi="Book Antiqua"/>
          <w:lang w:val="es-ES"/>
        </w:rPr>
        <w:t>añadir un inciso (ll) al</w:t>
      </w:r>
      <w:r w:rsidR="00C4700C" w:rsidRPr="00FD1FAD">
        <w:rPr>
          <w:rFonts w:ascii="Book Antiqua" w:hAnsi="Book Antiqua"/>
          <w:lang w:val="es-ES_tradnl"/>
        </w:rPr>
        <w:t xml:space="preserve"> Artículo 8 de la Ley 139-2008, según enmendada, mejor conocida como “Ley de la Junta de Licenciamiento y Disciplina Médica”; para  facultar a la Junta de Licenciamiento y Disciplina Médica a establecer una Certificación de Especialidad </w:t>
      </w:r>
      <w:r w:rsidR="00C4700C" w:rsidRPr="00FD1FAD">
        <w:rPr>
          <w:rFonts w:ascii="Book Antiqua" w:hAnsi="Book Antiqua"/>
          <w:bCs/>
        </w:rPr>
        <w:t xml:space="preserve">en Acupuntura Médica dentro de la jurisdicción de Puerto Rico y la potestad de </w:t>
      </w:r>
      <w:r w:rsidR="00C4700C" w:rsidRPr="00FD1FAD">
        <w:rPr>
          <w:rFonts w:ascii="Book Antiqua" w:hAnsi="Book Antiqua"/>
          <w:bCs/>
          <w:lang w:val="es-MX"/>
        </w:rPr>
        <w:t>validar cualquier programa de residencia estatal creado para la práctica de la especialidad en Acupuntura Médica para la cual se establece la Certificación establecida en este inciso por cualquier Centro, Hospital o Escuela de Medicina en Puerto Rico; establecer el poder de reglamentar a la Junta para el establecimiento de parámetros y requisitos para la implementación de esta Ley;</w:t>
      </w:r>
      <w:r w:rsidR="00C4700C" w:rsidRPr="00FD1FAD">
        <w:rPr>
          <w:rFonts w:ascii="Book Antiqua" w:hAnsi="Book Antiqua"/>
          <w:lang w:val="es-ES_tradnl"/>
        </w:rPr>
        <w:t xml:space="preserve"> establecer una </w:t>
      </w:r>
      <w:r w:rsidR="00C4700C" w:rsidRPr="00FD1FAD">
        <w:rPr>
          <w:rFonts w:ascii="Book Antiqua" w:hAnsi="Book Antiqua"/>
          <w:bCs/>
          <w:lang w:val="es-MX"/>
        </w:rPr>
        <w:t>Clausula General de reserva de derechos (</w:t>
      </w:r>
      <w:r w:rsidR="00C4700C" w:rsidRPr="00FD1FAD">
        <w:rPr>
          <w:rFonts w:ascii="Book Antiqua" w:hAnsi="Book Antiqua"/>
          <w:bCs/>
          <w:i/>
          <w:iCs/>
          <w:lang w:val="es-MX"/>
        </w:rPr>
        <w:t xml:space="preserve">“grandfather clause”); </w:t>
      </w:r>
      <w:r w:rsidR="00C4700C" w:rsidRPr="00FD1FAD">
        <w:rPr>
          <w:rFonts w:ascii="Book Antiqua" w:hAnsi="Book Antiqua"/>
          <w:bCs/>
          <w:lang w:val="es-MX"/>
        </w:rPr>
        <w:t>y para otros fines relacionados.</w:t>
      </w:r>
    </w:p>
    <w:p w14:paraId="56A73385" w14:textId="6D698A6B" w:rsidR="00104EFE" w:rsidRPr="00FD1FAD" w:rsidRDefault="00104EFE" w:rsidP="00104EFE">
      <w:pPr>
        <w:jc w:val="both"/>
        <w:rPr>
          <w:rFonts w:ascii="Book Antiqua" w:eastAsia="SimSun" w:hAnsi="Book Antiqua"/>
        </w:rPr>
      </w:pPr>
    </w:p>
    <w:p w14:paraId="6D38253E" w14:textId="34FF1742" w:rsidR="0058217B" w:rsidRPr="00FD1FAD" w:rsidRDefault="00625485" w:rsidP="008F1754">
      <w:pPr>
        <w:ind w:firstLine="720"/>
        <w:jc w:val="both"/>
        <w:rPr>
          <w:rFonts w:ascii="Book Antiqua" w:hAnsi="Book Antiqua"/>
          <w:bCs/>
        </w:rPr>
      </w:pPr>
      <w:r w:rsidRPr="00FD1FAD">
        <w:rPr>
          <w:rFonts w:ascii="Book Antiqua" w:hAnsi="Book Antiqua"/>
          <w:bCs/>
        </w:rPr>
        <w:t xml:space="preserve">La Exposición de Motivos del P. de la C. 4 </w:t>
      </w:r>
      <w:r w:rsidR="0058217B" w:rsidRPr="00FD1FAD">
        <w:rPr>
          <w:rFonts w:ascii="Book Antiqua" w:hAnsi="Book Antiqua"/>
          <w:bCs/>
        </w:rPr>
        <w:t>indica que</w:t>
      </w:r>
      <w:r w:rsidR="00741102" w:rsidRPr="00FD1FAD">
        <w:rPr>
          <w:rFonts w:ascii="Book Antiqua" w:hAnsi="Book Antiqua"/>
          <w:bCs/>
        </w:rPr>
        <w:t>,</w:t>
      </w:r>
      <w:r w:rsidR="0058217B" w:rsidRPr="00FD1FAD">
        <w:rPr>
          <w:rFonts w:ascii="Book Antiqua" w:hAnsi="Book Antiqua"/>
          <w:bCs/>
        </w:rPr>
        <w:t xml:space="preserve"> durante los últimos 40 años, nuestro sistema de salud se ha visto impactado en la organización y </w:t>
      </w:r>
      <w:r w:rsidR="0058217B" w:rsidRPr="00FD1FAD">
        <w:rPr>
          <w:rFonts w:ascii="Book Antiqua" w:hAnsi="Book Antiqua"/>
          <w:bCs/>
        </w:rPr>
        <w:lastRenderedPageBreak/>
        <w:t xml:space="preserve">promulgación de reglamentos por parte de entidades que reglamentaban la profesión de la medicina para mantener los más altos estándares de la práctica de la Acupuntura. Puerto Rico fue uno de los primeros territorios en los que la Acupuntura fue reconocida como una práctica médica en la Nación, así mismo fue determinante en buscar que la calidad del Médico Acupuntor fuese superior, pues mientras a los médicos se les pedía sesenta (60) créditos de educación médica continua cada 3 años, a los médicos acupuntores se les exigía setenta y cinco (75) créditos en Acupuntura, más los sesenta (60) créditos como Médico Alopático. No fue hasta hace tres años que la gobernadora de entonces hizo realidad que los Médicos Acupuntores tomasen el cincuenta por ciento (50%) de los sesenta (60) créditos, como cualquier otro especialista, para la obtención de su certificación para la práctica de la Acupuntura por la </w:t>
      </w:r>
      <w:r w:rsidR="0058217B" w:rsidRPr="00FD1FAD">
        <w:rPr>
          <w:rFonts w:ascii="Book Antiqua" w:hAnsi="Book Antiqua"/>
          <w:lang w:val="es-ES_tradnl"/>
        </w:rPr>
        <w:t>Junta de Licenciamiento y Disciplina Médica (</w:t>
      </w:r>
      <w:r w:rsidR="0058217B" w:rsidRPr="00FD1FAD">
        <w:rPr>
          <w:rFonts w:ascii="Book Antiqua" w:hAnsi="Book Antiqua"/>
          <w:bCs/>
        </w:rPr>
        <w:t>JLDM) de Puerto Rico.   Hasta ese momento los Médicos Acupuntores tenían que tomar casi una maestría en créditos de EMC cada tres (3) años. Pese a esta sobre carga de estudios, en Puerto Rico existen hoy día unos setecientos ochenta y cinco (785) médicos certificados por la JLDM para practicar la Acupuntura Médica.  Estos setecientos ochenta y cinco (785) médicos compondrían, como grupo, la especialidad más numerosa en nuestro País. Este grupo de profesionales especializados en esta práctica médica está compuesto por la más diversa gama de especialistas, desde generalistas hasta endocrinólogos, ginecólogos, internistas, pediatras, médicos de familia, y otros.</w:t>
      </w:r>
    </w:p>
    <w:p w14:paraId="1DF9A1A7" w14:textId="77777777" w:rsidR="0058217B" w:rsidRPr="00FD1FAD" w:rsidRDefault="0058217B" w:rsidP="0058217B">
      <w:pPr>
        <w:rPr>
          <w:rFonts w:ascii="Book Antiqua" w:hAnsi="Book Antiqua"/>
          <w:bCs/>
        </w:rPr>
      </w:pPr>
    </w:p>
    <w:p w14:paraId="0CBB4D53" w14:textId="77777777" w:rsidR="0058217B" w:rsidRPr="00FD1FAD" w:rsidRDefault="0058217B" w:rsidP="0058217B">
      <w:pPr>
        <w:ind w:firstLine="720"/>
        <w:jc w:val="both"/>
        <w:rPr>
          <w:rFonts w:ascii="Book Antiqua" w:hAnsi="Book Antiqua"/>
          <w:bCs/>
        </w:rPr>
      </w:pPr>
      <w:r w:rsidRPr="00FD1FAD">
        <w:rPr>
          <w:rFonts w:ascii="Book Antiqua" w:hAnsi="Book Antiqua"/>
          <w:bCs/>
        </w:rPr>
        <w:t>Dicha práctica médica se diferencia del Médico Alopático en que no tratan enfermedades, sino pacientes con determinados desbalances energéticos que lo llevan a enfermar, utilizando la ciencia médica oriental, la cual es dialéctica, sistémica, compleja y refleja, alejándose del pensamiento lineal, donde todo es blanco o negro, bueno o malo, donde las enfermedades persiguen y desgastan al ser humano. Dichos tratamientos buscan el balance energético del Ser, ya que la mayoría de las enfermedades son producto de las emociones y la forma en que las absorbe el ser humano.  Nuestra ciencia es refleja del movimiento y sistematicidad de la naturaleza y así analizamos y ofrecemos tratamiento a los síndromes de desbalance energético que llevan a enfermar, lo que nos permite tratar todas las enfermedades humanizando los tratamientos, los cuales pueden ser con Acupuntura, herbología, masaje, calor, y otros.</w:t>
      </w:r>
    </w:p>
    <w:p w14:paraId="089231D6" w14:textId="77777777" w:rsidR="0058217B" w:rsidRPr="00FD1FAD" w:rsidRDefault="0058217B" w:rsidP="0058217B">
      <w:pPr>
        <w:jc w:val="both"/>
        <w:rPr>
          <w:rFonts w:ascii="Book Antiqua" w:hAnsi="Book Antiqua"/>
          <w:bCs/>
        </w:rPr>
      </w:pPr>
    </w:p>
    <w:p w14:paraId="09E16EA1" w14:textId="7C71F39B" w:rsidR="00D06E07" w:rsidRPr="00553B30" w:rsidRDefault="0058217B" w:rsidP="00553B30">
      <w:pPr>
        <w:ind w:firstLine="720"/>
        <w:jc w:val="both"/>
        <w:rPr>
          <w:rFonts w:ascii="Book Antiqua" w:hAnsi="Book Antiqua"/>
          <w:bCs/>
        </w:rPr>
      </w:pPr>
      <w:r w:rsidRPr="00FD1FAD">
        <w:rPr>
          <w:rFonts w:ascii="Book Antiqua" w:hAnsi="Book Antiqua"/>
          <w:bCs/>
        </w:rPr>
        <w:t xml:space="preserve">En estos momentos, en que el sistema de salud de Puerto Rico se ha debilitado por diversos factores se hace imperativo reconocer a este grupo de médicos, para que de esta forma pueda darse continuidad al desarrollo de su entrenamiento como especialistas, buscando los más altos estándares de entrenamiento como establece la Organización Mundial de la Salud (OMS) y los centros de entrenamiento en otros países donde ya la especialidad en Acupuntura </w:t>
      </w:r>
      <w:r w:rsidRPr="00FD1FAD">
        <w:rPr>
          <w:rFonts w:ascii="Book Antiqua" w:hAnsi="Book Antiqua"/>
          <w:bCs/>
        </w:rPr>
        <w:lastRenderedPageBreak/>
        <w:t xml:space="preserve">es un hecho. Entre los países en que la Acupuntura Medica es una especialidad se encuentran Brasil, Colombia, Alemania, Francia, Méjico, Perú entre muchos. Los médicos puertorriqueños Dr. Carlos Nater y Wilfredo Ortiz Clas en el 2010, fueron reconocidos a nivel internacional en una presentación de FILASMA (Federación Latinoamericana de Sociedades Médicas de Acupuntura). </w:t>
      </w:r>
    </w:p>
    <w:p w14:paraId="46E8BE65" w14:textId="77777777" w:rsidR="008F1754" w:rsidRDefault="008F1754" w:rsidP="008F1754">
      <w:pPr>
        <w:jc w:val="center"/>
        <w:rPr>
          <w:rFonts w:ascii="Book Antiqua" w:hAnsi="Book Antiqua"/>
          <w:b/>
          <w:highlight w:val="yellow"/>
          <w:lang w:val="es-ES"/>
        </w:rPr>
      </w:pPr>
    </w:p>
    <w:p w14:paraId="68198BC2" w14:textId="09E8E6BE" w:rsidR="008F1754" w:rsidRPr="008F1754" w:rsidRDefault="008F1754" w:rsidP="008F1754">
      <w:pPr>
        <w:jc w:val="center"/>
        <w:rPr>
          <w:rFonts w:ascii="Book Antiqua" w:hAnsi="Book Antiqua"/>
          <w:b/>
          <w:lang w:val="es-ES"/>
        </w:rPr>
      </w:pPr>
      <w:r w:rsidRPr="008F1754">
        <w:rPr>
          <w:rFonts w:ascii="Book Antiqua" w:hAnsi="Book Antiqua"/>
          <w:b/>
          <w:lang w:val="es-ES"/>
        </w:rPr>
        <w:t>ANÁLISIS DE LA MEDIDA</w:t>
      </w:r>
    </w:p>
    <w:p w14:paraId="31F170B4" w14:textId="77777777" w:rsidR="00D06E07" w:rsidRPr="00FD1FAD" w:rsidRDefault="00D06E07" w:rsidP="00D06E07">
      <w:pPr>
        <w:rPr>
          <w:rFonts w:ascii="Book Antiqua" w:hAnsi="Book Antiqua"/>
          <w:bCs/>
        </w:rPr>
      </w:pPr>
    </w:p>
    <w:p w14:paraId="14EAC269" w14:textId="3496AA2C" w:rsidR="00104EFE" w:rsidRPr="008F1754" w:rsidRDefault="00104EFE" w:rsidP="008F1754">
      <w:pPr>
        <w:ind w:firstLine="720"/>
        <w:jc w:val="both"/>
        <w:rPr>
          <w:rFonts w:ascii="Book Antiqua" w:hAnsi="Book Antiqua" w:cs="Arial"/>
          <w:color w:val="000000" w:themeColor="text1"/>
        </w:rPr>
      </w:pPr>
      <w:r w:rsidRPr="00FD1FAD">
        <w:rPr>
          <w:rFonts w:ascii="Book Antiqua" w:hAnsi="Book Antiqua"/>
        </w:rPr>
        <w:t xml:space="preserve">Esta Comisión ha </w:t>
      </w:r>
      <w:r w:rsidR="00E55E7B" w:rsidRPr="00FD1FAD">
        <w:rPr>
          <w:rFonts w:ascii="Book Antiqua" w:hAnsi="Book Antiqua"/>
        </w:rPr>
        <w:t>recibido las ponencias necesarias para tomar una decisión sobre la recomendaci</w:t>
      </w:r>
      <w:r w:rsidR="009C7B83" w:rsidRPr="00FD1FAD">
        <w:rPr>
          <w:rFonts w:ascii="Book Antiqua" w:hAnsi="Book Antiqua"/>
        </w:rPr>
        <w:t>ó</w:t>
      </w:r>
      <w:r w:rsidR="00E55E7B" w:rsidRPr="00FD1FAD">
        <w:rPr>
          <w:rFonts w:ascii="Book Antiqua" w:hAnsi="Book Antiqua"/>
        </w:rPr>
        <w:t>n que hará sobre la medida. Los memoriales recibidos son</w:t>
      </w:r>
      <w:r w:rsidR="009C7B83" w:rsidRPr="00FD1FAD">
        <w:rPr>
          <w:rFonts w:ascii="Book Antiqua" w:hAnsi="Book Antiqua"/>
        </w:rPr>
        <w:t xml:space="preserve"> de las siguientes instituciones y profesionales de la salud: </w:t>
      </w:r>
      <w:r w:rsidR="009C7B83" w:rsidRPr="00FD1FAD">
        <w:rPr>
          <w:rFonts w:ascii="Book Antiqua" w:hAnsi="Book Antiqua" w:cs="Arial"/>
          <w:color w:val="000000" w:themeColor="text1"/>
          <w:lang w:val="es-ES_tradnl"/>
        </w:rPr>
        <w:t>Instituto de Acupuntura del Caribe, Dr. Osvaldo Enrique Font, Dr. Efrén F. Ríos Santiago,</w:t>
      </w:r>
      <w:r w:rsidR="009C7B83" w:rsidRPr="00FD1FAD">
        <w:rPr>
          <w:rFonts w:ascii="Book Antiqua" w:hAnsi="Book Antiqua" w:cs="Arial"/>
          <w:color w:val="222222"/>
          <w:shd w:val="clear" w:color="auto" w:fill="FFFFFF"/>
        </w:rPr>
        <w:t xml:space="preserve"> Dr. Rafael Rodríguez y el </w:t>
      </w:r>
      <w:r w:rsidR="009C7B83" w:rsidRPr="00FD1FAD">
        <w:rPr>
          <w:rFonts w:ascii="Book Antiqua" w:hAnsi="Book Antiqua" w:cs="Arial"/>
          <w:color w:val="000000" w:themeColor="text1"/>
          <w:lang w:val="es-ES_tradnl"/>
        </w:rPr>
        <w:t>Colegio de Médicos</w:t>
      </w:r>
      <w:r w:rsidR="009C7B83" w:rsidRPr="00FD1FAD">
        <w:rPr>
          <w:rFonts w:ascii="Book Antiqua" w:hAnsi="Book Antiqua" w:cs="Arial"/>
          <w:color w:val="000000" w:themeColor="text1"/>
        </w:rPr>
        <w:t xml:space="preserve"> Cirujanos de Puerto Rico.</w:t>
      </w:r>
      <w:r w:rsidR="00C50E3D" w:rsidRPr="00FD1FAD">
        <w:rPr>
          <w:rFonts w:ascii="Book Antiqua" w:hAnsi="Book Antiqua"/>
          <w:b/>
        </w:rPr>
        <w:tab/>
      </w:r>
    </w:p>
    <w:p w14:paraId="71106482" w14:textId="77777777" w:rsidR="008F1754" w:rsidRDefault="008F1754" w:rsidP="00104EFE">
      <w:pPr>
        <w:suppressLineNumbers/>
        <w:jc w:val="both"/>
        <w:rPr>
          <w:rFonts w:ascii="Book Antiqua" w:hAnsi="Book Antiqua" w:cs="Arial"/>
          <w:color w:val="000000" w:themeColor="text1"/>
          <w:u w:val="single"/>
          <w:lang w:val="es-ES_tradnl"/>
        </w:rPr>
      </w:pPr>
    </w:p>
    <w:p w14:paraId="2731D970" w14:textId="2304251C" w:rsidR="00104EFE" w:rsidRPr="00FD1FAD" w:rsidRDefault="00104EFE" w:rsidP="00104EFE">
      <w:pPr>
        <w:suppressLineNumbers/>
        <w:jc w:val="both"/>
        <w:rPr>
          <w:rFonts w:ascii="Book Antiqua" w:hAnsi="Book Antiqua" w:cs="Arial"/>
          <w:color w:val="000000" w:themeColor="text1"/>
          <w:u w:val="single"/>
          <w:lang w:val="es-ES_tradnl"/>
        </w:rPr>
      </w:pPr>
      <w:r w:rsidRPr="008F1754">
        <w:rPr>
          <w:rFonts w:ascii="Book Antiqua" w:hAnsi="Book Antiqua" w:cs="Arial"/>
          <w:b/>
          <w:bCs/>
          <w:color w:val="000000" w:themeColor="text1"/>
          <w:u w:val="single"/>
          <w:lang w:val="es-ES_tradnl"/>
        </w:rPr>
        <w:t>Instituto de Acupuntura del Caribe</w:t>
      </w:r>
      <w:r w:rsidRPr="00FD1FAD">
        <w:rPr>
          <w:rFonts w:ascii="Book Antiqua" w:hAnsi="Book Antiqua" w:cs="Arial"/>
          <w:color w:val="000000" w:themeColor="text1"/>
          <w:lang w:val="es-ES_tradnl"/>
        </w:rPr>
        <w:t xml:space="preserve"> (21 de enero de 2025)</w:t>
      </w:r>
    </w:p>
    <w:p w14:paraId="3E6F6266" w14:textId="77777777" w:rsidR="00104EFE" w:rsidRPr="00FD1FAD" w:rsidRDefault="00104EFE" w:rsidP="00104EFE">
      <w:pPr>
        <w:suppressLineNumbers/>
        <w:jc w:val="both"/>
        <w:rPr>
          <w:rFonts w:ascii="Book Antiqua" w:hAnsi="Book Antiqua" w:cs="Arial"/>
          <w:color w:val="000000" w:themeColor="text1"/>
          <w:lang w:val="es-ES_tradnl"/>
        </w:rPr>
      </w:pPr>
    </w:p>
    <w:p w14:paraId="3A2F5BA6" w14:textId="4ED09F94" w:rsidR="0093529B" w:rsidRPr="00FD1FAD" w:rsidRDefault="00104EFE" w:rsidP="00741102">
      <w:pPr>
        <w:pStyle w:val="p1"/>
        <w:spacing w:before="0" w:beforeAutospacing="0" w:after="0" w:afterAutospacing="0"/>
        <w:ind w:firstLine="720"/>
        <w:jc w:val="both"/>
        <w:rPr>
          <w:rFonts w:ascii="Book Antiqua" w:hAnsi="Book Antiqua"/>
          <w:color w:val="000000"/>
        </w:rPr>
      </w:pPr>
      <w:r w:rsidRPr="00FD1FAD">
        <w:rPr>
          <w:rFonts w:ascii="Book Antiqua" w:hAnsi="Book Antiqua" w:cs="Arial"/>
          <w:color w:val="000000" w:themeColor="text1"/>
          <w:lang w:val="es-ES_tradnl"/>
        </w:rPr>
        <w:t>El Instituto de Acupuntura del Caribe</w:t>
      </w:r>
      <w:r w:rsidR="006A750E" w:rsidRPr="00FD1FAD">
        <w:rPr>
          <w:rFonts w:ascii="Book Antiqua" w:hAnsi="Book Antiqua" w:cs="Arial"/>
          <w:color w:val="000000" w:themeColor="text1"/>
          <w:lang w:val="es-ES_tradnl"/>
        </w:rPr>
        <w:t>, a través del Dr. Luis E Landes</w:t>
      </w:r>
      <w:r w:rsidR="0093529B" w:rsidRPr="00FD1FAD">
        <w:rPr>
          <w:rFonts w:ascii="Book Antiqua" w:hAnsi="Book Antiqua" w:cs="Arial"/>
          <w:color w:val="000000" w:themeColor="text1"/>
          <w:lang w:val="es-ES_tradnl"/>
        </w:rPr>
        <w:t xml:space="preserve">toy, acupuntor, </w:t>
      </w:r>
      <w:r w:rsidRPr="00FD1FAD">
        <w:rPr>
          <w:rFonts w:ascii="Book Antiqua" w:hAnsi="Book Antiqua" w:cs="Arial"/>
          <w:color w:val="000000" w:themeColor="text1"/>
          <w:lang w:val="es-ES_tradnl"/>
        </w:rPr>
        <w:t>en su ponencia establece que</w:t>
      </w:r>
      <w:r w:rsidR="00C256D6" w:rsidRPr="00FD1FAD">
        <w:rPr>
          <w:rFonts w:ascii="Book Antiqua" w:hAnsi="Book Antiqua" w:cs="Arial"/>
          <w:color w:val="000000" w:themeColor="text1"/>
          <w:lang w:val="es-ES_tradnl"/>
        </w:rPr>
        <w:t xml:space="preserve"> el </w:t>
      </w:r>
      <w:r w:rsidR="0093529B" w:rsidRPr="00FD1FAD">
        <w:rPr>
          <w:rStyle w:val="s1"/>
          <w:rFonts w:ascii="Book Antiqua" w:hAnsi="Book Antiqua"/>
          <w:color w:val="000000"/>
        </w:rPr>
        <w:t>Instituto de Acupuntura del Caribe es una entidad creada en Puerto Rico en 1995 bajo el amparo de la ley. Desde su fundación, se ha dedicado a la enseñanza de la medicina tradicional china, con un enfoque en la acupuntura, la herbología china, el masaje (tuina), la moxibustión y la terapia de ventosas. Desde que se reglamentó la acupuntura en Puerto Rico, esta práctica ha sido regulada por la Junta de Licenciamiento y Disciplina Médica de Puerto Rico (JLDMPR), estando bajo el ámbito de las ciencias médicas. Gracias a la legislación promovida desde los años del Dr. Cabrera, ex presidente de la Junta, se estableció que el tratamiento debe ser administrado por un médico debidamente capacitado y certificado.</w:t>
      </w:r>
    </w:p>
    <w:p w14:paraId="45DBB79C" w14:textId="77777777" w:rsidR="0093529B" w:rsidRPr="00FD1FAD" w:rsidRDefault="0093529B" w:rsidP="0093529B">
      <w:pPr>
        <w:pStyle w:val="p2"/>
        <w:spacing w:before="0" w:beforeAutospacing="0" w:after="0" w:afterAutospacing="0"/>
        <w:jc w:val="both"/>
        <w:rPr>
          <w:rFonts w:ascii="Book Antiqua" w:hAnsi="Book Antiqua"/>
          <w:color w:val="000000"/>
          <w:highlight w:val="yellow"/>
        </w:rPr>
      </w:pPr>
    </w:p>
    <w:p w14:paraId="603EEFE4" w14:textId="5E0A7540" w:rsidR="0093529B" w:rsidRPr="00FD1FAD" w:rsidRDefault="0093529B" w:rsidP="00DE0444">
      <w:pPr>
        <w:pStyle w:val="p1"/>
        <w:spacing w:before="0" w:beforeAutospacing="0" w:after="0" w:afterAutospacing="0"/>
        <w:ind w:firstLine="720"/>
        <w:jc w:val="both"/>
        <w:rPr>
          <w:rFonts w:ascii="Book Antiqua" w:hAnsi="Book Antiqua"/>
          <w:color w:val="000000"/>
        </w:rPr>
      </w:pPr>
      <w:r w:rsidRPr="00FD1FAD">
        <w:rPr>
          <w:rStyle w:val="s1"/>
          <w:rFonts w:ascii="Book Antiqua" w:hAnsi="Book Antiqua"/>
          <w:color w:val="000000"/>
        </w:rPr>
        <w:t>Desde 1974, la formación de un médico acupuntor en Puerto Rico incluye</w:t>
      </w:r>
      <w:r w:rsidR="00DE0444" w:rsidRPr="00FD1FAD">
        <w:rPr>
          <w:rStyle w:val="s1"/>
          <w:rFonts w:ascii="Book Antiqua" w:hAnsi="Book Antiqua"/>
          <w:color w:val="000000"/>
        </w:rPr>
        <w:t xml:space="preserve"> </w:t>
      </w:r>
      <w:r w:rsidR="00DE0444" w:rsidRPr="00FD1FAD">
        <w:rPr>
          <w:rFonts w:ascii="Book Antiqua" w:hAnsi="Book Antiqua"/>
          <w:color w:val="000000"/>
        </w:rPr>
        <w:t>u</w:t>
      </w:r>
      <w:r w:rsidRPr="00FD1FAD">
        <w:rPr>
          <w:rStyle w:val="s1"/>
          <w:rFonts w:ascii="Book Antiqua" w:hAnsi="Book Antiqua"/>
          <w:color w:val="000000"/>
        </w:rPr>
        <w:t>n entrenamiento de 250 horas crédito en acupuntura médica, requisito previo para diagnosticar y tratar pacientes</w:t>
      </w:r>
      <w:r w:rsidR="00DE0444" w:rsidRPr="00FD1FAD">
        <w:rPr>
          <w:rStyle w:val="s1"/>
          <w:rFonts w:ascii="Book Antiqua" w:hAnsi="Book Antiqua"/>
          <w:color w:val="000000"/>
        </w:rPr>
        <w:t xml:space="preserve"> y l</w:t>
      </w:r>
      <w:r w:rsidRPr="00FD1FAD">
        <w:rPr>
          <w:rStyle w:val="s1"/>
          <w:rFonts w:ascii="Book Antiqua" w:hAnsi="Book Antiqua"/>
          <w:color w:val="000000"/>
        </w:rPr>
        <w:t>a obligación de completar 30 créditos de Educación Médica Continua (EMC) cada tres años, al igual que otras especialidades médicas reguladas por la JLDMPR.</w:t>
      </w:r>
    </w:p>
    <w:p w14:paraId="6985EC7F" w14:textId="77777777" w:rsidR="0093529B" w:rsidRPr="00FD1FAD" w:rsidRDefault="0093529B" w:rsidP="0093529B">
      <w:pPr>
        <w:pStyle w:val="p2"/>
        <w:spacing w:before="0" w:beforeAutospacing="0" w:after="0" w:afterAutospacing="0"/>
        <w:jc w:val="both"/>
        <w:rPr>
          <w:rFonts w:ascii="Book Antiqua" w:hAnsi="Book Antiqua"/>
          <w:color w:val="000000"/>
          <w:highlight w:val="yellow"/>
        </w:rPr>
      </w:pPr>
    </w:p>
    <w:p w14:paraId="51CEA8D7" w14:textId="72F6FED1" w:rsidR="0093529B" w:rsidRPr="00FD1FAD" w:rsidRDefault="00DE0444" w:rsidP="00DE0444">
      <w:pPr>
        <w:pStyle w:val="p1"/>
        <w:spacing w:before="0" w:beforeAutospacing="0" w:after="0" w:afterAutospacing="0"/>
        <w:ind w:firstLine="720"/>
        <w:jc w:val="both"/>
        <w:rPr>
          <w:rFonts w:ascii="Book Antiqua" w:hAnsi="Book Antiqua"/>
          <w:color w:val="000000"/>
        </w:rPr>
      </w:pPr>
      <w:r w:rsidRPr="00FD1FAD">
        <w:rPr>
          <w:rStyle w:val="s1"/>
          <w:rFonts w:ascii="Book Antiqua" w:hAnsi="Book Antiqua"/>
          <w:color w:val="000000"/>
        </w:rPr>
        <w:t>Como dato presenta que, e</w:t>
      </w:r>
      <w:r w:rsidR="0093529B" w:rsidRPr="00FD1FAD">
        <w:rPr>
          <w:rStyle w:val="s1"/>
          <w:rFonts w:ascii="Book Antiqua" w:hAnsi="Book Antiqua"/>
          <w:color w:val="000000"/>
        </w:rPr>
        <w:t>n octubre de 2020, se reconoció formalmente la acupuntura como una práctica especializada</w:t>
      </w:r>
      <w:r w:rsidRPr="00FD1FAD">
        <w:rPr>
          <w:rStyle w:val="s1"/>
          <w:rFonts w:ascii="Book Antiqua" w:hAnsi="Book Antiqua"/>
          <w:color w:val="000000"/>
        </w:rPr>
        <w:t xml:space="preserve"> y se </w:t>
      </w:r>
      <w:r w:rsidR="0093529B" w:rsidRPr="00FD1FAD">
        <w:rPr>
          <w:rStyle w:val="s1"/>
          <w:rFonts w:ascii="Book Antiqua" w:hAnsi="Book Antiqua"/>
          <w:color w:val="000000"/>
        </w:rPr>
        <w:t>ajustó el requisito de créditos de educación continua de 75 a 30, en consonancia con otras especialidades médicas.</w:t>
      </w:r>
    </w:p>
    <w:p w14:paraId="00301EBE" w14:textId="77777777" w:rsidR="0093529B" w:rsidRPr="00FD1FAD" w:rsidRDefault="0093529B" w:rsidP="0093529B">
      <w:pPr>
        <w:pStyle w:val="p2"/>
        <w:spacing w:before="0" w:beforeAutospacing="0" w:after="0" w:afterAutospacing="0"/>
        <w:jc w:val="both"/>
        <w:rPr>
          <w:rFonts w:ascii="Book Antiqua" w:hAnsi="Book Antiqua"/>
          <w:color w:val="000000"/>
          <w:highlight w:val="yellow"/>
        </w:rPr>
      </w:pPr>
    </w:p>
    <w:p w14:paraId="78ECE8B0" w14:textId="77777777" w:rsidR="0093529B" w:rsidRPr="00FD1FAD" w:rsidRDefault="0093529B" w:rsidP="00741102">
      <w:pPr>
        <w:pStyle w:val="p1"/>
        <w:spacing w:before="0" w:beforeAutospacing="0" w:after="0" w:afterAutospacing="0"/>
        <w:ind w:firstLine="720"/>
        <w:jc w:val="both"/>
        <w:rPr>
          <w:rFonts w:ascii="Book Antiqua" w:hAnsi="Book Antiqua"/>
          <w:color w:val="000000"/>
        </w:rPr>
      </w:pPr>
      <w:r w:rsidRPr="00FD1FAD">
        <w:rPr>
          <w:rStyle w:val="s1"/>
          <w:rFonts w:ascii="Book Antiqua" w:hAnsi="Book Antiqua"/>
          <w:color w:val="000000"/>
        </w:rPr>
        <w:t xml:space="preserve">Desde los primeros años, los médicos acupuntores han asumido con seriedad su labor. Hoy, la JLDMPR ha otorgado la certificación #826 a esta práctica, lo que refleja el alto interés de los médicos licenciados en Puerto Rico. </w:t>
      </w:r>
      <w:r w:rsidRPr="00FD1FAD">
        <w:rPr>
          <w:rStyle w:val="s1"/>
          <w:rFonts w:ascii="Book Antiqua" w:hAnsi="Book Antiqua"/>
          <w:color w:val="000000"/>
        </w:rPr>
        <w:lastRenderedPageBreak/>
        <w:t>Actualmente, contamos con una de las mayores especialidades médicas en el país, con miembros de áreas como Medicina Interna, Fisiatría, Reumatología, Psiquiatría, Ginecología y Obstetricia, Pediatría, Neumología, Cardiología, Medicina Familiar, Emergenciología, y Medicina General, entre otros. Hemos formado más médicos en acupuntura bajo la supervisión de la JLDMPR que en muchos países donde esta práctica ya ha sido reconocida como una especialidad médica.</w:t>
      </w:r>
    </w:p>
    <w:p w14:paraId="33A79A0E" w14:textId="77777777" w:rsidR="0093529B" w:rsidRPr="00FD1FAD" w:rsidRDefault="0093529B" w:rsidP="0093529B">
      <w:pPr>
        <w:pStyle w:val="p2"/>
        <w:spacing w:before="0" w:beforeAutospacing="0" w:after="0" w:afterAutospacing="0"/>
        <w:jc w:val="both"/>
        <w:rPr>
          <w:rFonts w:ascii="Book Antiqua" w:hAnsi="Book Antiqua"/>
          <w:color w:val="000000"/>
        </w:rPr>
      </w:pPr>
    </w:p>
    <w:p w14:paraId="2520E150" w14:textId="77777777" w:rsidR="00504EDB" w:rsidRPr="00FD1FAD" w:rsidRDefault="0093529B" w:rsidP="00741102">
      <w:pPr>
        <w:pStyle w:val="p1"/>
        <w:spacing w:before="0" w:beforeAutospacing="0" w:after="0" w:afterAutospacing="0"/>
        <w:ind w:firstLine="720"/>
        <w:jc w:val="both"/>
        <w:rPr>
          <w:rStyle w:val="s1"/>
          <w:rFonts w:ascii="Book Antiqua" w:hAnsi="Book Antiqua"/>
          <w:color w:val="000000"/>
        </w:rPr>
      </w:pPr>
      <w:r w:rsidRPr="00FD1FAD">
        <w:rPr>
          <w:rStyle w:val="s1"/>
          <w:rFonts w:ascii="Book Antiqua" w:hAnsi="Book Antiqua"/>
          <w:color w:val="000000"/>
        </w:rPr>
        <w:t xml:space="preserve">En la Cámara de Representantes de Estados Unidos, la Representante Judy Chu presentó el proyecto de ley </w:t>
      </w:r>
      <w:r w:rsidR="00686A30" w:rsidRPr="00FD1FAD">
        <w:rPr>
          <w:rStyle w:val="s1"/>
          <w:rFonts w:ascii="Book Antiqua" w:hAnsi="Book Antiqua"/>
          <w:color w:val="000000"/>
        </w:rPr>
        <w:t>“</w:t>
      </w:r>
      <w:r w:rsidRPr="00FD1FAD">
        <w:rPr>
          <w:rStyle w:val="s1"/>
          <w:rFonts w:ascii="Book Antiqua" w:hAnsi="Book Antiqua"/>
          <w:color w:val="000000"/>
        </w:rPr>
        <w:t>HR</w:t>
      </w:r>
      <w:r w:rsidR="00686A30" w:rsidRPr="00FD1FAD">
        <w:rPr>
          <w:rStyle w:val="s1"/>
          <w:rFonts w:ascii="Book Antiqua" w:hAnsi="Book Antiqua"/>
          <w:color w:val="000000"/>
        </w:rPr>
        <w:t xml:space="preserve"> </w:t>
      </w:r>
      <w:r w:rsidRPr="00FD1FAD">
        <w:rPr>
          <w:rStyle w:val="s1"/>
          <w:rFonts w:ascii="Book Antiqua" w:hAnsi="Book Antiqua"/>
          <w:color w:val="000000"/>
        </w:rPr>
        <w:t>3133</w:t>
      </w:r>
      <w:r w:rsidR="00686A30" w:rsidRPr="00FD1FAD">
        <w:rPr>
          <w:rStyle w:val="s1"/>
          <w:rFonts w:ascii="Book Antiqua" w:hAnsi="Book Antiqua"/>
          <w:color w:val="000000"/>
        </w:rPr>
        <w:t xml:space="preserve">” </w:t>
      </w:r>
      <w:r w:rsidRPr="00FD1FAD">
        <w:rPr>
          <w:rStyle w:val="s1"/>
          <w:rFonts w:ascii="Book Antiqua" w:hAnsi="Book Antiqua"/>
          <w:color w:val="000000"/>
        </w:rPr>
        <w:t xml:space="preserve">estableciendo que la práctica de la acupuntura debe ser realizada por médicos bien capacitados para atender a pacientes de Medicare, así como a miembros de las fuerzas armadas (Army, Navy, Air Force, Marines), la Guardia Costera y veteranos. </w:t>
      </w:r>
    </w:p>
    <w:p w14:paraId="6B6BBEAE" w14:textId="77777777" w:rsidR="00504EDB" w:rsidRPr="00FD1FAD" w:rsidRDefault="00504EDB" w:rsidP="00741102">
      <w:pPr>
        <w:pStyle w:val="p1"/>
        <w:spacing w:before="0" w:beforeAutospacing="0" w:after="0" w:afterAutospacing="0"/>
        <w:ind w:firstLine="720"/>
        <w:jc w:val="both"/>
        <w:rPr>
          <w:rStyle w:val="s1"/>
          <w:rFonts w:ascii="Book Antiqua" w:hAnsi="Book Antiqua"/>
          <w:color w:val="000000"/>
        </w:rPr>
      </w:pPr>
    </w:p>
    <w:p w14:paraId="3FCDD723" w14:textId="1F705F9C" w:rsidR="0093529B" w:rsidRPr="00FD1FAD" w:rsidRDefault="00504EDB" w:rsidP="004C2ACC">
      <w:pPr>
        <w:pStyle w:val="p1"/>
        <w:spacing w:before="0" w:beforeAutospacing="0" w:after="0" w:afterAutospacing="0"/>
        <w:ind w:firstLine="720"/>
        <w:jc w:val="both"/>
        <w:rPr>
          <w:rFonts w:ascii="Book Antiqua" w:hAnsi="Book Antiqua"/>
          <w:color w:val="000000"/>
        </w:rPr>
      </w:pPr>
      <w:r w:rsidRPr="00FD1FAD">
        <w:rPr>
          <w:rStyle w:val="s1"/>
          <w:rFonts w:ascii="Book Antiqua" w:hAnsi="Book Antiqua"/>
          <w:color w:val="000000"/>
        </w:rPr>
        <w:t xml:space="preserve">El </w:t>
      </w:r>
      <w:r w:rsidRPr="00FD1FAD">
        <w:rPr>
          <w:rFonts w:ascii="Book Antiqua" w:hAnsi="Book Antiqua" w:cs="Arial"/>
          <w:color w:val="000000" w:themeColor="text1"/>
          <w:lang w:val="es-ES_tradnl"/>
        </w:rPr>
        <w:t>Dr. Luis E Landestoy</w:t>
      </w:r>
      <w:r w:rsidRPr="00FD1FAD">
        <w:rPr>
          <w:rStyle w:val="s1"/>
          <w:rFonts w:ascii="Book Antiqua" w:hAnsi="Book Antiqua"/>
          <w:color w:val="000000"/>
        </w:rPr>
        <w:t xml:space="preserve"> concluye indicando que e</w:t>
      </w:r>
      <w:r w:rsidR="0093529B" w:rsidRPr="00FD1FAD">
        <w:rPr>
          <w:rStyle w:val="s1"/>
          <w:rFonts w:ascii="Book Antiqua" w:hAnsi="Book Antiqua"/>
          <w:color w:val="000000"/>
        </w:rPr>
        <w:t xml:space="preserve">n Estados Unidos hemos sido pioneros en el desarrollo formal de la capacitación de médicos acupuntores. Por </w:t>
      </w:r>
      <w:r w:rsidR="004C2ACC">
        <w:rPr>
          <w:rStyle w:val="s1"/>
          <w:rFonts w:ascii="Book Antiqua" w:hAnsi="Book Antiqua"/>
          <w:color w:val="000000"/>
        </w:rPr>
        <w:t xml:space="preserve">todo lo cual, </w:t>
      </w:r>
      <w:r w:rsidR="0093529B" w:rsidRPr="00FD1FAD">
        <w:rPr>
          <w:rStyle w:val="s1"/>
          <w:rFonts w:ascii="Book Antiqua" w:hAnsi="Book Antiqua"/>
          <w:color w:val="000000"/>
        </w:rPr>
        <w:t>solicita</w:t>
      </w:r>
      <w:r w:rsidRPr="00FD1FAD">
        <w:rPr>
          <w:rStyle w:val="s1"/>
          <w:rFonts w:ascii="Book Antiqua" w:hAnsi="Book Antiqua"/>
          <w:color w:val="000000"/>
        </w:rPr>
        <w:t>n</w:t>
      </w:r>
      <w:r w:rsidR="0093529B" w:rsidRPr="00FD1FAD">
        <w:rPr>
          <w:rStyle w:val="s1"/>
          <w:rFonts w:ascii="Book Antiqua" w:hAnsi="Book Antiqua"/>
          <w:color w:val="000000"/>
        </w:rPr>
        <w:t xml:space="preserve"> respetuosamente que se reconozca la acupuntura como una Especialidad Médica Estatal en Puerto Rico.</w:t>
      </w:r>
    </w:p>
    <w:p w14:paraId="405DA90F" w14:textId="77777777" w:rsidR="008F1754" w:rsidRDefault="008F1754" w:rsidP="00104EFE">
      <w:pPr>
        <w:suppressLineNumbers/>
        <w:jc w:val="both"/>
        <w:rPr>
          <w:rFonts w:ascii="Book Antiqua" w:hAnsi="Book Antiqua" w:cs="Arial"/>
          <w:color w:val="000000" w:themeColor="text1"/>
          <w:u w:val="single"/>
          <w:lang w:val="es-ES_tradnl"/>
        </w:rPr>
      </w:pPr>
    </w:p>
    <w:p w14:paraId="6D064144" w14:textId="1CECB80E" w:rsidR="00104EFE" w:rsidRPr="00FD1FAD" w:rsidRDefault="00104EFE" w:rsidP="00104EFE">
      <w:pPr>
        <w:suppressLineNumbers/>
        <w:jc w:val="both"/>
        <w:rPr>
          <w:rFonts w:ascii="Book Antiqua" w:hAnsi="Book Antiqua" w:cs="Arial"/>
          <w:color w:val="000000" w:themeColor="text1"/>
          <w:lang w:val="es-ES_tradnl"/>
        </w:rPr>
      </w:pPr>
      <w:r w:rsidRPr="008F1754">
        <w:rPr>
          <w:rFonts w:ascii="Book Antiqua" w:hAnsi="Book Antiqua" w:cs="Arial"/>
          <w:b/>
          <w:bCs/>
          <w:color w:val="000000" w:themeColor="text1"/>
          <w:u w:val="single"/>
          <w:lang w:val="es-ES_tradnl"/>
        </w:rPr>
        <w:t>Dr. Osvaldo Enrique Font</w:t>
      </w:r>
      <w:r w:rsidRPr="00FD1FAD">
        <w:rPr>
          <w:rFonts w:ascii="Book Antiqua" w:hAnsi="Book Antiqua" w:cs="Arial"/>
          <w:color w:val="000000" w:themeColor="text1"/>
          <w:lang w:val="es-ES_tradnl"/>
        </w:rPr>
        <w:t xml:space="preserve"> (21 de enero de 2025)</w:t>
      </w:r>
    </w:p>
    <w:p w14:paraId="7CFF2F95" w14:textId="77777777" w:rsidR="0080650E" w:rsidRPr="00FD1FAD" w:rsidRDefault="0080650E" w:rsidP="00104EFE">
      <w:pPr>
        <w:suppressLineNumbers/>
        <w:jc w:val="both"/>
        <w:rPr>
          <w:rFonts w:ascii="Book Antiqua" w:hAnsi="Book Antiqua" w:cs="Arial"/>
          <w:color w:val="000000" w:themeColor="text1"/>
          <w:lang w:val="es-ES_tradnl"/>
        </w:rPr>
      </w:pPr>
    </w:p>
    <w:p w14:paraId="7FDE0216" w14:textId="5DCCF609" w:rsidR="0080650E" w:rsidRPr="00FD1FAD" w:rsidRDefault="0080650E" w:rsidP="00741102">
      <w:pPr>
        <w:shd w:val="clear" w:color="auto" w:fill="FFFFFF"/>
        <w:ind w:firstLine="720"/>
        <w:jc w:val="both"/>
        <w:rPr>
          <w:rFonts w:ascii="Book Antiqua" w:hAnsi="Book Antiqua" w:cstheme="minorHAnsi"/>
          <w:color w:val="222222"/>
        </w:rPr>
      </w:pPr>
      <w:r w:rsidRPr="00FD1FAD">
        <w:rPr>
          <w:rFonts w:ascii="Book Antiqua" w:hAnsi="Book Antiqua" w:cs="Arial"/>
          <w:color w:val="000000" w:themeColor="text1"/>
          <w:lang w:val="es-ES_tradnl"/>
        </w:rPr>
        <w:t xml:space="preserve">El Dr. Osvaldo Enrique Font es </w:t>
      </w:r>
      <w:r w:rsidR="00504EDB" w:rsidRPr="00FD1FAD">
        <w:rPr>
          <w:rFonts w:ascii="Book Antiqua" w:hAnsi="Book Antiqua" w:cstheme="minorHAnsi"/>
          <w:color w:val="222222"/>
        </w:rPr>
        <w:t>e</w:t>
      </w:r>
      <w:r w:rsidRPr="00FD1FAD">
        <w:rPr>
          <w:rFonts w:ascii="Book Antiqua" w:hAnsi="Book Antiqua" w:cstheme="minorHAnsi"/>
          <w:color w:val="222222"/>
        </w:rPr>
        <w:t xml:space="preserve">specialista en Neurofisiología, Rehabilitación Neurofisiológica y Control del Dolor; </w:t>
      </w:r>
      <w:r w:rsidR="00504EDB" w:rsidRPr="00FD1FAD">
        <w:rPr>
          <w:rFonts w:ascii="Book Antiqua" w:hAnsi="Book Antiqua" w:cstheme="minorHAnsi"/>
          <w:color w:val="222222"/>
        </w:rPr>
        <w:t>también es</w:t>
      </w:r>
      <w:r w:rsidRPr="00FD1FAD">
        <w:rPr>
          <w:rFonts w:ascii="Book Antiqua" w:hAnsi="Book Antiqua" w:cstheme="minorHAnsi"/>
          <w:color w:val="222222"/>
        </w:rPr>
        <w:t xml:space="preserve"> Acupuntor.</w:t>
      </w:r>
    </w:p>
    <w:p w14:paraId="507A4D28" w14:textId="77777777" w:rsidR="0080650E" w:rsidRPr="00FD1FAD" w:rsidRDefault="0080650E" w:rsidP="00104EFE">
      <w:pPr>
        <w:suppressLineNumbers/>
        <w:jc w:val="both"/>
        <w:rPr>
          <w:rFonts w:ascii="Book Antiqua" w:hAnsi="Book Antiqua" w:cs="Arial"/>
          <w:color w:val="000000" w:themeColor="text1"/>
          <w:lang w:val="es-ES_tradnl"/>
        </w:rPr>
      </w:pPr>
    </w:p>
    <w:p w14:paraId="7CAE8F59" w14:textId="697FA342" w:rsidR="0080650E" w:rsidRPr="00FD1FAD" w:rsidRDefault="00504EDB" w:rsidP="00741102">
      <w:pPr>
        <w:shd w:val="clear" w:color="auto" w:fill="FFFFFF"/>
        <w:ind w:firstLine="720"/>
        <w:jc w:val="both"/>
        <w:rPr>
          <w:rFonts w:ascii="Book Antiqua" w:hAnsi="Book Antiqua" w:cstheme="minorHAnsi"/>
          <w:color w:val="222222"/>
        </w:rPr>
      </w:pPr>
      <w:r w:rsidRPr="00FD1FAD">
        <w:rPr>
          <w:rFonts w:ascii="Book Antiqua" w:hAnsi="Book Antiqua" w:cstheme="minorHAnsi"/>
          <w:color w:val="222222"/>
        </w:rPr>
        <w:t>Comienza el Dr. Font aseverando que l</w:t>
      </w:r>
      <w:r w:rsidR="0080650E" w:rsidRPr="00FD1FAD">
        <w:rPr>
          <w:rFonts w:ascii="Book Antiqua" w:hAnsi="Book Antiqua" w:cstheme="minorHAnsi"/>
          <w:color w:val="222222"/>
        </w:rPr>
        <w:t>a práctica de la acupuntura ha sido reconocida internacionalmente como una especialidad médica y subespecialidad dentro de la medicina. Los médicos que practican acupuntura reciben un entrenamiento especializado en el tratamiento de diversas condiciones neurofisiológicas y en el manejo del dolor asociado con estas patologías y sus complicaciones. Este grupo de profesionales está capacitado para utilizar la acupuntura como herramienta en la rehabilitación neurofisiológica y el control del dolor, al estimular el sistema nervioso central, periférico y autónomo, promoviendo la liberación de neurotransmisores y endorfinas, reduciendo la inflamación y mejorando el flujo sanguíneo. Con ello, ayudan a sus pacientes a aliviar el dolor, mejorar las funciones motoras y sensoriales, y facilitar la recuperación en casos de lesiones neurológicas o condiciones de dolor crónico.</w:t>
      </w:r>
    </w:p>
    <w:p w14:paraId="4FBE41BE" w14:textId="77777777" w:rsidR="0080650E" w:rsidRPr="00FD1FAD" w:rsidRDefault="0080650E" w:rsidP="0080650E">
      <w:pPr>
        <w:shd w:val="clear" w:color="auto" w:fill="FFFFFF"/>
        <w:jc w:val="both"/>
        <w:rPr>
          <w:rFonts w:ascii="Book Antiqua" w:hAnsi="Book Antiqua" w:cstheme="minorHAnsi"/>
          <w:color w:val="222222"/>
          <w:highlight w:val="yellow"/>
        </w:rPr>
      </w:pPr>
    </w:p>
    <w:p w14:paraId="50ECEBF7" w14:textId="16DFE0EE" w:rsidR="0080650E" w:rsidRPr="00FD1FAD" w:rsidRDefault="00504EDB" w:rsidP="00741102">
      <w:pPr>
        <w:shd w:val="clear" w:color="auto" w:fill="FFFFFF"/>
        <w:ind w:firstLine="720"/>
        <w:jc w:val="both"/>
        <w:rPr>
          <w:rFonts w:ascii="Book Antiqua" w:hAnsi="Book Antiqua" w:cstheme="minorHAnsi"/>
          <w:color w:val="222222"/>
        </w:rPr>
      </w:pPr>
      <w:r w:rsidRPr="00FD1FAD">
        <w:rPr>
          <w:rFonts w:ascii="Book Antiqua" w:hAnsi="Book Antiqua" w:cstheme="minorHAnsi"/>
          <w:color w:val="222222"/>
        </w:rPr>
        <w:t>Comenta el Dr. Font, que es</w:t>
      </w:r>
      <w:r w:rsidR="0080650E" w:rsidRPr="00FD1FAD">
        <w:rPr>
          <w:rFonts w:ascii="Book Antiqua" w:hAnsi="Book Antiqua" w:cstheme="minorHAnsi"/>
          <w:color w:val="222222"/>
        </w:rPr>
        <w:t xml:space="preserve"> fundamental que se apruebe e</w:t>
      </w:r>
      <w:r w:rsidRPr="00FD1FAD">
        <w:rPr>
          <w:rFonts w:ascii="Book Antiqua" w:hAnsi="Book Antiqua" w:cstheme="minorHAnsi"/>
          <w:color w:val="222222"/>
        </w:rPr>
        <w:t>l</w:t>
      </w:r>
      <w:r w:rsidR="0080650E" w:rsidRPr="00FD1FAD">
        <w:rPr>
          <w:rFonts w:ascii="Book Antiqua" w:hAnsi="Book Antiqua" w:cstheme="minorHAnsi"/>
          <w:color w:val="222222"/>
        </w:rPr>
        <w:t xml:space="preserve"> proyecto para respaldar y proteger esta clase médica especializada, </w:t>
      </w:r>
      <w:r w:rsidRPr="00FD1FAD">
        <w:rPr>
          <w:rFonts w:ascii="Book Antiqua" w:hAnsi="Book Antiqua" w:cstheme="minorHAnsi"/>
          <w:color w:val="222222"/>
        </w:rPr>
        <w:t xml:space="preserve">y </w:t>
      </w:r>
      <w:r w:rsidR="008B1587" w:rsidRPr="00FD1FAD">
        <w:rPr>
          <w:rFonts w:ascii="Book Antiqua" w:hAnsi="Book Antiqua" w:cstheme="minorHAnsi"/>
          <w:color w:val="222222"/>
        </w:rPr>
        <w:t>e</w:t>
      </w:r>
      <w:r w:rsidRPr="00FD1FAD">
        <w:rPr>
          <w:rFonts w:ascii="Book Antiqua" w:hAnsi="Book Antiqua" w:cstheme="minorHAnsi"/>
          <w:color w:val="222222"/>
        </w:rPr>
        <w:t xml:space="preserve">numera </w:t>
      </w:r>
      <w:r w:rsidR="0080650E" w:rsidRPr="00FD1FAD">
        <w:rPr>
          <w:rFonts w:ascii="Book Antiqua" w:hAnsi="Book Antiqua" w:cstheme="minorHAnsi"/>
          <w:color w:val="222222"/>
        </w:rPr>
        <w:t xml:space="preserve">beneficios específicos </w:t>
      </w:r>
      <w:r w:rsidRPr="00FD1FAD">
        <w:rPr>
          <w:rFonts w:ascii="Book Antiqua" w:hAnsi="Book Antiqua" w:cstheme="minorHAnsi"/>
          <w:color w:val="222222"/>
        </w:rPr>
        <w:t xml:space="preserve">que estos profesionales proporcionan a sus </w:t>
      </w:r>
      <w:r w:rsidR="0080650E" w:rsidRPr="00FD1FAD">
        <w:rPr>
          <w:rFonts w:ascii="Book Antiqua" w:hAnsi="Book Antiqua" w:cstheme="minorHAnsi"/>
          <w:color w:val="222222"/>
        </w:rPr>
        <w:t>pacientes</w:t>
      </w:r>
      <w:r w:rsidRPr="00FD1FAD">
        <w:rPr>
          <w:rFonts w:ascii="Book Antiqua" w:hAnsi="Book Antiqua" w:cstheme="minorHAnsi"/>
          <w:color w:val="222222"/>
        </w:rPr>
        <w:t xml:space="preserve"> con esta práctica</w:t>
      </w:r>
      <w:r w:rsidR="0080650E" w:rsidRPr="00FD1FAD">
        <w:rPr>
          <w:rFonts w:ascii="Book Antiqua" w:hAnsi="Book Antiqua" w:cstheme="minorHAnsi"/>
          <w:color w:val="222222"/>
        </w:rPr>
        <w:t>:</w:t>
      </w:r>
    </w:p>
    <w:p w14:paraId="2C2549AF" w14:textId="77777777" w:rsidR="0080650E" w:rsidRPr="00FD1FAD" w:rsidRDefault="0080650E" w:rsidP="0080650E">
      <w:pPr>
        <w:shd w:val="clear" w:color="auto" w:fill="FFFFFF"/>
        <w:jc w:val="both"/>
        <w:rPr>
          <w:rFonts w:ascii="Book Antiqua" w:hAnsi="Book Antiqua" w:cstheme="minorHAnsi"/>
          <w:color w:val="222222"/>
        </w:rPr>
      </w:pPr>
    </w:p>
    <w:p w14:paraId="2D888815" w14:textId="77777777" w:rsidR="0080650E" w:rsidRPr="00FD1FAD" w:rsidRDefault="0080650E" w:rsidP="00DE0444">
      <w:pPr>
        <w:shd w:val="clear" w:color="auto" w:fill="FFFFFF"/>
        <w:ind w:left="720"/>
        <w:jc w:val="both"/>
        <w:rPr>
          <w:rFonts w:ascii="Book Antiqua" w:hAnsi="Book Antiqua" w:cstheme="minorHAnsi"/>
          <w:color w:val="222222"/>
        </w:rPr>
      </w:pPr>
      <w:r w:rsidRPr="00FD1FAD">
        <w:rPr>
          <w:rFonts w:ascii="Book Antiqua" w:hAnsi="Book Antiqua" w:cstheme="minorHAnsi"/>
          <w:color w:val="222222"/>
        </w:rPr>
        <w:lastRenderedPageBreak/>
        <w:t>1. </w:t>
      </w:r>
      <w:r w:rsidRPr="00FD1FAD">
        <w:rPr>
          <w:rFonts w:ascii="Book Antiqua" w:hAnsi="Book Antiqua" w:cstheme="minorHAnsi"/>
          <w:b/>
          <w:bCs/>
          <w:color w:val="222222"/>
        </w:rPr>
        <w:t>Reducción del dolor</w:t>
      </w:r>
      <w:r w:rsidRPr="00FD1FAD">
        <w:rPr>
          <w:rFonts w:ascii="Book Antiqua" w:hAnsi="Book Antiqua" w:cstheme="minorHAnsi"/>
          <w:color w:val="222222"/>
        </w:rPr>
        <w:t>: Los médicos especializados en acupuntura ayudan a reducir el dolor agudo y crónico mediante la modulación de la actividad neuronal y la liberación de sustancias analgésicas naturales.</w:t>
      </w:r>
    </w:p>
    <w:p w14:paraId="69D9485F" w14:textId="77777777" w:rsidR="0080650E" w:rsidRPr="00FD1FAD" w:rsidRDefault="0080650E" w:rsidP="0080650E">
      <w:pPr>
        <w:shd w:val="clear" w:color="auto" w:fill="FFFFFF"/>
        <w:jc w:val="both"/>
        <w:rPr>
          <w:rFonts w:ascii="Book Antiqua" w:hAnsi="Book Antiqua" w:cstheme="minorHAnsi"/>
          <w:color w:val="222222"/>
        </w:rPr>
      </w:pPr>
    </w:p>
    <w:p w14:paraId="4FBA4DEF" w14:textId="77777777" w:rsidR="0080650E" w:rsidRPr="00FD1FAD" w:rsidRDefault="0080650E" w:rsidP="00DE0444">
      <w:pPr>
        <w:shd w:val="clear" w:color="auto" w:fill="FFFFFF"/>
        <w:ind w:left="720"/>
        <w:jc w:val="both"/>
        <w:rPr>
          <w:rFonts w:ascii="Book Antiqua" w:hAnsi="Book Antiqua" w:cstheme="minorHAnsi"/>
          <w:color w:val="222222"/>
        </w:rPr>
      </w:pPr>
      <w:r w:rsidRPr="00FD1FAD">
        <w:rPr>
          <w:rFonts w:ascii="Book Antiqua" w:hAnsi="Book Antiqua" w:cstheme="minorHAnsi"/>
          <w:color w:val="222222"/>
        </w:rPr>
        <w:t>2. </w:t>
      </w:r>
      <w:r w:rsidRPr="00FD1FAD">
        <w:rPr>
          <w:rFonts w:ascii="Book Antiqua" w:hAnsi="Book Antiqua" w:cstheme="minorHAnsi"/>
          <w:b/>
          <w:bCs/>
          <w:color w:val="222222"/>
        </w:rPr>
        <w:t>Mejora de la función nerviosa</w:t>
      </w:r>
      <w:r w:rsidRPr="00FD1FAD">
        <w:rPr>
          <w:rFonts w:ascii="Book Antiqua" w:hAnsi="Book Antiqua" w:cstheme="minorHAnsi"/>
          <w:color w:val="222222"/>
        </w:rPr>
        <w:t>: La estimulación de puntos específicos de acupuntura puede mejorar la conducción nerviosa y la función del sistema nervioso central, periférico y autónomo, lo cual resulta beneficioso en casos de lesiones neurológicas.</w:t>
      </w:r>
    </w:p>
    <w:p w14:paraId="394CB978" w14:textId="77777777" w:rsidR="0080650E" w:rsidRPr="00FD1FAD" w:rsidRDefault="0080650E" w:rsidP="0080650E">
      <w:pPr>
        <w:shd w:val="clear" w:color="auto" w:fill="FFFFFF"/>
        <w:jc w:val="both"/>
        <w:rPr>
          <w:rFonts w:ascii="Book Antiqua" w:hAnsi="Book Antiqua" w:cstheme="minorHAnsi"/>
          <w:color w:val="222222"/>
        </w:rPr>
      </w:pPr>
    </w:p>
    <w:p w14:paraId="4F73FCCC" w14:textId="77777777" w:rsidR="0080650E" w:rsidRPr="00FD1FAD" w:rsidRDefault="0080650E" w:rsidP="00DE0444">
      <w:pPr>
        <w:shd w:val="clear" w:color="auto" w:fill="FFFFFF"/>
        <w:ind w:left="720"/>
        <w:jc w:val="both"/>
        <w:rPr>
          <w:rFonts w:ascii="Book Antiqua" w:hAnsi="Book Antiqua" w:cstheme="minorHAnsi"/>
          <w:color w:val="222222"/>
        </w:rPr>
      </w:pPr>
      <w:r w:rsidRPr="00FD1FAD">
        <w:rPr>
          <w:rFonts w:ascii="Book Antiqua" w:hAnsi="Book Antiqua" w:cstheme="minorHAnsi"/>
          <w:color w:val="222222"/>
        </w:rPr>
        <w:t>3. </w:t>
      </w:r>
      <w:r w:rsidRPr="00FD1FAD">
        <w:rPr>
          <w:rFonts w:ascii="Book Antiqua" w:hAnsi="Book Antiqua" w:cstheme="minorHAnsi"/>
          <w:b/>
          <w:bCs/>
          <w:color w:val="222222"/>
        </w:rPr>
        <w:t>Reducción de la inflamación</w:t>
      </w:r>
      <w:r w:rsidRPr="00FD1FAD">
        <w:rPr>
          <w:rFonts w:ascii="Book Antiqua" w:hAnsi="Book Antiqua" w:cstheme="minorHAnsi"/>
          <w:color w:val="222222"/>
        </w:rPr>
        <w:t>: La práctica de la acupuntura reduce los niveles de citocinas inflamatorias, promoviendo la liberación de sustancias antiinflamatorias que ayudan a disminuir la inflamación relacionada con lesiones neurológicas y el dolor crónico.</w:t>
      </w:r>
    </w:p>
    <w:p w14:paraId="2FB5ED89" w14:textId="77777777" w:rsidR="0080650E" w:rsidRPr="00FD1FAD" w:rsidRDefault="0080650E" w:rsidP="0080650E">
      <w:pPr>
        <w:shd w:val="clear" w:color="auto" w:fill="FFFFFF"/>
        <w:jc w:val="both"/>
        <w:rPr>
          <w:rFonts w:ascii="Book Antiqua" w:hAnsi="Book Antiqua" w:cstheme="minorHAnsi"/>
          <w:color w:val="222222"/>
        </w:rPr>
      </w:pPr>
    </w:p>
    <w:p w14:paraId="716668EC" w14:textId="77777777" w:rsidR="0080650E" w:rsidRPr="00FD1FAD" w:rsidRDefault="0080650E" w:rsidP="00DE0444">
      <w:pPr>
        <w:shd w:val="clear" w:color="auto" w:fill="FFFFFF"/>
        <w:ind w:left="720"/>
        <w:jc w:val="both"/>
        <w:rPr>
          <w:rFonts w:ascii="Book Antiqua" w:hAnsi="Book Antiqua" w:cstheme="minorHAnsi"/>
          <w:color w:val="222222"/>
        </w:rPr>
      </w:pPr>
      <w:r w:rsidRPr="00FD1FAD">
        <w:rPr>
          <w:rFonts w:ascii="Book Antiqua" w:hAnsi="Book Antiqua" w:cstheme="minorHAnsi"/>
          <w:color w:val="222222"/>
        </w:rPr>
        <w:t>4. </w:t>
      </w:r>
      <w:r w:rsidRPr="00FD1FAD">
        <w:rPr>
          <w:rFonts w:ascii="Book Antiqua" w:hAnsi="Book Antiqua" w:cstheme="minorHAnsi"/>
          <w:b/>
          <w:bCs/>
          <w:color w:val="222222"/>
        </w:rPr>
        <w:t>Mejora del flujo sanguíneo</w:t>
      </w:r>
      <w:r w:rsidRPr="00FD1FAD">
        <w:rPr>
          <w:rFonts w:ascii="Book Antiqua" w:hAnsi="Book Antiqua" w:cstheme="minorHAnsi"/>
          <w:color w:val="222222"/>
        </w:rPr>
        <w:t>: Al insertar agujas en puntos específicos, los médicos acupuntores mejoran el flujo sanguíneo local, favoreciendo la entrega de nutrientes y oxígeno a los tejidos dañados, lo cual acelera la curación y la recuperación.</w:t>
      </w:r>
    </w:p>
    <w:p w14:paraId="00D422DE" w14:textId="77777777" w:rsidR="0080650E" w:rsidRPr="00FD1FAD" w:rsidRDefault="0080650E" w:rsidP="0080650E">
      <w:pPr>
        <w:shd w:val="clear" w:color="auto" w:fill="FFFFFF"/>
        <w:jc w:val="both"/>
        <w:rPr>
          <w:rFonts w:ascii="Book Antiqua" w:hAnsi="Book Antiqua" w:cstheme="minorHAnsi"/>
          <w:color w:val="222222"/>
        </w:rPr>
      </w:pPr>
    </w:p>
    <w:p w14:paraId="654A5F4F" w14:textId="77777777" w:rsidR="0080650E" w:rsidRPr="00FD1FAD" w:rsidRDefault="0080650E" w:rsidP="00DE0444">
      <w:pPr>
        <w:shd w:val="clear" w:color="auto" w:fill="FFFFFF"/>
        <w:ind w:left="720"/>
        <w:jc w:val="both"/>
        <w:rPr>
          <w:rFonts w:ascii="Book Antiqua" w:hAnsi="Book Antiqua" w:cstheme="minorHAnsi"/>
          <w:color w:val="222222"/>
        </w:rPr>
      </w:pPr>
      <w:r w:rsidRPr="00FD1FAD">
        <w:rPr>
          <w:rFonts w:ascii="Book Antiqua" w:hAnsi="Book Antiqua" w:cstheme="minorHAnsi"/>
          <w:color w:val="222222"/>
        </w:rPr>
        <w:t>5. </w:t>
      </w:r>
      <w:r w:rsidRPr="00FD1FAD">
        <w:rPr>
          <w:rFonts w:ascii="Book Antiqua" w:hAnsi="Book Antiqua" w:cstheme="minorHAnsi"/>
          <w:b/>
          <w:bCs/>
          <w:color w:val="222222"/>
        </w:rPr>
        <w:t>Relajación muscular</w:t>
      </w:r>
      <w:r w:rsidRPr="00FD1FAD">
        <w:rPr>
          <w:rFonts w:ascii="Book Antiqua" w:hAnsi="Book Antiqua" w:cstheme="minorHAnsi"/>
          <w:color w:val="222222"/>
        </w:rPr>
        <w:t>: La acupuntura alivia la tensión muscular y mejora la flexibilidad, especialmente útil para pacientes con espasticidad o rigidez muscular debido a lesiones neurológicas.</w:t>
      </w:r>
    </w:p>
    <w:p w14:paraId="71375089" w14:textId="77777777" w:rsidR="0080650E" w:rsidRPr="00FD1FAD" w:rsidRDefault="0080650E" w:rsidP="0080650E">
      <w:pPr>
        <w:shd w:val="clear" w:color="auto" w:fill="FFFFFF"/>
        <w:jc w:val="both"/>
        <w:rPr>
          <w:rFonts w:ascii="Book Antiqua" w:hAnsi="Book Antiqua" w:cstheme="minorHAnsi"/>
          <w:color w:val="222222"/>
          <w:highlight w:val="yellow"/>
        </w:rPr>
      </w:pPr>
    </w:p>
    <w:p w14:paraId="72198038" w14:textId="00F6B473" w:rsidR="0080650E" w:rsidRPr="00FD1FAD" w:rsidRDefault="008B1587" w:rsidP="00741102">
      <w:pPr>
        <w:shd w:val="clear" w:color="auto" w:fill="FFFFFF"/>
        <w:ind w:firstLine="720"/>
        <w:jc w:val="both"/>
        <w:rPr>
          <w:rFonts w:ascii="Book Antiqua" w:hAnsi="Book Antiqua" w:cstheme="minorHAnsi"/>
          <w:color w:val="222222"/>
        </w:rPr>
      </w:pPr>
      <w:r w:rsidRPr="00FD1FAD">
        <w:rPr>
          <w:rFonts w:ascii="Book Antiqua" w:hAnsi="Book Antiqua" w:cstheme="minorHAnsi"/>
          <w:color w:val="222222"/>
        </w:rPr>
        <w:t>Concluye el Dr. Font indicando que a</w:t>
      </w:r>
      <w:r w:rsidR="0080650E" w:rsidRPr="00FD1FAD">
        <w:rPr>
          <w:rFonts w:ascii="Book Antiqua" w:hAnsi="Book Antiqua" w:cstheme="minorHAnsi"/>
          <w:color w:val="222222"/>
        </w:rPr>
        <w:t xml:space="preserve">l aprobar el Proyecto de la Cámara 44, se contribuirá significativamente a la rehabilitación y mejora de la función neurológica, el manejo del dolor y la calidad de vida de los pacientes. Estas terapias serían practicadas </w:t>
      </w:r>
      <w:r w:rsidR="0080650E" w:rsidRPr="00FD1FAD">
        <w:rPr>
          <w:rFonts w:ascii="Book Antiqua" w:hAnsi="Book Antiqua" w:cstheme="minorHAnsi"/>
          <w:b/>
          <w:bCs/>
          <w:i/>
          <w:iCs/>
          <w:color w:val="222222"/>
        </w:rPr>
        <w:t>exclusivamente</w:t>
      </w:r>
      <w:r w:rsidR="0080650E" w:rsidRPr="00FD1FAD">
        <w:rPr>
          <w:rFonts w:ascii="Book Antiqua" w:hAnsi="Book Antiqua" w:cstheme="minorHAnsi"/>
          <w:color w:val="222222"/>
        </w:rPr>
        <w:t xml:space="preserve"> por médicos especializados, garantizando así un nivel de atención óptimo y seguro.</w:t>
      </w:r>
    </w:p>
    <w:p w14:paraId="0BCA64BF" w14:textId="77777777" w:rsidR="00104EFE" w:rsidRPr="00FD1FAD" w:rsidRDefault="00104EFE" w:rsidP="00104EFE">
      <w:pPr>
        <w:suppressLineNumbers/>
        <w:jc w:val="both"/>
        <w:rPr>
          <w:rFonts w:ascii="Book Antiqua" w:hAnsi="Book Antiqua" w:cs="Arial"/>
          <w:color w:val="000000" w:themeColor="text1"/>
          <w:lang w:val="es-ES_tradnl"/>
        </w:rPr>
      </w:pPr>
    </w:p>
    <w:p w14:paraId="79C19AA2" w14:textId="3739F369" w:rsidR="005E4FED" w:rsidRPr="00FD1FAD" w:rsidRDefault="00104EFE" w:rsidP="005E4FED">
      <w:pPr>
        <w:suppressLineNumbers/>
        <w:jc w:val="both"/>
        <w:rPr>
          <w:rFonts w:ascii="Book Antiqua" w:hAnsi="Book Antiqua" w:cs="Arial"/>
          <w:color w:val="000000" w:themeColor="text1"/>
          <w:u w:val="single"/>
          <w:lang w:val="es-ES_tradnl"/>
        </w:rPr>
      </w:pPr>
      <w:r w:rsidRPr="008F1754">
        <w:rPr>
          <w:rFonts w:ascii="Book Antiqua" w:hAnsi="Book Antiqua" w:cs="Arial"/>
          <w:b/>
          <w:bCs/>
          <w:color w:val="000000" w:themeColor="text1"/>
          <w:u w:val="single"/>
          <w:lang w:val="es-ES_tradnl"/>
        </w:rPr>
        <w:t xml:space="preserve">Dr. </w:t>
      </w:r>
      <w:r w:rsidR="008B1587" w:rsidRPr="008F1754">
        <w:rPr>
          <w:rFonts w:ascii="Book Antiqua" w:hAnsi="Book Antiqua" w:cs="Arial"/>
          <w:b/>
          <w:bCs/>
          <w:color w:val="000000" w:themeColor="text1"/>
          <w:u w:val="single"/>
          <w:lang w:val="es-ES_tradnl"/>
        </w:rPr>
        <w:t>Efrén</w:t>
      </w:r>
      <w:r w:rsidRPr="008F1754">
        <w:rPr>
          <w:rFonts w:ascii="Book Antiqua" w:hAnsi="Book Antiqua" w:cs="Arial"/>
          <w:b/>
          <w:bCs/>
          <w:color w:val="000000" w:themeColor="text1"/>
          <w:u w:val="single"/>
          <w:lang w:val="es-ES_tradnl"/>
        </w:rPr>
        <w:t xml:space="preserve"> F. Ríos Santiago</w:t>
      </w:r>
      <w:r w:rsidRPr="00FD1FAD">
        <w:rPr>
          <w:rFonts w:ascii="Book Antiqua" w:hAnsi="Book Antiqua" w:cs="Arial"/>
          <w:color w:val="000000" w:themeColor="text1"/>
          <w:lang w:val="es-ES_tradnl"/>
        </w:rPr>
        <w:t xml:space="preserve"> </w:t>
      </w:r>
      <w:r w:rsidR="005E4FED" w:rsidRPr="00FD1FAD">
        <w:rPr>
          <w:rFonts w:ascii="Book Antiqua" w:hAnsi="Book Antiqua" w:cs="Arial"/>
          <w:color w:val="000000" w:themeColor="text1"/>
          <w:lang w:val="es-ES_tradnl"/>
        </w:rPr>
        <w:t>(21 de enero de 2025)</w:t>
      </w:r>
    </w:p>
    <w:p w14:paraId="63C60D37" w14:textId="13563430" w:rsidR="00104EFE" w:rsidRPr="00FD1FAD" w:rsidRDefault="00104EFE" w:rsidP="00104EFE">
      <w:pPr>
        <w:suppressLineNumbers/>
        <w:jc w:val="both"/>
        <w:rPr>
          <w:rFonts w:ascii="Book Antiqua" w:hAnsi="Book Antiqua" w:cs="Arial"/>
          <w:color w:val="000000" w:themeColor="text1"/>
          <w:u w:val="single"/>
          <w:lang w:val="es-ES_tradnl"/>
        </w:rPr>
      </w:pPr>
    </w:p>
    <w:p w14:paraId="00A7567F" w14:textId="21F91EFC" w:rsidR="00C50E3D" w:rsidRPr="00FD1FAD" w:rsidRDefault="0080650E" w:rsidP="007C642C">
      <w:pPr>
        <w:pStyle w:val="NoSpacing"/>
        <w:ind w:firstLine="720"/>
        <w:jc w:val="both"/>
        <w:rPr>
          <w:rFonts w:ascii="Book Antiqua" w:hAnsi="Book Antiqua" w:cs="Arial"/>
          <w:color w:val="222222"/>
          <w:shd w:val="clear" w:color="auto" w:fill="FFFFFF"/>
        </w:rPr>
      </w:pPr>
      <w:r w:rsidRPr="00FD1FAD">
        <w:rPr>
          <w:rFonts w:ascii="Book Antiqua" w:hAnsi="Book Antiqua" w:cs="Arial"/>
          <w:color w:val="000000" w:themeColor="text1"/>
          <w:lang w:val="es-ES_tradnl"/>
        </w:rPr>
        <w:t xml:space="preserve">El Dr. </w:t>
      </w:r>
      <w:r w:rsidR="008B1587" w:rsidRPr="00FD1FAD">
        <w:rPr>
          <w:rFonts w:ascii="Book Antiqua" w:hAnsi="Book Antiqua" w:cs="Arial"/>
          <w:color w:val="000000" w:themeColor="text1"/>
          <w:lang w:val="es-ES_tradnl"/>
        </w:rPr>
        <w:t>Efrén</w:t>
      </w:r>
      <w:r w:rsidRPr="00FD1FAD">
        <w:rPr>
          <w:rFonts w:ascii="Book Antiqua" w:hAnsi="Book Antiqua" w:cs="Arial"/>
          <w:color w:val="000000" w:themeColor="text1"/>
          <w:lang w:val="es-ES_tradnl"/>
        </w:rPr>
        <w:t xml:space="preserve"> F. Ríos Santiago</w:t>
      </w:r>
      <w:r w:rsidR="00C50E3D" w:rsidRPr="00FD1FAD">
        <w:rPr>
          <w:rFonts w:ascii="Book Antiqua" w:hAnsi="Book Antiqua" w:cs="Arial"/>
          <w:color w:val="222222"/>
          <w:shd w:val="clear" w:color="auto" w:fill="FFFFFF"/>
        </w:rPr>
        <w:t xml:space="preserve">, Acupuntor, </w:t>
      </w:r>
      <w:r w:rsidR="008B1587" w:rsidRPr="00FD1FAD">
        <w:rPr>
          <w:rFonts w:ascii="Book Antiqua" w:hAnsi="Book Antiqua" w:cs="Arial"/>
          <w:color w:val="222222"/>
          <w:shd w:val="clear" w:color="auto" w:fill="FFFFFF"/>
        </w:rPr>
        <w:t xml:space="preserve">nos dice que </w:t>
      </w:r>
      <w:r w:rsidR="00C50E3D" w:rsidRPr="00FD1FAD">
        <w:rPr>
          <w:rFonts w:ascii="Book Antiqua" w:hAnsi="Book Antiqua" w:cs="Arial"/>
          <w:color w:val="222222"/>
          <w:shd w:val="clear" w:color="auto" w:fill="FFFFFF"/>
        </w:rPr>
        <w:t>e</w:t>
      </w:r>
      <w:r w:rsidRPr="00FD1FAD">
        <w:rPr>
          <w:rFonts w:ascii="Book Antiqua" w:hAnsi="Book Antiqua" w:cs="Arial"/>
          <w:color w:val="222222"/>
          <w:shd w:val="clear" w:color="auto" w:fill="FFFFFF"/>
        </w:rPr>
        <w:t>l PC 44 hace justicia a los médicos que han utilizado la acupuntura para mejorar la salud de nuestros ciudadanos. Este proyecto respalda una práctica que ha sido regulada en Puerto Rico y contribuye al bienestar de la población.</w:t>
      </w:r>
      <w:r w:rsidR="007C642C" w:rsidRPr="00FD1FAD">
        <w:rPr>
          <w:rFonts w:ascii="Book Antiqua" w:hAnsi="Book Antiqua" w:cs="Arial"/>
          <w:color w:val="222222"/>
          <w:shd w:val="clear" w:color="auto" w:fill="FFFFFF"/>
        </w:rPr>
        <w:t xml:space="preserve"> Presenta los siguientes d</w:t>
      </w:r>
      <w:r w:rsidRPr="00FD1FAD">
        <w:rPr>
          <w:rFonts w:ascii="Book Antiqua" w:hAnsi="Book Antiqua" w:cs="Arial"/>
          <w:color w:val="222222"/>
          <w:shd w:val="clear" w:color="auto" w:fill="FFFFFF"/>
        </w:rPr>
        <w:t>atos históricos relevantes:</w:t>
      </w:r>
    </w:p>
    <w:p w14:paraId="402730C1" w14:textId="77777777" w:rsidR="00C50E3D" w:rsidRPr="00FD1FAD" w:rsidRDefault="0080650E" w:rsidP="00C50E3D">
      <w:pPr>
        <w:pStyle w:val="NoSpacing"/>
        <w:ind w:left="720"/>
        <w:jc w:val="both"/>
        <w:rPr>
          <w:rFonts w:ascii="Book Antiqua" w:hAnsi="Book Antiqua" w:cs="Arial"/>
          <w:color w:val="222222"/>
          <w:shd w:val="clear" w:color="auto" w:fill="FFFFFF"/>
        </w:rPr>
      </w:pPr>
      <w:r w:rsidRPr="00FD1FAD">
        <w:rPr>
          <w:rFonts w:ascii="Book Antiqua" w:hAnsi="Book Antiqua" w:cs="Arial"/>
          <w:color w:val="222222"/>
        </w:rPr>
        <w:br/>
      </w:r>
      <w:r w:rsidRPr="00FD1FAD">
        <w:rPr>
          <w:rFonts w:ascii="Book Antiqua" w:hAnsi="Book Antiqua" w:cs="Arial"/>
          <w:color w:val="222222"/>
          <w:shd w:val="clear" w:color="auto" w:fill="FFFFFF"/>
        </w:rPr>
        <w:t>1.      Desde 1851, se tiene registro del primer servicio de acupuntura en Puerto Rico, brindado por un médico chino que viajó desde Cuba.</w:t>
      </w:r>
    </w:p>
    <w:p w14:paraId="6A135991" w14:textId="361A3082" w:rsidR="00C50E3D" w:rsidRPr="00FD1FAD" w:rsidRDefault="0080650E" w:rsidP="00C50E3D">
      <w:pPr>
        <w:pStyle w:val="NoSpacing"/>
        <w:ind w:left="720"/>
        <w:jc w:val="both"/>
        <w:rPr>
          <w:rFonts w:ascii="Book Antiqua" w:hAnsi="Book Antiqua" w:cs="Arial"/>
          <w:color w:val="222222"/>
          <w:shd w:val="clear" w:color="auto" w:fill="FFFFFF"/>
        </w:rPr>
      </w:pPr>
      <w:r w:rsidRPr="00FD1FAD">
        <w:rPr>
          <w:rFonts w:ascii="Book Antiqua" w:hAnsi="Book Antiqua" w:cs="Arial"/>
          <w:color w:val="222222"/>
        </w:rPr>
        <w:br/>
      </w:r>
      <w:r w:rsidRPr="00FD1FAD">
        <w:rPr>
          <w:rFonts w:ascii="Book Antiqua" w:hAnsi="Book Antiqua" w:cs="Arial"/>
          <w:color w:val="222222"/>
          <w:shd w:val="clear" w:color="auto" w:fill="FFFFFF"/>
        </w:rPr>
        <w:t>2.      En 1952, se creó el Tribunal Examinador Médico de Puerto Rico, entidad que reguló la práctica de la acupuntura médica para ser ejercida exclusivamente por médicos debidamente licenciados, entrenados y certificados por el tribunal.</w:t>
      </w:r>
      <w:r w:rsidRPr="00FD1FAD">
        <w:rPr>
          <w:rFonts w:ascii="Book Antiqua" w:hAnsi="Book Antiqua" w:cs="Arial"/>
          <w:color w:val="222222"/>
        </w:rPr>
        <w:br/>
      </w:r>
      <w:r w:rsidRPr="00FD1FAD">
        <w:rPr>
          <w:rFonts w:ascii="Book Antiqua" w:hAnsi="Book Antiqua" w:cs="Arial"/>
          <w:color w:val="222222"/>
        </w:rPr>
        <w:lastRenderedPageBreak/>
        <w:br/>
      </w:r>
      <w:r w:rsidRPr="00FD1FAD">
        <w:rPr>
          <w:rFonts w:ascii="Book Antiqua" w:hAnsi="Book Antiqua" w:cs="Arial"/>
          <w:color w:val="222222"/>
          <w:shd w:val="clear" w:color="auto" w:fill="FFFFFF"/>
        </w:rPr>
        <w:t>3.      En 1986, el tribunal emitió una resolución indicando la necesidad de que solo los médicos practiquen la acupuntura, dado que poseen las habilidades y el equipo necesarios para identificar la causa neuropatológica del dolor y administrar la acupuntura dentro de un programa médico completo, incluyendo el uso de medicamentos.</w:t>
      </w:r>
    </w:p>
    <w:p w14:paraId="56495C94" w14:textId="77777777" w:rsidR="00C50E3D" w:rsidRPr="00FD1FAD" w:rsidRDefault="0080650E" w:rsidP="00C50E3D">
      <w:pPr>
        <w:pStyle w:val="NoSpacing"/>
        <w:ind w:left="720"/>
        <w:jc w:val="both"/>
        <w:rPr>
          <w:rFonts w:ascii="Book Antiqua" w:hAnsi="Book Antiqua" w:cs="Arial"/>
          <w:color w:val="222222"/>
          <w:shd w:val="clear" w:color="auto" w:fill="FFFFFF"/>
        </w:rPr>
      </w:pPr>
      <w:r w:rsidRPr="00FD1FAD">
        <w:rPr>
          <w:rFonts w:ascii="Book Antiqua" w:hAnsi="Book Antiqua" w:cs="Arial"/>
          <w:color w:val="222222"/>
          <w:highlight w:val="yellow"/>
        </w:rPr>
        <w:br/>
      </w:r>
      <w:r w:rsidRPr="00FD1FAD">
        <w:rPr>
          <w:rFonts w:ascii="Book Antiqua" w:hAnsi="Book Antiqua" w:cs="Arial"/>
          <w:color w:val="222222"/>
          <w:shd w:val="clear" w:color="auto" w:fill="FFFFFF"/>
        </w:rPr>
        <w:t>4.      Solo los médicos especializados en acupuntura médica tienen la habilidad y el entrenamiento necesarios para minimizar los riesgos asociados a la práctica de esta disciplina.</w:t>
      </w:r>
    </w:p>
    <w:p w14:paraId="0AB6A122" w14:textId="77777777" w:rsidR="00C50E3D" w:rsidRPr="00FD1FAD" w:rsidRDefault="0080650E" w:rsidP="00C50E3D">
      <w:pPr>
        <w:pStyle w:val="NoSpacing"/>
        <w:ind w:left="720"/>
        <w:jc w:val="both"/>
        <w:rPr>
          <w:rFonts w:ascii="Book Antiqua" w:hAnsi="Book Antiqua" w:cs="Arial"/>
          <w:color w:val="222222"/>
          <w:shd w:val="clear" w:color="auto" w:fill="FFFFFF"/>
        </w:rPr>
      </w:pPr>
      <w:r w:rsidRPr="00FD1FAD">
        <w:rPr>
          <w:rFonts w:ascii="Book Antiqua" w:hAnsi="Book Antiqua" w:cs="Arial"/>
          <w:color w:val="222222"/>
        </w:rPr>
        <w:br/>
      </w:r>
      <w:r w:rsidRPr="00FD1FAD">
        <w:rPr>
          <w:rFonts w:ascii="Book Antiqua" w:hAnsi="Book Antiqua" w:cs="Arial"/>
          <w:color w:val="222222"/>
          <w:shd w:val="clear" w:color="auto" w:fill="FFFFFF"/>
        </w:rPr>
        <w:t>5.      Puerto Rico fue la primera jurisdicción en los Estados Unidos y sus territorios en reglamentar la práctica de la acupuntura médica, y muchos estados han seguido este modelo de regulación.</w:t>
      </w:r>
    </w:p>
    <w:p w14:paraId="30B7DD86" w14:textId="77777777" w:rsidR="00C50E3D" w:rsidRPr="00FD1FAD" w:rsidRDefault="0080650E" w:rsidP="00C50E3D">
      <w:pPr>
        <w:pStyle w:val="NoSpacing"/>
        <w:ind w:left="720"/>
        <w:jc w:val="both"/>
        <w:rPr>
          <w:rFonts w:ascii="Book Antiqua" w:hAnsi="Book Antiqua" w:cs="Arial"/>
          <w:color w:val="222222"/>
          <w:shd w:val="clear" w:color="auto" w:fill="FFFFFF"/>
        </w:rPr>
      </w:pPr>
      <w:r w:rsidRPr="00FD1FAD">
        <w:rPr>
          <w:rFonts w:ascii="Book Antiqua" w:hAnsi="Book Antiqua" w:cs="Arial"/>
          <w:color w:val="222222"/>
          <w:highlight w:val="yellow"/>
        </w:rPr>
        <w:br/>
      </w:r>
      <w:r w:rsidRPr="00FD1FAD">
        <w:rPr>
          <w:rFonts w:ascii="Book Antiqua" w:hAnsi="Book Antiqua" w:cs="Arial"/>
          <w:color w:val="222222"/>
          <w:shd w:val="clear" w:color="auto" w:fill="FFFFFF"/>
        </w:rPr>
        <w:t>6.      Esta ley evitará que personas sin título de médico practiquen la acupuntura indiscriminadamente y protege a los pacientes de falsas promesas de curación total y tratamientos incompletos.</w:t>
      </w:r>
    </w:p>
    <w:p w14:paraId="1CCF2915" w14:textId="77777777" w:rsidR="00C50E3D" w:rsidRPr="00FD1FAD" w:rsidRDefault="0080650E" w:rsidP="00C50E3D">
      <w:pPr>
        <w:pStyle w:val="NoSpacing"/>
        <w:ind w:left="720"/>
        <w:jc w:val="both"/>
        <w:rPr>
          <w:rFonts w:ascii="Book Antiqua" w:hAnsi="Book Antiqua" w:cs="Arial"/>
          <w:color w:val="222222"/>
          <w:shd w:val="clear" w:color="auto" w:fill="FFFFFF"/>
        </w:rPr>
      </w:pPr>
      <w:r w:rsidRPr="00FD1FAD">
        <w:rPr>
          <w:rFonts w:ascii="Book Antiqua" w:hAnsi="Book Antiqua" w:cs="Arial"/>
          <w:color w:val="222222"/>
        </w:rPr>
        <w:br/>
      </w:r>
      <w:r w:rsidRPr="00FD1FAD">
        <w:rPr>
          <w:rFonts w:ascii="Book Antiqua" w:hAnsi="Book Antiqua" w:cs="Arial"/>
          <w:color w:val="222222"/>
          <w:shd w:val="clear" w:color="auto" w:fill="FFFFFF"/>
        </w:rPr>
        <w:t>7.      En 2020, se firmó la Ley 145, que otorgó a la acupuntura médica un estatus equivalente al de otras especialidades médicas reconocidas en Puerto Rico, consolidándola como una especialidad.</w:t>
      </w:r>
    </w:p>
    <w:p w14:paraId="2D61048B" w14:textId="77777777" w:rsidR="00C50E3D" w:rsidRPr="00FD1FAD" w:rsidRDefault="00C50E3D" w:rsidP="00C50E3D">
      <w:pPr>
        <w:pStyle w:val="NoSpacing"/>
        <w:jc w:val="both"/>
        <w:rPr>
          <w:rFonts w:ascii="Book Antiqua" w:hAnsi="Book Antiqua" w:cs="Arial"/>
          <w:color w:val="222222"/>
        </w:rPr>
      </w:pPr>
    </w:p>
    <w:p w14:paraId="04739C05" w14:textId="178ACBB3" w:rsidR="0080650E" w:rsidRPr="00FD1FAD" w:rsidRDefault="001B597C" w:rsidP="00741102">
      <w:pPr>
        <w:pStyle w:val="NoSpacing"/>
        <w:ind w:firstLine="72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El Dr. R</w:t>
      </w:r>
      <w:r w:rsidRPr="00FD1FAD">
        <w:rPr>
          <w:rFonts w:ascii="Book Antiqua" w:hAnsi="Book Antiqua"/>
          <w:color w:val="222222"/>
          <w:shd w:val="clear" w:color="auto" w:fill="FFFFFF"/>
        </w:rPr>
        <w:t>íos n</w:t>
      </w:r>
      <w:r w:rsidR="008B1587" w:rsidRPr="00FD1FAD">
        <w:rPr>
          <w:rFonts w:ascii="Book Antiqua" w:hAnsi="Book Antiqua" w:cs="Arial"/>
          <w:color w:val="222222"/>
          <w:shd w:val="clear" w:color="auto" w:fill="FFFFFF"/>
        </w:rPr>
        <w:t>os recuerda que l</w:t>
      </w:r>
      <w:r w:rsidR="0080650E" w:rsidRPr="00FD1FAD">
        <w:rPr>
          <w:rFonts w:ascii="Book Antiqua" w:hAnsi="Book Antiqua" w:cs="Arial"/>
          <w:color w:val="222222"/>
          <w:shd w:val="clear" w:color="auto" w:fill="FFFFFF"/>
        </w:rPr>
        <w:t xml:space="preserve">a primera organización médica dedicada al estudio de la acupuntura médica fue la Asociación de Acupuntura Médica de Puerto Rico, fundada en 1986. </w:t>
      </w:r>
      <w:r w:rsidR="009C5134">
        <w:rPr>
          <w:rFonts w:ascii="Book Antiqua" w:hAnsi="Book Antiqua" w:cs="Arial"/>
          <w:color w:val="222222"/>
          <w:shd w:val="clear" w:color="auto" w:fill="FFFFFF"/>
        </w:rPr>
        <w:t>Expresa que c</w:t>
      </w:r>
      <w:r w:rsidR="0080650E" w:rsidRPr="00FD1FAD">
        <w:rPr>
          <w:rFonts w:ascii="Book Antiqua" w:hAnsi="Book Antiqua" w:cs="Arial"/>
          <w:color w:val="222222"/>
          <w:shd w:val="clear" w:color="auto" w:fill="FFFFFF"/>
        </w:rPr>
        <w:t>on este proyecto, espera</w:t>
      </w:r>
      <w:r w:rsidR="008B1587" w:rsidRPr="00FD1FAD">
        <w:rPr>
          <w:rFonts w:ascii="Book Antiqua" w:hAnsi="Book Antiqua" w:cs="Arial"/>
          <w:color w:val="222222"/>
          <w:shd w:val="clear" w:color="auto" w:fill="FFFFFF"/>
        </w:rPr>
        <w:t>n</w:t>
      </w:r>
      <w:r w:rsidR="0080650E" w:rsidRPr="00FD1FAD">
        <w:rPr>
          <w:rFonts w:ascii="Book Antiqua" w:hAnsi="Book Antiqua" w:cs="Arial"/>
          <w:color w:val="222222"/>
          <w:shd w:val="clear" w:color="auto" w:fill="FFFFFF"/>
        </w:rPr>
        <w:t xml:space="preserve"> impulsar el reconocimiento de la acupuntura médica como una especialidad en Puerto Rico, en consonancia con su estatus en el resto del mundo.</w:t>
      </w:r>
    </w:p>
    <w:p w14:paraId="225A2394" w14:textId="77777777" w:rsidR="008F1754" w:rsidRDefault="008F1754" w:rsidP="0093529B">
      <w:pPr>
        <w:rPr>
          <w:rFonts w:ascii="Book Antiqua" w:hAnsi="Book Antiqua" w:cs="Arial"/>
          <w:b/>
          <w:bCs/>
          <w:color w:val="222222"/>
          <w:u w:val="single"/>
          <w:shd w:val="clear" w:color="auto" w:fill="FFFFFF"/>
        </w:rPr>
      </w:pPr>
    </w:p>
    <w:p w14:paraId="43154636" w14:textId="1ABEBCB5" w:rsidR="0093529B" w:rsidRPr="00FD1FAD" w:rsidRDefault="0093529B" w:rsidP="0093529B">
      <w:pPr>
        <w:rPr>
          <w:rFonts w:ascii="Book Antiqua" w:hAnsi="Book Antiqua" w:cs="Arial"/>
          <w:color w:val="222222"/>
          <w:shd w:val="clear" w:color="auto" w:fill="FFFFFF"/>
        </w:rPr>
      </w:pPr>
      <w:r w:rsidRPr="00FD1FAD">
        <w:rPr>
          <w:rFonts w:ascii="Book Antiqua" w:hAnsi="Book Antiqua" w:cs="Arial"/>
          <w:b/>
          <w:bCs/>
          <w:color w:val="222222"/>
          <w:u w:val="single"/>
          <w:shd w:val="clear" w:color="auto" w:fill="FFFFFF"/>
        </w:rPr>
        <w:t>Dr. Rafael Rodríguez</w:t>
      </w:r>
      <w:r w:rsidRPr="00FD1FAD">
        <w:rPr>
          <w:rFonts w:ascii="Book Antiqua" w:hAnsi="Book Antiqua" w:cs="Arial"/>
          <w:color w:val="222222"/>
          <w:shd w:val="clear" w:color="auto" w:fill="FFFFFF"/>
        </w:rPr>
        <w:t xml:space="preserve"> (21 de enero de 2025)</w:t>
      </w:r>
    </w:p>
    <w:p w14:paraId="30936E88" w14:textId="77777777" w:rsidR="008F1754" w:rsidRDefault="008F1754" w:rsidP="00741102">
      <w:pPr>
        <w:ind w:firstLine="720"/>
        <w:jc w:val="both"/>
        <w:rPr>
          <w:rFonts w:ascii="Book Antiqua" w:hAnsi="Book Antiqua" w:cs="Arial"/>
          <w:color w:val="222222"/>
          <w:shd w:val="clear" w:color="auto" w:fill="FFFFFF"/>
        </w:rPr>
      </w:pPr>
    </w:p>
    <w:p w14:paraId="42D8AE81" w14:textId="130B38EC" w:rsidR="00741102" w:rsidRPr="00FD1FAD" w:rsidRDefault="0093529B" w:rsidP="00741102">
      <w:pPr>
        <w:ind w:firstLine="72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 xml:space="preserve">El Dr. Rafael Rodríguez es </w:t>
      </w:r>
      <w:r w:rsidR="007C642C" w:rsidRPr="00FD1FAD">
        <w:rPr>
          <w:rFonts w:ascii="Book Antiqua" w:hAnsi="Book Antiqua" w:cs="Arial"/>
          <w:color w:val="222222"/>
          <w:shd w:val="clear" w:color="auto" w:fill="FFFFFF"/>
        </w:rPr>
        <w:t>A</w:t>
      </w:r>
      <w:r w:rsidRPr="00FD1FAD">
        <w:rPr>
          <w:rFonts w:ascii="Book Antiqua" w:hAnsi="Book Antiqua" w:cs="Arial"/>
          <w:color w:val="222222"/>
          <w:shd w:val="clear" w:color="auto" w:fill="FFFFFF"/>
        </w:rPr>
        <w:t xml:space="preserve">cupuntor y comienza su memorial </w:t>
      </w:r>
      <w:r w:rsidRPr="00FD1FAD">
        <w:rPr>
          <w:rFonts w:ascii="Book Antiqua" w:hAnsi="Book Antiqua" w:cs="Arial"/>
          <w:b/>
          <w:bCs/>
          <w:color w:val="222222"/>
          <w:shd w:val="clear" w:color="auto" w:fill="FFFFFF"/>
        </w:rPr>
        <w:t>recomendando la aprobación</w:t>
      </w:r>
      <w:r w:rsidRPr="00FD1FAD">
        <w:rPr>
          <w:rFonts w:ascii="Book Antiqua" w:hAnsi="Book Antiqua" w:cs="Arial"/>
          <w:color w:val="222222"/>
          <w:shd w:val="clear" w:color="auto" w:fill="FFFFFF"/>
        </w:rPr>
        <w:t xml:space="preserve"> de </w:t>
      </w:r>
      <w:r w:rsidR="007C642C" w:rsidRPr="00FD1FAD">
        <w:rPr>
          <w:rFonts w:ascii="Book Antiqua" w:hAnsi="Book Antiqua" w:cs="Arial"/>
          <w:color w:val="222222"/>
          <w:shd w:val="clear" w:color="auto" w:fill="FFFFFF"/>
        </w:rPr>
        <w:t>esta</w:t>
      </w:r>
      <w:r w:rsidRPr="00FD1FAD">
        <w:rPr>
          <w:rFonts w:ascii="Book Antiqua" w:hAnsi="Book Antiqua" w:cs="Arial"/>
          <w:color w:val="222222"/>
          <w:shd w:val="clear" w:color="auto" w:fill="FFFFFF"/>
        </w:rPr>
        <w:t xml:space="preserve"> medida </w:t>
      </w:r>
      <w:r w:rsidR="009C5134">
        <w:rPr>
          <w:rFonts w:ascii="Book Antiqua" w:hAnsi="Book Antiqua" w:cs="Arial"/>
          <w:color w:val="222222"/>
          <w:shd w:val="clear" w:color="auto" w:fill="FFFFFF"/>
        </w:rPr>
        <w:t xml:space="preserve">ya </w:t>
      </w:r>
      <w:r w:rsidRPr="00FD1FAD">
        <w:rPr>
          <w:rFonts w:ascii="Book Antiqua" w:hAnsi="Book Antiqua" w:cs="Arial"/>
          <w:color w:val="222222"/>
          <w:shd w:val="clear" w:color="auto" w:fill="FFFFFF"/>
        </w:rPr>
        <w:t>que permit</w:t>
      </w:r>
      <w:r w:rsidR="007C642C" w:rsidRPr="00FD1FAD">
        <w:rPr>
          <w:rFonts w:ascii="Book Antiqua" w:hAnsi="Book Antiqua" w:cs="Arial"/>
          <w:color w:val="222222"/>
          <w:shd w:val="clear" w:color="auto" w:fill="FFFFFF"/>
        </w:rPr>
        <w:t>e</w:t>
      </w:r>
      <w:r w:rsidRPr="00FD1FAD">
        <w:rPr>
          <w:rFonts w:ascii="Book Antiqua" w:hAnsi="Book Antiqua" w:cs="Arial"/>
          <w:color w:val="222222"/>
          <w:shd w:val="clear" w:color="auto" w:fill="FFFFFF"/>
        </w:rPr>
        <w:t xml:space="preserve"> a los Médicos Acupuntores alcanzar el grado de Especialista en Acupuntura Médica</w:t>
      </w:r>
      <w:r w:rsidR="007C642C" w:rsidRPr="00FD1FAD">
        <w:rPr>
          <w:rFonts w:ascii="Book Antiqua" w:hAnsi="Book Antiqua" w:cs="Arial"/>
          <w:color w:val="222222"/>
          <w:shd w:val="clear" w:color="auto" w:fill="FFFFFF"/>
        </w:rPr>
        <w:t xml:space="preserve">. </w:t>
      </w:r>
    </w:p>
    <w:p w14:paraId="587C148E" w14:textId="77777777" w:rsidR="00741102" w:rsidRPr="00FD1FAD" w:rsidRDefault="00741102" w:rsidP="00741102">
      <w:pPr>
        <w:jc w:val="both"/>
        <w:rPr>
          <w:rFonts w:ascii="Book Antiqua" w:hAnsi="Book Antiqua" w:cs="Arial"/>
          <w:color w:val="222222"/>
        </w:rPr>
      </w:pPr>
    </w:p>
    <w:p w14:paraId="6FE45E8F" w14:textId="5AE96F6B" w:rsidR="00741102" w:rsidRPr="00FD1FAD" w:rsidRDefault="007C642C" w:rsidP="00741102">
      <w:pPr>
        <w:ind w:firstLine="72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E</w:t>
      </w:r>
      <w:r w:rsidR="00FE1388" w:rsidRPr="00FD1FAD">
        <w:rPr>
          <w:rFonts w:ascii="Book Antiqua" w:hAnsi="Book Antiqua" w:cs="Arial"/>
          <w:color w:val="222222"/>
          <w:shd w:val="clear" w:color="auto" w:fill="FFFFFF"/>
        </w:rPr>
        <w:t xml:space="preserve">l Dr. Rodríguez </w:t>
      </w:r>
      <w:r w:rsidRPr="00FD1FAD">
        <w:rPr>
          <w:rFonts w:ascii="Book Antiqua" w:hAnsi="Book Antiqua" w:cs="Arial"/>
          <w:color w:val="222222"/>
          <w:shd w:val="clear" w:color="auto" w:fill="FFFFFF"/>
        </w:rPr>
        <w:t xml:space="preserve">señala </w:t>
      </w:r>
      <w:r w:rsidR="00FE1388" w:rsidRPr="00FD1FAD">
        <w:rPr>
          <w:rFonts w:ascii="Book Antiqua" w:hAnsi="Book Antiqua" w:cs="Arial"/>
          <w:color w:val="222222"/>
          <w:shd w:val="clear" w:color="auto" w:fill="FFFFFF"/>
        </w:rPr>
        <w:t xml:space="preserve">que su </w:t>
      </w:r>
      <w:r w:rsidR="0093529B" w:rsidRPr="00FD1FAD">
        <w:rPr>
          <w:rFonts w:ascii="Book Antiqua" w:hAnsi="Book Antiqua" w:cs="Arial"/>
          <w:color w:val="222222"/>
          <w:shd w:val="clear" w:color="auto" w:fill="FFFFFF"/>
        </w:rPr>
        <w:t xml:space="preserve">asociación, </w:t>
      </w:r>
      <w:r w:rsidR="00FE1388" w:rsidRPr="00FD1FAD">
        <w:rPr>
          <w:rFonts w:ascii="Book Antiqua" w:hAnsi="Book Antiqua" w:cs="Arial"/>
          <w:color w:val="222222"/>
          <w:shd w:val="clear" w:color="auto" w:fill="FFFFFF"/>
        </w:rPr>
        <w:t xml:space="preserve">que es </w:t>
      </w:r>
      <w:r w:rsidR="0093529B" w:rsidRPr="00FD1FAD">
        <w:rPr>
          <w:rFonts w:ascii="Book Antiqua" w:hAnsi="Book Antiqua" w:cs="Arial"/>
          <w:color w:val="222222"/>
          <w:shd w:val="clear" w:color="auto" w:fill="FFFFFF"/>
        </w:rPr>
        <w:t>representante de la mayoría de los acupuntores en Puerto Rico, colabora estrechamente con el Capítulo de Acupuntura del Colegio de Médicos Cirujanos de Puerto Rico, institución que acoge a todos los acupuntores de la isla. Como tal, consider</w:t>
      </w:r>
      <w:r w:rsidR="00FE1388" w:rsidRPr="00FD1FAD">
        <w:rPr>
          <w:rFonts w:ascii="Book Antiqua" w:hAnsi="Book Antiqua" w:cs="Arial"/>
          <w:color w:val="222222"/>
          <w:shd w:val="clear" w:color="auto" w:fill="FFFFFF"/>
        </w:rPr>
        <w:t xml:space="preserve">a su </w:t>
      </w:r>
      <w:r w:rsidR="0093529B" w:rsidRPr="00FD1FAD">
        <w:rPr>
          <w:rFonts w:ascii="Book Antiqua" w:hAnsi="Book Antiqua" w:cs="Arial"/>
          <w:color w:val="222222"/>
          <w:shd w:val="clear" w:color="auto" w:fill="FFFFFF"/>
        </w:rPr>
        <w:t>deber</w:t>
      </w:r>
      <w:r w:rsidR="00FE1388" w:rsidRPr="00FD1FAD">
        <w:rPr>
          <w:rFonts w:ascii="Book Antiqua" w:hAnsi="Book Antiqua" w:cs="Arial"/>
          <w:color w:val="222222"/>
          <w:shd w:val="clear" w:color="auto" w:fill="FFFFFF"/>
        </w:rPr>
        <w:t xml:space="preserve">, </w:t>
      </w:r>
      <w:r w:rsidR="0093529B" w:rsidRPr="00FD1FAD">
        <w:rPr>
          <w:rFonts w:ascii="Book Antiqua" w:hAnsi="Book Antiqua" w:cs="Arial"/>
          <w:color w:val="222222"/>
          <w:shd w:val="clear" w:color="auto" w:fill="FFFFFF"/>
        </w:rPr>
        <w:t xml:space="preserve">expresar </w:t>
      </w:r>
      <w:r w:rsidR="00FE1388" w:rsidRPr="00FD1FAD">
        <w:rPr>
          <w:rFonts w:ascii="Book Antiqua" w:hAnsi="Book Antiqua" w:cs="Arial"/>
          <w:color w:val="222222"/>
          <w:shd w:val="clear" w:color="auto" w:fill="FFFFFF"/>
        </w:rPr>
        <w:t xml:space="preserve">su </w:t>
      </w:r>
      <w:r w:rsidR="0093529B" w:rsidRPr="00FD1FAD">
        <w:rPr>
          <w:rFonts w:ascii="Book Antiqua" w:hAnsi="Book Antiqua" w:cs="Arial"/>
          <w:color w:val="222222"/>
          <w:shd w:val="clear" w:color="auto" w:fill="FFFFFF"/>
        </w:rPr>
        <w:t>posición sobre cualquier medida que impacte la salud del pueblo de Puerto Rico</w:t>
      </w:r>
      <w:r w:rsidR="00741102" w:rsidRPr="00FD1FAD">
        <w:rPr>
          <w:rFonts w:ascii="Book Antiqua" w:hAnsi="Book Antiqua" w:cs="Arial"/>
          <w:color w:val="222222"/>
          <w:shd w:val="clear" w:color="auto" w:fill="FFFFFF"/>
        </w:rPr>
        <w:t>.</w:t>
      </w:r>
    </w:p>
    <w:p w14:paraId="263B0955" w14:textId="77777777" w:rsidR="00741102" w:rsidRPr="00FD1FAD" w:rsidRDefault="00741102" w:rsidP="00741102">
      <w:pPr>
        <w:ind w:firstLine="720"/>
        <w:jc w:val="both"/>
        <w:rPr>
          <w:rFonts w:ascii="Book Antiqua" w:hAnsi="Book Antiqua" w:cs="Arial"/>
          <w:color w:val="222222"/>
          <w:highlight w:val="yellow"/>
          <w:shd w:val="clear" w:color="auto" w:fill="FFFFFF"/>
        </w:rPr>
      </w:pPr>
    </w:p>
    <w:p w14:paraId="07618155" w14:textId="2FA98C50" w:rsidR="0093529B" w:rsidRPr="00FD1FAD" w:rsidRDefault="0093529B" w:rsidP="007C642C">
      <w:pPr>
        <w:ind w:firstLine="72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lastRenderedPageBreak/>
        <w:t>Sobre la práctica de la Acupuntura Médica en Puerto Rico</w:t>
      </w:r>
      <w:r w:rsidR="007C642C" w:rsidRPr="00FD1FAD">
        <w:rPr>
          <w:rFonts w:ascii="Book Antiqua" w:hAnsi="Book Antiqua" w:cs="Arial"/>
          <w:color w:val="222222"/>
          <w:shd w:val="clear" w:color="auto" w:fill="FFFFFF"/>
        </w:rPr>
        <w:t xml:space="preserve"> indica </w:t>
      </w:r>
      <w:r w:rsidR="009C5134" w:rsidRPr="00FD1FAD">
        <w:rPr>
          <w:rFonts w:ascii="Book Antiqua" w:hAnsi="Book Antiqua" w:cs="Arial"/>
          <w:color w:val="222222"/>
          <w:shd w:val="clear" w:color="auto" w:fill="FFFFFF"/>
        </w:rPr>
        <w:t>que,</w:t>
      </w:r>
      <w:r w:rsidR="007C642C" w:rsidRPr="00FD1FAD">
        <w:rPr>
          <w:rFonts w:ascii="Book Antiqua" w:hAnsi="Book Antiqua" w:cs="Arial"/>
          <w:color w:val="222222"/>
          <w:shd w:val="clear" w:color="auto" w:fill="FFFFFF"/>
        </w:rPr>
        <w:t xml:space="preserve"> d</w:t>
      </w:r>
      <w:r w:rsidRPr="00FD1FAD">
        <w:rPr>
          <w:rFonts w:ascii="Book Antiqua" w:hAnsi="Book Antiqua" w:cs="Arial"/>
          <w:color w:val="222222"/>
          <w:shd w:val="clear" w:color="auto" w:fill="FFFFFF"/>
        </w:rPr>
        <w:t>e acuerdo con las leyes de Puerto Rico, el único profesional autorizado para practicar la Acupuntura Médica es el médico licenciado y certificado por la Junta de Licenciamiento y Disciplinas Médicas de Puerto Rico (JLDMPR).</w:t>
      </w:r>
      <w:r w:rsidR="007C642C" w:rsidRPr="00FD1FAD">
        <w:rPr>
          <w:rFonts w:ascii="Book Antiqua" w:hAnsi="Book Antiqua" w:cs="Arial"/>
          <w:color w:val="222222"/>
          <w:shd w:val="clear" w:color="auto" w:fill="FFFFFF"/>
        </w:rPr>
        <w:t xml:space="preserve">  Procede a numerar los r</w:t>
      </w:r>
      <w:r w:rsidRPr="00FD1FAD">
        <w:rPr>
          <w:rFonts w:ascii="Book Antiqua" w:hAnsi="Book Antiqua" w:cs="Arial"/>
          <w:color w:val="222222"/>
          <w:shd w:val="clear" w:color="auto" w:fill="FFFFFF"/>
        </w:rPr>
        <w:t>equisitos para la práctica de la Acupuntura Médica:</w:t>
      </w:r>
    </w:p>
    <w:p w14:paraId="0E00B405" w14:textId="082E42AD" w:rsidR="0093529B" w:rsidRPr="00553B30" w:rsidRDefault="0093529B" w:rsidP="00553B30">
      <w:pPr>
        <w:ind w:left="720"/>
        <w:jc w:val="both"/>
        <w:rPr>
          <w:rFonts w:ascii="Book Antiqua" w:hAnsi="Book Antiqua" w:cs="Arial"/>
          <w:color w:val="222222"/>
          <w:shd w:val="clear" w:color="auto" w:fill="FFFFFF"/>
        </w:rPr>
      </w:pPr>
      <w:r w:rsidRPr="00FD1FAD">
        <w:rPr>
          <w:rFonts w:ascii="Book Antiqua" w:hAnsi="Book Antiqua" w:cs="Arial"/>
          <w:color w:val="222222"/>
        </w:rPr>
        <w:br/>
      </w:r>
      <w:r w:rsidRPr="00FD1FAD">
        <w:rPr>
          <w:rFonts w:ascii="Book Antiqua" w:hAnsi="Book Antiqua" w:cs="Arial"/>
          <w:color w:val="222222"/>
          <w:shd w:val="clear" w:color="auto" w:fill="FFFFFF"/>
        </w:rPr>
        <w:t>1.      Poseer un título de Doctor en Medicina.</w:t>
      </w:r>
    </w:p>
    <w:p w14:paraId="2CA3953A" w14:textId="10F4B4FC" w:rsidR="00553B30" w:rsidRDefault="0093529B" w:rsidP="00553B30">
      <w:pPr>
        <w:ind w:left="1260" w:hanging="54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2.     Completar y aprobar un entrenamiento de 250 horas de créditos en Acupuntura Médica.</w:t>
      </w:r>
    </w:p>
    <w:p w14:paraId="21B0A191" w14:textId="77777777" w:rsidR="00553B30" w:rsidRDefault="0093529B" w:rsidP="00553B30">
      <w:pPr>
        <w:ind w:left="72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3.      Obtener certificación de la JLDMPR.</w:t>
      </w:r>
    </w:p>
    <w:p w14:paraId="76C4463F" w14:textId="13B46774" w:rsidR="0093529B" w:rsidRPr="00FD1FAD" w:rsidRDefault="0093529B" w:rsidP="00553B30">
      <w:pPr>
        <w:ind w:left="1350" w:hanging="63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4.    Los médicos acupuntores, al estar debidamente capacitados en la</w:t>
      </w:r>
      <w:r w:rsidR="00553B30">
        <w:rPr>
          <w:rFonts w:ascii="Book Antiqua" w:hAnsi="Book Antiqua" w:cs="Arial"/>
          <w:color w:val="222222"/>
          <w:shd w:val="clear" w:color="auto" w:fill="FFFFFF"/>
        </w:rPr>
        <w:t xml:space="preserve"> </w:t>
      </w:r>
      <w:r w:rsidRPr="00FD1FAD">
        <w:rPr>
          <w:rFonts w:ascii="Book Antiqua" w:hAnsi="Book Antiqua" w:cs="Arial"/>
          <w:color w:val="222222"/>
          <w:shd w:val="clear" w:color="auto" w:fill="FFFFFF"/>
        </w:rPr>
        <w:t>medicina general y en enfermedades diversas, poseen un conocimiento integral para tratar a sus pacientes sin limitarse a una región anatómica específica.</w:t>
      </w:r>
    </w:p>
    <w:p w14:paraId="5F2D4926" w14:textId="77777777" w:rsidR="00681046" w:rsidRPr="00FD1FAD" w:rsidRDefault="00681046" w:rsidP="00681046">
      <w:pPr>
        <w:jc w:val="both"/>
        <w:rPr>
          <w:rFonts w:ascii="Book Antiqua" w:hAnsi="Book Antiqua" w:cs="Arial"/>
          <w:color w:val="222222"/>
          <w:highlight w:val="yellow"/>
        </w:rPr>
      </w:pPr>
    </w:p>
    <w:p w14:paraId="62C7E42F" w14:textId="13BA0E24" w:rsidR="0093529B" w:rsidRPr="00FD1FAD" w:rsidRDefault="00681046" w:rsidP="00681046">
      <w:pPr>
        <w:ind w:firstLine="72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 xml:space="preserve">El Dr. Rodríguez mencionó datos </w:t>
      </w:r>
      <w:r w:rsidR="0093529B" w:rsidRPr="00FD1FAD">
        <w:rPr>
          <w:rFonts w:ascii="Book Antiqua" w:hAnsi="Book Antiqua" w:cs="Arial"/>
          <w:color w:val="222222"/>
          <w:shd w:val="clear" w:color="auto" w:fill="FFFFFF"/>
        </w:rPr>
        <w:t xml:space="preserve">históricos </w:t>
      </w:r>
      <w:r w:rsidRPr="00FD1FAD">
        <w:rPr>
          <w:rFonts w:ascii="Book Antiqua" w:hAnsi="Book Antiqua" w:cs="Arial"/>
          <w:color w:val="222222"/>
          <w:shd w:val="clear" w:color="auto" w:fill="FFFFFF"/>
        </w:rPr>
        <w:t xml:space="preserve">que considera </w:t>
      </w:r>
      <w:r w:rsidR="0093529B" w:rsidRPr="00FD1FAD">
        <w:rPr>
          <w:rFonts w:ascii="Book Antiqua" w:hAnsi="Book Antiqua" w:cs="Arial"/>
          <w:color w:val="222222"/>
          <w:shd w:val="clear" w:color="auto" w:fill="FFFFFF"/>
        </w:rPr>
        <w:t>relevantes</w:t>
      </w:r>
      <w:r w:rsidRPr="00FD1FAD">
        <w:rPr>
          <w:rFonts w:ascii="Book Antiqua" w:hAnsi="Book Antiqua" w:cs="Arial"/>
          <w:color w:val="222222"/>
          <w:shd w:val="clear" w:color="auto" w:fill="FFFFFF"/>
        </w:rPr>
        <w:t xml:space="preserve">, entre estos se </w:t>
      </w:r>
      <w:r w:rsidR="00DE0444" w:rsidRPr="00FD1FAD">
        <w:rPr>
          <w:rFonts w:ascii="Book Antiqua" w:hAnsi="Book Antiqua" w:cs="Arial"/>
          <w:color w:val="222222"/>
          <w:shd w:val="clear" w:color="auto" w:fill="FFFFFF"/>
        </w:rPr>
        <w:t>encuentran</w:t>
      </w:r>
      <w:r w:rsidR="0093529B" w:rsidRPr="00FD1FAD">
        <w:rPr>
          <w:rFonts w:ascii="Book Antiqua" w:hAnsi="Book Antiqua" w:cs="Arial"/>
          <w:color w:val="222222"/>
          <w:shd w:val="clear" w:color="auto" w:fill="FFFFFF"/>
        </w:rPr>
        <w:t>:</w:t>
      </w:r>
    </w:p>
    <w:p w14:paraId="3DAD6795" w14:textId="77777777" w:rsidR="00553B30" w:rsidRDefault="00553B30" w:rsidP="00553B30">
      <w:pPr>
        <w:jc w:val="both"/>
        <w:rPr>
          <w:rFonts w:ascii="Book Antiqua" w:hAnsi="Book Antiqua" w:cs="Arial"/>
          <w:color w:val="222222"/>
        </w:rPr>
      </w:pPr>
    </w:p>
    <w:p w14:paraId="2AB1CFFE" w14:textId="0F267863" w:rsidR="00553B30" w:rsidRPr="00553B30" w:rsidRDefault="0093529B" w:rsidP="00553B30">
      <w:pPr>
        <w:ind w:left="1260" w:hanging="54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1.     La Ley 9 del 9 de abril de 1974 hizo de Puerto Rico pionero en la reglamentación de la práctica de la acupuntura médica en los Estados Unidos y sus territorios.</w:t>
      </w:r>
    </w:p>
    <w:p w14:paraId="4653635F" w14:textId="51E520D8" w:rsidR="00553B30" w:rsidRDefault="00553B30" w:rsidP="00553B30">
      <w:pPr>
        <w:ind w:left="1170" w:hanging="540"/>
        <w:jc w:val="both"/>
        <w:rPr>
          <w:rFonts w:ascii="Book Antiqua" w:hAnsi="Book Antiqua" w:cs="Arial"/>
          <w:color w:val="222222"/>
          <w:shd w:val="clear" w:color="auto" w:fill="FFFFFF"/>
        </w:rPr>
      </w:pPr>
      <w:r>
        <w:rPr>
          <w:rFonts w:ascii="Book Antiqua" w:hAnsi="Book Antiqua" w:cs="Arial"/>
          <w:color w:val="222222"/>
          <w:shd w:val="clear" w:color="auto" w:fill="FFFFFF"/>
        </w:rPr>
        <w:t xml:space="preserve"> </w:t>
      </w:r>
      <w:r w:rsidR="0093529B" w:rsidRPr="00FD1FAD">
        <w:rPr>
          <w:rFonts w:ascii="Book Antiqua" w:hAnsi="Book Antiqua" w:cs="Arial"/>
          <w:color w:val="222222"/>
          <w:shd w:val="clear" w:color="auto" w:fill="FFFFFF"/>
        </w:rPr>
        <w:t>2.      El 15 de agosto de 1986, la Resolución #14 del Tribunal Examinador de Médicos de Puerto Rico reguló la práctica de la acupuntura</w:t>
      </w:r>
      <w:r w:rsidR="00FE1388" w:rsidRPr="00FD1FAD">
        <w:rPr>
          <w:rFonts w:ascii="Book Antiqua" w:hAnsi="Book Antiqua" w:cs="Arial"/>
          <w:color w:val="222222"/>
          <w:shd w:val="clear" w:color="auto" w:fill="FFFFFF"/>
        </w:rPr>
        <w:t>,</w:t>
      </w:r>
      <w:r w:rsidR="0093529B" w:rsidRPr="00FD1FAD">
        <w:rPr>
          <w:rFonts w:ascii="Book Antiqua" w:hAnsi="Book Antiqua" w:cs="Arial"/>
          <w:color w:val="222222"/>
          <w:shd w:val="clear" w:color="auto" w:fill="FFFFFF"/>
        </w:rPr>
        <w:t xml:space="preserve"> exclusivamente para médicos licenciados y certificados por la JLDMPR.</w:t>
      </w:r>
    </w:p>
    <w:p w14:paraId="22925AC1" w14:textId="5E29D5C2" w:rsidR="00553B30" w:rsidRPr="00553B30" w:rsidRDefault="0093529B" w:rsidP="00553B30">
      <w:pPr>
        <w:ind w:left="1170" w:hanging="45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3.   </w:t>
      </w:r>
      <w:r w:rsidR="00553B30">
        <w:rPr>
          <w:rFonts w:ascii="Book Antiqua" w:hAnsi="Book Antiqua" w:cs="Arial"/>
          <w:color w:val="222222"/>
          <w:shd w:val="clear" w:color="auto" w:fill="FFFFFF"/>
        </w:rPr>
        <w:tab/>
      </w:r>
      <w:r w:rsidRPr="00FD1FAD">
        <w:rPr>
          <w:rFonts w:ascii="Book Antiqua" w:hAnsi="Book Antiqua" w:cs="Arial"/>
          <w:color w:val="222222"/>
          <w:shd w:val="clear" w:color="auto" w:fill="FFFFFF"/>
        </w:rPr>
        <w:t>Ese mismo año, se fundó la Asociación de Acupuntura Médica de Puerto Rico, convencidos del valor terapéutico de la acupuntura.</w:t>
      </w:r>
    </w:p>
    <w:p w14:paraId="0CA936C6" w14:textId="0319C851" w:rsidR="0093529B" w:rsidRPr="00FD1FAD" w:rsidRDefault="00681046" w:rsidP="00553B30">
      <w:pPr>
        <w:ind w:left="1080" w:hanging="36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4</w:t>
      </w:r>
      <w:r w:rsidR="0093529B" w:rsidRPr="00FD1FAD">
        <w:rPr>
          <w:rFonts w:ascii="Book Antiqua" w:hAnsi="Book Antiqua" w:cs="Arial"/>
          <w:color w:val="222222"/>
          <w:shd w:val="clear" w:color="auto" w:fill="FFFFFF"/>
        </w:rPr>
        <w:t>.    En octubre de 2020, se reconoció formalmente la acupuntura como</w:t>
      </w:r>
      <w:r w:rsidR="00553B30">
        <w:rPr>
          <w:rFonts w:ascii="Book Antiqua" w:hAnsi="Book Antiqua" w:cs="Arial"/>
          <w:color w:val="222222"/>
          <w:shd w:val="clear" w:color="auto" w:fill="FFFFFF"/>
        </w:rPr>
        <w:t xml:space="preserve"> </w:t>
      </w:r>
      <w:r w:rsidR="0093529B" w:rsidRPr="00FD1FAD">
        <w:rPr>
          <w:rFonts w:ascii="Book Antiqua" w:hAnsi="Book Antiqua" w:cs="Arial"/>
          <w:color w:val="222222"/>
          <w:shd w:val="clear" w:color="auto" w:fill="FFFFFF"/>
        </w:rPr>
        <w:t>práctica especializada</w:t>
      </w:r>
      <w:r w:rsidRPr="00FD1FAD">
        <w:rPr>
          <w:rFonts w:ascii="Book Antiqua" w:hAnsi="Book Antiqua" w:cs="Arial"/>
          <w:color w:val="222222"/>
          <w:shd w:val="clear" w:color="auto" w:fill="FFFFFF"/>
        </w:rPr>
        <w:t>.</w:t>
      </w:r>
    </w:p>
    <w:p w14:paraId="17D63ABE" w14:textId="77777777" w:rsidR="00681046" w:rsidRPr="00FD1FAD" w:rsidRDefault="00681046" w:rsidP="00681046">
      <w:pPr>
        <w:jc w:val="both"/>
        <w:rPr>
          <w:rFonts w:ascii="Book Antiqua" w:hAnsi="Book Antiqua" w:cs="Arial"/>
          <w:color w:val="222222"/>
          <w:shd w:val="clear" w:color="auto" w:fill="FFFFFF"/>
        </w:rPr>
      </w:pPr>
    </w:p>
    <w:p w14:paraId="72AAF879" w14:textId="0472176B" w:rsidR="00741102" w:rsidRPr="00FD1FAD" w:rsidRDefault="00681046" w:rsidP="007C642C">
      <w:pPr>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ab/>
      </w:r>
      <w:r w:rsidR="0093529B" w:rsidRPr="00FD1FAD">
        <w:rPr>
          <w:rFonts w:ascii="Book Antiqua" w:hAnsi="Book Antiqua" w:cs="Arial"/>
          <w:color w:val="222222"/>
          <w:shd w:val="clear" w:color="auto" w:fill="FFFFFF"/>
        </w:rPr>
        <w:t xml:space="preserve">Sobre la relevancia y el impacto de la Acupuntura Médica en Puerto Rico, el Dr. Rodríguez continúa expresando </w:t>
      </w:r>
      <w:r w:rsidR="009C5134" w:rsidRPr="00FD1FAD">
        <w:rPr>
          <w:rFonts w:ascii="Book Antiqua" w:hAnsi="Book Antiqua" w:cs="Arial"/>
          <w:color w:val="222222"/>
          <w:shd w:val="clear" w:color="auto" w:fill="FFFFFF"/>
        </w:rPr>
        <w:t>que,</w:t>
      </w:r>
      <w:r w:rsidR="0093529B" w:rsidRPr="00FD1FAD">
        <w:rPr>
          <w:rFonts w:ascii="Book Antiqua" w:hAnsi="Book Antiqua" w:cs="Arial"/>
          <w:color w:val="222222"/>
          <w:shd w:val="clear" w:color="auto" w:fill="FFFFFF"/>
        </w:rPr>
        <w:t xml:space="preserve"> desde sus inicios, los médicos acupuntores han asumido esta práctica con gran seriedad y compromiso. Hoy día, la JLDMPR ha otorgado la certificación #826 a profesionales de esta especialidad, que es una de las mayores en el país. Contamos con médicos de múltiples especialidades, como Medicina Interna, Neurología, Manejo del Dolor, Ginecología y Obstetricia, Pediatría, Neumología, Cardiología, Reumatología, Fisiatría, Medicina de Familia, Emergenciología y Medicina General, entre otras.</w:t>
      </w:r>
    </w:p>
    <w:p w14:paraId="5157EBD4" w14:textId="77777777" w:rsidR="00741102" w:rsidRPr="00FD1FAD" w:rsidRDefault="00741102" w:rsidP="00741102">
      <w:pPr>
        <w:ind w:firstLine="720"/>
        <w:jc w:val="both"/>
        <w:rPr>
          <w:rFonts w:ascii="Book Antiqua" w:hAnsi="Book Antiqua" w:cs="Arial"/>
          <w:color w:val="222222"/>
          <w:shd w:val="clear" w:color="auto" w:fill="FFFFFF"/>
        </w:rPr>
      </w:pPr>
    </w:p>
    <w:p w14:paraId="4DB53124" w14:textId="0F8F56B1" w:rsidR="0093529B" w:rsidRPr="00FD1FAD" w:rsidRDefault="00DE0444" w:rsidP="00741102">
      <w:pPr>
        <w:ind w:firstLine="720"/>
        <w:jc w:val="both"/>
        <w:rPr>
          <w:rFonts w:ascii="Book Antiqua" w:hAnsi="Book Antiqua" w:cs="Arial"/>
          <w:color w:val="222222"/>
          <w:shd w:val="clear" w:color="auto" w:fill="FFFFFF"/>
        </w:rPr>
      </w:pPr>
      <w:r w:rsidRPr="00FD1FAD">
        <w:rPr>
          <w:rFonts w:ascii="Book Antiqua" w:hAnsi="Book Antiqua" w:cs="Arial"/>
          <w:color w:val="222222"/>
          <w:shd w:val="clear" w:color="auto" w:fill="FFFFFF"/>
        </w:rPr>
        <w:t>Concluye señalando que l</w:t>
      </w:r>
      <w:r w:rsidR="0093529B" w:rsidRPr="00FD1FAD">
        <w:rPr>
          <w:rFonts w:ascii="Book Antiqua" w:hAnsi="Book Antiqua" w:cs="Arial"/>
          <w:color w:val="222222"/>
          <w:shd w:val="clear" w:color="auto" w:fill="FFFFFF"/>
        </w:rPr>
        <w:t xml:space="preserve">a acupuntura médica no interfiere con otros tratamientos; por el contrario, ofrece una evaluación integral del paciente. Muchos </w:t>
      </w:r>
      <w:r w:rsidR="0093529B" w:rsidRPr="00FD1FAD">
        <w:rPr>
          <w:rFonts w:ascii="Book Antiqua" w:hAnsi="Book Antiqua" w:cs="Arial"/>
          <w:color w:val="222222"/>
          <w:shd w:val="clear" w:color="auto" w:fill="FFFFFF"/>
        </w:rPr>
        <w:lastRenderedPageBreak/>
        <w:t>pacientes, ya tratados por otras especialidades, son referidos a la acupuntura como opción final en casos complejos.</w:t>
      </w:r>
    </w:p>
    <w:p w14:paraId="21B18908" w14:textId="77777777" w:rsidR="007544E1" w:rsidRPr="00FD1FAD" w:rsidRDefault="007544E1" w:rsidP="00C50E3D">
      <w:pPr>
        <w:suppressLineNumbers/>
        <w:jc w:val="both"/>
        <w:rPr>
          <w:rFonts w:ascii="Book Antiqua" w:hAnsi="Book Antiqua" w:cs="Arial"/>
          <w:b/>
          <w:bCs/>
          <w:color w:val="000000" w:themeColor="text1"/>
          <w:u w:val="single"/>
          <w:lang w:val="es-ES_tradnl"/>
        </w:rPr>
      </w:pPr>
    </w:p>
    <w:p w14:paraId="291F5C4A" w14:textId="08E3AEB2" w:rsidR="00C50E3D" w:rsidRPr="00FD1FAD" w:rsidRDefault="00C50E3D" w:rsidP="00C50E3D">
      <w:pPr>
        <w:suppressLineNumbers/>
        <w:jc w:val="both"/>
        <w:rPr>
          <w:rFonts w:ascii="Book Antiqua" w:hAnsi="Book Antiqua" w:cs="Arial"/>
          <w:color w:val="000000" w:themeColor="text1"/>
        </w:rPr>
      </w:pPr>
      <w:r w:rsidRPr="00FD1FAD">
        <w:rPr>
          <w:rFonts w:ascii="Book Antiqua" w:hAnsi="Book Antiqua" w:cs="Arial"/>
          <w:b/>
          <w:bCs/>
          <w:color w:val="000000" w:themeColor="text1"/>
          <w:u w:val="single"/>
          <w:lang w:val="es-ES_tradnl"/>
        </w:rPr>
        <w:t>Colegio de Médicos</w:t>
      </w:r>
      <w:r w:rsidRPr="00FD1FAD">
        <w:rPr>
          <w:rFonts w:ascii="Book Antiqua" w:hAnsi="Book Antiqua" w:cs="Arial"/>
          <w:color w:val="000000" w:themeColor="text1"/>
          <w:u w:val="single"/>
        </w:rPr>
        <w:t xml:space="preserve"> </w:t>
      </w:r>
      <w:r w:rsidRPr="00FD1FAD">
        <w:rPr>
          <w:rFonts w:ascii="Book Antiqua" w:hAnsi="Book Antiqua" w:cs="Arial"/>
          <w:b/>
          <w:bCs/>
          <w:color w:val="000000" w:themeColor="text1"/>
          <w:u w:val="single"/>
        </w:rPr>
        <w:t>Cirujanos de Puerto Rico</w:t>
      </w:r>
      <w:r w:rsidRPr="00FD1FAD">
        <w:rPr>
          <w:rFonts w:ascii="Book Antiqua" w:hAnsi="Book Antiqua" w:cs="Arial"/>
          <w:color w:val="000000" w:themeColor="text1"/>
        </w:rPr>
        <w:t xml:space="preserve"> (7 de marzo de 2025)</w:t>
      </w:r>
    </w:p>
    <w:p w14:paraId="58E7979C" w14:textId="77777777" w:rsidR="00C50E3D" w:rsidRPr="00FD1FAD" w:rsidRDefault="00C50E3D" w:rsidP="00C50E3D">
      <w:pPr>
        <w:suppressLineNumbers/>
        <w:jc w:val="both"/>
        <w:rPr>
          <w:rFonts w:ascii="Book Antiqua" w:hAnsi="Book Antiqua" w:cs="Arial"/>
          <w:color w:val="000000" w:themeColor="text1"/>
        </w:rPr>
      </w:pPr>
    </w:p>
    <w:p w14:paraId="5645B1DD" w14:textId="54A3BD09" w:rsidR="00C50E3D" w:rsidRPr="00FD1FAD" w:rsidRDefault="00C50E3D" w:rsidP="00C50E3D">
      <w:pPr>
        <w:ind w:firstLine="706"/>
        <w:jc w:val="both"/>
        <w:rPr>
          <w:rFonts w:ascii="Book Antiqua" w:hAnsi="Book Antiqua"/>
          <w:shd w:val="clear" w:color="auto" w:fill="FFFFFF"/>
        </w:rPr>
      </w:pPr>
      <w:r w:rsidRPr="00FD1FAD">
        <w:rPr>
          <w:rFonts w:ascii="Book Antiqua" w:hAnsi="Book Antiqua" w:cs="Arial"/>
          <w:color w:val="000000" w:themeColor="text1"/>
        </w:rPr>
        <w:tab/>
      </w:r>
      <w:r w:rsidRPr="00FD1FAD">
        <w:rPr>
          <w:rFonts w:ascii="Book Antiqua" w:hAnsi="Book Antiqua"/>
          <w:shd w:val="clear" w:color="auto" w:fill="FFFFFF"/>
        </w:rPr>
        <w:t xml:space="preserve">El </w:t>
      </w:r>
      <w:r w:rsidR="008E5644" w:rsidRPr="00FD1FAD">
        <w:rPr>
          <w:rFonts w:ascii="Book Antiqua" w:hAnsi="Book Antiqua" w:cs="Arial"/>
          <w:color w:val="000000" w:themeColor="text1"/>
          <w:lang w:val="es-ES_tradnl"/>
        </w:rPr>
        <w:t>Colegio de Médicos</w:t>
      </w:r>
      <w:r w:rsidR="008E5644" w:rsidRPr="00FD1FAD">
        <w:rPr>
          <w:rFonts w:ascii="Book Antiqua" w:hAnsi="Book Antiqua" w:cs="Arial"/>
          <w:color w:val="000000" w:themeColor="text1"/>
        </w:rPr>
        <w:t xml:space="preserve"> Cirujanos de Puerto Rico</w:t>
      </w:r>
      <w:r w:rsidR="008E5644" w:rsidRPr="00FD1FAD">
        <w:rPr>
          <w:rFonts w:ascii="Book Antiqua" w:hAnsi="Book Antiqua"/>
          <w:shd w:val="clear" w:color="auto" w:fill="FFFFFF"/>
        </w:rPr>
        <w:t xml:space="preserve">, presentó el memorial explicativo </w:t>
      </w:r>
      <w:r w:rsidR="004341F1" w:rsidRPr="00FD1FAD">
        <w:rPr>
          <w:rFonts w:ascii="Book Antiqua" w:hAnsi="Book Antiqua"/>
          <w:shd w:val="clear" w:color="auto" w:fill="FFFFFF"/>
        </w:rPr>
        <w:t>que sometieron para el</w:t>
      </w:r>
      <w:r w:rsidR="008E5644" w:rsidRPr="00FD1FAD">
        <w:rPr>
          <w:rFonts w:ascii="Book Antiqua" w:hAnsi="Book Antiqua"/>
          <w:shd w:val="clear" w:color="auto" w:fill="FFFFFF"/>
        </w:rPr>
        <w:t xml:space="preserve"> </w:t>
      </w:r>
      <w:r w:rsidRPr="00FD1FAD">
        <w:rPr>
          <w:rFonts w:ascii="Book Antiqua" w:hAnsi="Book Antiqua"/>
          <w:shd w:val="clear" w:color="auto" w:fill="FFFFFF"/>
        </w:rPr>
        <w:t>Proyecto de</w:t>
      </w:r>
      <w:r w:rsidR="004341F1" w:rsidRPr="00FD1FAD">
        <w:rPr>
          <w:rFonts w:ascii="Book Antiqua" w:hAnsi="Book Antiqua"/>
          <w:shd w:val="clear" w:color="auto" w:fill="FFFFFF"/>
        </w:rPr>
        <w:t xml:space="preserve"> </w:t>
      </w:r>
      <w:r w:rsidRPr="00FD1FAD">
        <w:rPr>
          <w:rFonts w:ascii="Book Antiqua" w:hAnsi="Book Antiqua"/>
          <w:shd w:val="clear" w:color="auto" w:fill="FFFFFF"/>
        </w:rPr>
        <w:t>l</w:t>
      </w:r>
      <w:r w:rsidR="004341F1" w:rsidRPr="00FD1FAD">
        <w:rPr>
          <w:rFonts w:ascii="Book Antiqua" w:hAnsi="Book Antiqua"/>
          <w:shd w:val="clear" w:color="auto" w:fill="FFFFFF"/>
        </w:rPr>
        <w:t>a Cámara</w:t>
      </w:r>
      <w:r w:rsidRPr="00FD1FAD">
        <w:rPr>
          <w:rFonts w:ascii="Book Antiqua" w:hAnsi="Book Antiqua"/>
          <w:shd w:val="clear" w:color="auto" w:fill="FFFFFF"/>
        </w:rPr>
        <w:t xml:space="preserve"> 1969 </w:t>
      </w:r>
      <w:r w:rsidR="004341F1" w:rsidRPr="00FD1FAD">
        <w:rPr>
          <w:rFonts w:ascii="Book Antiqua" w:hAnsi="Book Antiqua"/>
          <w:shd w:val="clear" w:color="auto" w:fill="FFFFFF"/>
        </w:rPr>
        <w:t>del cuatrienio pasado</w:t>
      </w:r>
      <w:r w:rsidR="001F65F9" w:rsidRPr="00FD1FAD">
        <w:rPr>
          <w:rFonts w:ascii="Book Antiqua" w:hAnsi="Book Antiqua"/>
          <w:shd w:val="clear" w:color="auto" w:fill="FFFFFF"/>
        </w:rPr>
        <w:t xml:space="preserve">, </w:t>
      </w:r>
      <w:r w:rsidR="001F65F9" w:rsidRPr="00FD1FAD">
        <w:rPr>
          <w:rFonts w:ascii="Book Antiqua" w:hAnsi="Book Antiqua"/>
          <w:b/>
          <w:bCs/>
          <w:shd w:val="clear" w:color="auto" w:fill="FFFFFF"/>
        </w:rPr>
        <w:t>endosando</w:t>
      </w:r>
      <w:r w:rsidR="001F65F9" w:rsidRPr="00FD1FAD">
        <w:rPr>
          <w:rFonts w:ascii="Book Antiqua" w:hAnsi="Book Antiqua"/>
          <w:shd w:val="clear" w:color="auto" w:fill="FFFFFF"/>
        </w:rPr>
        <w:t xml:space="preserve"> la medida</w:t>
      </w:r>
      <w:r w:rsidR="004341F1" w:rsidRPr="00FD1FAD">
        <w:rPr>
          <w:rFonts w:ascii="Book Antiqua" w:hAnsi="Book Antiqua"/>
          <w:shd w:val="clear" w:color="auto" w:fill="FFFFFF"/>
        </w:rPr>
        <w:t xml:space="preserve">.  </w:t>
      </w:r>
      <w:r w:rsidR="007C642C" w:rsidRPr="00FD1FAD">
        <w:rPr>
          <w:rFonts w:ascii="Book Antiqua" w:hAnsi="Book Antiqua"/>
          <w:shd w:val="clear" w:color="auto" w:fill="FFFFFF"/>
        </w:rPr>
        <w:t>Indicaron que e</w:t>
      </w:r>
      <w:r w:rsidR="004341F1" w:rsidRPr="00FD1FAD">
        <w:rPr>
          <w:rFonts w:ascii="Book Antiqua" w:hAnsi="Book Antiqua"/>
          <w:shd w:val="clear" w:color="auto" w:fill="FFFFFF"/>
        </w:rPr>
        <w:t xml:space="preserve">l mencionado proyecto era idéntico al aquí evaluado P. de la C. 44. </w:t>
      </w:r>
      <w:r w:rsidR="007C642C" w:rsidRPr="00FD1FAD">
        <w:rPr>
          <w:rFonts w:ascii="Book Antiqua" w:hAnsi="Book Antiqua"/>
          <w:shd w:val="clear" w:color="auto" w:fill="FFFFFF"/>
        </w:rPr>
        <w:t xml:space="preserve"> </w:t>
      </w:r>
    </w:p>
    <w:p w14:paraId="31861067" w14:textId="77777777" w:rsidR="00C50E3D" w:rsidRPr="00FD1FAD" w:rsidRDefault="00C50E3D" w:rsidP="00C50E3D">
      <w:pPr>
        <w:ind w:firstLine="706"/>
        <w:jc w:val="both"/>
        <w:rPr>
          <w:rFonts w:ascii="Book Antiqua" w:hAnsi="Book Antiqua"/>
          <w:highlight w:val="yellow"/>
          <w:shd w:val="clear" w:color="auto" w:fill="FFFFFF"/>
        </w:rPr>
      </w:pPr>
    </w:p>
    <w:p w14:paraId="4AC55023" w14:textId="5C903541" w:rsidR="00C50E3D" w:rsidRPr="00FD1FAD" w:rsidRDefault="004341F1" w:rsidP="00C50E3D">
      <w:pPr>
        <w:ind w:firstLine="706"/>
        <w:jc w:val="both"/>
        <w:rPr>
          <w:rFonts w:ascii="Book Antiqua" w:hAnsi="Book Antiqua"/>
          <w:shd w:val="clear" w:color="auto" w:fill="FFFFFF"/>
        </w:rPr>
      </w:pPr>
      <w:r w:rsidRPr="00FD1FAD">
        <w:rPr>
          <w:rFonts w:ascii="Book Antiqua" w:hAnsi="Book Antiqua"/>
          <w:shd w:val="clear" w:color="auto" w:fill="FFFFFF"/>
        </w:rPr>
        <w:t>Mencionan que l</w:t>
      </w:r>
      <w:r w:rsidR="00C50E3D" w:rsidRPr="00FD1FAD">
        <w:rPr>
          <w:rFonts w:ascii="Book Antiqua" w:hAnsi="Book Antiqua"/>
          <w:shd w:val="clear" w:color="auto" w:fill="FFFFFF"/>
        </w:rPr>
        <w:t>o propuesto en este proyecto de ley</w:t>
      </w:r>
      <w:r w:rsidRPr="00FD1FAD">
        <w:rPr>
          <w:rFonts w:ascii="Book Antiqua" w:hAnsi="Book Antiqua"/>
          <w:shd w:val="clear" w:color="auto" w:fill="FFFFFF"/>
        </w:rPr>
        <w:t>,</w:t>
      </w:r>
      <w:r w:rsidR="00C50E3D" w:rsidRPr="00FD1FAD">
        <w:rPr>
          <w:rFonts w:ascii="Book Antiqua" w:hAnsi="Book Antiqua"/>
          <w:shd w:val="clear" w:color="auto" w:fill="FFFFFF"/>
        </w:rPr>
        <w:t xml:space="preserve"> responde a una de las principales políticas institucionales del Colegio de Médicos Cirujanos de Puerto Rico, garantizar que las prácticas médicas sean ejercidas por médicos debidamente capacitados, y la acupuntura es una de esas prácticas médicas que deben ser ejercidas solamente por médicos licenciados.  En Puerto Rico son los médicos los únicos autorizados a ejercer la acupuntura, pero ese reconocimiento se extiende por medio de una certificación de la práctica médica. Es la posición institucional del Colegio de Médicos que el reconocimiento de la acupuntura como una especialidad médica mejorará el estándar en el ejercicio de la acupuntura y pondrá ese recurso médico a la disposición de más pacientes. </w:t>
      </w:r>
    </w:p>
    <w:p w14:paraId="6FEA5150" w14:textId="77777777" w:rsidR="00C50E3D" w:rsidRPr="00FD1FAD" w:rsidRDefault="00C50E3D" w:rsidP="00C50E3D">
      <w:pPr>
        <w:ind w:firstLine="706"/>
        <w:jc w:val="both"/>
        <w:rPr>
          <w:rFonts w:ascii="Book Antiqua" w:hAnsi="Book Antiqua"/>
        </w:rPr>
      </w:pPr>
    </w:p>
    <w:p w14:paraId="0EA03B4A" w14:textId="7F3002DA" w:rsidR="00C50E3D" w:rsidRPr="00FD1FAD" w:rsidRDefault="00C50E3D" w:rsidP="00C50E3D">
      <w:pPr>
        <w:ind w:firstLine="706"/>
        <w:jc w:val="both"/>
        <w:rPr>
          <w:rFonts w:ascii="Book Antiqua" w:hAnsi="Book Antiqua"/>
        </w:rPr>
      </w:pPr>
      <w:r w:rsidRPr="00FD1FAD">
        <w:rPr>
          <w:rFonts w:ascii="Book Antiqua" w:hAnsi="Book Antiqua"/>
        </w:rPr>
        <w:t xml:space="preserve">La acupuntura ha demostrado ser efectiva en el tratamiento de diversas condiciones, como el dolor crónico, las migrañas, la ansiedad y ciertos trastornos digestivos. Su reconocimiento como especialidad médica puede facilitar la integración de esta práctica en los tratamientos convencionales y asegurar que los pacientes reciban una atención más holística y personalizada. </w:t>
      </w:r>
    </w:p>
    <w:p w14:paraId="75207D34" w14:textId="77777777" w:rsidR="00C50E3D" w:rsidRPr="00FD1FAD" w:rsidRDefault="00C50E3D" w:rsidP="00C50E3D">
      <w:pPr>
        <w:ind w:firstLine="706"/>
        <w:jc w:val="both"/>
        <w:rPr>
          <w:rFonts w:ascii="Book Antiqua" w:hAnsi="Book Antiqua"/>
          <w:highlight w:val="yellow"/>
        </w:rPr>
      </w:pPr>
    </w:p>
    <w:p w14:paraId="340F40ED" w14:textId="0B3E6E77" w:rsidR="00C50E3D" w:rsidRPr="00FD1FAD" w:rsidRDefault="00C50E3D" w:rsidP="00C50E3D">
      <w:pPr>
        <w:ind w:firstLine="706"/>
        <w:jc w:val="both"/>
        <w:rPr>
          <w:rFonts w:ascii="Book Antiqua" w:hAnsi="Book Antiqua"/>
        </w:rPr>
      </w:pPr>
      <w:r w:rsidRPr="00FD1FAD">
        <w:rPr>
          <w:rFonts w:ascii="Book Antiqua" w:hAnsi="Book Antiqua"/>
        </w:rPr>
        <w:t>La acupuntura involucra la manipulación del cuerpo mediante agujas, lo que requiere un conocimiento profundo de la anatomía, fisiología y patología para evitar daños en órganos, nervios y vasos sanguíneos. Un médico tiene la formación necesaria para comprender los efectos sistémicos de la acupuntura y cómo interactúa con otras condiciones médicas del paciente.</w:t>
      </w:r>
    </w:p>
    <w:p w14:paraId="3E6E6453" w14:textId="77777777" w:rsidR="00C50E3D" w:rsidRPr="00FD1FAD" w:rsidRDefault="00C50E3D" w:rsidP="00C50E3D">
      <w:pPr>
        <w:ind w:firstLine="706"/>
        <w:jc w:val="both"/>
        <w:rPr>
          <w:rFonts w:ascii="Book Antiqua" w:hAnsi="Book Antiqua"/>
        </w:rPr>
      </w:pPr>
    </w:p>
    <w:p w14:paraId="483AA308" w14:textId="7A703A02" w:rsidR="00C50E3D" w:rsidRPr="00FD1FAD" w:rsidRDefault="00C50E3D" w:rsidP="00C50E3D">
      <w:pPr>
        <w:ind w:firstLine="706"/>
        <w:jc w:val="both"/>
        <w:rPr>
          <w:rFonts w:ascii="Book Antiqua" w:hAnsi="Book Antiqua"/>
        </w:rPr>
      </w:pPr>
      <w:r w:rsidRPr="00FD1FAD">
        <w:rPr>
          <w:rFonts w:ascii="Book Antiqua" w:hAnsi="Book Antiqua"/>
        </w:rPr>
        <w:t>El uso inadecuado de agujas puede causar infecciones, lesiones nerviosas o sangrado si se pinchan vasos importantes.  Un médico está entrenado para manejar complicaciones y aplicar medidas de seguridad e higiene adecuadas.  La acupuntura puede ser un complemento de la medicina convencional, pero es fundamental que el profesional pueda diagnosticar correctamente al paciente y descartar patologías graves que requieran otro tipo de tratamiento.</w:t>
      </w:r>
    </w:p>
    <w:p w14:paraId="1418AFEE" w14:textId="77777777" w:rsidR="006A750E" w:rsidRPr="00FD1FAD" w:rsidRDefault="006A750E" w:rsidP="00C50E3D">
      <w:pPr>
        <w:ind w:firstLine="706"/>
        <w:jc w:val="both"/>
        <w:rPr>
          <w:rFonts w:ascii="Book Antiqua" w:hAnsi="Book Antiqua"/>
        </w:rPr>
      </w:pPr>
    </w:p>
    <w:p w14:paraId="0C8D4912" w14:textId="746CFC51" w:rsidR="00C50E3D" w:rsidRPr="00FD1FAD" w:rsidRDefault="00C50E3D" w:rsidP="00C50E3D">
      <w:pPr>
        <w:ind w:firstLine="706"/>
        <w:jc w:val="both"/>
        <w:rPr>
          <w:rFonts w:ascii="Book Antiqua" w:hAnsi="Book Antiqua"/>
        </w:rPr>
      </w:pPr>
      <w:r w:rsidRPr="00FD1FAD">
        <w:rPr>
          <w:rFonts w:ascii="Book Antiqua" w:hAnsi="Book Antiqua"/>
        </w:rPr>
        <w:lastRenderedPageBreak/>
        <w:t>Los médicos pueden diferenciar entre síntomas tratables con acupuntura y aquellos que necesitan intervención farmacológica, quirúrgica o de otro tipo. Un médico puede combinar la acupuntura con otros tratamientos basados en evidencia científica y ajustar la terapia, según la evolución del paciente. Los médicos pueden evitar interacciones negativas entre la acupuntura y otros tratamientos médicos en pacientes con enfermedades crónicas o que toman medicamentos.</w:t>
      </w:r>
    </w:p>
    <w:p w14:paraId="3E1BD6B8" w14:textId="77777777" w:rsidR="006A750E" w:rsidRPr="00FD1FAD" w:rsidRDefault="006A750E" w:rsidP="00C50E3D">
      <w:pPr>
        <w:ind w:firstLine="706"/>
        <w:jc w:val="both"/>
        <w:rPr>
          <w:rFonts w:ascii="Book Antiqua" w:hAnsi="Book Antiqua"/>
          <w:highlight w:val="yellow"/>
        </w:rPr>
      </w:pPr>
    </w:p>
    <w:p w14:paraId="2338DEE1" w14:textId="122204B9" w:rsidR="00C50E3D" w:rsidRPr="00FD1FAD" w:rsidRDefault="00C50E3D" w:rsidP="00C50E3D">
      <w:pPr>
        <w:ind w:firstLine="706"/>
        <w:jc w:val="both"/>
        <w:rPr>
          <w:rFonts w:ascii="Book Antiqua" w:hAnsi="Book Antiqua"/>
        </w:rPr>
      </w:pPr>
      <w:r w:rsidRPr="00FD1FAD">
        <w:rPr>
          <w:rFonts w:ascii="Book Antiqua" w:hAnsi="Book Antiqua"/>
        </w:rPr>
        <w:t>Al ser una especialidad médica, se pueden establecer estándares de formación, certificación y supervisión para garantizar una práctica segura y basada en evidencia. Se reduce el riesgo de que personas sin conocimientos médicos ofrezcan tratamientos inadecuados o sin fundamento científico.</w:t>
      </w:r>
    </w:p>
    <w:p w14:paraId="719525D1" w14:textId="77777777" w:rsidR="006A750E" w:rsidRPr="00FD1FAD" w:rsidRDefault="006A750E" w:rsidP="00C50E3D">
      <w:pPr>
        <w:ind w:firstLine="706"/>
        <w:jc w:val="both"/>
        <w:rPr>
          <w:rFonts w:ascii="Book Antiqua" w:hAnsi="Book Antiqua"/>
        </w:rPr>
      </w:pPr>
    </w:p>
    <w:p w14:paraId="57CB1F13" w14:textId="4D091C72" w:rsidR="00C50E3D" w:rsidRPr="00FD1FAD" w:rsidRDefault="00C50E3D" w:rsidP="00C50E3D">
      <w:pPr>
        <w:ind w:firstLine="706"/>
        <w:jc w:val="both"/>
        <w:rPr>
          <w:rFonts w:ascii="Book Antiqua" w:hAnsi="Book Antiqua"/>
        </w:rPr>
      </w:pPr>
      <w:r w:rsidRPr="00FD1FAD">
        <w:rPr>
          <w:rFonts w:ascii="Book Antiqua" w:hAnsi="Book Antiqua"/>
        </w:rPr>
        <w:t>Aparte de lo expresado, los médicos están sujetos a códigos de ética y responsabilidad profesional, lo que brinda mayor seguridad al paciente. La supervisión médica permite garantizar que la acupuntura no se utilice como sustituto de tratamientos necesarios en enfermedades graves.</w:t>
      </w:r>
    </w:p>
    <w:p w14:paraId="704D4291" w14:textId="77777777" w:rsidR="006A750E" w:rsidRPr="00FD1FAD" w:rsidRDefault="006A750E" w:rsidP="00C50E3D">
      <w:pPr>
        <w:ind w:firstLine="706"/>
        <w:jc w:val="both"/>
        <w:rPr>
          <w:rFonts w:ascii="Book Antiqua" w:hAnsi="Book Antiqua"/>
        </w:rPr>
      </w:pPr>
    </w:p>
    <w:p w14:paraId="267404BB" w14:textId="01D8AC0E" w:rsidR="00C50E3D" w:rsidRPr="00FD1FAD" w:rsidRDefault="00C50E3D" w:rsidP="00C50E3D">
      <w:pPr>
        <w:ind w:firstLine="706"/>
        <w:jc w:val="both"/>
        <w:rPr>
          <w:rFonts w:ascii="Book Antiqua" w:hAnsi="Book Antiqua"/>
        </w:rPr>
      </w:pPr>
      <w:r w:rsidRPr="00FD1FAD">
        <w:rPr>
          <w:rFonts w:ascii="Book Antiqua" w:hAnsi="Book Antiqua"/>
        </w:rPr>
        <w:t>El reconocimiento formal de la especialidad también permitiría la integración de la acupuntura en los sistemas de salud públicos y privados.  Esto puede mejorar el acceso a estas terapias para una mayor cantidad de pacientes y fomentar un enfoque más integrador y menos dependiente de medicamentos, en ciertos casos.  Al ser reconocida como una especialidad médica, la acupuntura podría recibir más fondos para investigación. Esto permitiría un mejor entendimiento de sus mecanismos, optimización de técnicas y exploración de nuevas aplicaciones terapéuticas.</w:t>
      </w:r>
    </w:p>
    <w:p w14:paraId="6CCEAB0D" w14:textId="77777777" w:rsidR="0093529B" w:rsidRPr="00FD1FAD" w:rsidRDefault="0093529B" w:rsidP="00C50E3D">
      <w:pPr>
        <w:ind w:firstLine="706"/>
        <w:jc w:val="both"/>
        <w:rPr>
          <w:rFonts w:ascii="Book Antiqua" w:hAnsi="Book Antiqua"/>
        </w:rPr>
      </w:pPr>
    </w:p>
    <w:p w14:paraId="4BE631D4" w14:textId="11330189" w:rsidR="00C50E3D" w:rsidRPr="00FD1FAD" w:rsidRDefault="00C50E3D" w:rsidP="00C50E3D">
      <w:pPr>
        <w:ind w:firstLine="706"/>
        <w:jc w:val="both"/>
        <w:rPr>
          <w:rFonts w:ascii="Book Antiqua" w:hAnsi="Book Antiqua"/>
        </w:rPr>
      </w:pPr>
      <w:r w:rsidRPr="00FD1FAD">
        <w:rPr>
          <w:rFonts w:ascii="Book Antiqua" w:hAnsi="Book Antiqua"/>
        </w:rPr>
        <w:t>En algunos casos, la acupuntura puede ser una alternativa más económica a tratamientos convencionales, especialmente en el manejo del dolor y ciertas condiciones crónicas. Su reconocimiento podría facilitar su cobertura por seguros de salud y sistemas de salud pública, reduciendo costos a largo plazo. Muchos pacientes buscan terapias alternativas como la acupuntura por preferencias personales o porque encuentran en ella un alivio que no logran con métodos convencionales.  El reconocimiento estatal puede mejorar la satisfacción del paciente al validar y facilitar el acceso a estas terapias.</w:t>
      </w:r>
    </w:p>
    <w:p w14:paraId="0E83D5C4" w14:textId="77777777" w:rsidR="006A750E" w:rsidRPr="00FD1FAD" w:rsidRDefault="006A750E" w:rsidP="00C50E3D">
      <w:pPr>
        <w:ind w:firstLine="706"/>
        <w:jc w:val="both"/>
        <w:rPr>
          <w:rFonts w:ascii="Book Antiqua" w:hAnsi="Book Antiqua"/>
        </w:rPr>
      </w:pPr>
    </w:p>
    <w:p w14:paraId="59127F2F" w14:textId="7DF06AF3" w:rsidR="00C50E3D" w:rsidRPr="00FD1FAD" w:rsidRDefault="00FF71F6" w:rsidP="008F1754">
      <w:pPr>
        <w:ind w:firstLine="706"/>
        <w:jc w:val="both"/>
        <w:rPr>
          <w:rFonts w:ascii="Book Antiqua" w:hAnsi="Book Antiqua"/>
        </w:rPr>
      </w:pPr>
      <w:r w:rsidRPr="00FD1FAD">
        <w:rPr>
          <w:rFonts w:ascii="Book Antiqua" w:hAnsi="Book Antiqua"/>
        </w:rPr>
        <w:t>Concluyen señalando que</w:t>
      </w:r>
      <w:r w:rsidR="00C50E3D" w:rsidRPr="00FD1FAD">
        <w:rPr>
          <w:rFonts w:ascii="Book Antiqua" w:hAnsi="Book Antiqua"/>
        </w:rPr>
        <w:t xml:space="preserve"> la acupuntura, cuando es aplicada por médicos, se realiza con mayor seguridad, eficacia y respaldo científico, integrándose de manera adecuada con la medicina moderna.</w:t>
      </w:r>
    </w:p>
    <w:p w14:paraId="3C4C4975" w14:textId="54981A7C" w:rsidR="004C2ACC" w:rsidRPr="00FD1FAD" w:rsidRDefault="004C2ACC" w:rsidP="008F1754">
      <w:pPr>
        <w:jc w:val="both"/>
        <w:rPr>
          <w:rFonts w:ascii="Book Antiqua" w:hAnsi="Book Antiqua"/>
          <w:bCs/>
        </w:rPr>
      </w:pPr>
    </w:p>
    <w:p w14:paraId="3FDD6B8E" w14:textId="77777777" w:rsidR="00625485" w:rsidRDefault="00625485" w:rsidP="008F1754">
      <w:pPr>
        <w:pStyle w:val="Heading3"/>
        <w:spacing w:before="0" w:after="0"/>
        <w:jc w:val="center"/>
        <w:rPr>
          <w:rFonts w:ascii="Book Antiqua" w:hAnsi="Book Antiqua"/>
          <w:b/>
          <w:color w:val="auto"/>
          <w:sz w:val="24"/>
          <w:szCs w:val="24"/>
          <w:lang w:val="es-ES_tradnl"/>
        </w:rPr>
      </w:pPr>
      <w:r w:rsidRPr="00FD1FAD">
        <w:rPr>
          <w:rFonts w:ascii="Book Antiqua" w:hAnsi="Book Antiqua"/>
          <w:b/>
          <w:color w:val="auto"/>
          <w:sz w:val="24"/>
          <w:szCs w:val="24"/>
          <w:lang w:val="es-ES_tradnl"/>
        </w:rPr>
        <w:lastRenderedPageBreak/>
        <w:t>IMPACTO FISCAL</w:t>
      </w:r>
    </w:p>
    <w:p w14:paraId="3DF04944" w14:textId="77777777" w:rsidR="008F1754" w:rsidRPr="008F1754" w:rsidRDefault="008F1754" w:rsidP="008F1754">
      <w:pPr>
        <w:rPr>
          <w:lang w:val="es-ES_tradnl"/>
        </w:rPr>
      </w:pPr>
    </w:p>
    <w:p w14:paraId="6544245B" w14:textId="7AC26F40" w:rsidR="0058217B" w:rsidRDefault="00625485" w:rsidP="008F1754">
      <w:pPr>
        <w:pStyle w:val="Heading3"/>
        <w:spacing w:before="0" w:after="0"/>
        <w:ind w:firstLine="720"/>
        <w:jc w:val="both"/>
        <w:rPr>
          <w:rFonts w:ascii="Book Antiqua" w:hAnsi="Book Antiqua"/>
          <w:color w:val="auto"/>
          <w:sz w:val="22"/>
          <w:lang w:val="es-ES_tradnl"/>
        </w:rPr>
      </w:pPr>
      <w:r w:rsidRPr="00FD1FAD">
        <w:rPr>
          <w:rFonts w:ascii="Book Antiqua" w:hAnsi="Book Antiqua"/>
          <w:color w:val="auto"/>
          <w:sz w:val="22"/>
          <w:lang w:val="es-ES_tradnl"/>
        </w:rPr>
        <w:t xml:space="preserve">El Proyecto de la Cámara 44 no tiene impacto fiscal sobre el presupuesto de gastos del gobierno proveniente del Fondo General. </w:t>
      </w:r>
    </w:p>
    <w:p w14:paraId="0A53CD2B" w14:textId="77777777" w:rsidR="008F1754" w:rsidRPr="008F1754" w:rsidRDefault="008F1754" w:rsidP="008F1754">
      <w:pPr>
        <w:rPr>
          <w:lang w:val="es-ES_tradnl"/>
        </w:rPr>
      </w:pPr>
    </w:p>
    <w:p w14:paraId="424AFAD5" w14:textId="77777777" w:rsidR="00104EFE" w:rsidRDefault="00104EFE" w:rsidP="008F1754">
      <w:pPr>
        <w:pStyle w:val="Heading3"/>
        <w:spacing w:before="0" w:after="0"/>
        <w:jc w:val="center"/>
        <w:rPr>
          <w:rFonts w:ascii="Book Antiqua" w:hAnsi="Book Antiqua"/>
          <w:b/>
          <w:bCs/>
          <w:color w:val="auto"/>
          <w:sz w:val="24"/>
          <w:szCs w:val="24"/>
          <w:lang w:val="es-PR"/>
        </w:rPr>
      </w:pPr>
      <w:r w:rsidRPr="00FD1FAD">
        <w:rPr>
          <w:rFonts w:ascii="Book Antiqua" w:hAnsi="Book Antiqua"/>
          <w:b/>
          <w:bCs/>
          <w:color w:val="auto"/>
          <w:sz w:val="24"/>
          <w:szCs w:val="24"/>
          <w:lang w:val="es-PR"/>
        </w:rPr>
        <w:t>CONCLUSIÓN</w:t>
      </w:r>
    </w:p>
    <w:p w14:paraId="59713CDC" w14:textId="77777777" w:rsidR="008F1754" w:rsidRPr="008F1754" w:rsidRDefault="008F1754" w:rsidP="008F1754"/>
    <w:p w14:paraId="32D2F29B" w14:textId="77777777" w:rsidR="008F1754" w:rsidRDefault="008F1754" w:rsidP="008F1754">
      <w:pPr>
        <w:ind w:firstLine="720"/>
        <w:jc w:val="both"/>
        <w:rPr>
          <w:rFonts w:ascii="Book Antiqua" w:hAnsi="Book Antiqua"/>
        </w:rPr>
      </w:pPr>
      <w:r w:rsidRPr="00FD1FAD">
        <w:rPr>
          <w:rFonts w:ascii="Book Antiqua" w:hAnsi="Book Antiqua"/>
          <w:bCs/>
        </w:rPr>
        <w:t xml:space="preserve">Una vez evaluados los memoriales recibidos, la Comisión de Salud sopesa el beneficio del paciente, quien movido por las condiciones adversas de salud que necesita tratar, busca en la acupuntura el remedio a éstas.  Es nuestro deber velar por los procedimientos a los que se exponen los pacientes. En atención a ello, entendemos que </w:t>
      </w:r>
      <w:r w:rsidRPr="00FD1FAD">
        <w:rPr>
          <w:rFonts w:ascii="Book Antiqua" w:hAnsi="Book Antiqua"/>
        </w:rPr>
        <w:t>la validación de prácticas médicas alternativas y complementarias como lo es la acupuntura, llevada a cabo por médicos, garantiza que se administren dichos procesos con los mismos estándares de calidad y seguridad que otras especialidades médicas.</w:t>
      </w:r>
    </w:p>
    <w:p w14:paraId="61B1FE85" w14:textId="77777777" w:rsidR="008F1754" w:rsidRDefault="008F1754" w:rsidP="008F1754">
      <w:pPr>
        <w:jc w:val="both"/>
        <w:rPr>
          <w:rFonts w:ascii="Book Antiqua" w:hAnsi="Book Antiqua"/>
        </w:rPr>
      </w:pPr>
    </w:p>
    <w:p w14:paraId="047E28D5" w14:textId="0FBF0D03" w:rsidR="008F1754" w:rsidRDefault="008F1754" w:rsidP="008F1754">
      <w:pPr>
        <w:ind w:firstLine="720"/>
        <w:jc w:val="both"/>
        <w:rPr>
          <w:rFonts w:ascii="Book Antiqua" w:hAnsi="Book Antiqua"/>
        </w:rPr>
      </w:pPr>
      <w:r w:rsidRPr="00FD1FAD">
        <w:rPr>
          <w:rFonts w:ascii="Book Antiqua" w:hAnsi="Book Antiqua" w:cs="Arial"/>
          <w:color w:val="000000" w:themeColor="text1"/>
        </w:rPr>
        <w:t xml:space="preserve">Por otro lado, </w:t>
      </w:r>
      <w:r>
        <w:rPr>
          <w:rFonts w:ascii="Book Antiqua" w:hAnsi="Book Antiqua" w:cs="Arial"/>
          <w:color w:val="000000" w:themeColor="text1"/>
        </w:rPr>
        <w:t>cabe</w:t>
      </w:r>
      <w:r w:rsidRPr="00FD1FAD">
        <w:rPr>
          <w:rFonts w:ascii="Book Antiqua" w:hAnsi="Book Antiqua" w:cs="Arial"/>
          <w:color w:val="000000" w:themeColor="text1"/>
        </w:rPr>
        <w:t xml:space="preserve"> señalar que un proyecto idéntico a</w:t>
      </w:r>
      <w:r>
        <w:rPr>
          <w:rFonts w:ascii="Book Antiqua" w:hAnsi="Book Antiqua" w:cs="Arial"/>
          <w:color w:val="000000" w:themeColor="text1"/>
        </w:rPr>
        <w:t xml:space="preserve">l aquí evaluado </w:t>
      </w:r>
      <w:r w:rsidRPr="00FD1FAD">
        <w:rPr>
          <w:rFonts w:ascii="Book Antiqua" w:hAnsi="Book Antiqua" w:cs="Arial"/>
          <w:color w:val="000000" w:themeColor="text1"/>
        </w:rPr>
        <w:t xml:space="preserve">fue aprobado por la Cámara de Representantes el cuatrienio pasado, en aquel momento, era el P. de la C. </w:t>
      </w:r>
      <w:r w:rsidRPr="00FD1FAD">
        <w:rPr>
          <w:rFonts w:ascii="Book Antiqua" w:hAnsi="Book Antiqua"/>
          <w:shd w:val="clear" w:color="auto" w:fill="FFFFFF"/>
        </w:rPr>
        <w:t>1969.</w:t>
      </w:r>
    </w:p>
    <w:p w14:paraId="76F13829" w14:textId="77777777" w:rsidR="008F1754" w:rsidRDefault="008F1754" w:rsidP="008F1754">
      <w:pPr>
        <w:jc w:val="both"/>
        <w:rPr>
          <w:rFonts w:ascii="Book Antiqua" w:hAnsi="Book Antiqua"/>
        </w:rPr>
      </w:pPr>
    </w:p>
    <w:p w14:paraId="5D646A1B" w14:textId="4E43070A" w:rsidR="008F1754" w:rsidRPr="00553B30" w:rsidRDefault="008F1754" w:rsidP="008F1754">
      <w:pPr>
        <w:jc w:val="both"/>
        <w:rPr>
          <w:rFonts w:ascii="Book Antiqua" w:hAnsi="Book Antiqua"/>
          <w:bCs/>
          <w:lang w:val="es-MX"/>
        </w:rPr>
      </w:pPr>
      <w:r>
        <w:rPr>
          <w:rFonts w:ascii="Book Antiqua" w:hAnsi="Book Antiqua"/>
        </w:rPr>
        <w:tab/>
        <w:t xml:space="preserve">Coincidimos en que </w:t>
      </w:r>
      <w:r w:rsidRPr="00FD1FAD">
        <w:rPr>
          <w:rFonts w:ascii="Book Antiqua" w:hAnsi="Book Antiqua" w:cs="Arial"/>
          <w:color w:val="222222"/>
          <w:shd w:val="clear" w:color="auto" w:fill="FFFFFF"/>
        </w:rPr>
        <w:t>la acupuntura médica no interfiere con otros tratamientos</w:t>
      </w:r>
      <w:r>
        <w:rPr>
          <w:rFonts w:ascii="Book Antiqua" w:hAnsi="Book Antiqua" w:cs="Arial"/>
          <w:color w:val="222222"/>
          <w:shd w:val="clear" w:color="auto" w:fill="FFFFFF"/>
        </w:rPr>
        <w:t xml:space="preserve"> y que al ser médicos quienes la practican, implica </w:t>
      </w:r>
      <w:r w:rsidRPr="00FD1FAD">
        <w:rPr>
          <w:rFonts w:ascii="Book Antiqua" w:hAnsi="Book Antiqua"/>
        </w:rPr>
        <w:t>seguridad</w:t>
      </w:r>
      <w:r>
        <w:rPr>
          <w:rFonts w:ascii="Book Antiqua" w:hAnsi="Book Antiqua"/>
        </w:rPr>
        <w:t xml:space="preserve"> y</w:t>
      </w:r>
      <w:r w:rsidRPr="00FD1FAD">
        <w:rPr>
          <w:rFonts w:ascii="Book Antiqua" w:hAnsi="Book Antiqua"/>
        </w:rPr>
        <w:t xml:space="preserve"> eficacia</w:t>
      </w:r>
      <w:r>
        <w:rPr>
          <w:rFonts w:ascii="Book Antiqua" w:hAnsi="Book Antiqua"/>
        </w:rPr>
        <w:t xml:space="preserve">. </w:t>
      </w:r>
      <w:r w:rsidR="00553B30">
        <w:rPr>
          <w:rFonts w:ascii="Book Antiqua" w:hAnsi="Book Antiqua"/>
        </w:rPr>
        <w:t xml:space="preserve">Ciertamente, </w:t>
      </w:r>
      <w:r w:rsidR="00553B30" w:rsidRPr="00FD1FAD">
        <w:rPr>
          <w:rFonts w:ascii="Book Antiqua" w:hAnsi="Book Antiqua"/>
          <w:bCs/>
        </w:rPr>
        <w:t>entendemos</w:t>
      </w:r>
      <w:r w:rsidRPr="00FD1FAD">
        <w:rPr>
          <w:rFonts w:ascii="Book Antiqua" w:hAnsi="Book Antiqua"/>
          <w:bCs/>
        </w:rPr>
        <w:t xml:space="preserve"> necesari</w:t>
      </w:r>
      <w:r>
        <w:rPr>
          <w:rFonts w:ascii="Book Antiqua" w:hAnsi="Book Antiqua"/>
          <w:bCs/>
        </w:rPr>
        <w:t>a</w:t>
      </w:r>
      <w:r w:rsidRPr="00FD1FAD">
        <w:rPr>
          <w:rFonts w:ascii="Book Antiqua" w:hAnsi="Book Antiqua"/>
          <w:bCs/>
        </w:rPr>
        <w:t xml:space="preserve"> la aprobación de esta </w:t>
      </w:r>
      <w:r w:rsidR="00624021">
        <w:rPr>
          <w:rFonts w:ascii="Book Antiqua" w:hAnsi="Book Antiqua"/>
          <w:bCs/>
        </w:rPr>
        <w:t xml:space="preserve">medida que </w:t>
      </w:r>
      <w:r w:rsidRPr="00FD1FAD">
        <w:rPr>
          <w:rFonts w:ascii="Book Antiqua" w:hAnsi="Book Antiqua"/>
          <w:lang w:val="es-ES_tradnl"/>
        </w:rPr>
        <w:t>facultar</w:t>
      </w:r>
      <w:r w:rsidR="00624021">
        <w:rPr>
          <w:rFonts w:ascii="Book Antiqua" w:hAnsi="Book Antiqua"/>
          <w:lang w:val="es-ES_tradnl"/>
        </w:rPr>
        <w:t>á</w:t>
      </w:r>
      <w:r w:rsidRPr="00FD1FAD">
        <w:rPr>
          <w:rFonts w:ascii="Book Antiqua" w:hAnsi="Book Antiqua"/>
          <w:lang w:val="es-ES_tradnl"/>
        </w:rPr>
        <w:t xml:space="preserve"> a la Junta de Licenciamiento y Disciplina Médica a establecer una Certificación de Especialidad </w:t>
      </w:r>
      <w:r w:rsidRPr="00FD1FAD">
        <w:rPr>
          <w:rFonts w:ascii="Book Antiqua" w:hAnsi="Book Antiqua"/>
          <w:bCs/>
        </w:rPr>
        <w:t>en Acupuntura Médica y también la potestad de la Junta</w:t>
      </w:r>
      <w:r w:rsidRPr="00FD1FAD">
        <w:rPr>
          <w:rFonts w:ascii="Book Antiqua" w:hAnsi="Book Antiqua"/>
          <w:lang w:val="es-ES_tradnl"/>
        </w:rPr>
        <w:t xml:space="preserve"> de Licenciamiento y Disciplina Médica estatal</w:t>
      </w:r>
      <w:r w:rsidRPr="00FD1FAD">
        <w:rPr>
          <w:rFonts w:ascii="Book Antiqua" w:hAnsi="Book Antiqua"/>
          <w:bCs/>
        </w:rPr>
        <w:t xml:space="preserve"> de </w:t>
      </w:r>
      <w:r w:rsidRPr="00FD1FAD">
        <w:rPr>
          <w:rFonts w:ascii="Book Antiqua" w:hAnsi="Book Antiqua"/>
          <w:bCs/>
          <w:lang w:val="es-MX"/>
        </w:rPr>
        <w:t>validar cualquier programa de residencia estatal creado para la práctica de la especialidad en Acupuntura Médica</w:t>
      </w:r>
      <w:r w:rsidR="00624021">
        <w:rPr>
          <w:rFonts w:ascii="Book Antiqua" w:hAnsi="Book Antiqua"/>
          <w:bCs/>
          <w:lang w:val="es-MX"/>
        </w:rPr>
        <w:t xml:space="preserve">. </w:t>
      </w:r>
    </w:p>
    <w:p w14:paraId="309E63B7" w14:textId="77777777" w:rsidR="00625485" w:rsidRPr="00FD1FAD" w:rsidRDefault="00625485" w:rsidP="00625485">
      <w:pPr>
        <w:rPr>
          <w:rFonts w:ascii="Book Antiqua" w:hAnsi="Book Antiqua"/>
        </w:rPr>
      </w:pPr>
    </w:p>
    <w:p w14:paraId="09E7F4F9" w14:textId="57D32BD1" w:rsidR="00104EFE" w:rsidRPr="00FD1FAD" w:rsidRDefault="008F1754" w:rsidP="00553B30">
      <w:pPr>
        <w:ind w:firstLine="720"/>
        <w:jc w:val="both"/>
        <w:rPr>
          <w:rFonts w:ascii="Book Antiqua" w:hAnsi="Book Antiqua"/>
        </w:rPr>
      </w:pPr>
      <w:r w:rsidRPr="001B60B0">
        <w:rPr>
          <w:rFonts w:ascii="Book Antiqua" w:hAnsi="Book Antiqua"/>
          <w:b/>
          <w:bCs/>
          <w:color w:val="000000"/>
          <w:lang w:val="es-ES_tradnl"/>
        </w:rPr>
        <w:t>POR</w:t>
      </w:r>
      <w:r w:rsidRPr="001B60B0">
        <w:rPr>
          <w:rFonts w:ascii="Book Antiqua" w:hAnsi="Book Antiqua"/>
        </w:rPr>
        <w:t xml:space="preserve"> </w:t>
      </w:r>
      <w:r w:rsidRPr="001B60B0">
        <w:rPr>
          <w:rFonts w:ascii="Book Antiqua" w:hAnsi="Book Antiqua"/>
          <w:b/>
          <w:bCs/>
        </w:rPr>
        <w:t>LOS FUNDAMENTOS ANTES ESPUESTOS</w:t>
      </w:r>
      <w:r w:rsidRPr="001B60B0">
        <w:rPr>
          <w:rFonts w:ascii="Book Antiqua" w:hAnsi="Book Antiqua"/>
        </w:rPr>
        <w:t>,</w:t>
      </w:r>
      <w:r>
        <w:rPr>
          <w:rFonts w:ascii="Book Antiqua" w:hAnsi="Book Antiqua"/>
        </w:rPr>
        <w:t xml:space="preserve"> </w:t>
      </w:r>
      <w:r w:rsidR="00625485" w:rsidRPr="00FD1FAD">
        <w:rPr>
          <w:rFonts w:ascii="Book Antiqua" w:hAnsi="Book Antiqua"/>
        </w:rPr>
        <w:t xml:space="preserve">esta </w:t>
      </w:r>
      <w:r w:rsidR="00104EFE" w:rsidRPr="00FD1FAD">
        <w:rPr>
          <w:rFonts w:ascii="Book Antiqua" w:hAnsi="Book Antiqua"/>
          <w:lang w:val="es-ES"/>
        </w:rPr>
        <w:t>Comisión de</w:t>
      </w:r>
      <w:r w:rsidR="00104EFE" w:rsidRPr="00FD1FAD">
        <w:rPr>
          <w:rFonts w:ascii="Book Antiqua" w:hAnsi="Book Antiqua"/>
        </w:rPr>
        <w:t xml:space="preserve"> </w:t>
      </w:r>
      <w:r w:rsidR="005E4FED" w:rsidRPr="00FD1FAD">
        <w:rPr>
          <w:rFonts w:ascii="Book Antiqua" w:hAnsi="Book Antiqua"/>
        </w:rPr>
        <w:t>Salud</w:t>
      </w:r>
      <w:r w:rsidR="00104EFE" w:rsidRPr="00FD1FAD">
        <w:rPr>
          <w:rFonts w:ascii="Book Antiqua" w:hAnsi="Book Antiqua"/>
        </w:rPr>
        <w:t xml:space="preserve">, somete el presente Informe Positivo en el que recomiendan a este Augusto Cuerpo la aprobación, </w:t>
      </w:r>
      <w:r w:rsidR="001F65F9" w:rsidRPr="00FD1FAD">
        <w:rPr>
          <w:rFonts w:ascii="Book Antiqua" w:hAnsi="Book Antiqua"/>
        </w:rPr>
        <w:t xml:space="preserve">sin </w:t>
      </w:r>
      <w:r w:rsidR="00104EFE" w:rsidRPr="00FD1FAD">
        <w:rPr>
          <w:rFonts w:ascii="Book Antiqua" w:hAnsi="Book Antiqua"/>
        </w:rPr>
        <w:t xml:space="preserve">enmiendas, del P. de la C. </w:t>
      </w:r>
      <w:r w:rsidR="005E4FED" w:rsidRPr="00FD1FAD">
        <w:rPr>
          <w:rFonts w:ascii="Book Antiqua" w:hAnsi="Book Antiqua"/>
        </w:rPr>
        <w:t>44</w:t>
      </w:r>
      <w:r w:rsidR="00104EFE" w:rsidRPr="00FD1FAD">
        <w:rPr>
          <w:rFonts w:ascii="Book Antiqua" w:hAnsi="Book Antiqua"/>
        </w:rPr>
        <w:t>.</w:t>
      </w:r>
    </w:p>
    <w:p w14:paraId="22ADA23E" w14:textId="77777777" w:rsidR="00104EFE" w:rsidRPr="00FD1FAD" w:rsidRDefault="00104EFE" w:rsidP="00104EFE">
      <w:pPr>
        <w:pStyle w:val="BodyText"/>
        <w:jc w:val="left"/>
        <w:rPr>
          <w:rFonts w:ascii="Book Antiqua" w:hAnsi="Book Antiqua"/>
          <w:sz w:val="22"/>
        </w:rPr>
      </w:pPr>
    </w:p>
    <w:p w14:paraId="7A35D752" w14:textId="77777777" w:rsidR="00104EFE" w:rsidRPr="00FD1FAD" w:rsidRDefault="00104EFE" w:rsidP="00104EFE">
      <w:pPr>
        <w:pStyle w:val="BodyText"/>
        <w:jc w:val="left"/>
        <w:rPr>
          <w:rFonts w:ascii="Book Antiqua" w:hAnsi="Book Antiqua"/>
        </w:rPr>
      </w:pPr>
      <w:r w:rsidRPr="00FD1FAD">
        <w:rPr>
          <w:rFonts w:ascii="Book Antiqua" w:hAnsi="Book Antiqua"/>
        </w:rPr>
        <w:t>Respetuosamente sometido,</w:t>
      </w:r>
    </w:p>
    <w:p w14:paraId="7E926AD5" w14:textId="77777777" w:rsidR="00104EFE" w:rsidRPr="00FD1FAD" w:rsidRDefault="00104EFE" w:rsidP="00104EFE">
      <w:pPr>
        <w:pStyle w:val="BodyText"/>
        <w:jc w:val="left"/>
        <w:rPr>
          <w:rFonts w:ascii="Book Antiqua" w:hAnsi="Book Antiqua"/>
        </w:rPr>
      </w:pPr>
    </w:p>
    <w:p w14:paraId="52196BEF" w14:textId="77777777" w:rsidR="00104EFE" w:rsidRPr="00FD1FAD" w:rsidRDefault="00104EFE" w:rsidP="00104EFE">
      <w:pPr>
        <w:pStyle w:val="BodyText"/>
        <w:jc w:val="left"/>
        <w:rPr>
          <w:rFonts w:ascii="Book Antiqua" w:hAnsi="Book Antiqua"/>
        </w:rPr>
      </w:pPr>
    </w:p>
    <w:p w14:paraId="7A966230" w14:textId="77777777" w:rsidR="00553B30" w:rsidRDefault="00553B30" w:rsidP="00104EFE">
      <w:pPr>
        <w:pStyle w:val="BodyText"/>
        <w:jc w:val="left"/>
        <w:rPr>
          <w:rFonts w:ascii="Book Antiqua" w:hAnsi="Book Antiqua"/>
          <w:b/>
          <w:bCs/>
          <w:i/>
          <w:iCs/>
        </w:rPr>
      </w:pPr>
    </w:p>
    <w:p w14:paraId="42D35E23" w14:textId="5B44D46E" w:rsidR="00104EFE" w:rsidRPr="00FD1FAD" w:rsidRDefault="00E602E9" w:rsidP="00104EFE">
      <w:pPr>
        <w:pStyle w:val="BodyText"/>
        <w:jc w:val="left"/>
        <w:rPr>
          <w:rFonts w:ascii="Book Antiqua" w:hAnsi="Book Antiqua"/>
          <w:b/>
          <w:bCs/>
          <w:i/>
          <w:iCs/>
        </w:rPr>
      </w:pPr>
      <w:r w:rsidRPr="00FD1FAD">
        <w:rPr>
          <w:rFonts w:ascii="Book Antiqua" w:hAnsi="Book Antiqua"/>
          <w:b/>
          <w:bCs/>
          <w:i/>
          <w:iCs/>
        </w:rPr>
        <w:t xml:space="preserve">Hon. </w:t>
      </w:r>
      <w:r w:rsidR="005E4FED" w:rsidRPr="00FD1FAD">
        <w:rPr>
          <w:rFonts w:ascii="Book Antiqua" w:hAnsi="Book Antiqua"/>
          <w:b/>
          <w:bCs/>
          <w:i/>
          <w:iCs/>
        </w:rPr>
        <w:t>Gabriel Rodríguez Aguiló</w:t>
      </w:r>
      <w:r w:rsidR="00104EFE" w:rsidRPr="00FD1FAD">
        <w:rPr>
          <w:rFonts w:ascii="Book Antiqua" w:hAnsi="Book Antiqua"/>
          <w:b/>
          <w:bCs/>
          <w:i/>
          <w:iCs/>
        </w:rPr>
        <w:tab/>
      </w:r>
      <w:r w:rsidR="00104EFE" w:rsidRPr="00FD1FAD">
        <w:rPr>
          <w:rFonts w:ascii="Book Antiqua" w:hAnsi="Book Antiqua"/>
          <w:b/>
          <w:bCs/>
          <w:i/>
          <w:iCs/>
        </w:rPr>
        <w:tab/>
        <w:t xml:space="preserve"> </w:t>
      </w:r>
    </w:p>
    <w:p w14:paraId="41CF4CF1" w14:textId="77777777" w:rsidR="00104EFE" w:rsidRPr="00FD1FAD" w:rsidRDefault="00104EFE" w:rsidP="00104EFE">
      <w:pPr>
        <w:pStyle w:val="BodyText"/>
        <w:jc w:val="left"/>
        <w:rPr>
          <w:rFonts w:ascii="Book Antiqua" w:hAnsi="Book Antiqua"/>
        </w:rPr>
      </w:pPr>
      <w:r w:rsidRPr="00FD1FAD">
        <w:rPr>
          <w:rFonts w:ascii="Book Antiqua" w:hAnsi="Book Antiqua"/>
        </w:rPr>
        <w:t>Presidente</w:t>
      </w:r>
      <w:r w:rsidRPr="00FD1FAD">
        <w:rPr>
          <w:rFonts w:ascii="Book Antiqua" w:hAnsi="Book Antiqua"/>
        </w:rPr>
        <w:tab/>
      </w:r>
      <w:r w:rsidRPr="00FD1FAD">
        <w:rPr>
          <w:rFonts w:ascii="Book Antiqua" w:hAnsi="Book Antiqua"/>
        </w:rPr>
        <w:tab/>
      </w:r>
      <w:r w:rsidRPr="00FD1FAD">
        <w:rPr>
          <w:rFonts w:ascii="Book Antiqua" w:hAnsi="Book Antiqua"/>
        </w:rPr>
        <w:tab/>
      </w:r>
      <w:r w:rsidRPr="00FD1FAD">
        <w:rPr>
          <w:rFonts w:ascii="Book Antiqua" w:hAnsi="Book Antiqua"/>
        </w:rPr>
        <w:tab/>
      </w:r>
      <w:r w:rsidRPr="00FD1FAD">
        <w:rPr>
          <w:rFonts w:ascii="Book Antiqua" w:hAnsi="Book Antiqua"/>
        </w:rPr>
        <w:tab/>
      </w:r>
      <w:r w:rsidRPr="00FD1FAD">
        <w:rPr>
          <w:rFonts w:ascii="Book Antiqua" w:hAnsi="Book Antiqua"/>
        </w:rPr>
        <w:tab/>
      </w:r>
      <w:r w:rsidRPr="00FD1FAD">
        <w:rPr>
          <w:rFonts w:ascii="Book Antiqua" w:hAnsi="Book Antiqua"/>
        </w:rPr>
        <w:tab/>
      </w:r>
      <w:r w:rsidRPr="00FD1FAD">
        <w:rPr>
          <w:rFonts w:ascii="Book Antiqua" w:hAnsi="Book Antiqua"/>
        </w:rPr>
        <w:tab/>
      </w:r>
      <w:r w:rsidRPr="00FD1FAD">
        <w:rPr>
          <w:rFonts w:ascii="Book Antiqua" w:hAnsi="Book Antiqua"/>
        </w:rPr>
        <w:tab/>
      </w:r>
      <w:r w:rsidRPr="00FD1FAD">
        <w:rPr>
          <w:rFonts w:ascii="Book Antiqua" w:hAnsi="Book Antiqua"/>
        </w:rPr>
        <w:tab/>
      </w:r>
    </w:p>
    <w:p w14:paraId="386EF6A3" w14:textId="0E37D98A" w:rsidR="00511CA3" w:rsidRPr="00553B30" w:rsidRDefault="00104EFE" w:rsidP="00553B30">
      <w:pPr>
        <w:pStyle w:val="BodyText"/>
        <w:ind w:left="5760" w:hanging="5760"/>
        <w:jc w:val="left"/>
        <w:rPr>
          <w:rFonts w:ascii="Book Antiqua" w:hAnsi="Book Antiqua"/>
        </w:rPr>
      </w:pPr>
      <w:r w:rsidRPr="00FD1FAD">
        <w:rPr>
          <w:rFonts w:ascii="Book Antiqua" w:hAnsi="Book Antiqua"/>
          <w:lang w:val="es-ES"/>
        </w:rPr>
        <w:t xml:space="preserve">Comisión de </w:t>
      </w:r>
      <w:r w:rsidR="005E4FED" w:rsidRPr="00FD1FAD">
        <w:rPr>
          <w:rFonts w:ascii="Book Antiqua" w:hAnsi="Book Antiqua"/>
        </w:rPr>
        <w:t>Salud</w:t>
      </w:r>
    </w:p>
    <w:sectPr w:rsidR="00511CA3" w:rsidRPr="00553B30"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580A" w14:textId="77777777" w:rsidR="00104EFE" w:rsidRDefault="00104EFE" w:rsidP="00104EFE">
      <w:r>
        <w:separator/>
      </w:r>
    </w:p>
  </w:endnote>
  <w:endnote w:type="continuationSeparator" w:id="0">
    <w:p w14:paraId="269B2F34" w14:textId="77777777" w:rsidR="00104EFE" w:rsidRDefault="00104EFE"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22E81" w14:textId="77777777" w:rsidR="00C50E3D"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p>
  <w:p w14:paraId="5CD2895F" w14:textId="6DB41B5D" w:rsidR="005F0666" w:rsidRPr="006148EA" w:rsidRDefault="00C50E3D" w:rsidP="00A75C6F">
    <w:pPr>
      <w:pStyle w:val="Footer"/>
      <w:pBdr>
        <w:top w:val="thinThickSmallGap" w:sz="24" w:space="1" w:color="622423"/>
      </w:pBdr>
      <w:tabs>
        <w:tab w:val="clear" w:pos="4680"/>
        <w:tab w:val="clear" w:pos="9360"/>
        <w:tab w:val="right" w:pos="8640"/>
      </w:tabs>
      <w:rPr>
        <w:rFonts w:ascii="Book Antiqua" w:hAnsi="Book Antiqua"/>
        <w:i/>
        <w:sz w:val="18"/>
        <w:szCs w:val="18"/>
      </w:rPr>
    </w:pPr>
    <w:r>
      <w:rPr>
        <w:rFonts w:ascii="Book Antiqua" w:hAnsi="Book Antiqua"/>
        <w:i/>
        <w:sz w:val="18"/>
        <w:szCs w:val="18"/>
        <w:lang w:val="es-ES"/>
      </w:rPr>
      <w:t>Informe Positivo sobre el P. de la C. 44</w:t>
    </w:r>
    <w:r w:rsidR="005F0666"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941D" w14:textId="77777777" w:rsidR="00104EFE" w:rsidRDefault="00104EFE" w:rsidP="00104EFE">
      <w:r>
        <w:separator/>
      </w:r>
    </w:p>
  </w:footnote>
  <w:footnote w:type="continuationSeparator" w:id="0">
    <w:p w14:paraId="2A66A34B" w14:textId="77777777" w:rsidR="00104EFE" w:rsidRDefault="00104EFE"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77777777"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720BB"/>
    <w:rsid w:val="00076393"/>
    <w:rsid w:val="000E19F2"/>
    <w:rsid w:val="00104EFE"/>
    <w:rsid w:val="001526D1"/>
    <w:rsid w:val="001B597C"/>
    <w:rsid w:val="001F65F9"/>
    <w:rsid w:val="001F7E73"/>
    <w:rsid w:val="003212F5"/>
    <w:rsid w:val="0032618E"/>
    <w:rsid w:val="0036052D"/>
    <w:rsid w:val="003738EC"/>
    <w:rsid w:val="003B54CA"/>
    <w:rsid w:val="00411D86"/>
    <w:rsid w:val="004341F1"/>
    <w:rsid w:val="004569C8"/>
    <w:rsid w:val="004C2ACC"/>
    <w:rsid w:val="004F6BFA"/>
    <w:rsid w:val="00504EDB"/>
    <w:rsid w:val="00507FEB"/>
    <w:rsid w:val="00511CA3"/>
    <w:rsid w:val="00545DB2"/>
    <w:rsid w:val="00553B30"/>
    <w:rsid w:val="0058217B"/>
    <w:rsid w:val="005B7870"/>
    <w:rsid w:val="005E4FED"/>
    <w:rsid w:val="005F0666"/>
    <w:rsid w:val="00624021"/>
    <w:rsid w:val="00625485"/>
    <w:rsid w:val="00681046"/>
    <w:rsid w:val="00686A30"/>
    <w:rsid w:val="006A750E"/>
    <w:rsid w:val="00741102"/>
    <w:rsid w:val="007544E1"/>
    <w:rsid w:val="00770319"/>
    <w:rsid w:val="007B1E36"/>
    <w:rsid w:val="007C642C"/>
    <w:rsid w:val="0080650E"/>
    <w:rsid w:val="008514EF"/>
    <w:rsid w:val="00851E39"/>
    <w:rsid w:val="00856DC8"/>
    <w:rsid w:val="00882E4B"/>
    <w:rsid w:val="008B1587"/>
    <w:rsid w:val="008E5644"/>
    <w:rsid w:val="008F1754"/>
    <w:rsid w:val="0093529B"/>
    <w:rsid w:val="00984CEC"/>
    <w:rsid w:val="009C5134"/>
    <w:rsid w:val="009C7B83"/>
    <w:rsid w:val="00B06BC0"/>
    <w:rsid w:val="00B97F33"/>
    <w:rsid w:val="00BE59D3"/>
    <w:rsid w:val="00C256D6"/>
    <w:rsid w:val="00C4700C"/>
    <w:rsid w:val="00C50E3D"/>
    <w:rsid w:val="00C635CB"/>
    <w:rsid w:val="00CF0C13"/>
    <w:rsid w:val="00D06E07"/>
    <w:rsid w:val="00DB15AD"/>
    <w:rsid w:val="00DE0444"/>
    <w:rsid w:val="00E1439B"/>
    <w:rsid w:val="00E27C71"/>
    <w:rsid w:val="00E55E7B"/>
    <w:rsid w:val="00E602E9"/>
    <w:rsid w:val="00E613EF"/>
    <w:rsid w:val="00F1499D"/>
    <w:rsid w:val="00F56E13"/>
    <w:rsid w:val="00FD1FAD"/>
    <w:rsid w:val="00FE1388"/>
    <w:rsid w:val="00FE2F56"/>
    <w:rsid w:val="00FF71F6"/>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customStyle="1" w:styleId="p1">
    <w:name w:val="p1"/>
    <w:basedOn w:val="Normal"/>
    <w:rsid w:val="0093529B"/>
    <w:pPr>
      <w:spacing w:before="100" w:beforeAutospacing="1" w:after="100" w:afterAutospacing="1"/>
    </w:pPr>
    <w:rPr>
      <w:rFonts w:ascii="Aptos" w:eastAsiaTheme="minorEastAsia" w:hAnsi="Aptos" w:cs="Aptos"/>
      <w:lang w:eastAsia="zh-CN"/>
    </w:rPr>
  </w:style>
  <w:style w:type="paragraph" w:customStyle="1" w:styleId="p2">
    <w:name w:val="p2"/>
    <w:basedOn w:val="Normal"/>
    <w:rsid w:val="0093529B"/>
    <w:pPr>
      <w:spacing w:before="100" w:beforeAutospacing="1" w:after="100" w:afterAutospacing="1"/>
    </w:pPr>
    <w:rPr>
      <w:rFonts w:ascii="Aptos" w:eastAsiaTheme="minorEastAsia" w:hAnsi="Aptos" w:cs="Aptos"/>
      <w:lang w:eastAsia="zh-CN"/>
    </w:rPr>
  </w:style>
  <w:style w:type="paragraph" w:customStyle="1" w:styleId="p3">
    <w:name w:val="p3"/>
    <w:basedOn w:val="Normal"/>
    <w:rsid w:val="0093529B"/>
    <w:pPr>
      <w:spacing w:before="100" w:beforeAutospacing="1" w:after="100" w:afterAutospacing="1"/>
    </w:pPr>
    <w:rPr>
      <w:rFonts w:ascii="Aptos" w:eastAsiaTheme="minorEastAsia" w:hAnsi="Aptos" w:cs="Aptos"/>
      <w:lang w:eastAsia="zh-CN"/>
    </w:rPr>
  </w:style>
  <w:style w:type="character" w:customStyle="1" w:styleId="s1">
    <w:name w:val="s1"/>
    <w:basedOn w:val="DefaultParagraphFont"/>
    <w:rsid w:val="0093529B"/>
  </w:style>
  <w:style w:type="character" w:customStyle="1" w:styleId="s2">
    <w:name w:val="s2"/>
    <w:basedOn w:val="DefaultParagraphFont"/>
    <w:rsid w:val="0093529B"/>
  </w:style>
  <w:style w:type="character" w:customStyle="1" w:styleId="apple-tab-span">
    <w:name w:val="apple-tab-span"/>
    <w:basedOn w:val="DefaultParagraphFont"/>
    <w:rsid w:val="00935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3EB00-EC0A-4DFE-96B4-2E783C9A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3362</Words>
  <Characters>19167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3</cp:revision>
  <cp:lastPrinted>2025-05-08T14:23:00Z</cp:lastPrinted>
  <dcterms:created xsi:type="dcterms:W3CDTF">2025-05-15T18:06:00Z</dcterms:created>
  <dcterms:modified xsi:type="dcterms:W3CDTF">2025-05-15T18:07:00Z</dcterms:modified>
</cp:coreProperties>
</file>