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A5516" w14:textId="3185D12C" w:rsidR="00E763A3" w:rsidRPr="00EB410D" w:rsidRDefault="00EB410D" w:rsidP="00E763A3">
      <w:pPr>
        <w:jc w:val="center"/>
        <w:rPr>
          <w:rFonts w:ascii="Book Antiqua" w:hAnsi="Book Antiqua"/>
          <w:sz w:val="28"/>
          <w:lang w:val="es-ES_tradnl"/>
        </w:rPr>
      </w:pPr>
      <w:r w:rsidRPr="00EB410D">
        <w:rPr>
          <w:rFonts w:ascii="Book Antiqua" w:hAnsi="Book Antiqua"/>
          <w:sz w:val="28"/>
          <w:lang w:val="es-ES_tradnl"/>
        </w:rPr>
        <w:t>GOBIERNO</w:t>
      </w:r>
      <w:r w:rsidR="00E763A3" w:rsidRPr="00EB410D">
        <w:rPr>
          <w:rFonts w:ascii="Book Antiqua" w:hAnsi="Book Antiqua"/>
          <w:sz w:val="28"/>
          <w:lang w:val="es-ES_tradnl"/>
        </w:rPr>
        <w:t xml:space="preserve"> DE PUERTO RICO</w:t>
      </w:r>
    </w:p>
    <w:p w14:paraId="44DF22BE" w14:textId="77777777" w:rsidR="00E763A3" w:rsidRPr="00EB410D" w:rsidRDefault="00E763A3" w:rsidP="00E763A3">
      <w:pPr>
        <w:jc w:val="center"/>
        <w:rPr>
          <w:rFonts w:ascii="Book Antiqua" w:hAnsi="Book Antiqua"/>
          <w:sz w:val="28"/>
          <w:lang w:val="es-ES_tradnl"/>
        </w:rPr>
      </w:pPr>
    </w:p>
    <w:p w14:paraId="3F44AAD7" w14:textId="2A4F536F" w:rsidR="00E763A3" w:rsidRPr="00EB410D" w:rsidRDefault="00EB410D" w:rsidP="00E763A3">
      <w:pPr>
        <w:pStyle w:val="Title2"/>
        <w:rPr>
          <w:rFonts w:ascii="Book Antiqua" w:hAnsi="Book Antiqua"/>
          <w:lang w:val="es-ES_tradnl"/>
        </w:rPr>
      </w:pPr>
      <w:r w:rsidRPr="00EB410D">
        <w:rPr>
          <w:rFonts w:ascii="Book Antiqua" w:hAnsi="Book Antiqua"/>
          <w:lang w:val="es-ES_tradnl"/>
        </w:rPr>
        <w:t>20</w:t>
      </w:r>
      <w:r w:rsidR="00E763A3" w:rsidRPr="00EB410D">
        <w:rPr>
          <w:rFonts w:ascii="Book Antiqua" w:hAnsi="Book Antiqua"/>
          <w:lang w:val="es-ES_tradnl"/>
        </w:rPr>
        <w:t xml:space="preserve"> </w:t>
      </w:r>
      <w:r w:rsidRPr="00EB410D">
        <w:rPr>
          <w:rFonts w:ascii="Book Antiqua" w:hAnsi="Book Antiqua"/>
          <w:vertAlign w:val="superscript"/>
          <w:lang w:val="es-ES_tradnl"/>
        </w:rPr>
        <w:t>m</w:t>
      </w:r>
      <w:r w:rsidR="00E763A3" w:rsidRPr="00EB410D">
        <w:rPr>
          <w:rFonts w:ascii="Book Antiqua" w:hAnsi="Book Antiqua"/>
          <w:vertAlign w:val="superscript"/>
          <w:lang w:val="es-ES_tradnl"/>
        </w:rPr>
        <w:t>a.</w:t>
      </w:r>
      <w:r w:rsidR="00E763A3" w:rsidRPr="00EB410D">
        <w:rPr>
          <w:rFonts w:ascii="Book Antiqua" w:hAnsi="Book Antiqua"/>
          <w:lang w:val="es-ES_tradnl"/>
        </w:rPr>
        <w:tab/>
        <w:t>Asamblea</w:t>
      </w:r>
      <w:r w:rsidR="00E763A3" w:rsidRPr="00EB410D">
        <w:rPr>
          <w:rFonts w:ascii="Book Antiqua" w:hAnsi="Book Antiqua"/>
          <w:lang w:val="es-ES_tradnl"/>
        </w:rPr>
        <w:tab/>
      </w:r>
      <w:r w:rsidRPr="00EB410D">
        <w:rPr>
          <w:rFonts w:ascii="Book Antiqua" w:hAnsi="Book Antiqua"/>
          <w:lang w:val="es-ES_tradnl"/>
        </w:rPr>
        <w:t>1</w:t>
      </w:r>
      <w:r w:rsidR="00E763A3" w:rsidRPr="00EB410D">
        <w:rPr>
          <w:rFonts w:ascii="Book Antiqua" w:hAnsi="Book Antiqua"/>
          <w:lang w:val="es-ES_tradnl"/>
        </w:rPr>
        <w:t xml:space="preserve"> </w:t>
      </w:r>
      <w:proofErr w:type="spellStart"/>
      <w:r w:rsidRPr="00EB410D">
        <w:rPr>
          <w:rFonts w:ascii="Book Antiqua" w:hAnsi="Book Antiqua"/>
          <w:vertAlign w:val="superscript"/>
          <w:lang w:val="es-ES_tradnl"/>
        </w:rPr>
        <w:t>r</w:t>
      </w:r>
      <w:r w:rsidR="00E763A3" w:rsidRPr="00EB410D">
        <w:rPr>
          <w:rFonts w:ascii="Book Antiqua" w:hAnsi="Book Antiqua"/>
          <w:vertAlign w:val="superscript"/>
          <w:lang w:val="es-ES_tradnl"/>
        </w:rPr>
        <w:t>a</w:t>
      </w:r>
      <w:proofErr w:type="spellEnd"/>
      <w:r w:rsidR="00E763A3" w:rsidRPr="00EB410D">
        <w:rPr>
          <w:rFonts w:ascii="Book Antiqua" w:hAnsi="Book Antiqua"/>
          <w:vertAlign w:val="superscript"/>
          <w:lang w:val="es-ES_tradnl"/>
        </w:rPr>
        <w:t>.</w:t>
      </w:r>
      <w:r w:rsidR="00E763A3" w:rsidRPr="00EB410D">
        <w:rPr>
          <w:rFonts w:ascii="Book Antiqua" w:hAnsi="Book Antiqua"/>
          <w:lang w:val="es-ES_tradnl"/>
        </w:rPr>
        <w:tab/>
        <w:t>Sesión</w:t>
      </w:r>
    </w:p>
    <w:p w14:paraId="485ACF73" w14:textId="77777777" w:rsidR="00E763A3" w:rsidRPr="00EB410D" w:rsidRDefault="00E763A3" w:rsidP="00E763A3">
      <w:pPr>
        <w:pStyle w:val="Title2"/>
        <w:rPr>
          <w:rFonts w:ascii="Book Antiqua" w:hAnsi="Book Antiqua"/>
          <w:lang w:val="es-ES_tradnl"/>
        </w:rPr>
      </w:pPr>
      <w:r w:rsidRPr="00EB410D">
        <w:rPr>
          <w:rFonts w:ascii="Book Antiqua" w:hAnsi="Book Antiqua"/>
          <w:lang w:val="es-ES_tradnl"/>
        </w:rPr>
        <w:tab/>
        <w:t>Legislativa</w:t>
      </w:r>
      <w:r w:rsidRPr="00EB410D">
        <w:rPr>
          <w:rFonts w:ascii="Book Antiqua" w:hAnsi="Book Antiqua"/>
          <w:lang w:val="es-ES_tradnl"/>
        </w:rPr>
        <w:tab/>
      </w:r>
      <w:r w:rsidRPr="00EB410D">
        <w:rPr>
          <w:rFonts w:ascii="Book Antiqua" w:hAnsi="Book Antiqua"/>
          <w:lang w:val="es-ES_tradnl"/>
        </w:rPr>
        <w:tab/>
        <w:t>Ordinaria</w:t>
      </w:r>
    </w:p>
    <w:p w14:paraId="5ED54458" w14:textId="77777777" w:rsidR="00E763A3" w:rsidRPr="00EB410D" w:rsidRDefault="00E763A3" w:rsidP="00E763A3">
      <w:pPr>
        <w:rPr>
          <w:lang w:val="es-ES_tradnl"/>
        </w:rPr>
      </w:pPr>
    </w:p>
    <w:p w14:paraId="36ABCE71" w14:textId="77777777" w:rsidR="00E763A3" w:rsidRPr="00EB410D" w:rsidRDefault="00E763A3" w:rsidP="00E763A3">
      <w:pPr>
        <w:jc w:val="center"/>
        <w:rPr>
          <w:rFonts w:ascii="Book Antiqua" w:hAnsi="Book Antiqua"/>
          <w:b/>
          <w:sz w:val="36"/>
          <w:lang w:val="es-ES_tradnl"/>
        </w:rPr>
      </w:pPr>
      <w:r w:rsidRPr="00EB410D">
        <w:rPr>
          <w:rFonts w:ascii="Book Antiqua" w:hAnsi="Book Antiqua"/>
          <w:b/>
          <w:sz w:val="36"/>
          <w:lang w:val="es-ES_tradnl"/>
        </w:rPr>
        <w:t>CÁMARA DE REPRESENTANTES</w:t>
      </w:r>
    </w:p>
    <w:p w14:paraId="781BA328" w14:textId="77777777" w:rsidR="00E763A3" w:rsidRPr="00EB410D" w:rsidRDefault="00E763A3" w:rsidP="00E763A3">
      <w:pPr>
        <w:jc w:val="center"/>
        <w:rPr>
          <w:rFonts w:ascii="Book Antiqua" w:hAnsi="Book Antiqua"/>
          <w:b/>
          <w:sz w:val="36"/>
          <w:lang w:val="es-ES_tradnl"/>
        </w:rPr>
      </w:pPr>
    </w:p>
    <w:p w14:paraId="574F3B21" w14:textId="68C0BAE9" w:rsidR="00E763A3" w:rsidRPr="00EB410D" w:rsidRDefault="00E763A3" w:rsidP="00E763A3">
      <w:pPr>
        <w:jc w:val="center"/>
        <w:rPr>
          <w:rFonts w:ascii="Book Antiqua" w:hAnsi="Book Antiqua"/>
          <w:b/>
          <w:sz w:val="52"/>
          <w:lang w:val="es-ES_tradnl"/>
        </w:rPr>
      </w:pPr>
      <w:r w:rsidRPr="00EB410D">
        <w:rPr>
          <w:rFonts w:ascii="Book Antiqua" w:hAnsi="Book Antiqua"/>
          <w:b/>
          <w:sz w:val="52"/>
          <w:lang w:val="es-ES_tradnl"/>
        </w:rPr>
        <w:t xml:space="preserve">R. de la C. </w:t>
      </w:r>
      <w:r w:rsidR="00393465" w:rsidRPr="00EB410D">
        <w:rPr>
          <w:rFonts w:ascii="Book Antiqua" w:hAnsi="Book Antiqua"/>
          <w:b/>
          <w:sz w:val="52"/>
          <w:lang w:val="es-ES_tradnl"/>
        </w:rPr>
        <w:t>3</w:t>
      </w:r>
    </w:p>
    <w:p w14:paraId="159C35BC" w14:textId="77777777" w:rsidR="00E763A3" w:rsidRPr="00EB410D" w:rsidRDefault="00E763A3" w:rsidP="00E763A3">
      <w:pPr>
        <w:jc w:val="center"/>
        <w:rPr>
          <w:rFonts w:ascii="Book Antiqua" w:hAnsi="Book Antiqua"/>
          <w:b/>
          <w:sz w:val="52"/>
          <w:lang w:val="es-ES_tradnl"/>
        </w:rPr>
      </w:pPr>
    </w:p>
    <w:p w14:paraId="24C6317C" w14:textId="77777777" w:rsidR="00E763A3" w:rsidRPr="00EB410D" w:rsidRDefault="00E763A3" w:rsidP="00E763A3">
      <w:pPr>
        <w:jc w:val="center"/>
        <w:rPr>
          <w:rFonts w:ascii="Book Antiqua" w:hAnsi="Book Antiqua"/>
          <w:sz w:val="28"/>
          <w:lang w:val="es-ES_tradnl"/>
        </w:rPr>
      </w:pPr>
      <w:r w:rsidRPr="00EB410D">
        <w:rPr>
          <w:rFonts w:ascii="Book Antiqua" w:hAnsi="Book Antiqua"/>
          <w:b/>
          <w:sz w:val="28"/>
          <w:lang w:val="es-ES_tradnl"/>
        </w:rPr>
        <w:t>PRIMER INFORME PARCIAL</w:t>
      </w:r>
    </w:p>
    <w:p w14:paraId="626520C3" w14:textId="77777777" w:rsidR="00E763A3" w:rsidRPr="00977817" w:rsidRDefault="00E763A3" w:rsidP="00E763A3">
      <w:pPr>
        <w:jc w:val="center"/>
        <w:rPr>
          <w:rFonts w:ascii="Book Antiqua" w:hAnsi="Book Antiqua"/>
          <w:sz w:val="28"/>
          <w:highlight w:val="yellow"/>
          <w:lang w:val="es-ES_tradnl"/>
        </w:rPr>
      </w:pPr>
    </w:p>
    <w:p w14:paraId="5CA6B3F4" w14:textId="0BB11DAC" w:rsidR="00E763A3" w:rsidRPr="00EB410D" w:rsidRDefault="00CD704B" w:rsidP="00E763A3">
      <w:pPr>
        <w:jc w:val="center"/>
        <w:rPr>
          <w:rFonts w:ascii="Book Antiqua" w:hAnsi="Book Antiqua"/>
          <w:lang w:val="es-ES_tradnl"/>
        </w:rPr>
      </w:pPr>
      <w:r>
        <w:rPr>
          <w:rFonts w:ascii="Book Antiqua" w:hAnsi="Book Antiqua"/>
          <w:lang w:val="es-ES_tradnl"/>
        </w:rPr>
        <w:t>30</w:t>
      </w:r>
      <w:r w:rsidR="00E763A3" w:rsidRPr="00EB410D">
        <w:rPr>
          <w:rFonts w:ascii="Book Antiqua" w:hAnsi="Book Antiqua"/>
          <w:lang w:val="es-ES_tradnl"/>
        </w:rPr>
        <w:t xml:space="preserve"> de </w:t>
      </w:r>
      <w:r w:rsidR="00EB410D" w:rsidRPr="00EB410D">
        <w:rPr>
          <w:rFonts w:ascii="Book Antiqua" w:hAnsi="Book Antiqua"/>
          <w:lang w:val="es-ES_tradnl"/>
        </w:rPr>
        <w:t>junio de 2025</w:t>
      </w:r>
    </w:p>
    <w:p w14:paraId="02526CB0" w14:textId="77777777" w:rsidR="00E763A3" w:rsidRPr="00977817" w:rsidRDefault="00E763A3" w:rsidP="00E763A3">
      <w:pPr>
        <w:jc w:val="center"/>
        <w:rPr>
          <w:rFonts w:ascii="Book Antiqua" w:hAnsi="Book Antiqua"/>
          <w:highlight w:val="yellow"/>
          <w:lang w:val="es-ES_tradnl"/>
        </w:rPr>
      </w:pPr>
    </w:p>
    <w:p w14:paraId="2F2055A2" w14:textId="77777777" w:rsidR="00E763A3" w:rsidRPr="00977817" w:rsidRDefault="00E763A3" w:rsidP="00E763A3">
      <w:pPr>
        <w:jc w:val="center"/>
        <w:rPr>
          <w:rFonts w:ascii="Book Antiqua" w:hAnsi="Book Antiqua"/>
          <w:highlight w:val="yellow"/>
          <w:lang w:val="es-ES_tradnl"/>
        </w:rPr>
      </w:pPr>
    </w:p>
    <w:p w14:paraId="0681FC74" w14:textId="77777777" w:rsidR="00E763A3" w:rsidRPr="00EB410D" w:rsidRDefault="00E763A3" w:rsidP="00E763A3">
      <w:pPr>
        <w:jc w:val="both"/>
        <w:rPr>
          <w:rFonts w:ascii="Book Antiqua" w:hAnsi="Book Antiqua"/>
          <w:lang w:val="es-ES_tradnl"/>
        </w:rPr>
      </w:pPr>
      <w:r w:rsidRPr="00EB410D">
        <w:rPr>
          <w:rFonts w:ascii="Book Antiqua" w:hAnsi="Book Antiqua"/>
          <w:b/>
          <w:lang w:val="es-ES_tradnl"/>
        </w:rPr>
        <w:t>A LA CÁMARA DE REPRESENTANTES:</w:t>
      </w:r>
    </w:p>
    <w:p w14:paraId="43BE9507" w14:textId="77777777" w:rsidR="00E763A3" w:rsidRPr="00977817" w:rsidRDefault="00E763A3" w:rsidP="00E763A3">
      <w:pPr>
        <w:spacing w:line="276" w:lineRule="auto"/>
        <w:jc w:val="both"/>
        <w:rPr>
          <w:rFonts w:ascii="Book Antiqua" w:hAnsi="Book Antiqua"/>
          <w:b/>
          <w:highlight w:val="yellow"/>
          <w:lang w:val="es-ES_tradnl"/>
        </w:rPr>
      </w:pPr>
    </w:p>
    <w:p w14:paraId="3BD25B54" w14:textId="44D9110A" w:rsidR="00EB410D" w:rsidRPr="00581B1B" w:rsidRDefault="00EB410D" w:rsidP="001A09D0">
      <w:pPr>
        <w:ind w:firstLine="720"/>
        <w:contextualSpacing/>
        <w:jc w:val="both"/>
        <w:rPr>
          <w:rFonts w:ascii="Book Antiqua" w:hAnsi="Book Antiqua"/>
          <w:lang w:val="es-PR"/>
        </w:rPr>
      </w:pPr>
      <w:r w:rsidRPr="00581B1B">
        <w:rPr>
          <w:rFonts w:ascii="Book Antiqua" w:hAnsi="Book Antiqua"/>
          <w:lang w:val="es-PR"/>
        </w:rPr>
        <w:t xml:space="preserve">La Comisión de la Región Este de la Cámara de Representantes de Puerto Rico, previo estudio y análisis de la </w:t>
      </w:r>
      <w:r w:rsidRPr="00581B1B">
        <w:rPr>
          <w:rFonts w:ascii="Book Antiqua" w:hAnsi="Book Antiqua"/>
          <w:b/>
          <w:lang w:val="es-PR"/>
        </w:rPr>
        <w:t xml:space="preserve">Resolución de la Cámara </w:t>
      </w:r>
      <w:r w:rsidR="00243091">
        <w:rPr>
          <w:rFonts w:ascii="Book Antiqua" w:hAnsi="Book Antiqua"/>
          <w:b/>
          <w:lang w:val="es-PR"/>
        </w:rPr>
        <w:t>3</w:t>
      </w:r>
      <w:r w:rsidRPr="00581B1B">
        <w:rPr>
          <w:rFonts w:ascii="Book Antiqua" w:hAnsi="Book Antiqua"/>
          <w:lang w:val="es-PR"/>
        </w:rPr>
        <w:t xml:space="preserve">, somete a este Alto Cuerpo el presente Informe Parcial con sus hallazgos, recomendaciones y conclusiones, solicitando su aprobación. </w:t>
      </w:r>
    </w:p>
    <w:p w14:paraId="10066821" w14:textId="77777777" w:rsidR="00EB410D" w:rsidRPr="00581B1B" w:rsidRDefault="00EB410D" w:rsidP="001A09D0">
      <w:pPr>
        <w:contextualSpacing/>
        <w:jc w:val="both"/>
        <w:rPr>
          <w:rFonts w:ascii="Book Antiqua" w:hAnsi="Book Antiqua"/>
          <w:b/>
          <w:lang w:val="es-ES_tradnl"/>
        </w:rPr>
      </w:pPr>
    </w:p>
    <w:p w14:paraId="60D57FD2" w14:textId="77777777" w:rsidR="00EB410D" w:rsidRPr="00581B1B" w:rsidRDefault="00EB410D" w:rsidP="001A09D0">
      <w:pPr>
        <w:contextualSpacing/>
        <w:jc w:val="center"/>
        <w:rPr>
          <w:rFonts w:ascii="Book Antiqua" w:hAnsi="Book Antiqua"/>
          <w:lang w:val="es-ES_tradnl"/>
        </w:rPr>
      </w:pPr>
      <w:r w:rsidRPr="00581B1B">
        <w:rPr>
          <w:rFonts w:ascii="Book Antiqua" w:hAnsi="Book Antiqua"/>
          <w:b/>
          <w:lang w:val="es-ES_tradnl"/>
        </w:rPr>
        <w:t>ALCANCE DE LA MEDIDA</w:t>
      </w:r>
    </w:p>
    <w:p w14:paraId="79958037" w14:textId="77777777" w:rsidR="00EB410D" w:rsidRPr="00581B1B" w:rsidRDefault="00EB410D" w:rsidP="001A09D0">
      <w:pPr>
        <w:contextualSpacing/>
        <w:jc w:val="both"/>
        <w:rPr>
          <w:rFonts w:ascii="Book Antiqua" w:hAnsi="Book Antiqua"/>
          <w:highlight w:val="yellow"/>
          <w:lang w:val="es-ES_tradnl"/>
        </w:rPr>
      </w:pPr>
    </w:p>
    <w:p w14:paraId="0988F026" w14:textId="70964241" w:rsidR="00E763A3" w:rsidRPr="00036089" w:rsidRDefault="00EB410D" w:rsidP="001A09D0">
      <w:pPr>
        <w:ind w:firstLine="720"/>
        <w:contextualSpacing/>
        <w:jc w:val="both"/>
        <w:rPr>
          <w:rFonts w:ascii="Book Antiqua" w:hAnsi="Book Antiqua"/>
          <w:szCs w:val="24"/>
          <w:highlight w:val="yellow"/>
          <w:lang w:val="es-ES_tradnl"/>
        </w:rPr>
      </w:pPr>
      <w:r w:rsidRPr="00036089">
        <w:rPr>
          <w:rFonts w:ascii="Book Antiqua" w:hAnsi="Book Antiqua"/>
          <w:szCs w:val="24"/>
          <w:lang w:val="es-ES_tradnl"/>
        </w:rPr>
        <w:t xml:space="preserve">La Resolución de la Cámara 3, de la autoría de la representante Carmen Medina Calderón, </w:t>
      </w:r>
      <w:r w:rsidRPr="00036089">
        <w:rPr>
          <w:rFonts w:ascii="Book Antiqua" w:hAnsi="Book Antiqua"/>
          <w:szCs w:val="24"/>
          <w:lang w:val="es-PR"/>
        </w:rPr>
        <w:t xml:space="preserve">ordena a la Comisión de la Región Este de la Cámara de Representantes de Puerto Rico, </w:t>
      </w:r>
      <w:r w:rsidRPr="00036089">
        <w:rPr>
          <w:rFonts w:ascii="Book Antiqua" w:hAnsi="Book Antiqua"/>
          <w:szCs w:val="24"/>
          <w:lang w:val="es-ES_tradnl"/>
        </w:rPr>
        <w:t xml:space="preserve">realizar una investigación </w:t>
      </w:r>
      <w:r w:rsidRPr="00036089">
        <w:rPr>
          <w:rFonts w:ascii="Book Antiqua" w:hAnsi="Book Antiqua"/>
          <w:szCs w:val="24"/>
          <w:lang w:val="es-PR"/>
        </w:rPr>
        <w:t xml:space="preserve">exhaustiva sobre el origen y responsabilidad del desbordamiento de aguas usadas en la Comunidad Villa Cañona, en el Municipio de Loíza, que impacta la salud y calidad de vida de sus residentes </w:t>
      </w:r>
      <w:r w:rsidRPr="00036089">
        <w:rPr>
          <w:rFonts w:ascii="Book Antiqua" w:hAnsi="Book Antiqua"/>
          <w:spacing w:val="8"/>
          <w:szCs w:val="24"/>
          <w:lang w:val="es-PR"/>
        </w:rPr>
        <w:t xml:space="preserve">y para otros fines relacionados. </w:t>
      </w:r>
    </w:p>
    <w:p w14:paraId="657194F1" w14:textId="77777777" w:rsidR="00E763A3" w:rsidRPr="00036089" w:rsidRDefault="00E763A3" w:rsidP="001A09D0">
      <w:pPr>
        <w:ind w:firstLine="720"/>
        <w:contextualSpacing/>
        <w:jc w:val="both"/>
        <w:rPr>
          <w:rFonts w:ascii="Book Antiqua" w:hAnsi="Book Antiqua"/>
          <w:szCs w:val="24"/>
          <w:highlight w:val="yellow"/>
          <w:lang w:val="es-ES_tradnl"/>
        </w:rPr>
      </w:pPr>
    </w:p>
    <w:p w14:paraId="7138AB1E" w14:textId="33D91EB4" w:rsidR="00EB410D" w:rsidRPr="00036089" w:rsidRDefault="00E763A3" w:rsidP="001A09D0">
      <w:pPr>
        <w:ind w:firstLine="720"/>
        <w:contextualSpacing/>
        <w:jc w:val="both"/>
        <w:rPr>
          <w:rFonts w:ascii="Book Antiqua" w:hAnsi="Book Antiqua" w:cs="Noto Serif"/>
          <w:szCs w:val="24"/>
          <w:shd w:val="clear" w:color="auto" w:fill="FFFFFF"/>
          <w:lang w:val="es-ES_tradnl"/>
        </w:rPr>
      </w:pPr>
      <w:r w:rsidRPr="00036089">
        <w:rPr>
          <w:rFonts w:ascii="Book Antiqua" w:hAnsi="Book Antiqua"/>
          <w:szCs w:val="24"/>
          <w:lang w:val="es-PR"/>
        </w:rPr>
        <w:t>Se desprende de la Exposición de Motivos de la medida que</w:t>
      </w:r>
      <w:r w:rsidR="00EB410D" w:rsidRPr="00036089">
        <w:rPr>
          <w:rFonts w:ascii="Book Antiqua" w:hAnsi="Book Antiqua" w:cs="Noto Serif"/>
          <w:szCs w:val="24"/>
          <w:shd w:val="clear" w:color="auto" w:fill="FFFFFF"/>
          <w:lang w:val="es-ES_tradnl"/>
        </w:rPr>
        <w:t xml:space="preserve"> los residentes de la Comunidad Villa Ca</w:t>
      </w:r>
      <w:r w:rsidR="00EB410D" w:rsidRPr="00036089">
        <w:rPr>
          <w:rFonts w:ascii="Book Antiqua" w:hAnsi="Book Antiqua"/>
          <w:szCs w:val="24"/>
          <w:lang w:val="es-PR"/>
        </w:rPr>
        <w:t>ñ</w:t>
      </w:r>
      <w:proofErr w:type="spellStart"/>
      <w:r w:rsidR="00EB410D" w:rsidRPr="00036089">
        <w:rPr>
          <w:rFonts w:ascii="Book Antiqua" w:hAnsi="Book Antiqua" w:cs="Noto Serif"/>
          <w:szCs w:val="24"/>
          <w:shd w:val="clear" w:color="auto" w:fill="FFFFFF"/>
          <w:lang w:val="es-ES_tradnl"/>
        </w:rPr>
        <w:t>ona</w:t>
      </w:r>
      <w:proofErr w:type="spellEnd"/>
      <w:r w:rsidR="00EB410D" w:rsidRPr="00036089">
        <w:rPr>
          <w:rFonts w:ascii="Book Antiqua" w:hAnsi="Book Antiqua" w:cs="Noto Serif"/>
          <w:szCs w:val="24"/>
          <w:shd w:val="clear" w:color="auto" w:fill="FFFFFF"/>
          <w:lang w:val="es-ES_tradnl"/>
        </w:rPr>
        <w:t>, en el Municipio de Loíza, han levantado su voz para reclamarle a la Autoridad de Acueductos y Alcantarillados, que actúe con premura para corregir el problema de desbordamiento de aguas usadas, el cual se ha tornado en uno recurrente, afectando adversamente la calidad de vida y la tranquilidad de todos sus residentes.</w:t>
      </w:r>
    </w:p>
    <w:p w14:paraId="26099902" w14:textId="77777777" w:rsidR="00EB410D" w:rsidRPr="00036089" w:rsidRDefault="00EB410D" w:rsidP="001A09D0">
      <w:pPr>
        <w:ind w:firstLine="720"/>
        <w:contextualSpacing/>
        <w:jc w:val="both"/>
        <w:rPr>
          <w:rFonts w:ascii="Book Antiqua" w:hAnsi="Book Antiqua" w:cs="Noto Serif"/>
          <w:szCs w:val="24"/>
          <w:shd w:val="clear" w:color="auto" w:fill="FFFFFF"/>
          <w:lang w:val="es-ES_tradnl"/>
        </w:rPr>
      </w:pPr>
    </w:p>
    <w:p w14:paraId="44895D97" w14:textId="77777777" w:rsidR="00EB410D" w:rsidRPr="00036089" w:rsidRDefault="00EB410D" w:rsidP="001A09D0">
      <w:pPr>
        <w:ind w:firstLine="720"/>
        <w:contextualSpacing/>
        <w:jc w:val="both"/>
        <w:rPr>
          <w:rFonts w:ascii="Book Antiqua" w:hAnsi="Book Antiqua" w:cs="Noto Serif"/>
          <w:szCs w:val="24"/>
          <w:shd w:val="clear" w:color="auto" w:fill="FFFFFF"/>
          <w:lang w:val="es-ES_tradnl"/>
        </w:rPr>
      </w:pPr>
    </w:p>
    <w:p w14:paraId="593FA5FC" w14:textId="2B7BB988" w:rsidR="00EB410D" w:rsidRPr="00036089" w:rsidRDefault="00EB410D" w:rsidP="001A09D0">
      <w:pPr>
        <w:ind w:firstLine="720"/>
        <w:contextualSpacing/>
        <w:jc w:val="both"/>
        <w:rPr>
          <w:rFonts w:ascii="Book Antiqua" w:hAnsi="Book Antiqua" w:cs="Noto Serif"/>
          <w:szCs w:val="24"/>
          <w:shd w:val="clear" w:color="auto" w:fill="FFFFFF"/>
          <w:lang w:val="es-ES_tradnl"/>
        </w:rPr>
      </w:pPr>
      <w:r w:rsidRPr="00036089">
        <w:rPr>
          <w:rFonts w:ascii="Book Antiqua" w:hAnsi="Book Antiqua" w:cs="Noto Serif"/>
          <w:szCs w:val="24"/>
          <w:shd w:val="clear" w:color="auto" w:fill="FFFFFF"/>
          <w:lang w:val="es-ES_tradnl"/>
        </w:rPr>
        <w:lastRenderedPageBreak/>
        <w:t xml:space="preserve">Ante esta situación, </w:t>
      </w:r>
      <w:r w:rsidRPr="00036089">
        <w:rPr>
          <w:rFonts w:ascii="Book Antiqua" w:hAnsi="Book Antiqua"/>
          <w:szCs w:val="24"/>
          <w:lang w:val="es-PR"/>
        </w:rPr>
        <w:t xml:space="preserve">que constituye un riesgo sanitario y ambiental el cual </w:t>
      </w:r>
      <w:r w:rsidRPr="00036089">
        <w:rPr>
          <w:rFonts w:ascii="Book Antiqua" w:hAnsi="Book Antiqua"/>
          <w:szCs w:val="24"/>
          <w:lang w:val="es-ES"/>
        </w:rPr>
        <w:t>limita la movilidad de los residentes, contribuyendo a la contaminación del aire y cuerpos de agua</w:t>
      </w:r>
      <w:r w:rsidRPr="00036089">
        <w:rPr>
          <w:rFonts w:ascii="Book Antiqua" w:hAnsi="Book Antiqua"/>
          <w:szCs w:val="24"/>
          <w:lang w:val="es-PR"/>
        </w:rPr>
        <w:t xml:space="preserve"> </w:t>
      </w:r>
      <w:r w:rsidRPr="00036089">
        <w:rPr>
          <w:rFonts w:ascii="Book Antiqua" w:hAnsi="Book Antiqua" w:cs="Noto Serif"/>
          <w:szCs w:val="24"/>
          <w:shd w:val="clear" w:color="auto" w:fill="FFFFFF"/>
          <w:lang w:val="es-ES_tradnl"/>
        </w:rPr>
        <w:t>los residentes de la Comunidad Villa Ca</w:t>
      </w:r>
      <w:r w:rsidRPr="00036089">
        <w:rPr>
          <w:rFonts w:ascii="Book Antiqua" w:hAnsi="Book Antiqua"/>
          <w:szCs w:val="24"/>
          <w:lang w:val="es-PR"/>
        </w:rPr>
        <w:t>ñ</w:t>
      </w:r>
      <w:proofErr w:type="spellStart"/>
      <w:r w:rsidRPr="00036089">
        <w:rPr>
          <w:rFonts w:ascii="Book Antiqua" w:hAnsi="Book Antiqua" w:cs="Noto Serif"/>
          <w:szCs w:val="24"/>
          <w:shd w:val="clear" w:color="auto" w:fill="FFFFFF"/>
          <w:lang w:val="es-ES_tradnl"/>
        </w:rPr>
        <w:t>ona</w:t>
      </w:r>
      <w:proofErr w:type="spellEnd"/>
      <w:r w:rsidRPr="00036089">
        <w:rPr>
          <w:rFonts w:ascii="Book Antiqua" w:hAnsi="Book Antiqua" w:cs="Noto Serif"/>
          <w:szCs w:val="24"/>
          <w:shd w:val="clear" w:color="auto" w:fill="FFFFFF"/>
          <w:lang w:val="es-ES_tradnl"/>
        </w:rPr>
        <w:t xml:space="preserve"> solicitan, con carácter de urgencia, que las agencias concernidas </w:t>
      </w:r>
      <w:r w:rsidRPr="00036089">
        <w:rPr>
          <w:rFonts w:ascii="Book Antiqua" w:hAnsi="Book Antiqua" w:cs="Noto Serif"/>
          <w:szCs w:val="24"/>
          <w:shd w:val="clear" w:color="auto" w:fill="FFFFFF"/>
          <w:lang w:val="es-ES"/>
        </w:rPr>
        <w:t xml:space="preserve">investiguen y rindan un informe detallado sobre el origen y manejo de estas aguas, así como las entidades responsables de solucionar </w:t>
      </w:r>
      <w:r w:rsidRPr="00036089">
        <w:rPr>
          <w:rFonts w:ascii="Book Antiqua" w:hAnsi="Book Antiqua" w:cs="Noto Serif"/>
          <w:szCs w:val="24"/>
          <w:shd w:val="clear" w:color="auto" w:fill="FFFFFF"/>
          <w:lang w:val="es-ES_tradnl"/>
        </w:rPr>
        <w:t xml:space="preserve">este grave problema. </w:t>
      </w:r>
    </w:p>
    <w:p w14:paraId="1E6F4FE6" w14:textId="77777777" w:rsidR="00E763A3" w:rsidRPr="00036089" w:rsidRDefault="00E763A3" w:rsidP="001A09D0">
      <w:pPr>
        <w:pStyle w:val="BodyText"/>
        <w:spacing w:before="0"/>
        <w:ind w:firstLine="720"/>
        <w:contextualSpacing/>
        <w:rPr>
          <w:rFonts w:ascii="Book Antiqua" w:hAnsi="Book Antiqua"/>
          <w:highlight w:val="yellow"/>
          <w:lang w:val="es-PR"/>
        </w:rPr>
      </w:pPr>
    </w:p>
    <w:p w14:paraId="2F58F8B5" w14:textId="77777777" w:rsidR="00E763A3" w:rsidRPr="00036089" w:rsidRDefault="00E763A3" w:rsidP="001A09D0">
      <w:pPr>
        <w:pStyle w:val="NoSpacing"/>
        <w:ind w:firstLine="720"/>
        <w:contextualSpacing/>
        <w:jc w:val="center"/>
        <w:rPr>
          <w:rFonts w:ascii="Book Antiqua" w:hAnsi="Book Antiqua"/>
          <w:b/>
          <w:lang w:val="es-PR"/>
        </w:rPr>
      </w:pPr>
      <w:r w:rsidRPr="00036089">
        <w:rPr>
          <w:rFonts w:ascii="Book Antiqua" w:hAnsi="Book Antiqua"/>
          <w:b/>
          <w:lang w:val="es-ES_tradnl"/>
        </w:rPr>
        <w:t>AN</w:t>
      </w:r>
      <w:r w:rsidRPr="00036089">
        <w:rPr>
          <w:rFonts w:ascii="Book Antiqua" w:hAnsi="Book Antiqua"/>
          <w:b/>
          <w:lang w:val="es-PR"/>
        </w:rPr>
        <w:t>ÁLISIS DE LA MEDIDA</w:t>
      </w:r>
    </w:p>
    <w:p w14:paraId="0349FC8B" w14:textId="77777777" w:rsidR="00E763A3" w:rsidRPr="00036089" w:rsidRDefault="00E763A3" w:rsidP="001A09D0">
      <w:pPr>
        <w:ind w:firstLine="720"/>
        <w:contextualSpacing/>
        <w:jc w:val="both"/>
        <w:rPr>
          <w:rFonts w:ascii="Book Antiqua" w:hAnsi="Book Antiqua"/>
          <w:szCs w:val="24"/>
          <w:highlight w:val="yellow"/>
          <w:lang w:val="es-ES_tradnl"/>
        </w:rPr>
      </w:pPr>
    </w:p>
    <w:p w14:paraId="40177DE3" w14:textId="093FB5EA" w:rsidR="00EB410D" w:rsidRPr="00036089" w:rsidRDefault="00EB410D" w:rsidP="001A09D0">
      <w:pPr>
        <w:contextualSpacing/>
        <w:jc w:val="both"/>
        <w:rPr>
          <w:rFonts w:ascii="Book Antiqua" w:hAnsi="Book Antiqua"/>
          <w:szCs w:val="24"/>
          <w:lang w:val="es-ES_tradnl"/>
        </w:rPr>
      </w:pPr>
      <w:r w:rsidRPr="00036089">
        <w:rPr>
          <w:rFonts w:ascii="Book Antiqua" w:hAnsi="Book Antiqua"/>
          <w:szCs w:val="24"/>
          <w:lang w:val="es-ES_tradnl"/>
        </w:rPr>
        <w:t>El 25 de abril de 2025,</w:t>
      </w:r>
      <w:r w:rsidR="009A43CD" w:rsidRPr="00036089">
        <w:rPr>
          <w:rFonts w:ascii="Book Antiqua" w:hAnsi="Book Antiqua"/>
          <w:szCs w:val="24"/>
          <w:lang w:val="es-ES_tradnl"/>
        </w:rPr>
        <w:t xml:space="preserve"> a las 10:36 am,</w:t>
      </w:r>
      <w:r w:rsidRPr="00036089">
        <w:rPr>
          <w:rFonts w:ascii="Book Antiqua" w:hAnsi="Book Antiqua"/>
          <w:szCs w:val="24"/>
          <w:lang w:val="es-ES_tradnl"/>
        </w:rPr>
        <w:t xml:space="preserve"> la Comisión de la Región Este de la Cámara de Representantes de Puerto Rico, se constituyó, en la Comunidad Villa Cañona del Municipio de Loíza, bajo la presidencia de la Hon. Carmen Medina Calderón, y estando presente como miembro de la Comisión, la Hon. Lisie Janet Burgos Muñiz, </w:t>
      </w:r>
      <w:r w:rsidR="00BE16CA" w:rsidRPr="00036089">
        <w:rPr>
          <w:rFonts w:ascii="Book Antiqua" w:hAnsi="Book Antiqua"/>
          <w:szCs w:val="24"/>
          <w:lang w:val="es-ES_tradnl"/>
        </w:rPr>
        <w:t xml:space="preserve">quien es la </w:t>
      </w:r>
      <w:r w:rsidRPr="00036089">
        <w:rPr>
          <w:rFonts w:ascii="Book Antiqua" w:hAnsi="Book Antiqua"/>
          <w:szCs w:val="24"/>
          <w:lang w:val="es-ES_tradnl"/>
        </w:rPr>
        <w:t xml:space="preserve">Portavoz del Proyecto Dignidad. </w:t>
      </w:r>
    </w:p>
    <w:p w14:paraId="6045414F" w14:textId="77777777" w:rsidR="00EB410D" w:rsidRPr="00036089" w:rsidRDefault="00EB410D" w:rsidP="001A09D0">
      <w:pPr>
        <w:contextualSpacing/>
        <w:jc w:val="both"/>
        <w:rPr>
          <w:rFonts w:ascii="Book Antiqua" w:hAnsi="Book Antiqua"/>
          <w:szCs w:val="24"/>
          <w:lang w:val="es-ES_tradnl"/>
        </w:rPr>
      </w:pPr>
    </w:p>
    <w:p w14:paraId="5BE7575A" w14:textId="680D9079" w:rsidR="00EB410D" w:rsidRPr="00036089" w:rsidRDefault="00EB410D" w:rsidP="001A09D0">
      <w:pPr>
        <w:contextualSpacing/>
        <w:jc w:val="both"/>
        <w:rPr>
          <w:rFonts w:ascii="Book Antiqua" w:hAnsi="Book Antiqua"/>
          <w:szCs w:val="24"/>
          <w:lang w:val="es-ES_tradnl"/>
        </w:rPr>
      </w:pPr>
      <w:r w:rsidRPr="00036089">
        <w:rPr>
          <w:rFonts w:ascii="Book Antiqua" w:hAnsi="Book Antiqua"/>
          <w:szCs w:val="24"/>
          <w:lang w:val="es-ES_tradnl"/>
        </w:rPr>
        <w:t xml:space="preserve">Para esta Vista Ocular se citó a la alcaldesa del Municipio de Loíza, Hon. </w:t>
      </w:r>
      <w:r w:rsidR="009A7F5E" w:rsidRPr="00036089">
        <w:rPr>
          <w:rFonts w:ascii="Book Antiqua" w:hAnsi="Book Antiqua"/>
          <w:szCs w:val="24"/>
          <w:lang w:val="es-ES_tradnl"/>
        </w:rPr>
        <w:t>Julia María Nazario Fuentes</w:t>
      </w:r>
      <w:r w:rsidRPr="00036089">
        <w:rPr>
          <w:rFonts w:ascii="Book Antiqua" w:hAnsi="Book Antiqua"/>
          <w:szCs w:val="24"/>
          <w:lang w:val="es-ES_tradnl"/>
        </w:rPr>
        <w:t xml:space="preserve">, quien estuvo representada por </w:t>
      </w:r>
      <w:r w:rsidR="009A7F5E" w:rsidRPr="00036089">
        <w:rPr>
          <w:rFonts w:ascii="Book Antiqua" w:hAnsi="Book Antiqua"/>
          <w:szCs w:val="24"/>
          <w:lang w:val="es-ES_tradnl"/>
        </w:rPr>
        <w:t xml:space="preserve">el señor Luis R. Ortiz Escobar, vicealcalde y la señora </w:t>
      </w:r>
      <w:proofErr w:type="spellStart"/>
      <w:r w:rsidR="009A7F5E" w:rsidRPr="00036089">
        <w:rPr>
          <w:rFonts w:ascii="Book Antiqua" w:hAnsi="Book Antiqua"/>
          <w:szCs w:val="24"/>
          <w:lang w:val="es-ES_tradnl"/>
        </w:rPr>
        <w:t>Yeidy</w:t>
      </w:r>
      <w:proofErr w:type="spellEnd"/>
      <w:r w:rsidR="009A7F5E" w:rsidRPr="00036089">
        <w:rPr>
          <w:rFonts w:ascii="Book Antiqua" w:hAnsi="Book Antiqua"/>
          <w:szCs w:val="24"/>
          <w:lang w:val="es-ES_tradnl"/>
        </w:rPr>
        <w:t xml:space="preserve"> M. Escobar Del Valle, Planificadora Municipal; </w:t>
      </w:r>
      <w:r w:rsidR="00C80476" w:rsidRPr="00036089">
        <w:rPr>
          <w:rFonts w:ascii="Book Antiqua" w:hAnsi="Book Antiqua"/>
          <w:szCs w:val="24"/>
          <w:lang w:val="es-ES_tradnl"/>
        </w:rPr>
        <w:t xml:space="preserve">al secretario del Departamento de Salud, Dr. Víctor Ramos </w:t>
      </w:r>
      <w:r w:rsidR="00024982" w:rsidRPr="00036089">
        <w:rPr>
          <w:rFonts w:ascii="Book Antiqua" w:hAnsi="Book Antiqua"/>
          <w:szCs w:val="24"/>
          <w:lang w:val="es-ES_tradnl"/>
        </w:rPr>
        <w:t>Otero, quien</w:t>
      </w:r>
      <w:r w:rsidR="00C80476" w:rsidRPr="00036089">
        <w:rPr>
          <w:rFonts w:ascii="Book Antiqua" w:hAnsi="Book Antiqua"/>
          <w:szCs w:val="24"/>
          <w:lang w:val="es-ES_tradnl"/>
        </w:rPr>
        <w:t xml:space="preserve"> estuvo representado por su asesora en asuntos </w:t>
      </w:r>
      <w:r w:rsidR="009D7FEE" w:rsidRPr="00036089">
        <w:rPr>
          <w:rFonts w:ascii="Book Antiqua" w:hAnsi="Book Antiqua"/>
          <w:szCs w:val="24"/>
          <w:lang w:val="es-ES_tradnl"/>
        </w:rPr>
        <w:t>l</w:t>
      </w:r>
      <w:r w:rsidR="00C80476" w:rsidRPr="00036089">
        <w:rPr>
          <w:rFonts w:ascii="Book Antiqua" w:hAnsi="Book Antiqua"/>
          <w:szCs w:val="24"/>
          <w:lang w:val="es-ES_tradnl"/>
        </w:rPr>
        <w:t xml:space="preserve">egislativos, Eliza Muñoz, </w:t>
      </w:r>
      <w:r w:rsidR="009D7FEE" w:rsidRPr="00036089">
        <w:rPr>
          <w:rFonts w:ascii="Book Antiqua" w:hAnsi="Book Antiqua"/>
          <w:szCs w:val="24"/>
          <w:lang w:val="es-ES_tradnl"/>
        </w:rPr>
        <w:t xml:space="preserve">el señor Kelvin Torres director regional de salud ambiental, la señorita </w:t>
      </w:r>
      <w:proofErr w:type="spellStart"/>
      <w:r w:rsidR="009D7FEE" w:rsidRPr="00036089">
        <w:rPr>
          <w:rFonts w:ascii="Book Antiqua" w:hAnsi="Book Antiqua"/>
          <w:szCs w:val="24"/>
          <w:lang w:val="es-ES_tradnl"/>
        </w:rPr>
        <w:t>Keyshla</w:t>
      </w:r>
      <w:proofErr w:type="spellEnd"/>
      <w:r w:rsidR="009D7FEE" w:rsidRPr="00036089">
        <w:rPr>
          <w:rFonts w:ascii="Book Antiqua" w:hAnsi="Book Antiqua"/>
          <w:szCs w:val="24"/>
          <w:lang w:val="es-ES_tradnl"/>
        </w:rPr>
        <w:t xml:space="preserve"> Acevedo, subdirectora regional</w:t>
      </w:r>
      <w:r w:rsidR="00C80476" w:rsidRPr="00036089">
        <w:rPr>
          <w:rFonts w:ascii="Book Antiqua" w:hAnsi="Book Antiqua"/>
          <w:szCs w:val="24"/>
          <w:lang w:val="es-ES_tradnl"/>
        </w:rPr>
        <w:t xml:space="preserve">; el secretario del Departamento de Recursos Naturales y Ambientales, </w:t>
      </w:r>
      <w:r w:rsidR="009D7FEE" w:rsidRPr="00036089">
        <w:rPr>
          <w:rFonts w:ascii="Book Antiqua" w:hAnsi="Book Antiqua"/>
          <w:szCs w:val="24"/>
          <w:lang w:val="es-ES_tradnl"/>
        </w:rPr>
        <w:t xml:space="preserve">Hon. Waldemar Quiles Rodríguez, quien estuvo </w:t>
      </w:r>
      <w:r w:rsidR="00C80476" w:rsidRPr="00036089">
        <w:rPr>
          <w:rFonts w:ascii="Book Antiqua" w:hAnsi="Book Antiqua"/>
          <w:szCs w:val="24"/>
          <w:lang w:val="es-ES_tradnl"/>
        </w:rPr>
        <w:t>representado por</w:t>
      </w:r>
      <w:r w:rsidR="00024982" w:rsidRPr="00036089">
        <w:rPr>
          <w:rFonts w:ascii="Book Antiqua" w:hAnsi="Book Antiqua"/>
          <w:szCs w:val="24"/>
          <w:lang w:val="es-ES_tradnl"/>
        </w:rPr>
        <w:t xml:space="preserve"> el Ing. Edwin O. Malavé, secretario auxiliar de operaciones</w:t>
      </w:r>
      <w:r w:rsidR="00C80476" w:rsidRPr="00036089">
        <w:rPr>
          <w:rFonts w:ascii="Book Antiqua" w:hAnsi="Book Antiqua"/>
          <w:szCs w:val="24"/>
          <w:lang w:val="es-ES_tradnl"/>
        </w:rPr>
        <w:t>; el presidente ejecutivo de la Autoridad de Acueductos y Alcantarillados, Ing. Luis González Delgado, quien estuvo representado por</w:t>
      </w:r>
      <w:r w:rsidR="00024982" w:rsidRPr="00036089">
        <w:rPr>
          <w:rFonts w:ascii="Book Antiqua" w:hAnsi="Book Antiqua"/>
          <w:szCs w:val="24"/>
          <w:lang w:val="es-ES_tradnl"/>
        </w:rPr>
        <w:t xml:space="preserve"> el señor </w:t>
      </w:r>
      <w:proofErr w:type="spellStart"/>
      <w:r w:rsidR="00024982" w:rsidRPr="00036089">
        <w:rPr>
          <w:rFonts w:ascii="Book Antiqua" w:hAnsi="Book Antiqua"/>
          <w:szCs w:val="24"/>
          <w:lang w:val="es-ES_tradnl"/>
        </w:rPr>
        <w:t>Malvin</w:t>
      </w:r>
      <w:proofErr w:type="spellEnd"/>
      <w:r w:rsidR="00024982" w:rsidRPr="00036089">
        <w:rPr>
          <w:rFonts w:ascii="Book Antiqua" w:hAnsi="Book Antiqua"/>
          <w:szCs w:val="24"/>
          <w:lang w:val="es-ES_tradnl"/>
        </w:rPr>
        <w:t xml:space="preserve"> Reyes Figueroa, director de área de Carolina</w:t>
      </w:r>
      <w:r w:rsidR="00C80476" w:rsidRPr="00036089">
        <w:rPr>
          <w:rFonts w:ascii="Book Antiqua" w:hAnsi="Book Antiqua"/>
          <w:szCs w:val="24"/>
          <w:lang w:val="es-ES_tradnl"/>
        </w:rPr>
        <w:t xml:space="preserve">; y el Comité Pro-Desarrollo de Villa Cañona, Inc., </w:t>
      </w:r>
      <w:r w:rsidR="009D7FEE" w:rsidRPr="00036089">
        <w:rPr>
          <w:rFonts w:ascii="Book Antiqua" w:hAnsi="Book Antiqua"/>
          <w:szCs w:val="24"/>
          <w:lang w:val="es-ES_tradnl"/>
        </w:rPr>
        <w:t>representado por su presidente, el Hon.</w:t>
      </w:r>
      <w:r w:rsidR="00C80476" w:rsidRPr="00036089">
        <w:rPr>
          <w:rFonts w:ascii="Book Antiqua" w:hAnsi="Book Antiqua"/>
          <w:szCs w:val="24"/>
          <w:lang w:val="es-ES_tradnl"/>
        </w:rPr>
        <w:t xml:space="preserve"> Rafael Rivera </w:t>
      </w:r>
      <w:proofErr w:type="spellStart"/>
      <w:r w:rsidR="00C80476" w:rsidRPr="00036089">
        <w:rPr>
          <w:rFonts w:ascii="Book Antiqua" w:hAnsi="Book Antiqua"/>
          <w:szCs w:val="24"/>
          <w:lang w:val="es-ES_tradnl"/>
        </w:rPr>
        <w:t>Rivera</w:t>
      </w:r>
      <w:proofErr w:type="spellEnd"/>
      <w:r w:rsidR="00C80476" w:rsidRPr="00036089">
        <w:rPr>
          <w:rFonts w:ascii="Book Antiqua" w:hAnsi="Book Antiqua"/>
          <w:szCs w:val="24"/>
          <w:lang w:val="es-ES_tradnl"/>
        </w:rPr>
        <w:t>, quien a su vez funge también como el vicepresidente de la Legislatura Municipal de Loíza</w:t>
      </w:r>
      <w:r w:rsidR="009D7FEE" w:rsidRPr="00036089">
        <w:rPr>
          <w:rFonts w:ascii="Book Antiqua" w:hAnsi="Book Antiqua"/>
          <w:szCs w:val="24"/>
          <w:lang w:val="es-ES_tradnl"/>
        </w:rPr>
        <w:t xml:space="preserve">; y la señora Maira </w:t>
      </w:r>
      <w:r w:rsidR="008256BF" w:rsidRPr="00036089">
        <w:rPr>
          <w:rFonts w:ascii="Book Antiqua" w:hAnsi="Book Antiqua"/>
          <w:szCs w:val="24"/>
          <w:lang w:val="es-ES_tradnl"/>
        </w:rPr>
        <w:t>Cruz</w:t>
      </w:r>
      <w:r w:rsidR="009D7FEE" w:rsidRPr="00036089">
        <w:rPr>
          <w:rFonts w:ascii="Book Antiqua" w:hAnsi="Book Antiqua"/>
          <w:szCs w:val="24"/>
          <w:lang w:val="es-ES_tradnl"/>
        </w:rPr>
        <w:t>.</w:t>
      </w:r>
    </w:p>
    <w:p w14:paraId="0A70881C" w14:textId="77777777" w:rsidR="00BE16CA" w:rsidRPr="00036089" w:rsidRDefault="00BE16CA" w:rsidP="001A09D0">
      <w:pPr>
        <w:contextualSpacing/>
        <w:jc w:val="both"/>
        <w:rPr>
          <w:rFonts w:ascii="Book Antiqua" w:hAnsi="Book Antiqua"/>
          <w:szCs w:val="24"/>
          <w:lang w:val="es-ES_tradnl"/>
        </w:rPr>
      </w:pPr>
    </w:p>
    <w:p w14:paraId="1628A218" w14:textId="5F4DEE22" w:rsidR="00BE16CA" w:rsidRPr="00036089" w:rsidRDefault="009A43CD" w:rsidP="001A09D0">
      <w:pPr>
        <w:contextualSpacing/>
        <w:jc w:val="both"/>
        <w:rPr>
          <w:rFonts w:ascii="Book Antiqua" w:hAnsi="Book Antiqua"/>
          <w:szCs w:val="24"/>
          <w:lang w:val="es-ES_tradnl"/>
        </w:rPr>
      </w:pPr>
      <w:r w:rsidRPr="00036089">
        <w:rPr>
          <w:rFonts w:ascii="Book Antiqua" w:hAnsi="Book Antiqua"/>
          <w:szCs w:val="24"/>
          <w:lang w:val="es-ES_tradnl"/>
        </w:rPr>
        <w:t xml:space="preserve">Un grupo de residentes cursaron una comunicación, a la </w:t>
      </w:r>
      <w:proofErr w:type="gramStart"/>
      <w:r w:rsidRPr="00036089">
        <w:rPr>
          <w:rFonts w:ascii="Book Antiqua" w:hAnsi="Book Antiqua"/>
          <w:szCs w:val="24"/>
          <w:lang w:val="es-ES_tradnl"/>
        </w:rPr>
        <w:t>Presidenta</w:t>
      </w:r>
      <w:proofErr w:type="gramEnd"/>
      <w:r w:rsidRPr="00036089">
        <w:rPr>
          <w:rFonts w:ascii="Book Antiqua" w:hAnsi="Book Antiqua"/>
          <w:szCs w:val="24"/>
          <w:lang w:val="es-ES_tradnl"/>
        </w:rPr>
        <w:t xml:space="preserve"> de la Comisión, en su calidad de Representante del Distrito 37, para plantearle este problema, del desbordamiento de aguas usada, que es objeto de investigación a través de esta Resolución.</w:t>
      </w:r>
    </w:p>
    <w:p w14:paraId="7B193BA0" w14:textId="77777777" w:rsidR="009A43CD" w:rsidRPr="00036089" w:rsidRDefault="009A43CD" w:rsidP="001A09D0">
      <w:pPr>
        <w:contextualSpacing/>
        <w:jc w:val="both"/>
        <w:rPr>
          <w:rFonts w:ascii="Book Antiqua" w:hAnsi="Book Antiqua"/>
          <w:szCs w:val="24"/>
          <w:lang w:val="es-ES_tradnl"/>
        </w:rPr>
      </w:pPr>
    </w:p>
    <w:p w14:paraId="7F76CCA0" w14:textId="77777777" w:rsidR="00B27045" w:rsidRPr="00036089" w:rsidRDefault="009A43CD" w:rsidP="001A09D0">
      <w:pPr>
        <w:contextualSpacing/>
        <w:jc w:val="both"/>
        <w:rPr>
          <w:rFonts w:ascii="Book Antiqua" w:hAnsi="Book Antiqua"/>
          <w:szCs w:val="24"/>
          <w:lang w:val="es-ES_tradnl"/>
        </w:rPr>
      </w:pPr>
      <w:r w:rsidRPr="00036089">
        <w:rPr>
          <w:rFonts w:ascii="Book Antiqua" w:hAnsi="Book Antiqua"/>
          <w:szCs w:val="24"/>
          <w:lang w:val="es-ES_tradnl"/>
        </w:rPr>
        <w:t xml:space="preserve">El </w:t>
      </w:r>
      <w:proofErr w:type="gramStart"/>
      <w:r w:rsidRPr="00036089">
        <w:rPr>
          <w:rFonts w:ascii="Book Antiqua" w:hAnsi="Book Antiqua"/>
          <w:szCs w:val="24"/>
          <w:lang w:val="es-ES_tradnl"/>
        </w:rPr>
        <w:t>Presidente</w:t>
      </w:r>
      <w:proofErr w:type="gramEnd"/>
      <w:r w:rsidRPr="00036089">
        <w:rPr>
          <w:rFonts w:ascii="Book Antiqua" w:hAnsi="Book Antiqua"/>
          <w:szCs w:val="24"/>
          <w:lang w:val="es-ES_tradnl"/>
        </w:rPr>
        <w:t xml:space="preserve"> de la Junta Comunitaria de Villa Cañona, el Hon. Rafael Rivera </w:t>
      </w:r>
      <w:proofErr w:type="spellStart"/>
      <w:r w:rsidRPr="00036089">
        <w:rPr>
          <w:rFonts w:ascii="Book Antiqua" w:hAnsi="Book Antiqua"/>
          <w:szCs w:val="24"/>
          <w:lang w:val="es-ES_tradnl"/>
        </w:rPr>
        <w:t>Rivera</w:t>
      </w:r>
      <w:proofErr w:type="spellEnd"/>
      <w:r w:rsidRPr="00036089">
        <w:rPr>
          <w:rFonts w:ascii="Book Antiqua" w:hAnsi="Book Antiqua"/>
          <w:szCs w:val="24"/>
          <w:lang w:val="es-ES_tradnl"/>
        </w:rPr>
        <w:t>, expuso para récord, la dinámica que vive la Comunidad de Villa Cañona con el desbordamiento de aguas usadas, que incluso se desborda desde dentro de las residencias.</w:t>
      </w:r>
      <w:r w:rsidR="00B27045" w:rsidRPr="00036089">
        <w:rPr>
          <w:rFonts w:ascii="Book Antiqua" w:hAnsi="Book Antiqua"/>
          <w:szCs w:val="24"/>
          <w:lang w:val="es-ES_tradnl"/>
        </w:rPr>
        <w:t xml:space="preserve">  Este problema data de años, en el pasado se han hecho vistas oculares en la comunidad a través de la Legislatura Municipal, se la han hecho peticiones a la Autoridad de Acueductos y Alcantarillados para que atiendan este problema. Acueductos limpia constantemente los Man </w:t>
      </w:r>
      <w:proofErr w:type="spellStart"/>
      <w:r w:rsidR="00B27045" w:rsidRPr="00036089">
        <w:rPr>
          <w:rFonts w:ascii="Book Antiqua" w:hAnsi="Book Antiqua"/>
          <w:szCs w:val="24"/>
          <w:lang w:val="es-ES_tradnl"/>
        </w:rPr>
        <w:t>Holes</w:t>
      </w:r>
      <w:proofErr w:type="spellEnd"/>
      <w:r w:rsidR="00B27045" w:rsidRPr="00036089">
        <w:rPr>
          <w:rFonts w:ascii="Book Antiqua" w:hAnsi="Book Antiqua"/>
          <w:szCs w:val="24"/>
          <w:lang w:val="es-ES_tradnl"/>
        </w:rPr>
        <w:t xml:space="preserve"> y eso ayuda a que los desbordamientos no sean tan constantes. </w:t>
      </w:r>
    </w:p>
    <w:p w14:paraId="73179201" w14:textId="587F8CD6" w:rsidR="00D9425A" w:rsidRPr="00036089" w:rsidRDefault="00B27045" w:rsidP="001A09D0">
      <w:pPr>
        <w:contextualSpacing/>
        <w:jc w:val="both"/>
        <w:rPr>
          <w:rFonts w:ascii="Book Antiqua" w:hAnsi="Book Antiqua"/>
          <w:szCs w:val="24"/>
          <w:lang w:val="es-ES_tradnl"/>
        </w:rPr>
      </w:pPr>
      <w:r w:rsidRPr="00036089">
        <w:rPr>
          <w:rFonts w:ascii="Book Antiqua" w:hAnsi="Book Antiqua"/>
          <w:szCs w:val="24"/>
          <w:lang w:val="es-ES_tradnl"/>
        </w:rPr>
        <w:lastRenderedPageBreak/>
        <w:t xml:space="preserve">Existen diferentes explicaciones a </w:t>
      </w:r>
      <w:r w:rsidR="00D9425A" w:rsidRPr="00036089">
        <w:rPr>
          <w:rFonts w:ascii="Book Antiqua" w:hAnsi="Book Antiqua"/>
          <w:szCs w:val="24"/>
          <w:lang w:val="es-ES_tradnl"/>
        </w:rPr>
        <w:t>este problema</w:t>
      </w:r>
      <w:r w:rsidRPr="00036089">
        <w:rPr>
          <w:rFonts w:ascii="Book Antiqua" w:hAnsi="Book Antiqua"/>
          <w:szCs w:val="24"/>
          <w:lang w:val="es-ES_tradnl"/>
        </w:rPr>
        <w:t xml:space="preserve">, unos dicen que se debe al sistema de bombeo, a que se tapan las tuberías, otros al sistema de niveles, la comunidad estas mas bajita que la comunidad, la Autoridad de Acueductos y Alcantarillados, a través del </w:t>
      </w:r>
      <w:r w:rsidR="00D9425A" w:rsidRPr="00036089">
        <w:rPr>
          <w:rFonts w:ascii="Book Antiqua" w:hAnsi="Book Antiqua"/>
          <w:szCs w:val="24"/>
          <w:lang w:val="es-ES_tradnl"/>
        </w:rPr>
        <w:t>señor Melvin Reyes Figueroa, le informó a la Comisión que siempre que hay cualquier situación o emergencia que afecte a la Comunidad Villa Cañona, ellos siempre han respondido, e incluso hacen inspecciones preventivamente</w:t>
      </w:r>
      <w:r w:rsidR="00C97603" w:rsidRPr="00036089">
        <w:rPr>
          <w:rFonts w:ascii="Book Antiqua" w:hAnsi="Book Antiqua"/>
          <w:szCs w:val="24"/>
          <w:lang w:val="es-ES_tradnl"/>
        </w:rPr>
        <w:t xml:space="preserve"> y cada dos semanas se le da </w:t>
      </w:r>
      <w:proofErr w:type="spellStart"/>
      <w:r w:rsidR="00C97603" w:rsidRPr="00036089">
        <w:rPr>
          <w:rFonts w:ascii="Book Antiqua" w:hAnsi="Book Antiqua"/>
          <w:szCs w:val="24"/>
          <w:lang w:val="es-ES_tradnl"/>
        </w:rPr>
        <w:t>Floshing</w:t>
      </w:r>
      <w:proofErr w:type="spellEnd"/>
      <w:r w:rsidR="00C97603" w:rsidRPr="00036089">
        <w:rPr>
          <w:rFonts w:ascii="Book Antiqua" w:hAnsi="Book Antiqua"/>
          <w:szCs w:val="24"/>
          <w:lang w:val="es-ES_tradnl"/>
        </w:rPr>
        <w:t xml:space="preserve"> a las tuberías</w:t>
      </w:r>
      <w:r w:rsidR="00D9425A" w:rsidRPr="00036089">
        <w:rPr>
          <w:rFonts w:ascii="Book Antiqua" w:hAnsi="Book Antiqua"/>
          <w:szCs w:val="24"/>
          <w:lang w:val="es-ES_tradnl"/>
        </w:rPr>
        <w:t xml:space="preserve">, </w:t>
      </w:r>
      <w:r w:rsidR="008256BF" w:rsidRPr="00036089">
        <w:rPr>
          <w:rFonts w:ascii="Book Antiqua" w:hAnsi="Book Antiqua"/>
          <w:szCs w:val="24"/>
          <w:lang w:val="es-ES_tradnl"/>
        </w:rPr>
        <w:t xml:space="preserve">y </w:t>
      </w:r>
      <w:r w:rsidR="00D9425A" w:rsidRPr="00036089">
        <w:rPr>
          <w:rFonts w:ascii="Book Antiqua" w:hAnsi="Book Antiqua"/>
          <w:szCs w:val="24"/>
          <w:lang w:val="es-ES_tradnl"/>
        </w:rPr>
        <w:t>que el Municipio tiene que trabajar el sistema de desagüé de aguas pluviales.</w:t>
      </w:r>
    </w:p>
    <w:p w14:paraId="4216C087" w14:textId="77777777" w:rsidR="00D9425A" w:rsidRPr="00036089" w:rsidRDefault="00D9425A" w:rsidP="001A09D0">
      <w:pPr>
        <w:contextualSpacing/>
        <w:jc w:val="both"/>
        <w:rPr>
          <w:rFonts w:ascii="Book Antiqua" w:hAnsi="Book Antiqua"/>
          <w:szCs w:val="24"/>
          <w:lang w:val="es-ES_tradnl"/>
        </w:rPr>
      </w:pPr>
    </w:p>
    <w:p w14:paraId="5142F731" w14:textId="3A34C6E6" w:rsidR="00D9425A" w:rsidRPr="00036089" w:rsidRDefault="00D9425A" w:rsidP="001A09D0">
      <w:pPr>
        <w:contextualSpacing/>
        <w:jc w:val="both"/>
        <w:rPr>
          <w:rFonts w:ascii="Book Antiqua" w:hAnsi="Book Antiqua"/>
          <w:szCs w:val="24"/>
          <w:lang w:val="es-ES_tradnl"/>
        </w:rPr>
      </w:pPr>
      <w:r w:rsidRPr="00036089">
        <w:rPr>
          <w:rFonts w:ascii="Book Antiqua" w:hAnsi="Book Antiqua"/>
          <w:szCs w:val="24"/>
          <w:lang w:val="es-ES_tradnl"/>
        </w:rPr>
        <w:t xml:space="preserve">El señor Luis R. Ortiz Escobar, vicealcalde del Municipio de Loíza, habla del sistema de bombeo de la AAA y </w:t>
      </w:r>
      <w:r w:rsidR="00C97603" w:rsidRPr="00036089">
        <w:rPr>
          <w:rFonts w:ascii="Book Antiqua" w:hAnsi="Book Antiqua"/>
          <w:szCs w:val="24"/>
          <w:lang w:val="es-ES_tradnl"/>
        </w:rPr>
        <w:t>que,</w:t>
      </w:r>
      <w:r w:rsidRPr="00036089">
        <w:rPr>
          <w:rFonts w:ascii="Book Antiqua" w:hAnsi="Book Antiqua"/>
          <w:szCs w:val="24"/>
          <w:lang w:val="es-ES_tradnl"/>
        </w:rPr>
        <w:t xml:space="preserve"> según él, si hay problemas con el bombeo, el back Flow lo recibe la Comunidad Villa Cañona, el recomienda que la AAA, revise el sistema de bombeo.  </w:t>
      </w:r>
      <w:r w:rsidR="00C97603" w:rsidRPr="00036089">
        <w:rPr>
          <w:rFonts w:ascii="Book Antiqua" w:hAnsi="Book Antiqua"/>
          <w:szCs w:val="24"/>
          <w:lang w:val="es-ES_tradnl"/>
        </w:rPr>
        <w:t>Cada estación de bombeo tiene bitácoras, sobre su inspección y mantenimiento.</w:t>
      </w:r>
    </w:p>
    <w:p w14:paraId="2A576508" w14:textId="77777777" w:rsidR="00B27045" w:rsidRPr="00036089" w:rsidRDefault="00B27045" w:rsidP="001A09D0">
      <w:pPr>
        <w:contextualSpacing/>
        <w:jc w:val="both"/>
        <w:rPr>
          <w:rFonts w:ascii="Book Antiqua" w:hAnsi="Book Antiqua"/>
          <w:szCs w:val="24"/>
          <w:lang w:val="es-ES_tradnl"/>
        </w:rPr>
      </w:pPr>
    </w:p>
    <w:p w14:paraId="242F9A94" w14:textId="6DE3EC8A" w:rsidR="00B27045" w:rsidRDefault="008256BF" w:rsidP="001A09D0">
      <w:pPr>
        <w:contextualSpacing/>
        <w:jc w:val="both"/>
        <w:rPr>
          <w:rFonts w:ascii="Book Antiqua" w:hAnsi="Book Antiqua"/>
          <w:szCs w:val="24"/>
          <w:lang w:val="es-ES_tradnl"/>
        </w:rPr>
      </w:pPr>
      <w:r w:rsidRPr="00036089">
        <w:rPr>
          <w:rFonts w:ascii="Book Antiqua" w:hAnsi="Book Antiqua"/>
          <w:szCs w:val="24"/>
          <w:lang w:val="es-ES_tradnl"/>
        </w:rPr>
        <w:t>Durante el recorrido de la Comisión por las calles de la Comunidad, se puedo corroborar, que no existe en este parte alcantarillado pluvial, esto es competencia municipal. El Municipio de Loíza es el responsable de hacer un proyecto de construcción de alcantarillado pluvial.</w:t>
      </w:r>
      <w:r w:rsidR="0078031F" w:rsidRPr="00036089">
        <w:rPr>
          <w:rFonts w:ascii="Book Antiqua" w:hAnsi="Book Antiqua"/>
          <w:szCs w:val="24"/>
          <w:lang w:val="es-ES_tradnl"/>
        </w:rPr>
        <w:t xml:space="preserve">  Existen unos canales que hacen que las aguas pluviales descarguen en el borde de los </w:t>
      </w:r>
      <w:proofErr w:type="spellStart"/>
      <w:r w:rsidR="0078031F" w:rsidRPr="00036089">
        <w:rPr>
          <w:rFonts w:ascii="Book Antiqua" w:hAnsi="Book Antiqua"/>
          <w:szCs w:val="24"/>
          <w:lang w:val="es-ES_tradnl"/>
        </w:rPr>
        <w:t>man</w:t>
      </w:r>
      <w:proofErr w:type="spellEnd"/>
      <w:r w:rsidR="0078031F" w:rsidRPr="00036089">
        <w:rPr>
          <w:rFonts w:ascii="Book Antiqua" w:hAnsi="Book Antiqua"/>
          <w:szCs w:val="24"/>
          <w:lang w:val="es-ES_tradnl"/>
        </w:rPr>
        <w:t xml:space="preserve"> </w:t>
      </w:r>
      <w:proofErr w:type="spellStart"/>
      <w:r w:rsidR="0078031F" w:rsidRPr="00036089">
        <w:rPr>
          <w:rFonts w:ascii="Book Antiqua" w:hAnsi="Book Antiqua"/>
          <w:szCs w:val="24"/>
          <w:lang w:val="es-ES_tradnl"/>
        </w:rPr>
        <w:t>holes</w:t>
      </w:r>
      <w:proofErr w:type="spellEnd"/>
      <w:r w:rsidR="0078031F" w:rsidRPr="00036089">
        <w:rPr>
          <w:rFonts w:ascii="Book Antiqua" w:hAnsi="Book Antiqua"/>
          <w:szCs w:val="24"/>
          <w:lang w:val="es-ES_tradnl"/>
        </w:rPr>
        <w:t xml:space="preserve"> hacia dentro de la tubería sanitaria.</w:t>
      </w:r>
      <w:r w:rsidR="00036089" w:rsidRPr="00036089">
        <w:rPr>
          <w:rFonts w:ascii="Book Antiqua" w:hAnsi="Book Antiqua"/>
          <w:szCs w:val="24"/>
          <w:lang w:val="es-ES_tradnl"/>
        </w:rPr>
        <w:t xml:space="preserve"> Estos canales fueron hechos por residentes, para descargar el agua de lluvia por que al no haber desagüe pluvial el agua no tenia por donde salir y se les inundaban las casas. Al descargar el agua pluvial en el sistema sanitario provoca que el sistema tenga una sobrecarga, y reviente por las residencias.</w:t>
      </w:r>
    </w:p>
    <w:p w14:paraId="35BC51DD" w14:textId="77777777" w:rsidR="001A09D0" w:rsidRDefault="001A09D0" w:rsidP="001A09D0">
      <w:pPr>
        <w:contextualSpacing/>
        <w:jc w:val="both"/>
        <w:rPr>
          <w:rFonts w:ascii="Book Antiqua" w:hAnsi="Book Antiqua"/>
          <w:szCs w:val="24"/>
          <w:lang w:val="es-ES_tradnl"/>
        </w:rPr>
      </w:pPr>
    </w:p>
    <w:p w14:paraId="39B7F525" w14:textId="0A5CDBA0" w:rsidR="001A0956" w:rsidRDefault="001A09D0" w:rsidP="001A09D0">
      <w:pPr>
        <w:contextualSpacing/>
        <w:jc w:val="center"/>
        <w:rPr>
          <w:rFonts w:ascii="Book Antiqua" w:hAnsi="Book Antiqua"/>
          <w:szCs w:val="24"/>
          <w:lang w:val="es-ES_tradnl"/>
        </w:rPr>
      </w:pPr>
      <w:r>
        <w:rPr>
          <w:noProof/>
        </w:rPr>
        <w:drawing>
          <wp:inline distT="0" distB="0" distL="0" distR="0" wp14:anchorId="27623410" wp14:editId="2064E931">
            <wp:extent cx="4191828" cy="3739487"/>
            <wp:effectExtent l="0" t="0" r="0" b="0"/>
            <wp:docPr id="1" name="Picture 1" descr="A group of people standing outsi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people standing outside&#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39374" cy="3871111"/>
                    </a:xfrm>
                    <a:prstGeom prst="rect">
                      <a:avLst/>
                    </a:prstGeom>
                    <a:noFill/>
                    <a:ln>
                      <a:noFill/>
                    </a:ln>
                  </pic:spPr>
                </pic:pic>
              </a:graphicData>
            </a:graphic>
          </wp:inline>
        </w:drawing>
      </w:r>
    </w:p>
    <w:p w14:paraId="03867F03" w14:textId="77777777" w:rsidR="00E70582" w:rsidRDefault="00E70582" w:rsidP="00E70582">
      <w:pPr>
        <w:pStyle w:val="NormalWeb"/>
        <w:jc w:val="center"/>
      </w:pPr>
      <w:r>
        <w:rPr>
          <w:noProof/>
        </w:rPr>
        <w:lastRenderedPageBreak/>
        <w:drawing>
          <wp:inline distT="0" distB="0" distL="0" distR="0" wp14:anchorId="59C351F5" wp14:editId="66029964">
            <wp:extent cx="3321714" cy="2388803"/>
            <wp:effectExtent l="0" t="0" r="0" b="0"/>
            <wp:docPr id="2" name="Picture 1" descr="A group of people standing outside a 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group of people standing outside a buildi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89101" cy="2437265"/>
                    </a:xfrm>
                    <a:prstGeom prst="rect">
                      <a:avLst/>
                    </a:prstGeom>
                    <a:noFill/>
                    <a:ln>
                      <a:noFill/>
                    </a:ln>
                  </pic:spPr>
                </pic:pic>
              </a:graphicData>
            </a:graphic>
          </wp:inline>
        </w:drawing>
      </w:r>
    </w:p>
    <w:p w14:paraId="3D6A5898" w14:textId="77777777" w:rsidR="00E763A3" w:rsidRPr="001A0956" w:rsidRDefault="00E763A3" w:rsidP="00E763A3">
      <w:pPr>
        <w:autoSpaceDE w:val="0"/>
        <w:autoSpaceDN w:val="0"/>
        <w:adjustRightInd w:val="0"/>
        <w:spacing w:line="276" w:lineRule="auto"/>
        <w:jc w:val="center"/>
        <w:rPr>
          <w:rFonts w:ascii="Book Antiqua" w:hAnsi="Book Antiqua"/>
          <w:b/>
          <w:lang w:val="es-PR"/>
        </w:rPr>
      </w:pPr>
      <w:r w:rsidRPr="001A0956">
        <w:rPr>
          <w:rFonts w:ascii="Book Antiqua" w:hAnsi="Book Antiqua"/>
          <w:b/>
          <w:lang w:val="es-PR"/>
        </w:rPr>
        <w:t>CONCLUSIONES Y RECOMENDACIONES</w:t>
      </w:r>
    </w:p>
    <w:p w14:paraId="33D58A39" w14:textId="77777777" w:rsidR="00E763A3" w:rsidRPr="00036089" w:rsidRDefault="00E763A3" w:rsidP="00E763A3">
      <w:pPr>
        <w:autoSpaceDE w:val="0"/>
        <w:autoSpaceDN w:val="0"/>
        <w:adjustRightInd w:val="0"/>
        <w:spacing w:line="276" w:lineRule="auto"/>
        <w:jc w:val="center"/>
        <w:rPr>
          <w:rFonts w:ascii="Book Antiqua" w:hAnsi="Book Antiqua"/>
          <w:b/>
          <w:highlight w:val="yellow"/>
          <w:lang w:val="es-PR"/>
        </w:rPr>
      </w:pPr>
    </w:p>
    <w:p w14:paraId="22247FBB" w14:textId="5FCB9C62" w:rsidR="00E763A3" w:rsidRDefault="00E763A3" w:rsidP="00E763A3">
      <w:pPr>
        <w:autoSpaceDE w:val="0"/>
        <w:autoSpaceDN w:val="0"/>
        <w:adjustRightInd w:val="0"/>
        <w:spacing w:line="276" w:lineRule="auto"/>
        <w:contextualSpacing/>
        <w:jc w:val="both"/>
        <w:rPr>
          <w:rFonts w:ascii="Book Antiqua" w:hAnsi="Book Antiqua"/>
          <w:lang w:val="es-PR"/>
        </w:rPr>
      </w:pPr>
      <w:r w:rsidRPr="001A0956">
        <w:rPr>
          <w:rFonts w:ascii="Book Antiqua" w:hAnsi="Book Antiqua"/>
          <w:b/>
          <w:lang w:val="es-PR"/>
        </w:rPr>
        <w:tab/>
      </w:r>
      <w:r w:rsidRPr="001A0956">
        <w:rPr>
          <w:rFonts w:ascii="Book Antiqua" w:hAnsi="Book Antiqua"/>
          <w:szCs w:val="24"/>
          <w:lang w:val="es-PR"/>
        </w:rPr>
        <w:t xml:space="preserve">De conformidad al mandato de la R. de la C. </w:t>
      </w:r>
      <w:r w:rsidR="001A0956" w:rsidRPr="001A0956">
        <w:rPr>
          <w:rFonts w:ascii="Book Antiqua" w:hAnsi="Book Antiqua"/>
          <w:szCs w:val="24"/>
          <w:lang w:val="es-PR"/>
        </w:rPr>
        <w:t>3</w:t>
      </w:r>
      <w:r w:rsidRPr="001A0956">
        <w:rPr>
          <w:rFonts w:ascii="Book Antiqua" w:hAnsi="Book Antiqua"/>
          <w:szCs w:val="24"/>
          <w:lang w:val="es-PR"/>
        </w:rPr>
        <w:t xml:space="preserve">, la Comisión de </w:t>
      </w:r>
      <w:r w:rsidR="001A0956" w:rsidRPr="001A0956">
        <w:rPr>
          <w:rFonts w:ascii="Book Antiqua" w:hAnsi="Book Antiqua"/>
          <w:szCs w:val="24"/>
          <w:lang w:val="es-PR"/>
        </w:rPr>
        <w:t>la Región Este</w:t>
      </w:r>
      <w:r w:rsidRPr="001A0956">
        <w:rPr>
          <w:rFonts w:ascii="Book Antiqua" w:hAnsi="Book Antiqua"/>
          <w:szCs w:val="24"/>
          <w:lang w:val="es-PR"/>
        </w:rPr>
        <w:t xml:space="preserve"> de la Cámara de Representantes </w:t>
      </w:r>
      <w:r w:rsidRPr="001A0956">
        <w:rPr>
          <w:rFonts w:ascii="Book Antiqua" w:hAnsi="Book Antiqua"/>
          <w:lang w:val="es-PR"/>
        </w:rPr>
        <w:t xml:space="preserve">tiene a bien rendir el </w:t>
      </w:r>
      <w:r w:rsidR="001A0956" w:rsidRPr="001A0956">
        <w:rPr>
          <w:rFonts w:ascii="Book Antiqua" w:hAnsi="Book Antiqua"/>
          <w:lang w:val="es-PR"/>
        </w:rPr>
        <w:t xml:space="preserve">Primer </w:t>
      </w:r>
      <w:r w:rsidRPr="001A0956">
        <w:rPr>
          <w:rFonts w:ascii="Book Antiqua" w:hAnsi="Book Antiqua"/>
          <w:lang w:val="es-PR"/>
        </w:rPr>
        <w:t>Informe Parcial, dando fiel cumplimiento a los alcances de dicha Resolución para el conocimiento y las acciones ulteriores que correspondan de parte de este Augusto Cuerpo</w:t>
      </w:r>
      <w:r w:rsidR="001A0956" w:rsidRPr="001A0956">
        <w:rPr>
          <w:rFonts w:ascii="Book Antiqua" w:hAnsi="Book Antiqua"/>
          <w:lang w:val="es-PR"/>
        </w:rPr>
        <w:t>.</w:t>
      </w:r>
      <w:r w:rsidRPr="001A0956">
        <w:rPr>
          <w:rFonts w:ascii="Book Antiqua" w:hAnsi="Book Antiqua"/>
          <w:lang w:val="es-PR"/>
        </w:rPr>
        <w:t xml:space="preserve">  </w:t>
      </w:r>
    </w:p>
    <w:p w14:paraId="30B11BF6" w14:textId="77777777" w:rsidR="000726BB" w:rsidRDefault="000726BB" w:rsidP="00E763A3">
      <w:pPr>
        <w:autoSpaceDE w:val="0"/>
        <w:autoSpaceDN w:val="0"/>
        <w:adjustRightInd w:val="0"/>
        <w:spacing w:line="276" w:lineRule="auto"/>
        <w:contextualSpacing/>
        <w:jc w:val="both"/>
        <w:rPr>
          <w:rFonts w:ascii="Book Antiqua" w:hAnsi="Book Antiqua"/>
          <w:lang w:val="es-PR"/>
        </w:rPr>
      </w:pPr>
    </w:p>
    <w:p w14:paraId="7BD30D60" w14:textId="0C51AB63" w:rsidR="000726BB" w:rsidRDefault="000726BB" w:rsidP="00E763A3">
      <w:pPr>
        <w:autoSpaceDE w:val="0"/>
        <w:autoSpaceDN w:val="0"/>
        <w:adjustRightInd w:val="0"/>
        <w:spacing w:line="276" w:lineRule="auto"/>
        <w:contextualSpacing/>
        <w:jc w:val="both"/>
        <w:rPr>
          <w:rFonts w:ascii="Book Antiqua" w:hAnsi="Book Antiqua"/>
          <w:lang w:val="es-PR"/>
        </w:rPr>
      </w:pPr>
      <w:r>
        <w:rPr>
          <w:rFonts w:ascii="Book Antiqua" w:hAnsi="Book Antiqua"/>
          <w:lang w:val="es-PR"/>
        </w:rPr>
        <w:tab/>
        <w:t>Al Municipio de Loíza, le solicitamos que realice los estudios correspondientes de viabilidad y costo para la construcción de un sistema de recolección de aguas pluviales en la Comunidad Villa Cañona, para que así estas aguas tengan una vía adecuada para su disposición y que las mismas no corran dentro del sistema de aguas usadas que actualmente existe en el sector.</w:t>
      </w:r>
    </w:p>
    <w:p w14:paraId="7A1E07F7" w14:textId="77777777" w:rsidR="000726BB" w:rsidRDefault="000726BB" w:rsidP="00E763A3">
      <w:pPr>
        <w:autoSpaceDE w:val="0"/>
        <w:autoSpaceDN w:val="0"/>
        <w:adjustRightInd w:val="0"/>
        <w:spacing w:line="276" w:lineRule="auto"/>
        <w:contextualSpacing/>
        <w:jc w:val="both"/>
        <w:rPr>
          <w:rFonts w:ascii="Book Antiqua" w:hAnsi="Book Antiqua"/>
          <w:lang w:val="es-PR"/>
        </w:rPr>
      </w:pPr>
    </w:p>
    <w:p w14:paraId="766E519F" w14:textId="7F66D94A" w:rsidR="001A09D0" w:rsidRPr="001A09D0" w:rsidRDefault="000726BB" w:rsidP="00E763A3">
      <w:pPr>
        <w:autoSpaceDE w:val="0"/>
        <w:autoSpaceDN w:val="0"/>
        <w:adjustRightInd w:val="0"/>
        <w:spacing w:line="276" w:lineRule="auto"/>
        <w:contextualSpacing/>
        <w:jc w:val="both"/>
        <w:rPr>
          <w:rFonts w:ascii="Book Antiqua" w:hAnsi="Book Antiqua"/>
          <w:lang w:val="es-PR"/>
        </w:rPr>
      </w:pPr>
      <w:r>
        <w:rPr>
          <w:rFonts w:ascii="Book Antiqua" w:hAnsi="Book Antiqua"/>
          <w:lang w:val="es-PR"/>
        </w:rPr>
        <w:tab/>
        <w:t xml:space="preserve">A la Autoridad de Acueductos y Alcantarillados les solicitamos que realice una inspección del sistema de bombas que actualmente trabajan en el sistema pluvial </w:t>
      </w:r>
      <w:r w:rsidR="001A09D0">
        <w:rPr>
          <w:rFonts w:ascii="Book Antiqua" w:hAnsi="Book Antiqua"/>
          <w:lang w:val="es-PR"/>
        </w:rPr>
        <w:t xml:space="preserve">que sirve al Municipio de Loíza, </w:t>
      </w:r>
      <w:r>
        <w:rPr>
          <w:rFonts w:ascii="Book Antiqua" w:hAnsi="Book Antiqua"/>
          <w:lang w:val="es-PR"/>
        </w:rPr>
        <w:t>para verificar su condición actual y mejoras futuras que pueda necesitar para que puedan gestionar los fondos correspondientes.</w:t>
      </w:r>
      <w:r w:rsidR="001A09D0">
        <w:rPr>
          <w:rFonts w:ascii="Book Antiqua" w:hAnsi="Book Antiqua"/>
          <w:lang w:val="es-PR"/>
        </w:rPr>
        <w:t xml:space="preserve"> Realizar una inspección del sistema de la Comunidad Villa Cañona, con la tecnología que tenga disponible y pueda detectar problemas dentro del sistema que puedan estar causando el desbordamiento de aguas usadas en el interior de las residencias.</w:t>
      </w:r>
    </w:p>
    <w:p w14:paraId="6D44E64C" w14:textId="77777777" w:rsidR="00E763A3" w:rsidRPr="00036089" w:rsidRDefault="00E763A3" w:rsidP="00E763A3">
      <w:pPr>
        <w:autoSpaceDE w:val="0"/>
        <w:autoSpaceDN w:val="0"/>
        <w:adjustRightInd w:val="0"/>
        <w:spacing w:line="276" w:lineRule="auto"/>
        <w:contextualSpacing/>
        <w:jc w:val="both"/>
        <w:rPr>
          <w:rFonts w:ascii="Book Antiqua" w:hAnsi="Book Antiqua"/>
          <w:highlight w:val="yellow"/>
          <w:lang w:val="es-ES_tradnl"/>
        </w:rPr>
      </w:pPr>
    </w:p>
    <w:p w14:paraId="0743E8C0" w14:textId="47C76875" w:rsidR="00E763A3" w:rsidRPr="000726BB" w:rsidRDefault="00E763A3" w:rsidP="00E763A3">
      <w:pPr>
        <w:autoSpaceDE w:val="0"/>
        <w:autoSpaceDN w:val="0"/>
        <w:adjustRightInd w:val="0"/>
        <w:spacing w:line="276" w:lineRule="auto"/>
        <w:ind w:firstLine="720"/>
        <w:contextualSpacing/>
        <w:jc w:val="both"/>
        <w:rPr>
          <w:rFonts w:ascii="Book Antiqua" w:hAnsi="Book Antiqua"/>
          <w:lang w:val="es-PR"/>
        </w:rPr>
      </w:pPr>
      <w:r w:rsidRPr="000726BB">
        <w:rPr>
          <w:rFonts w:ascii="Book Antiqua" w:hAnsi="Book Antiqua"/>
          <w:lang w:val="es-PR"/>
        </w:rPr>
        <w:t xml:space="preserve">Por lo antes expuesto, la Comisión de </w:t>
      </w:r>
      <w:r w:rsidR="001A0956" w:rsidRPr="000726BB">
        <w:rPr>
          <w:rFonts w:ascii="Book Antiqua" w:hAnsi="Book Antiqua"/>
          <w:lang w:val="es-PR"/>
        </w:rPr>
        <w:t>la Región Este</w:t>
      </w:r>
      <w:r w:rsidRPr="000726BB">
        <w:rPr>
          <w:rFonts w:ascii="Book Antiqua" w:hAnsi="Book Antiqua"/>
          <w:lang w:val="es-PR"/>
        </w:rPr>
        <w:t xml:space="preserve"> de la Cámara de Representantes de Puerto Rico, previo estudio y consideración de la </w:t>
      </w:r>
      <w:r w:rsidRPr="000726BB">
        <w:rPr>
          <w:rFonts w:ascii="Book Antiqua" w:hAnsi="Book Antiqua"/>
          <w:b/>
          <w:lang w:val="es-PR"/>
        </w:rPr>
        <w:t xml:space="preserve">R. de la C. </w:t>
      </w:r>
      <w:r w:rsidR="001A09D0">
        <w:rPr>
          <w:rFonts w:ascii="Book Antiqua" w:hAnsi="Book Antiqua"/>
          <w:b/>
          <w:lang w:val="es-PR"/>
        </w:rPr>
        <w:t>3</w:t>
      </w:r>
      <w:r w:rsidRPr="000726BB">
        <w:rPr>
          <w:rFonts w:ascii="Book Antiqua" w:hAnsi="Book Antiqua"/>
          <w:lang w:val="es-PR"/>
        </w:rPr>
        <w:t xml:space="preserve">, tiene a bien someter el </w:t>
      </w:r>
      <w:r w:rsidRPr="000726BB">
        <w:rPr>
          <w:rFonts w:ascii="Book Antiqua" w:hAnsi="Book Antiqua"/>
          <w:b/>
          <w:bCs/>
          <w:lang w:val="es-PR"/>
        </w:rPr>
        <w:t>Primer</w:t>
      </w:r>
      <w:r w:rsidRPr="000726BB">
        <w:rPr>
          <w:rFonts w:ascii="Book Antiqua" w:hAnsi="Book Antiqua"/>
          <w:lang w:val="es-PR"/>
        </w:rPr>
        <w:t xml:space="preserve"> </w:t>
      </w:r>
      <w:r w:rsidRPr="000726BB">
        <w:rPr>
          <w:rFonts w:ascii="Book Antiqua" w:hAnsi="Book Antiqua"/>
          <w:b/>
          <w:lang w:val="es-PR"/>
        </w:rPr>
        <w:t>Informe Parcial</w:t>
      </w:r>
      <w:r w:rsidRPr="000726BB">
        <w:rPr>
          <w:rFonts w:ascii="Book Antiqua" w:hAnsi="Book Antiqua"/>
          <w:lang w:val="es-PR"/>
        </w:rPr>
        <w:t xml:space="preserve"> sobre dicha medida, con sus hallazgos, recomendaciones y conclusiones, solicitando la aprobación su aprobación.</w:t>
      </w:r>
    </w:p>
    <w:p w14:paraId="6FE35392" w14:textId="77777777" w:rsidR="00E70582" w:rsidRDefault="00E70582" w:rsidP="00E763A3">
      <w:pPr>
        <w:autoSpaceDE w:val="0"/>
        <w:autoSpaceDN w:val="0"/>
        <w:adjustRightInd w:val="0"/>
        <w:spacing w:line="276" w:lineRule="auto"/>
        <w:jc w:val="both"/>
        <w:rPr>
          <w:lang w:val="es-PR"/>
        </w:rPr>
      </w:pPr>
    </w:p>
    <w:p w14:paraId="6B565FE8" w14:textId="4C082795" w:rsidR="00E763A3" w:rsidRPr="000726BB" w:rsidRDefault="00E763A3" w:rsidP="00E763A3">
      <w:pPr>
        <w:autoSpaceDE w:val="0"/>
        <w:autoSpaceDN w:val="0"/>
        <w:adjustRightInd w:val="0"/>
        <w:spacing w:line="276" w:lineRule="auto"/>
        <w:jc w:val="both"/>
        <w:rPr>
          <w:rFonts w:ascii="Book Antiqua" w:hAnsi="Book Antiqua"/>
          <w:lang w:val="es-PR"/>
        </w:rPr>
      </w:pPr>
      <w:r w:rsidRPr="000726BB">
        <w:rPr>
          <w:rFonts w:ascii="Book Antiqua" w:hAnsi="Book Antiqua"/>
          <w:lang w:val="es-PR"/>
        </w:rPr>
        <w:lastRenderedPageBreak/>
        <w:t>RESPETUOSAMENTE SOMETIDO,</w:t>
      </w:r>
    </w:p>
    <w:p w14:paraId="6BAA3E44" w14:textId="77777777" w:rsidR="00E763A3" w:rsidRPr="000726BB" w:rsidRDefault="00E763A3" w:rsidP="00E763A3">
      <w:pPr>
        <w:autoSpaceDE w:val="0"/>
        <w:autoSpaceDN w:val="0"/>
        <w:adjustRightInd w:val="0"/>
        <w:spacing w:line="276" w:lineRule="auto"/>
        <w:jc w:val="both"/>
        <w:rPr>
          <w:rFonts w:ascii="Book Antiqua" w:hAnsi="Book Antiqua"/>
          <w:lang w:val="es-PR"/>
        </w:rPr>
      </w:pPr>
    </w:p>
    <w:p w14:paraId="7D23A19F" w14:textId="77777777" w:rsidR="00E763A3" w:rsidRPr="000726BB" w:rsidRDefault="00E763A3" w:rsidP="00E763A3">
      <w:pPr>
        <w:spacing w:line="276" w:lineRule="auto"/>
        <w:jc w:val="both"/>
        <w:rPr>
          <w:rFonts w:ascii="Book Antiqua" w:hAnsi="Book Antiqua"/>
          <w:b/>
          <w:lang w:val="es-PR"/>
        </w:rPr>
      </w:pPr>
    </w:p>
    <w:p w14:paraId="5AFC58C1" w14:textId="77777777" w:rsidR="00E763A3" w:rsidRPr="000726BB" w:rsidRDefault="00E763A3" w:rsidP="00E763A3">
      <w:pPr>
        <w:spacing w:line="276" w:lineRule="auto"/>
        <w:jc w:val="both"/>
        <w:rPr>
          <w:rFonts w:ascii="Book Antiqua" w:hAnsi="Book Antiqua"/>
          <w:b/>
          <w:lang w:val="es-PR"/>
        </w:rPr>
      </w:pPr>
    </w:p>
    <w:p w14:paraId="1DE5D808" w14:textId="4A3D4E94" w:rsidR="00E763A3" w:rsidRPr="000726BB" w:rsidRDefault="001A0956" w:rsidP="00E763A3">
      <w:pPr>
        <w:spacing w:line="276" w:lineRule="auto"/>
        <w:jc w:val="both"/>
        <w:rPr>
          <w:rFonts w:ascii="Book Antiqua" w:hAnsi="Book Antiqua"/>
          <w:b/>
          <w:lang w:val="es-PR"/>
        </w:rPr>
      </w:pPr>
      <w:r w:rsidRPr="000726BB">
        <w:rPr>
          <w:rFonts w:ascii="Book Antiqua" w:hAnsi="Book Antiqua"/>
          <w:b/>
          <w:lang w:val="es-PR"/>
        </w:rPr>
        <w:t xml:space="preserve">Hon. Carmen Medina Calderón </w:t>
      </w:r>
    </w:p>
    <w:p w14:paraId="159D5E4F" w14:textId="2E3AE6F3" w:rsidR="00E763A3" w:rsidRPr="000726BB" w:rsidRDefault="00E763A3" w:rsidP="00E763A3">
      <w:pPr>
        <w:spacing w:line="276" w:lineRule="auto"/>
        <w:jc w:val="both"/>
        <w:rPr>
          <w:rFonts w:ascii="Book Antiqua" w:hAnsi="Book Antiqua"/>
          <w:b/>
          <w:lang w:val="es-PR"/>
        </w:rPr>
      </w:pPr>
      <w:r w:rsidRPr="000726BB">
        <w:rPr>
          <w:rFonts w:ascii="Book Antiqua" w:hAnsi="Book Antiqua"/>
          <w:b/>
          <w:lang w:val="es-PR"/>
        </w:rPr>
        <w:t>President</w:t>
      </w:r>
      <w:r w:rsidR="000726BB" w:rsidRPr="000726BB">
        <w:rPr>
          <w:rFonts w:ascii="Book Antiqua" w:hAnsi="Book Antiqua"/>
          <w:b/>
          <w:lang w:val="es-PR"/>
        </w:rPr>
        <w:t>a</w:t>
      </w:r>
    </w:p>
    <w:p w14:paraId="13765351" w14:textId="371CFE61" w:rsidR="00E763A3" w:rsidRPr="001A0956" w:rsidRDefault="00E763A3" w:rsidP="000726BB">
      <w:pPr>
        <w:spacing w:line="276" w:lineRule="auto"/>
        <w:jc w:val="both"/>
        <w:rPr>
          <w:rFonts w:ascii="Book Antiqua" w:hAnsi="Book Antiqua"/>
          <w:lang w:val="es-PR"/>
        </w:rPr>
      </w:pPr>
      <w:r w:rsidRPr="000726BB">
        <w:rPr>
          <w:rFonts w:ascii="Book Antiqua" w:hAnsi="Book Antiqua"/>
          <w:b/>
          <w:lang w:val="es-PR"/>
        </w:rPr>
        <w:t xml:space="preserve">Comisión de </w:t>
      </w:r>
      <w:r w:rsidR="000726BB">
        <w:rPr>
          <w:rFonts w:ascii="Book Antiqua" w:hAnsi="Book Antiqua"/>
          <w:b/>
          <w:lang w:val="es-PR"/>
        </w:rPr>
        <w:t>la Región Este</w:t>
      </w:r>
    </w:p>
    <w:p w14:paraId="3D66F356" w14:textId="77777777" w:rsidR="00E763A3" w:rsidRDefault="00E763A3" w:rsidP="00E763A3">
      <w:pPr>
        <w:pStyle w:val="BodyText"/>
        <w:spacing w:before="0"/>
        <w:ind w:firstLine="720"/>
        <w:rPr>
          <w:rFonts w:ascii="Book Antiqua" w:hAnsi="Book Antiqua"/>
          <w:lang w:val="es-PR"/>
        </w:rPr>
      </w:pPr>
    </w:p>
    <w:p w14:paraId="28C0E9FF" w14:textId="77777777" w:rsidR="00C67EBD" w:rsidRPr="00E763A3" w:rsidRDefault="00C67EBD">
      <w:pPr>
        <w:rPr>
          <w:lang w:val="es-PR"/>
        </w:rPr>
      </w:pPr>
    </w:p>
    <w:sectPr w:rsidR="00C67EBD" w:rsidRPr="00E763A3" w:rsidSect="00DD7706">
      <w:head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BAB21" w14:textId="77777777" w:rsidR="00DD7706" w:rsidRDefault="00DD7706" w:rsidP="00DD7706">
      <w:r>
        <w:separator/>
      </w:r>
    </w:p>
  </w:endnote>
  <w:endnote w:type="continuationSeparator" w:id="0">
    <w:p w14:paraId="39191CB6" w14:textId="77777777" w:rsidR="00DD7706" w:rsidRDefault="00DD7706" w:rsidP="00DD77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Batang">
    <w:altName w:val="바탕"/>
    <w:panose1 w:val="02030600000101010101"/>
    <w:charset w:val="81"/>
    <w:family w:val="roman"/>
    <w:pitch w:val="variable"/>
    <w:sig w:usb0="B00002AF" w:usb1="69D77CFB" w:usb2="00000030" w:usb3="00000000" w:csb0="0008009F" w:csb1="00000000"/>
  </w:font>
  <w:font w:name="ヒラギノ角ゴ Pro W3">
    <w:altName w:val="Times New Roman"/>
    <w:charset w:val="00"/>
    <w:family w:val="roman"/>
    <w:pitch w:val="default"/>
  </w:font>
  <w:font w:name="Book Antiqua">
    <w:panose1 w:val="02040602050305030304"/>
    <w:charset w:val="00"/>
    <w:family w:val="roman"/>
    <w:pitch w:val="variable"/>
    <w:sig w:usb0="00000287" w:usb1="00000000" w:usb2="00000000" w:usb3="00000000" w:csb0="0000009F" w:csb1="00000000"/>
  </w:font>
  <w:font w:name="Noto Serif">
    <w:charset w:val="00"/>
    <w:family w:val="roman"/>
    <w:pitch w:val="variable"/>
    <w:sig w:usb0="E00002FF" w:usb1="500078FF" w:usb2="0000002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76B89" w14:textId="77777777" w:rsidR="00DD7706" w:rsidRDefault="00DD7706" w:rsidP="00DD7706">
      <w:r>
        <w:separator/>
      </w:r>
    </w:p>
  </w:footnote>
  <w:footnote w:type="continuationSeparator" w:id="0">
    <w:p w14:paraId="2FE28E7C" w14:textId="77777777" w:rsidR="00DD7706" w:rsidRDefault="00DD7706" w:rsidP="00DD77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7808101"/>
      <w:docPartObj>
        <w:docPartGallery w:val="Page Numbers (Top of Page)"/>
        <w:docPartUnique/>
      </w:docPartObj>
    </w:sdtPr>
    <w:sdtEndPr>
      <w:rPr>
        <w:noProof/>
      </w:rPr>
    </w:sdtEndPr>
    <w:sdtContent>
      <w:p w14:paraId="2598B75A" w14:textId="54399698" w:rsidR="00DD7706" w:rsidRDefault="00DD770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4AFB391" w14:textId="77777777" w:rsidR="00DD7706" w:rsidRDefault="00DD77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547554"/>
    <w:multiLevelType w:val="hybridMultilevel"/>
    <w:tmpl w:val="E2C2EFCE"/>
    <w:lvl w:ilvl="0" w:tplc="781C4224">
      <w:start w:val="1"/>
      <w:numFmt w:val="upperRoman"/>
      <w:lvlText w:val="%1."/>
      <w:lvlJc w:val="left"/>
      <w:pPr>
        <w:ind w:left="1080" w:hanging="72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num w:numId="1" w16cid:durableId="7840372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3A3"/>
    <w:rsid w:val="00024982"/>
    <w:rsid w:val="00036089"/>
    <w:rsid w:val="000726BB"/>
    <w:rsid w:val="00196201"/>
    <w:rsid w:val="001A0956"/>
    <w:rsid w:val="001A09D0"/>
    <w:rsid w:val="00243091"/>
    <w:rsid w:val="0025594B"/>
    <w:rsid w:val="002A5303"/>
    <w:rsid w:val="00393465"/>
    <w:rsid w:val="005E07DC"/>
    <w:rsid w:val="006F3EDA"/>
    <w:rsid w:val="0078031F"/>
    <w:rsid w:val="008256BF"/>
    <w:rsid w:val="0084433E"/>
    <w:rsid w:val="00881AA9"/>
    <w:rsid w:val="00977817"/>
    <w:rsid w:val="009A43CD"/>
    <w:rsid w:val="009A7F5E"/>
    <w:rsid w:val="009D7FEE"/>
    <w:rsid w:val="00A715D6"/>
    <w:rsid w:val="00B27045"/>
    <w:rsid w:val="00BE16CA"/>
    <w:rsid w:val="00C67EBD"/>
    <w:rsid w:val="00C80476"/>
    <w:rsid w:val="00C97603"/>
    <w:rsid w:val="00CB655C"/>
    <w:rsid w:val="00CD704B"/>
    <w:rsid w:val="00D9425A"/>
    <w:rsid w:val="00DD7706"/>
    <w:rsid w:val="00E70582"/>
    <w:rsid w:val="00E763A3"/>
    <w:rsid w:val="00EA2B0C"/>
    <w:rsid w:val="00EB41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274EB"/>
  <w15:chartTrackingRefBased/>
  <w15:docId w15:val="{73D380F0-C758-4185-B3B0-FCC2BE9F9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3A3"/>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E763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63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63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63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63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63A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63A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63A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63A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63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63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63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63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63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63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63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63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63A3"/>
    <w:rPr>
      <w:rFonts w:eastAsiaTheme="majorEastAsia" w:cstheme="majorBidi"/>
      <w:color w:val="272727" w:themeColor="text1" w:themeTint="D8"/>
    </w:rPr>
  </w:style>
  <w:style w:type="paragraph" w:styleId="Title">
    <w:name w:val="Title"/>
    <w:basedOn w:val="Normal"/>
    <w:next w:val="Normal"/>
    <w:link w:val="TitleChar"/>
    <w:uiPriority w:val="10"/>
    <w:qFormat/>
    <w:rsid w:val="00E763A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63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63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63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63A3"/>
    <w:pPr>
      <w:spacing w:before="160"/>
      <w:jc w:val="center"/>
    </w:pPr>
    <w:rPr>
      <w:i/>
      <w:iCs/>
      <w:color w:val="404040" w:themeColor="text1" w:themeTint="BF"/>
    </w:rPr>
  </w:style>
  <w:style w:type="character" w:customStyle="1" w:styleId="QuoteChar">
    <w:name w:val="Quote Char"/>
    <w:basedOn w:val="DefaultParagraphFont"/>
    <w:link w:val="Quote"/>
    <w:uiPriority w:val="29"/>
    <w:rsid w:val="00E763A3"/>
    <w:rPr>
      <w:i/>
      <w:iCs/>
      <w:color w:val="404040" w:themeColor="text1" w:themeTint="BF"/>
    </w:rPr>
  </w:style>
  <w:style w:type="paragraph" w:styleId="ListParagraph">
    <w:name w:val="List Paragraph"/>
    <w:basedOn w:val="Normal"/>
    <w:uiPriority w:val="34"/>
    <w:qFormat/>
    <w:rsid w:val="00E763A3"/>
    <w:pPr>
      <w:ind w:left="720"/>
      <w:contextualSpacing/>
    </w:pPr>
  </w:style>
  <w:style w:type="character" w:styleId="IntenseEmphasis">
    <w:name w:val="Intense Emphasis"/>
    <w:basedOn w:val="DefaultParagraphFont"/>
    <w:uiPriority w:val="21"/>
    <w:qFormat/>
    <w:rsid w:val="00E763A3"/>
    <w:rPr>
      <w:i/>
      <w:iCs/>
      <w:color w:val="0F4761" w:themeColor="accent1" w:themeShade="BF"/>
    </w:rPr>
  </w:style>
  <w:style w:type="paragraph" w:styleId="IntenseQuote">
    <w:name w:val="Intense Quote"/>
    <w:basedOn w:val="Normal"/>
    <w:next w:val="Normal"/>
    <w:link w:val="IntenseQuoteChar"/>
    <w:uiPriority w:val="30"/>
    <w:qFormat/>
    <w:rsid w:val="00E763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63A3"/>
    <w:rPr>
      <w:i/>
      <w:iCs/>
      <w:color w:val="0F4761" w:themeColor="accent1" w:themeShade="BF"/>
    </w:rPr>
  </w:style>
  <w:style w:type="character" w:styleId="IntenseReference">
    <w:name w:val="Intense Reference"/>
    <w:basedOn w:val="DefaultParagraphFont"/>
    <w:uiPriority w:val="32"/>
    <w:qFormat/>
    <w:rsid w:val="00E763A3"/>
    <w:rPr>
      <w:b/>
      <w:bCs/>
      <w:smallCaps/>
      <w:color w:val="0F4761" w:themeColor="accent1" w:themeShade="BF"/>
      <w:spacing w:val="5"/>
    </w:rPr>
  </w:style>
  <w:style w:type="paragraph" w:styleId="BodyText">
    <w:name w:val="Body Text"/>
    <w:basedOn w:val="Normal"/>
    <w:link w:val="BodyTextChar"/>
    <w:semiHidden/>
    <w:unhideWhenUsed/>
    <w:rsid w:val="00E763A3"/>
    <w:pPr>
      <w:spacing w:before="120"/>
      <w:jc w:val="both"/>
    </w:pPr>
    <w:rPr>
      <w:rFonts w:ascii="CG Times(w1)" w:eastAsia="Batang" w:hAnsi="CG Times(w1)"/>
      <w:szCs w:val="24"/>
      <w:lang w:val="es-ES_tradnl"/>
    </w:rPr>
  </w:style>
  <w:style w:type="character" w:customStyle="1" w:styleId="BodyTextChar">
    <w:name w:val="Body Text Char"/>
    <w:basedOn w:val="DefaultParagraphFont"/>
    <w:link w:val="BodyText"/>
    <w:semiHidden/>
    <w:rsid w:val="00E763A3"/>
    <w:rPr>
      <w:rFonts w:ascii="CG Times(w1)" w:eastAsia="Batang" w:hAnsi="CG Times(w1)" w:cs="Times New Roman"/>
      <w:kern w:val="0"/>
      <w:lang w:val="es-ES_tradnl"/>
      <w14:ligatures w14:val="none"/>
    </w:rPr>
  </w:style>
  <w:style w:type="paragraph" w:styleId="NoSpacing">
    <w:name w:val="No Spacing"/>
    <w:uiPriority w:val="1"/>
    <w:qFormat/>
    <w:rsid w:val="00E763A3"/>
    <w:pPr>
      <w:spacing w:after="0" w:line="240" w:lineRule="auto"/>
    </w:pPr>
    <w:rPr>
      <w:rFonts w:ascii="Times New Roman" w:eastAsia="ヒラギノ角ゴ Pro W3" w:hAnsi="Times New Roman" w:cs="Times New Roman"/>
      <w:color w:val="000000"/>
      <w:kern w:val="0"/>
      <w14:ligatures w14:val="none"/>
    </w:rPr>
  </w:style>
  <w:style w:type="paragraph" w:customStyle="1" w:styleId="Title2">
    <w:name w:val="Title2"/>
    <w:basedOn w:val="Normal"/>
    <w:next w:val="Normal"/>
    <w:rsid w:val="00E763A3"/>
    <w:pPr>
      <w:tabs>
        <w:tab w:val="left" w:pos="648"/>
        <w:tab w:val="right" w:pos="7776"/>
        <w:tab w:val="left" w:pos="7848"/>
      </w:tabs>
    </w:pPr>
  </w:style>
  <w:style w:type="paragraph" w:styleId="Header">
    <w:name w:val="header"/>
    <w:basedOn w:val="Normal"/>
    <w:link w:val="HeaderChar"/>
    <w:uiPriority w:val="99"/>
    <w:unhideWhenUsed/>
    <w:rsid w:val="00DD7706"/>
    <w:pPr>
      <w:tabs>
        <w:tab w:val="center" w:pos="4680"/>
        <w:tab w:val="right" w:pos="9360"/>
      </w:tabs>
    </w:pPr>
  </w:style>
  <w:style w:type="character" w:customStyle="1" w:styleId="HeaderChar">
    <w:name w:val="Header Char"/>
    <w:basedOn w:val="DefaultParagraphFont"/>
    <w:link w:val="Header"/>
    <w:uiPriority w:val="99"/>
    <w:rsid w:val="00DD7706"/>
    <w:rPr>
      <w:rFonts w:ascii="Times New Roman" w:eastAsia="Times New Roman" w:hAnsi="Times New Roman" w:cs="Times New Roman"/>
      <w:kern w:val="0"/>
      <w:szCs w:val="20"/>
      <w14:ligatures w14:val="none"/>
    </w:rPr>
  </w:style>
  <w:style w:type="paragraph" w:styleId="Footer">
    <w:name w:val="footer"/>
    <w:basedOn w:val="Normal"/>
    <w:link w:val="FooterChar"/>
    <w:uiPriority w:val="99"/>
    <w:unhideWhenUsed/>
    <w:rsid w:val="00DD7706"/>
    <w:pPr>
      <w:tabs>
        <w:tab w:val="center" w:pos="4680"/>
        <w:tab w:val="right" w:pos="9360"/>
      </w:tabs>
    </w:pPr>
  </w:style>
  <w:style w:type="character" w:customStyle="1" w:styleId="FooterChar">
    <w:name w:val="Footer Char"/>
    <w:basedOn w:val="DefaultParagraphFont"/>
    <w:link w:val="Footer"/>
    <w:uiPriority w:val="99"/>
    <w:rsid w:val="00DD7706"/>
    <w:rPr>
      <w:rFonts w:ascii="Times New Roman" w:eastAsia="Times New Roman" w:hAnsi="Times New Roman" w:cs="Times New Roman"/>
      <w:kern w:val="0"/>
      <w:szCs w:val="20"/>
      <w14:ligatures w14:val="none"/>
    </w:rPr>
  </w:style>
  <w:style w:type="paragraph" w:styleId="NormalWeb">
    <w:name w:val="Normal (Web)"/>
    <w:basedOn w:val="Normal"/>
    <w:uiPriority w:val="99"/>
    <w:semiHidden/>
    <w:unhideWhenUsed/>
    <w:rsid w:val="001A0956"/>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6232774">
      <w:bodyDiv w:val="1"/>
      <w:marLeft w:val="0"/>
      <w:marRight w:val="0"/>
      <w:marTop w:val="0"/>
      <w:marBottom w:val="0"/>
      <w:divBdr>
        <w:top w:val="none" w:sz="0" w:space="0" w:color="auto"/>
        <w:left w:val="none" w:sz="0" w:space="0" w:color="auto"/>
        <w:bottom w:val="none" w:sz="0" w:space="0" w:color="auto"/>
        <w:right w:val="none" w:sz="0" w:space="0" w:color="auto"/>
      </w:divBdr>
    </w:div>
    <w:div w:id="1723286846">
      <w:bodyDiv w:val="1"/>
      <w:marLeft w:val="0"/>
      <w:marRight w:val="0"/>
      <w:marTop w:val="0"/>
      <w:marBottom w:val="0"/>
      <w:divBdr>
        <w:top w:val="none" w:sz="0" w:space="0" w:color="auto"/>
        <w:left w:val="none" w:sz="0" w:space="0" w:color="auto"/>
        <w:bottom w:val="none" w:sz="0" w:space="0" w:color="auto"/>
        <w:right w:val="none" w:sz="0" w:space="0" w:color="auto"/>
      </w:divBdr>
    </w:div>
    <w:div w:id="1844781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F46387-D15B-411E-B589-9ABEB515D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1120</Words>
  <Characters>6390</Characters>
  <Application>Microsoft Office Word</Application>
  <DocSecurity>4</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Camyl Moreno Pantojas</cp:lastModifiedBy>
  <cp:revision>2</cp:revision>
  <cp:lastPrinted>2025-06-29T22:26:00Z</cp:lastPrinted>
  <dcterms:created xsi:type="dcterms:W3CDTF">2025-06-30T19:12:00Z</dcterms:created>
  <dcterms:modified xsi:type="dcterms:W3CDTF">2025-06-30T19:12:00Z</dcterms:modified>
</cp:coreProperties>
</file>