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64F04F" w14:textId="77777777" w:rsidR="00B25CCC" w:rsidRPr="0001758A" w:rsidRDefault="00D7108F" w:rsidP="00B25CCC">
      <w:pPr>
        <w:jc w:val="center"/>
        <w:rPr>
          <w:rFonts w:ascii="Book Antiqua" w:hAnsi="Book Antiqua"/>
          <w:sz w:val="28"/>
          <w:szCs w:val="28"/>
          <w:lang w:val="es-ES_tradnl"/>
        </w:rPr>
      </w:pPr>
      <w:r>
        <w:rPr>
          <w:rFonts w:ascii="Book Antiqua" w:hAnsi="Book Antiqua"/>
          <w:sz w:val="28"/>
          <w:szCs w:val="28"/>
          <w:lang w:val="es-ES_tradnl"/>
        </w:rPr>
        <w:t>GOBIERNO</w:t>
      </w:r>
      <w:r w:rsidR="00B25CCC" w:rsidRPr="0001758A">
        <w:rPr>
          <w:rFonts w:ascii="Book Antiqua" w:hAnsi="Book Antiqua"/>
          <w:sz w:val="28"/>
          <w:szCs w:val="28"/>
          <w:lang w:val="es-ES_tradnl"/>
        </w:rPr>
        <w:t xml:space="preserve"> DE PUERTO RICO</w:t>
      </w:r>
    </w:p>
    <w:p w14:paraId="6164022E" w14:textId="77777777" w:rsidR="00B25CCC" w:rsidRPr="0001758A" w:rsidRDefault="00B25CCC" w:rsidP="00B25CCC">
      <w:pPr>
        <w:jc w:val="center"/>
        <w:rPr>
          <w:rFonts w:ascii="Book Antiqua" w:hAnsi="Book Antiqua"/>
          <w:lang w:val="es-ES_tradnl"/>
        </w:rPr>
      </w:pPr>
    </w:p>
    <w:p w14:paraId="54B485BD" w14:textId="77777777" w:rsidR="00B25CCC" w:rsidRPr="0001758A" w:rsidRDefault="00D7108F" w:rsidP="00B25CCC">
      <w:pPr>
        <w:pStyle w:val="Title2"/>
        <w:tabs>
          <w:tab w:val="clear" w:pos="7776"/>
        </w:tabs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20m</w:t>
      </w:r>
      <w:r w:rsidR="00B25CCC" w:rsidRPr="0001758A">
        <w:rPr>
          <w:rFonts w:ascii="Book Antiqua" w:hAnsi="Book Antiqua"/>
          <w:lang w:val="es-ES_tradnl"/>
        </w:rPr>
        <w:t>a. Asamblea</w:t>
      </w:r>
      <w:r w:rsidR="00B25CCC"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>1r</w:t>
      </w:r>
      <w:r w:rsidR="00B25CCC" w:rsidRPr="0001758A">
        <w:rPr>
          <w:rFonts w:ascii="Book Antiqua" w:hAnsi="Book Antiqua"/>
          <w:lang w:val="es-ES_tradnl"/>
        </w:rPr>
        <w:t>a. Sesión</w:t>
      </w:r>
    </w:p>
    <w:p w14:paraId="2C7B7422" w14:textId="77777777" w:rsidR="00B25CCC" w:rsidRPr="0001758A" w:rsidRDefault="00B25CCC" w:rsidP="00B25CCC">
      <w:pPr>
        <w:pStyle w:val="Title2"/>
        <w:tabs>
          <w:tab w:val="clear" w:pos="7776"/>
        </w:tabs>
        <w:rPr>
          <w:rFonts w:ascii="Book Antiqua" w:hAnsi="Book Antiqua"/>
          <w:lang w:val="es-ES_tradnl"/>
        </w:rPr>
      </w:pPr>
      <w:r w:rsidRPr="0001758A">
        <w:rPr>
          <w:rFonts w:ascii="Book Antiqua" w:hAnsi="Book Antiqua"/>
          <w:lang w:val="es-ES_tradnl"/>
        </w:rPr>
        <w:tab/>
        <w:t>Legislativa</w:t>
      </w:r>
      <w:r w:rsidRPr="0001758A">
        <w:rPr>
          <w:rFonts w:ascii="Book Antiqua" w:hAnsi="Book Antiqua"/>
          <w:lang w:val="es-ES_tradnl"/>
        </w:rPr>
        <w:tab/>
      </w:r>
      <w:r w:rsidRPr="0001758A">
        <w:rPr>
          <w:rFonts w:ascii="Book Antiqua" w:hAnsi="Book Antiqua"/>
          <w:lang w:val="es-ES_tradnl"/>
        </w:rPr>
        <w:tab/>
        <w:t xml:space="preserve">      Ordinaria</w:t>
      </w:r>
    </w:p>
    <w:p w14:paraId="17231957" w14:textId="77777777" w:rsidR="00B25CCC" w:rsidRPr="0001758A" w:rsidRDefault="00B25CCC" w:rsidP="00B25CCC">
      <w:pPr>
        <w:rPr>
          <w:rFonts w:ascii="Book Antiqua" w:hAnsi="Book Antiqua"/>
          <w:lang w:val="es-ES_tradnl"/>
        </w:rPr>
      </w:pPr>
    </w:p>
    <w:p w14:paraId="388FE20B" w14:textId="77777777" w:rsidR="00B25CCC" w:rsidRPr="0001758A" w:rsidRDefault="00B25CCC" w:rsidP="00B25CCC">
      <w:pPr>
        <w:jc w:val="center"/>
        <w:rPr>
          <w:rFonts w:ascii="Book Antiqua" w:hAnsi="Book Antiqua"/>
          <w:b/>
          <w:sz w:val="36"/>
          <w:szCs w:val="32"/>
          <w:lang w:val="es-ES_tradnl"/>
        </w:rPr>
      </w:pPr>
      <w:r w:rsidRPr="0001758A">
        <w:rPr>
          <w:rFonts w:ascii="Book Antiqua" w:hAnsi="Book Antiqua"/>
          <w:b/>
          <w:sz w:val="36"/>
          <w:szCs w:val="32"/>
          <w:lang w:val="es-ES_tradnl"/>
        </w:rPr>
        <w:t>CÁMARA DE REPRESENTANTES</w:t>
      </w:r>
    </w:p>
    <w:p w14:paraId="02DF85C2" w14:textId="77777777" w:rsidR="00B25CCC" w:rsidRPr="0001758A" w:rsidRDefault="00B25CCC" w:rsidP="00B25CCC">
      <w:pPr>
        <w:jc w:val="center"/>
        <w:rPr>
          <w:rFonts w:ascii="Book Antiqua" w:hAnsi="Book Antiqua"/>
          <w:b/>
          <w:szCs w:val="32"/>
          <w:lang w:val="es-ES_tradnl"/>
        </w:rPr>
      </w:pPr>
    </w:p>
    <w:p w14:paraId="541B1B13" w14:textId="77777777" w:rsidR="00B25CCC" w:rsidRPr="0001758A" w:rsidRDefault="00B25CCC" w:rsidP="00B25CCC">
      <w:pPr>
        <w:jc w:val="center"/>
        <w:rPr>
          <w:rFonts w:ascii="Book Antiqua" w:hAnsi="Book Antiqua"/>
          <w:b/>
          <w:sz w:val="52"/>
          <w:szCs w:val="52"/>
          <w:lang w:val="es-ES_tradnl"/>
        </w:rPr>
      </w:pPr>
      <w:r w:rsidRPr="0001758A">
        <w:rPr>
          <w:rFonts w:ascii="Book Antiqua" w:hAnsi="Book Antiqua"/>
          <w:b/>
          <w:sz w:val="52"/>
          <w:szCs w:val="52"/>
          <w:lang w:val="es-ES_tradnl"/>
        </w:rPr>
        <w:t xml:space="preserve">R. de la C. </w:t>
      </w:r>
      <w:r w:rsidR="0054382A">
        <w:rPr>
          <w:rFonts w:ascii="Book Antiqua" w:hAnsi="Book Antiqua"/>
          <w:b/>
          <w:sz w:val="52"/>
          <w:szCs w:val="52"/>
          <w:lang w:val="es-ES_tradnl"/>
        </w:rPr>
        <w:t>3</w:t>
      </w:r>
    </w:p>
    <w:p w14:paraId="2EEA7934" w14:textId="77777777" w:rsidR="00B25CCC" w:rsidRPr="0001758A" w:rsidRDefault="00B25CCC" w:rsidP="00B25CCC">
      <w:pPr>
        <w:jc w:val="center"/>
        <w:rPr>
          <w:rFonts w:ascii="Book Antiqua" w:hAnsi="Book Antiqua"/>
          <w:b/>
          <w:lang w:val="es-ES_tradnl"/>
        </w:rPr>
      </w:pPr>
    </w:p>
    <w:p w14:paraId="74388D70" w14:textId="77777777" w:rsidR="00B25CCC" w:rsidRPr="0001758A" w:rsidRDefault="00B25CCC" w:rsidP="00B25CCC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 </w:t>
      </w:r>
      <w:r w:rsidR="0054382A">
        <w:rPr>
          <w:rFonts w:ascii="Book Antiqua" w:hAnsi="Book Antiqua"/>
          <w:lang w:val="es-ES_tradnl"/>
        </w:rPr>
        <w:t xml:space="preserve">2 </w:t>
      </w:r>
      <w:r>
        <w:rPr>
          <w:rFonts w:ascii="Book Antiqua" w:hAnsi="Book Antiqua"/>
          <w:lang w:val="es-ES_tradnl"/>
        </w:rPr>
        <w:t>DE ENERO DE</w:t>
      </w:r>
      <w:r w:rsidRPr="0001758A">
        <w:rPr>
          <w:rFonts w:ascii="Book Antiqua" w:hAnsi="Book Antiqua"/>
          <w:lang w:val="es-ES_tradnl"/>
        </w:rPr>
        <w:t xml:space="preserve"> 20</w:t>
      </w:r>
      <w:r>
        <w:rPr>
          <w:rFonts w:ascii="Book Antiqua" w:hAnsi="Book Antiqua"/>
          <w:lang w:val="es-ES_tradnl"/>
        </w:rPr>
        <w:t>2</w:t>
      </w:r>
      <w:r w:rsidR="00D7108F">
        <w:rPr>
          <w:rFonts w:ascii="Book Antiqua" w:hAnsi="Book Antiqua"/>
          <w:lang w:val="es-ES_tradnl"/>
        </w:rPr>
        <w:t>5</w:t>
      </w:r>
    </w:p>
    <w:p w14:paraId="389701D1" w14:textId="77777777" w:rsidR="00B25CCC" w:rsidRPr="0001758A" w:rsidRDefault="00B25CCC" w:rsidP="00B25CCC">
      <w:pPr>
        <w:jc w:val="center"/>
        <w:rPr>
          <w:rFonts w:ascii="Book Antiqua" w:hAnsi="Book Antiqua"/>
          <w:szCs w:val="24"/>
          <w:lang w:val="es-ES_tradnl"/>
        </w:rPr>
      </w:pPr>
    </w:p>
    <w:p w14:paraId="142D79C8" w14:textId="77777777" w:rsidR="00B25CCC" w:rsidRPr="0001758A" w:rsidRDefault="00B25CCC" w:rsidP="00B25CCC">
      <w:pPr>
        <w:jc w:val="center"/>
        <w:rPr>
          <w:rFonts w:ascii="Book Antiqua" w:hAnsi="Book Antiqua"/>
          <w:i/>
          <w:lang w:val="es-ES_tradnl"/>
        </w:rPr>
      </w:pPr>
      <w:r w:rsidRPr="0001758A">
        <w:rPr>
          <w:rFonts w:ascii="Book Antiqua" w:hAnsi="Book Antiqua"/>
          <w:lang w:val="es-ES_tradnl"/>
        </w:rPr>
        <w:t>Presentada por l</w:t>
      </w:r>
      <w:r w:rsidR="00D7108F">
        <w:rPr>
          <w:rFonts w:ascii="Book Antiqua" w:hAnsi="Book Antiqua"/>
          <w:lang w:val="es-ES_tradnl"/>
        </w:rPr>
        <w:t>a</w:t>
      </w:r>
      <w:r w:rsidRPr="0001758A">
        <w:rPr>
          <w:rFonts w:ascii="Book Antiqua" w:hAnsi="Book Antiqua"/>
          <w:lang w:val="es-ES_tradnl"/>
        </w:rPr>
        <w:t xml:space="preserve"> representante </w:t>
      </w:r>
      <w:r w:rsidR="00D7108F">
        <w:rPr>
          <w:rFonts w:ascii="Book Antiqua" w:hAnsi="Book Antiqua"/>
          <w:i/>
          <w:lang w:val="es-ES_tradnl"/>
        </w:rPr>
        <w:t>Medina Calderón</w:t>
      </w:r>
      <w:r w:rsidRPr="0001758A">
        <w:rPr>
          <w:rFonts w:ascii="Book Antiqua" w:hAnsi="Book Antiqua"/>
          <w:i/>
          <w:lang w:val="es-ES_tradnl"/>
        </w:rPr>
        <w:t xml:space="preserve"> </w:t>
      </w:r>
    </w:p>
    <w:p w14:paraId="2FA5B2BE" w14:textId="77777777" w:rsidR="00B25CCC" w:rsidRPr="0001758A" w:rsidRDefault="00B25CCC" w:rsidP="00B25CCC">
      <w:pPr>
        <w:jc w:val="center"/>
        <w:rPr>
          <w:rFonts w:ascii="Book Antiqua" w:hAnsi="Book Antiqua"/>
          <w:i/>
          <w:lang w:val="es-ES_tradnl"/>
        </w:rPr>
      </w:pPr>
    </w:p>
    <w:p w14:paraId="02C6E8A3" w14:textId="77777777" w:rsidR="00B25CCC" w:rsidRPr="0001758A" w:rsidRDefault="00B25CCC" w:rsidP="00B25CCC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Referida a la Comisión de Asuntos Internos</w:t>
      </w:r>
    </w:p>
    <w:p w14:paraId="23D75EE1" w14:textId="77777777" w:rsidR="00B25CCC" w:rsidRPr="0001758A" w:rsidRDefault="00B25CCC" w:rsidP="00B25CCC">
      <w:pPr>
        <w:jc w:val="center"/>
        <w:rPr>
          <w:rFonts w:ascii="Book Antiqua" w:hAnsi="Book Antiqua"/>
          <w:lang w:val="es-ES_tradnl"/>
        </w:rPr>
      </w:pPr>
    </w:p>
    <w:p w14:paraId="185F90EB" w14:textId="77777777" w:rsidR="00B25CCC" w:rsidRPr="0001758A" w:rsidRDefault="00B25CCC" w:rsidP="00B25CCC">
      <w:pPr>
        <w:jc w:val="center"/>
        <w:rPr>
          <w:rFonts w:ascii="Book Antiqua" w:hAnsi="Book Antiqua"/>
          <w:b/>
          <w:sz w:val="28"/>
          <w:szCs w:val="28"/>
          <w:lang w:val="es-ES_tradnl"/>
        </w:rPr>
      </w:pPr>
      <w:r>
        <w:rPr>
          <w:rFonts w:ascii="Book Antiqua" w:hAnsi="Book Antiqua"/>
          <w:b/>
          <w:sz w:val="28"/>
          <w:szCs w:val="28"/>
          <w:lang w:val="es-ES_tradnl"/>
        </w:rPr>
        <w:t>RESOLUCIÓN</w:t>
      </w:r>
    </w:p>
    <w:p w14:paraId="2547542D" w14:textId="77777777" w:rsidR="00B25CCC" w:rsidRPr="0001758A" w:rsidRDefault="00B25CCC" w:rsidP="00B25CCC">
      <w:pPr>
        <w:jc w:val="both"/>
        <w:rPr>
          <w:rFonts w:ascii="Book Antiqua" w:hAnsi="Book Antiqua"/>
          <w:lang w:val="es-ES_tradnl"/>
        </w:rPr>
      </w:pPr>
    </w:p>
    <w:p w14:paraId="3C74FCCB" w14:textId="77777777" w:rsidR="00B25CCC" w:rsidRPr="004E6A35" w:rsidRDefault="00B25CCC" w:rsidP="005C5974">
      <w:pPr>
        <w:ind w:left="720" w:hanging="630"/>
        <w:jc w:val="both"/>
        <w:rPr>
          <w:rFonts w:ascii="Book Antiqua" w:hAnsi="Book Antiqua"/>
          <w:color w:val="000000"/>
          <w:szCs w:val="24"/>
          <w:lang w:val="es-ES"/>
        </w:rPr>
      </w:pPr>
      <w:bookmarkStart w:id="0" w:name="_Hlk493581372"/>
      <w:r w:rsidRPr="00072A94">
        <w:rPr>
          <w:rFonts w:ascii="Book Antiqua" w:hAnsi="Book Antiqua"/>
          <w:szCs w:val="24"/>
          <w:lang w:val="es-ES_tradnl"/>
        </w:rPr>
        <w:t xml:space="preserve">Para ordenar a la </w:t>
      </w:r>
      <w:r w:rsidRPr="004E6A35">
        <w:rPr>
          <w:rFonts w:ascii="Book Antiqua" w:hAnsi="Book Antiqua"/>
          <w:strike/>
          <w:color w:val="000000"/>
          <w:szCs w:val="24"/>
          <w:lang w:val="es-ES"/>
        </w:rPr>
        <w:t xml:space="preserve">Comisión </w:t>
      </w:r>
      <w:r w:rsidR="00D7108F" w:rsidRPr="004E6A35">
        <w:rPr>
          <w:rFonts w:ascii="Book Antiqua" w:hAnsi="Book Antiqua"/>
          <w:strike/>
          <w:color w:val="000000"/>
          <w:szCs w:val="24"/>
          <w:lang w:val="es-ES"/>
        </w:rPr>
        <w:t>para el Desarrollo y la Fiscalización de Fondos Públicos de la Región Noreste</w:t>
      </w:r>
      <w:r w:rsidR="00D7108F" w:rsidRPr="004E6A35">
        <w:rPr>
          <w:rFonts w:ascii="Book Antiqua" w:hAnsi="Book Antiqua"/>
          <w:color w:val="000000"/>
          <w:szCs w:val="24"/>
          <w:lang w:val="es-ES"/>
        </w:rPr>
        <w:t xml:space="preserve"> </w:t>
      </w:r>
      <w:r w:rsidR="005C5974" w:rsidRPr="004E6A35">
        <w:rPr>
          <w:rFonts w:ascii="Book Antiqua" w:hAnsi="Book Antiqua"/>
          <w:i/>
          <w:color w:val="000000"/>
          <w:szCs w:val="24"/>
          <w:u w:val="single"/>
          <w:lang w:val="es-ES"/>
        </w:rPr>
        <w:t>Comisión de</w:t>
      </w:r>
      <w:r w:rsidR="00204906" w:rsidRPr="004E6A35">
        <w:rPr>
          <w:rFonts w:ascii="Book Antiqua" w:hAnsi="Book Antiqua"/>
          <w:i/>
          <w:color w:val="000000"/>
          <w:szCs w:val="24"/>
          <w:u w:val="single"/>
          <w:lang w:val="es-ES"/>
        </w:rPr>
        <w:t xml:space="preserve"> la Región Este</w:t>
      </w:r>
      <w:r w:rsidR="005C5974" w:rsidRPr="004E6A35">
        <w:rPr>
          <w:rFonts w:ascii="Book Antiqua" w:hAnsi="Book Antiqua"/>
          <w:i/>
          <w:color w:val="000000"/>
          <w:szCs w:val="24"/>
          <w:u w:val="single"/>
          <w:lang w:val="es-ES"/>
        </w:rPr>
        <w:t xml:space="preserve"> </w:t>
      </w:r>
      <w:r w:rsidRPr="004E6A35">
        <w:rPr>
          <w:rFonts w:ascii="Book Antiqua" w:hAnsi="Book Antiqua"/>
          <w:color w:val="000000"/>
          <w:szCs w:val="24"/>
          <w:lang w:val="es-ES"/>
        </w:rPr>
        <w:t>de la Cámara de Representantes de Puerto Rico</w:t>
      </w:r>
      <w:r w:rsidRPr="00072A94">
        <w:rPr>
          <w:rFonts w:ascii="Book Antiqua" w:hAnsi="Book Antiqua"/>
          <w:szCs w:val="24"/>
          <w:lang w:val="es-ES_tradnl"/>
        </w:rPr>
        <w:t xml:space="preserve">, realizar una investigación </w:t>
      </w:r>
      <w:r w:rsidRPr="00072A94">
        <w:rPr>
          <w:rFonts w:ascii="Book Antiqua" w:hAnsi="Book Antiqua"/>
          <w:szCs w:val="24"/>
          <w:lang w:val="es-PR"/>
        </w:rPr>
        <w:t xml:space="preserve">exhaustiva sobre el </w:t>
      </w:r>
      <w:r w:rsidR="0070683C">
        <w:rPr>
          <w:rFonts w:ascii="Book Antiqua" w:hAnsi="Book Antiqua"/>
          <w:i/>
          <w:szCs w:val="24"/>
          <w:u w:val="single"/>
          <w:lang w:val="es-PR"/>
        </w:rPr>
        <w:t>origen y responsabilidad d</w:t>
      </w:r>
      <w:r w:rsidR="005C5974">
        <w:rPr>
          <w:rFonts w:ascii="Book Antiqua" w:hAnsi="Book Antiqua"/>
          <w:i/>
          <w:szCs w:val="24"/>
          <w:u w:val="single"/>
          <w:lang w:val="es-PR"/>
        </w:rPr>
        <w:t>el</w:t>
      </w:r>
      <w:r w:rsidR="005C5974">
        <w:rPr>
          <w:rFonts w:ascii="Book Antiqua" w:hAnsi="Book Antiqua"/>
          <w:szCs w:val="24"/>
          <w:lang w:val="es-PR"/>
        </w:rPr>
        <w:t xml:space="preserve"> </w:t>
      </w:r>
      <w:r w:rsidRPr="00204906">
        <w:rPr>
          <w:rFonts w:ascii="Book Antiqua" w:hAnsi="Book Antiqua"/>
          <w:strike/>
          <w:szCs w:val="24"/>
          <w:lang w:val="es-PR"/>
        </w:rPr>
        <w:t xml:space="preserve">problema </w:t>
      </w:r>
      <w:r w:rsidR="00D7108F" w:rsidRPr="00204906">
        <w:rPr>
          <w:rFonts w:ascii="Book Antiqua" w:hAnsi="Book Antiqua"/>
          <w:strike/>
          <w:szCs w:val="24"/>
          <w:lang w:val="es-PR"/>
        </w:rPr>
        <w:t>de</w:t>
      </w:r>
      <w:r w:rsidRPr="00072A94">
        <w:rPr>
          <w:rFonts w:ascii="Book Antiqua" w:hAnsi="Book Antiqua"/>
          <w:szCs w:val="24"/>
          <w:lang w:val="es-PR"/>
        </w:rPr>
        <w:t xml:space="preserve"> desbordamiento de aguas usadas en la Comunidad Villa Cañona, en el Municipio de Loíza, </w:t>
      </w:r>
      <w:r w:rsidR="00D7108F">
        <w:rPr>
          <w:rFonts w:ascii="Book Antiqua" w:hAnsi="Book Antiqua"/>
          <w:szCs w:val="24"/>
          <w:lang w:val="es-PR"/>
        </w:rPr>
        <w:t>que</w:t>
      </w:r>
      <w:r w:rsidR="005C5974">
        <w:rPr>
          <w:rFonts w:ascii="Book Antiqua" w:hAnsi="Book Antiqua"/>
          <w:szCs w:val="24"/>
          <w:lang w:val="es-PR"/>
        </w:rPr>
        <w:t xml:space="preserve"> </w:t>
      </w:r>
      <w:r w:rsidR="005C5974">
        <w:rPr>
          <w:rFonts w:ascii="Book Antiqua" w:hAnsi="Book Antiqua"/>
          <w:i/>
          <w:szCs w:val="24"/>
          <w:u w:val="single"/>
          <w:lang w:val="es-PR"/>
        </w:rPr>
        <w:t>impacta la salud y calidad de vida de sus residentes</w:t>
      </w:r>
      <w:r w:rsidRPr="00072A94">
        <w:rPr>
          <w:rFonts w:ascii="Book Antiqua" w:hAnsi="Book Antiqua"/>
          <w:szCs w:val="24"/>
          <w:lang w:val="es-PR"/>
        </w:rPr>
        <w:t xml:space="preserve"> </w:t>
      </w:r>
      <w:r w:rsidRPr="005C5974">
        <w:rPr>
          <w:rFonts w:ascii="Book Antiqua" w:hAnsi="Book Antiqua"/>
          <w:strike/>
          <w:szCs w:val="24"/>
          <w:lang w:val="es-PR"/>
        </w:rPr>
        <w:t>afecta seriamente la calidad de vida y la salud emocional de los residentes</w:t>
      </w:r>
      <w:r w:rsidRPr="005C5974">
        <w:rPr>
          <w:rFonts w:ascii="Book Antiqua" w:hAnsi="Book Antiqua"/>
          <w:strike/>
          <w:spacing w:val="8"/>
          <w:szCs w:val="24"/>
          <w:lang w:val="es-PR"/>
        </w:rPr>
        <w:t>;</w:t>
      </w:r>
      <w:r w:rsidRPr="00072A94">
        <w:rPr>
          <w:rFonts w:ascii="Book Antiqua" w:hAnsi="Book Antiqua"/>
          <w:spacing w:val="8"/>
          <w:szCs w:val="24"/>
          <w:lang w:val="es-PR"/>
        </w:rPr>
        <w:t xml:space="preserve"> y para otros fines relacionados</w:t>
      </w:r>
      <w:r w:rsidRPr="00AF5E67">
        <w:rPr>
          <w:rFonts w:ascii="Book Antiqua" w:hAnsi="Book Antiqua"/>
          <w:szCs w:val="24"/>
          <w:lang w:val="es-PR"/>
        </w:rPr>
        <w:t>.</w:t>
      </w:r>
    </w:p>
    <w:p w14:paraId="6F12C54B" w14:textId="77777777" w:rsidR="00B25CCC" w:rsidRPr="00AF5E67" w:rsidRDefault="00B25CCC" w:rsidP="00B25CCC">
      <w:pPr>
        <w:ind w:left="450" w:hanging="450"/>
        <w:jc w:val="both"/>
        <w:rPr>
          <w:rFonts w:ascii="Book Antiqua" w:hAnsi="Book Antiqua"/>
          <w:szCs w:val="24"/>
          <w:lang w:val="es-PR"/>
        </w:rPr>
      </w:pPr>
    </w:p>
    <w:bookmarkEnd w:id="0"/>
    <w:p w14:paraId="3E27CE60" w14:textId="77777777" w:rsidR="00B25CCC" w:rsidRPr="00AF5E67" w:rsidRDefault="00B25CCC" w:rsidP="00B25CCC">
      <w:pPr>
        <w:jc w:val="center"/>
        <w:rPr>
          <w:rFonts w:ascii="Book Antiqua" w:hAnsi="Book Antiqua"/>
          <w:caps/>
          <w:szCs w:val="24"/>
          <w:lang w:val="es-ES_tradnl"/>
        </w:rPr>
      </w:pPr>
      <w:r w:rsidRPr="00AF5E67">
        <w:rPr>
          <w:rFonts w:ascii="Book Antiqua" w:hAnsi="Book Antiqua"/>
          <w:caps/>
          <w:szCs w:val="24"/>
          <w:lang w:val="es-ES_tradnl"/>
        </w:rPr>
        <w:t>EXPOSICIóN DE MOTIVOS</w:t>
      </w:r>
    </w:p>
    <w:p w14:paraId="182503BB" w14:textId="77777777" w:rsidR="00B25CCC" w:rsidRPr="00AF5E67" w:rsidRDefault="00B25CCC" w:rsidP="00B25CCC">
      <w:pPr>
        <w:jc w:val="center"/>
        <w:rPr>
          <w:rFonts w:ascii="Book Antiqua" w:hAnsi="Book Antiqua"/>
          <w:szCs w:val="24"/>
          <w:lang w:val="es-ES_tradnl"/>
        </w:rPr>
      </w:pPr>
    </w:p>
    <w:p w14:paraId="5F0CE204" w14:textId="77777777" w:rsidR="00B25CCC" w:rsidRPr="00072A94" w:rsidRDefault="00B25CCC" w:rsidP="00B25CCC">
      <w:pPr>
        <w:ind w:firstLine="720"/>
        <w:jc w:val="both"/>
        <w:rPr>
          <w:rFonts w:ascii="Book Antiqua" w:hAnsi="Book Antiqua" w:cs="Noto Serif"/>
          <w:szCs w:val="24"/>
          <w:shd w:val="clear" w:color="auto" w:fill="FFFFFF"/>
          <w:lang w:val="es-ES_tradnl"/>
        </w:rPr>
      </w:pPr>
      <w:r w:rsidRPr="00072A94">
        <w:rPr>
          <w:rFonts w:ascii="Book Antiqua" w:hAnsi="Book Antiqua" w:cs="Noto Serif"/>
          <w:szCs w:val="24"/>
          <w:shd w:val="clear" w:color="auto" w:fill="FFFFFF"/>
          <w:lang w:val="es-ES_tradnl"/>
        </w:rPr>
        <w:t>Los residentes de la Comunidad Villa Ca</w:t>
      </w:r>
      <w:r w:rsidRPr="00072A94">
        <w:rPr>
          <w:rFonts w:ascii="Book Antiqua" w:hAnsi="Book Antiqua"/>
          <w:szCs w:val="24"/>
          <w:lang w:val="es-PR"/>
        </w:rPr>
        <w:t>ñ</w:t>
      </w:r>
      <w:proofErr w:type="spellStart"/>
      <w:r w:rsidRPr="00072A94">
        <w:rPr>
          <w:rFonts w:ascii="Book Antiqua" w:hAnsi="Book Antiqua" w:cs="Noto Serif"/>
          <w:szCs w:val="24"/>
          <w:shd w:val="clear" w:color="auto" w:fill="FFFFFF"/>
          <w:lang w:val="es-ES_tradnl"/>
        </w:rPr>
        <w:t>ona</w:t>
      </w:r>
      <w:proofErr w:type="spellEnd"/>
      <w:r w:rsidRPr="00072A94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, en el Municipio de Loíza, han levantado su voz para reclamarle a la Autoridad de Acueductos y Alcantarillados, </w:t>
      </w:r>
      <w:r w:rsidR="00D7108F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que actúe con premura </w:t>
      </w:r>
      <w:r w:rsidRPr="00072A94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para corregir el problema de desbordamiento de aguas usadas, el cual se ha tornado en uno recurrente, </w:t>
      </w:r>
      <w:r w:rsidR="005C5974">
        <w:rPr>
          <w:rFonts w:ascii="Book Antiqua" w:hAnsi="Book Antiqua" w:cs="Noto Serif"/>
          <w:i/>
          <w:szCs w:val="24"/>
          <w:u w:val="single"/>
          <w:shd w:val="clear" w:color="auto" w:fill="FFFFFF"/>
          <w:lang w:val="es-ES_tradnl"/>
        </w:rPr>
        <w:t>afectando adversamente</w:t>
      </w:r>
      <w:r w:rsidR="005C5974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 </w:t>
      </w:r>
      <w:r w:rsidRPr="005C5974">
        <w:rPr>
          <w:rFonts w:ascii="Book Antiqua" w:hAnsi="Book Antiqua" w:cs="Noto Serif"/>
          <w:strike/>
          <w:szCs w:val="24"/>
          <w:shd w:val="clear" w:color="auto" w:fill="FFFFFF"/>
          <w:lang w:val="es-ES_tradnl"/>
        </w:rPr>
        <w:t>impactando de forma negativa</w:t>
      </w:r>
      <w:r w:rsidRPr="00072A94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 la calidad de vida y la tranquilidad de todos sus residentes.</w:t>
      </w:r>
    </w:p>
    <w:p w14:paraId="0C479F6E" w14:textId="77777777" w:rsidR="00B25CCC" w:rsidRPr="00072A94" w:rsidRDefault="00B25CCC" w:rsidP="00B25CCC">
      <w:pPr>
        <w:ind w:firstLine="720"/>
        <w:jc w:val="both"/>
        <w:rPr>
          <w:rFonts w:ascii="Book Antiqua" w:hAnsi="Book Antiqua" w:cs="Noto Serif"/>
          <w:szCs w:val="24"/>
          <w:shd w:val="clear" w:color="auto" w:fill="FFFFFF"/>
          <w:lang w:val="es-ES_tradnl"/>
        </w:rPr>
      </w:pPr>
    </w:p>
    <w:p w14:paraId="32BBE89F" w14:textId="77777777" w:rsidR="00D96357" w:rsidRDefault="00B25CCC" w:rsidP="00E765F5">
      <w:pPr>
        <w:ind w:firstLine="720"/>
        <w:jc w:val="both"/>
        <w:rPr>
          <w:rFonts w:ascii="Book Antiqua" w:hAnsi="Book Antiqua" w:cs="Noto Serif"/>
          <w:szCs w:val="24"/>
          <w:shd w:val="clear" w:color="auto" w:fill="FFFFFF"/>
          <w:lang w:val="es-ES_tradnl"/>
        </w:rPr>
      </w:pPr>
      <w:r w:rsidRPr="00072A94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Ante esta situación, </w:t>
      </w:r>
      <w:r w:rsidR="00D7108F">
        <w:rPr>
          <w:rFonts w:ascii="Book Antiqua" w:hAnsi="Book Antiqua"/>
          <w:szCs w:val="24"/>
          <w:lang w:val="es-PR"/>
        </w:rPr>
        <w:t xml:space="preserve">que </w:t>
      </w:r>
      <w:r w:rsidR="00100A8C">
        <w:rPr>
          <w:rFonts w:ascii="Book Antiqua" w:hAnsi="Book Antiqua"/>
          <w:i/>
          <w:szCs w:val="24"/>
          <w:u w:val="single"/>
          <w:lang w:val="es-PR"/>
        </w:rPr>
        <w:t>constituye un riesgo sanitario y ambiental</w:t>
      </w:r>
      <w:r w:rsidR="00100A8C">
        <w:rPr>
          <w:rFonts w:ascii="Book Antiqua" w:hAnsi="Book Antiqua"/>
          <w:szCs w:val="24"/>
          <w:lang w:val="es-PR"/>
        </w:rPr>
        <w:t xml:space="preserve"> </w:t>
      </w:r>
      <w:r w:rsidR="00D7108F" w:rsidRPr="00100A8C">
        <w:rPr>
          <w:rFonts w:ascii="Book Antiqua" w:hAnsi="Book Antiqua"/>
          <w:strike/>
          <w:szCs w:val="24"/>
          <w:lang w:val="es-PR"/>
        </w:rPr>
        <w:t>afecta la salud ambiental,</w:t>
      </w:r>
      <w:r w:rsidR="00D7108F" w:rsidRPr="00100A8C">
        <w:rPr>
          <w:rFonts w:ascii="Book Antiqua" w:hAnsi="Book Antiqua"/>
          <w:szCs w:val="24"/>
          <w:lang w:val="es-PR"/>
        </w:rPr>
        <w:t xml:space="preserve"> </w:t>
      </w:r>
      <w:r w:rsidR="0070683C">
        <w:rPr>
          <w:rFonts w:ascii="Book Antiqua" w:hAnsi="Book Antiqua"/>
          <w:i/>
          <w:szCs w:val="24"/>
          <w:u w:val="single"/>
          <w:lang w:val="es-PR"/>
        </w:rPr>
        <w:t xml:space="preserve">el cual </w:t>
      </w:r>
      <w:r w:rsidR="00100A8C" w:rsidRPr="00D110CA">
        <w:rPr>
          <w:rFonts w:ascii="Book Antiqua" w:hAnsi="Book Antiqua"/>
          <w:i/>
          <w:szCs w:val="24"/>
          <w:u w:val="single"/>
          <w:lang w:val="es-ES"/>
        </w:rPr>
        <w:t>limita l</w:t>
      </w:r>
      <w:r w:rsidR="0070683C" w:rsidRPr="00D110CA">
        <w:rPr>
          <w:rFonts w:ascii="Book Antiqua" w:hAnsi="Book Antiqua"/>
          <w:i/>
          <w:szCs w:val="24"/>
          <w:u w:val="single"/>
          <w:lang w:val="es-ES"/>
        </w:rPr>
        <w:t xml:space="preserve">a movilidad de los residentes, </w:t>
      </w:r>
      <w:r w:rsidR="00100A8C" w:rsidRPr="00D110CA">
        <w:rPr>
          <w:rFonts w:ascii="Book Antiqua" w:hAnsi="Book Antiqua"/>
          <w:i/>
          <w:szCs w:val="24"/>
          <w:u w:val="single"/>
          <w:lang w:val="es-ES"/>
        </w:rPr>
        <w:t>contribuye</w:t>
      </w:r>
      <w:r w:rsidR="0070683C" w:rsidRPr="00D110CA">
        <w:rPr>
          <w:rFonts w:ascii="Book Antiqua" w:hAnsi="Book Antiqua"/>
          <w:i/>
          <w:szCs w:val="24"/>
          <w:u w:val="single"/>
          <w:lang w:val="es-ES"/>
        </w:rPr>
        <w:t>ndo</w:t>
      </w:r>
      <w:r w:rsidR="00100A8C" w:rsidRPr="00D110CA">
        <w:rPr>
          <w:rFonts w:ascii="Book Antiqua" w:hAnsi="Book Antiqua"/>
          <w:i/>
          <w:szCs w:val="24"/>
          <w:u w:val="single"/>
          <w:lang w:val="es-ES"/>
        </w:rPr>
        <w:t xml:space="preserve"> a la contaminación del aire y cuerpos de agua</w:t>
      </w:r>
      <w:r w:rsidR="00100A8C">
        <w:rPr>
          <w:rFonts w:ascii="Book Antiqua" w:hAnsi="Book Antiqua"/>
          <w:szCs w:val="24"/>
          <w:lang w:val="es-PR"/>
        </w:rPr>
        <w:t xml:space="preserve"> </w:t>
      </w:r>
      <w:r w:rsidR="00D7108F" w:rsidRPr="00100A8C">
        <w:rPr>
          <w:rFonts w:ascii="Book Antiqua" w:hAnsi="Book Antiqua"/>
          <w:strike/>
          <w:szCs w:val="24"/>
          <w:lang w:val="es-PR"/>
        </w:rPr>
        <w:t>ocasiona dificultad para salir y/o regresar a sus hogares, la contaminación del aire, entre otros,</w:t>
      </w:r>
      <w:r w:rsidR="00D7108F">
        <w:rPr>
          <w:rFonts w:ascii="Book Antiqua" w:hAnsi="Book Antiqua"/>
          <w:szCs w:val="24"/>
          <w:lang w:val="es-PR"/>
        </w:rPr>
        <w:t xml:space="preserve"> </w:t>
      </w:r>
      <w:r w:rsidRPr="00072A94">
        <w:rPr>
          <w:rFonts w:ascii="Book Antiqua" w:hAnsi="Book Antiqua" w:cs="Noto Serif"/>
          <w:szCs w:val="24"/>
          <w:shd w:val="clear" w:color="auto" w:fill="FFFFFF"/>
          <w:lang w:val="es-ES_tradnl"/>
        </w:rPr>
        <w:t>los residentes de la Comunidad Villa Ca</w:t>
      </w:r>
      <w:r w:rsidRPr="00072A94">
        <w:rPr>
          <w:rFonts w:ascii="Book Antiqua" w:hAnsi="Book Antiqua"/>
          <w:szCs w:val="24"/>
          <w:lang w:val="es-PR"/>
        </w:rPr>
        <w:t>ñ</w:t>
      </w:r>
      <w:proofErr w:type="spellStart"/>
      <w:r w:rsidRPr="00072A94">
        <w:rPr>
          <w:rFonts w:ascii="Book Antiqua" w:hAnsi="Book Antiqua" w:cs="Noto Serif"/>
          <w:szCs w:val="24"/>
          <w:shd w:val="clear" w:color="auto" w:fill="FFFFFF"/>
          <w:lang w:val="es-ES_tradnl"/>
        </w:rPr>
        <w:t>ona</w:t>
      </w:r>
      <w:proofErr w:type="spellEnd"/>
      <w:r w:rsidRPr="00072A94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 solicitan, con carácter de urgencia, que </w:t>
      </w:r>
      <w:r w:rsidR="00D7108F">
        <w:rPr>
          <w:rFonts w:ascii="Book Antiqua" w:hAnsi="Book Antiqua" w:cs="Noto Serif"/>
          <w:szCs w:val="24"/>
          <w:shd w:val="clear" w:color="auto" w:fill="FFFFFF"/>
          <w:lang w:val="es-ES_tradnl"/>
        </w:rPr>
        <w:t>las agencias concernidas</w:t>
      </w:r>
      <w:r w:rsidR="00100A8C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 </w:t>
      </w:r>
      <w:r w:rsidR="00100A8C" w:rsidRPr="00D110CA">
        <w:rPr>
          <w:rFonts w:ascii="Book Antiqua" w:hAnsi="Book Antiqua" w:cs="Noto Serif"/>
          <w:i/>
          <w:szCs w:val="24"/>
          <w:u w:val="single"/>
          <w:shd w:val="clear" w:color="auto" w:fill="FFFFFF"/>
          <w:lang w:val="es-ES"/>
        </w:rPr>
        <w:t xml:space="preserve">investiguen y rindan un informe detallado sobre el origen y manejo de estas aguas, así como las entidades responsables de solucionar </w:t>
      </w:r>
      <w:r w:rsidRPr="00100A8C">
        <w:rPr>
          <w:rFonts w:ascii="Book Antiqua" w:hAnsi="Book Antiqua" w:cs="Noto Serif"/>
          <w:strike/>
          <w:szCs w:val="24"/>
          <w:shd w:val="clear" w:color="auto" w:fill="FFFFFF"/>
          <w:lang w:val="es-ES_tradnl"/>
        </w:rPr>
        <w:t>le rinda</w:t>
      </w:r>
      <w:r w:rsidR="00D7108F" w:rsidRPr="00100A8C">
        <w:rPr>
          <w:rFonts w:ascii="Book Antiqua" w:hAnsi="Book Antiqua" w:cs="Noto Serif"/>
          <w:strike/>
          <w:szCs w:val="24"/>
          <w:shd w:val="clear" w:color="auto" w:fill="FFFFFF"/>
          <w:lang w:val="es-ES_tradnl"/>
        </w:rPr>
        <w:t>n</w:t>
      </w:r>
      <w:r w:rsidRPr="00100A8C">
        <w:rPr>
          <w:rFonts w:ascii="Book Antiqua" w:hAnsi="Book Antiqua" w:cs="Noto Serif"/>
          <w:strike/>
          <w:szCs w:val="24"/>
          <w:shd w:val="clear" w:color="auto" w:fill="FFFFFF"/>
          <w:lang w:val="es-ES_tradnl"/>
        </w:rPr>
        <w:t xml:space="preserve"> un informe sobre las causas que provocan dichos desbordes, como también, la pronta solución a</w:t>
      </w:r>
      <w:r w:rsidRPr="00100A8C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 este grave problema. </w:t>
      </w:r>
    </w:p>
    <w:p w14:paraId="6DD7F54C" w14:textId="77777777" w:rsidR="00D96357" w:rsidRPr="00AF5E67" w:rsidRDefault="00D96357" w:rsidP="00B25CCC">
      <w:pPr>
        <w:ind w:firstLine="720"/>
        <w:jc w:val="both"/>
        <w:rPr>
          <w:rFonts w:ascii="Book Antiqua" w:hAnsi="Book Antiqua" w:cs="Noto Serif"/>
          <w:szCs w:val="24"/>
          <w:shd w:val="clear" w:color="auto" w:fill="FFFFFF"/>
          <w:lang w:val="es-ES_tradnl"/>
        </w:rPr>
      </w:pPr>
    </w:p>
    <w:p w14:paraId="10EA6723" w14:textId="77777777" w:rsidR="00B25CCC" w:rsidRPr="00AF5E67" w:rsidRDefault="00B25CCC" w:rsidP="00B25CCC">
      <w:pPr>
        <w:jc w:val="both"/>
        <w:rPr>
          <w:rFonts w:ascii="Book Antiqua" w:hAnsi="Book Antiqua"/>
          <w:i/>
          <w:caps/>
          <w:szCs w:val="24"/>
          <w:lang w:val="es-ES_tradnl"/>
        </w:rPr>
      </w:pPr>
      <w:r w:rsidRPr="00AF5E67">
        <w:rPr>
          <w:rFonts w:ascii="Book Antiqua" w:hAnsi="Book Antiqua"/>
          <w:i/>
          <w:caps/>
          <w:szCs w:val="24"/>
          <w:lang w:val="es-ES_tradnl"/>
        </w:rPr>
        <w:t>RESUéLVESE POR LA CáMARA DE REPRESENTANTES DE PUERTO RICO:</w:t>
      </w:r>
    </w:p>
    <w:p w14:paraId="0B836D61" w14:textId="77777777" w:rsidR="00B25CCC" w:rsidRPr="00AF5E67" w:rsidRDefault="00B25CCC" w:rsidP="00B25CCC">
      <w:pPr>
        <w:ind w:firstLine="1440"/>
        <w:jc w:val="both"/>
        <w:rPr>
          <w:rFonts w:ascii="Book Antiqua" w:hAnsi="Book Antiqua"/>
          <w:szCs w:val="24"/>
          <w:lang w:val="es-ES_tradnl"/>
        </w:rPr>
      </w:pPr>
      <w:r w:rsidRPr="00AF5E67">
        <w:rPr>
          <w:rFonts w:ascii="Book Antiqua" w:hAnsi="Book Antiqua"/>
          <w:szCs w:val="24"/>
          <w:lang w:val="es-ES_tradnl"/>
        </w:rPr>
        <w:t xml:space="preserve"> </w:t>
      </w:r>
    </w:p>
    <w:p w14:paraId="4C07D68A" w14:textId="77777777" w:rsidR="00B25CCC" w:rsidRPr="00AF5E67" w:rsidRDefault="00B25CCC" w:rsidP="00B25CCC">
      <w:pPr>
        <w:spacing w:line="480" w:lineRule="auto"/>
        <w:ind w:firstLine="630"/>
        <w:jc w:val="both"/>
        <w:rPr>
          <w:rFonts w:ascii="Book Antiqua" w:hAnsi="Book Antiqua"/>
          <w:szCs w:val="24"/>
          <w:lang w:val="es-ES_tradnl"/>
        </w:rPr>
        <w:sectPr w:rsidR="00B25CCC" w:rsidRPr="00AF5E67" w:rsidSect="00B25CCC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endnotePr>
            <w:numFmt w:val="decimal"/>
          </w:endnotePr>
          <w:pgSz w:w="12240" w:h="15840" w:code="1"/>
          <w:pgMar w:top="1440" w:right="1440" w:bottom="1440" w:left="1440" w:header="720" w:footer="720" w:gutter="0"/>
          <w:cols w:space="720"/>
          <w:noEndnote/>
          <w:titlePg/>
        </w:sectPr>
      </w:pPr>
    </w:p>
    <w:p w14:paraId="63BE3DBA" w14:textId="77777777" w:rsidR="00100A8C" w:rsidRDefault="00B25CCC" w:rsidP="00B25CCC">
      <w:pPr>
        <w:spacing w:line="480" w:lineRule="auto"/>
        <w:jc w:val="both"/>
        <w:rPr>
          <w:rFonts w:ascii="Book Antiqua" w:hAnsi="Book Antiqua"/>
          <w:szCs w:val="24"/>
          <w:lang w:val="es-ES_tradnl"/>
        </w:rPr>
      </w:pPr>
      <w:r w:rsidRPr="00AF5E67">
        <w:rPr>
          <w:rFonts w:ascii="Book Antiqua" w:hAnsi="Book Antiqua"/>
          <w:szCs w:val="24"/>
          <w:lang w:val="es-ES_tradnl"/>
        </w:rPr>
        <w:tab/>
      </w:r>
      <w:r w:rsidRPr="00072A94">
        <w:rPr>
          <w:rFonts w:ascii="Book Antiqua" w:hAnsi="Book Antiqua"/>
          <w:szCs w:val="24"/>
          <w:lang w:val="es-ES_tradnl"/>
        </w:rPr>
        <w:t xml:space="preserve">Sección 1.-Se ordena a la </w:t>
      </w:r>
      <w:r w:rsidR="00100A8C" w:rsidRPr="004E6A35">
        <w:rPr>
          <w:rFonts w:ascii="Book Antiqua" w:hAnsi="Book Antiqua"/>
          <w:strike/>
          <w:color w:val="000000"/>
          <w:szCs w:val="24"/>
          <w:lang w:val="es-ES"/>
        </w:rPr>
        <w:t>Comisión para el Desarrollo y la Fiscalización de Fondos Públicos de la Región Noreste</w:t>
      </w:r>
      <w:r w:rsidR="00100A8C" w:rsidRPr="004E6A35">
        <w:rPr>
          <w:rFonts w:ascii="Book Antiqua" w:hAnsi="Book Antiqua"/>
          <w:color w:val="000000"/>
          <w:szCs w:val="24"/>
          <w:lang w:val="es-ES"/>
        </w:rPr>
        <w:t xml:space="preserve"> </w:t>
      </w:r>
      <w:r w:rsidR="00100A8C" w:rsidRPr="004E6A35">
        <w:rPr>
          <w:rFonts w:ascii="Book Antiqua" w:hAnsi="Book Antiqua"/>
          <w:i/>
          <w:color w:val="000000"/>
          <w:szCs w:val="24"/>
          <w:u w:val="single"/>
          <w:lang w:val="es-ES"/>
        </w:rPr>
        <w:t xml:space="preserve">Comisión de </w:t>
      </w:r>
      <w:r w:rsidR="00204906" w:rsidRPr="004E6A35">
        <w:rPr>
          <w:rFonts w:ascii="Book Antiqua" w:hAnsi="Book Antiqua"/>
          <w:i/>
          <w:color w:val="000000"/>
          <w:szCs w:val="24"/>
          <w:u w:val="single"/>
          <w:lang w:val="es-ES"/>
        </w:rPr>
        <w:t>la Región</w:t>
      </w:r>
      <w:r w:rsidR="00D110CA" w:rsidRPr="004E6A35">
        <w:rPr>
          <w:rFonts w:ascii="Book Antiqua" w:hAnsi="Book Antiqua"/>
          <w:i/>
          <w:color w:val="000000"/>
          <w:szCs w:val="24"/>
          <w:u w:val="single"/>
          <w:lang w:val="es-ES"/>
        </w:rPr>
        <w:t xml:space="preserve"> Este</w:t>
      </w:r>
      <w:r w:rsidR="00204906" w:rsidRPr="004E6A35">
        <w:rPr>
          <w:rFonts w:ascii="Book Antiqua" w:hAnsi="Book Antiqua"/>
          <w:i/>
          <w:color w:val="000000"/>
          <w:szCs w:val="24"/>
          <w:u w:val="single"/>
          <w:lang w:val="es-ES"/>
        </w:rPr>
        <w:t xml:space="preserve"> </w:t>
      </w:r>
      <w:r w:rsidR="00100A8C" w:rsidRPr="004E6A35">
        <w:rPr>
          <w:rFonts w:ascii="Book Antiqua" w:hAnsi="Book Antiqua"/>
          <w:color w:val="000000"/>
          <w:szCs w:val="24"/>
          <w:lang w:val="es-ES"/>
        </w:rPr>
        <w:t>de la Cámara de Representantes de Puerto Rico</w:t>
      </w:r>
      <w:r w:rsidR="00100A8C" w:rsidRPr="00072A94">
        <w:rPr>
          <w:rFonts w:ascii="Book Antiqua" w:hAnsi="Book Antiqua"/>
          <w:szCs w:val="24"/>
          <w:lang w:val="es-ES_tradnl"/>
        </w:rPr>
        <w:t xml:space="preserve">, realizar una investigación </w:t>
      </w:r>
      <w:r w:rsidR="00100A8C" w:rsidRPr="00072A94">
        <w:rPr>
          <w:rFonts w:ascii="Book Antiqua" w:hAnsi="Book Antiqua"/>
          <w:szCs w:val="24"/>
          <w:lang w:val="es-PR"/>
        </w:rPr>
        <w:t xml:space="preserve">exhaustiva sobre el </w:t>
      </w:r>
      <w:r w:rsidR="0070683C">
        <w:rPr>
          <w:rFonts w:ascii="Book Antiqua" w:hAnsi="Book Antiqua"/>
          <w:i/>
          <w:szCs w:val="24"/>
          <w:u w:val="single"/>
          <w:lang w:val="es-PR"/>
        </w:rPr>
        <w:t>origen y responsabilidad d</w:t>
      </w:r>
      <w:r w:rsidR="00100A8C">
        <w:rPr>
          <w:rFonts w:ascii="Book Antiqua" w:hAnsi="Book Antiqua"/>
          <w:i/>
          <w:szCs w:val="24"/>
          <w:u w:val="single"/>
          <w:lang w:val="es-PR"/>
        </w:rPr>
        <w:t>el</w:t>
      </w:r>
      <w:r w:rsidR="00100A8C">
        <w:rPr>
          <w:rFonts w:ascii="Book Antiqua" w:hAnsi="Book Antiqua"/>
          <w:szCs w:val="24"/>
          <w:lang w:val="es-PR"/>
        </w:rPr>
        <w:t xml:space="preserve"> </w:t>
      </w:r>
      <w:r w:rsidR="00100A8C" w:rsidRPr="00204906">
        <w:rPr>
          <w:rFonts w:ascii="Book Antiqua" w:hAnsi="Book Antiqua"/>
          <w:strike/>
          <w:szCs w:val="24"/>
          <w:lang w:val="es-PR"/>
        </w:rPr>
        <w:t>problema de</w:t>
      </w:r>
      <w:r w:rsidR="00100A8C" w:rsidRPr="00072A94">
        <w:rPr>
          <w:rFonts w:ascii="Book Antiqua" w:hAnsi="Book Antiqua"/>
          <w:szCs w:val="24"/>
          <w:lang w:val="es-PR"/>
        </w:rPr>
        <w:t xml:space="preserve"> desbordamiento de aguas usadas en la Comunidad Villa Cañona, en el Municipio de Loíza, </w:t>
      </w:r>
      <w:r w:rsidR="00100A8C">
        <w:rPr>
          <w:rFonts w:ascii="Book Antiqua" w:hAnsi="Book Antiqua"/>
          <w:szCs w:val="24"/>
          <w:lang w:val="es-PR"/>
        </w:rPr>
        <w:t xml:space="preserve">que </w:t>
      </w:r>
      <w:r w:rsidR="00100A8C">
        <w:rPr>
          <w:rFonts w:ascii="Book Antiqua" w:hAnsi="Book Antiqua"/>
          <w:i/>
          <w:szCs w:val="24"/>
          <w:u w:val="single"/>
          <w:lang w:val="es-PR"/>
        </w:rPr>
        <w:t>impacta la salud y calidad de vida de sus residentes</w:t>
      </w:r>
      <w:r w:rsidR="00100A8C" w:rsidRPr="00072A94">
        <w:rPr>
          <w:rFonts w:ascii="Book Antiqua" w:hAnsi="Book Antiqua"/>
          <w:szCs w:val="24"/>
          <w:lang w:val="es-PR"/>
        </w:rPr>
        <w:t xml:space="preserve"> </w:t>
      </w:r>
      <w:r w:rsidR="00100A8C" w:rsidRPr="005C5974">
        <w:rPr>
          <w:rFonts w:ascii="Book Antiqua" w:hAnsi="Book Antiqua"/>
          <w:strike/>
          <w:szCs w:val="24"/>
          <w:lang w:val="es-PR"/>
        </w:rPr>
        <w:t>afecta seriamente la calidad de vida y la salud emocional de los residentes</w:t>
      </w:r>
      <w:r w:rsidR="00100A8C" w:rsidRPr="00AF5E67">
        <w:rPr>
          <w:rFonts w:ascii="Book Antiqua" w:hAnsi="Book Antiqua"/>
          <w:szCs w:val="24"/>
          <w:lang w:val="es-PR"/>
        </w:rPr>
        <w:t>.</w:t>
      </w:r>
    </w:p>
    <w:p w14:paraId="1453015C" w14:textId="77777777" w:rsidR="004E49EA" w:rsidRPr="004E49EA" w:rsidRDefault="00B25CCC" w:rsidP="004E49EA">
      <w:pPr>
        <w:spacing w:line="480" w:lineRule="auto"/>
        <w:ind w:firstLine="720"/>
        <w:jc w:val="both"/>
        <w:rPr>
          <w:rFonts w:ascii="Book Antiqua" w:hAnsi="Book Antiqua"/>
          <w:szCs w:val="24"/>
          <w:lang w:val="es-PR"/>
        </w:rPr>
      </w:pPr>
      <w:r w:rsidRPr="00072A94">
        <w:rPr>
          <w:rFonts w:ascii="Book Antiqua" w:hAnsi="Book Antiqua"/>
          <w:szCs w:val="24"/>
          <w:lang w:val="es-PR"/>
        </w:rPr>
        <w:t>Sección 2.-</w:t>
      </w:r>
      <w:r w:rsidRPr="004E49EA">
        <w:rPr>
          <w:rFonts w:ascii="Book Antiqua" w:hAnsi="Book Antiqua"/>
          <w:strike/>
          <w:szCs w:val="24"/>
          <w:lang w:val="es-PR"/>
        </w:rPr>
        <w:t>La Comisión realizará aquellas vistas que sean necesarias; citar</w:t>
      </w:r>
      <w:r w:rsidR="005F64EE" w:rsidRPr="004E49EA">
        <w:rPr>
          <w:rFonts w:ascii="Book Antiqua" w:hAnsi="Book Antiqua"/>
          <w:strike/>
          <w:szCs w:val="24"/>
          <w:lang w:val="es-PR"/>
        </w:rPr>
        <w:t>á</w:t>
      </w:r>
      <w:r w:rsidRPr="004E49EA">
        <w:rPr>
          <w:rFonts w:ascii="Book Antiqua" w:hAnsi="Book Antiqua"/>
          <w:strike/>
          <w:szCs w:val="24"/>
          <w:lang w:val="es-PR"/>
        </w:rPr>
        <w:t xml:space="preserve"> funcionarios; requerir</w:t>
      </w:r>
      <w:r w:rsidR="005F64EE" w:rsidRPr="004E49EA">
        <w:rPr>
          <w:rFonts w:ascii="Book Antiqua" w:hAnsi="Book Antiqua"/>
          <w:strike/>
          <w:szCs w:val="24"/>
          <w:lang w:val="es-PR"/>
        </w:rPr>
        <w:t>á</w:t>
      </w:r>
      <w:r w:rsidRPr="004E49EA">
        <w:rPr>
          <w:rFonts w:ascii="Book Antiqua" w:hAnsi="Book Antiqua"/>
          <w:strike/>
          <w:szCs w:val="24"/>
          <w:lang w:val="es-PR"/>
        </w:rPr>
        <w:t xml:space="preserve"> información y realizar</w:t>
      </w:r>
      <w:r w:rsidR="005F64EE" w:rsidRPr="004E49EA">
        <w:rPr>
          <w:rFonts w:ascii="Book Antiqua" w:hAnsi="Book Antiqua"/>
          <w:strike/>
          <w:szCs w:val="24"/>
          <w:lang w:val="es-PR"/>
        </w:rPr>
        <w:t>á</w:t>
      </w:r>
      <w:r w:rsidRPr="004E49EA">
        <w:rPr>
          <w:rFonts w:ascii="Book Antiqua" w:hAnsi="Book Antiqua"/>
          <w:strike/>
          <w:szCs w:val="24"/>
          <w:lang w:val="es-PR"/>
        </w:rPr>
        <w:t xml:space="preserve"> inspecciones oculares a los fines de cumplir con el mandato de esta Resolución</w:t>
      </w:r>
      <w:r w:rsidRPr="00072A94">
        <w:rPr>
          <w:rFonts w:ascii="Book Antiqua" w:hAnsi="Book Antiqua"/>
          <w:szCs w:val="24"/>
          <w:lang w:val="es-PR"/>
        </w:rPr>
        <w:t>.</w:t>
      </w:r>
      <w:r w:rsidR="004E49EA">
        <w:rPr>
          <w:rFonts w:ascii="Book Antiqua" w:hAnsi="Book Antiqua"/>
          <w:szCs w:val="24"/>
          <w:lang w:val="es-PR"/>
        </w:rPr>
        <w:t xml:space="preserve"> </w:t>
      </w:r>
      <w:r w:rsidR="004E49EA" w:rsidRPr="004E49EA">
        <w:rPr>
          <w:rFonts w:ascii="Book Antiqua" w:hAnsi="Book Antiqua"/>
          <w:i/>
          <w:u w:val="single"/>
          <w:lang w:val="es-ES_tradnl"/>
        </w:rPr>
        <w:t xml:space="preserve">La Comisión, </w:t>
      </w:r>
      <w:r w:rsidR="004E49EA" w:rsidRPr="00D110CA">
        <w:rPr>
          <w:rFonts w:ascii="Book Antiqua" w:hAnsi="Book Antiqua"/>
          <w:i/>
          <w:u w:val="single"/>
          <w:lang w:val="es-ES"/>
        </w:rPr>
        <w:t>estará autorizada a llevar a cabo estudios especializados, investigaciones detalladas, reuniones de trabajo y las audiencias públicas que sean necesarias para cumplir con el propósito de esta Resolución.</w:t>
      </w:r>
      <w:r w:rsidR="004E49EA" w:rsidRPr="004E49EA">
        <w:rPr>
          <w:rFonts w:ascii="Book Antiqua" w:hAnsi="Book Antiqua"/>
          <w:i/>
          <w:u w:val="single"/>
          <w:lang w:val="es-ES_tradnl"/>
        </w:rPr>
        <w:t xml:space="preserve"> </w:t>
      </w:r>
      <w:r w:rsidR="004E49EA" w:rsidRPr="00D110CA">
        <w:rPr>
          <w:rFonts w:ascii="Book Antiqua" w:hAnsi="Book Antiqua"/>
          <w:i/>
          <w:u w:val="single"/>
          <w:lang w:val="es-ES"/>
        </w:rPr>
        <w:t>Asimismo, estará facultada para emitir citaciones, solicitar la producción de documentos e información relevante, y emitir informes detallados. La Comisión podrá ampliar su investigación a cualquier otro asunto que considere pertinente para el cumplimiento efectivo de los objetivos planteados.</w:t>
      </w:r>
    </w:p>
    <w:p w14:paraId="4F67D267" w14:textId="77777777" w:rsidR="00B25CCC" w:rsidRPr="00072A94" w:rsidRDefault="00B25CCC" w:rsidP="00B25CCC">
      <w:pPr>
        <w:spacing w:line="480" w:lineRule="auto"/>
        <w:ind w:firstLine="720"/>
        <w:jc w:val="both"/>
        <w:rPr>
          <w:rFonts w:ascii="Book Antiqua" w:hAnsi="Book Antiqua"/>
          <w:szCs w:val="24"/>
          <w:lang w:val="es-ES_tradnl"/>
        </w:rPr>
      </w:pPr>
      <w:r w:rsidRPr="00072A94">
        <w:rPr>
          <w:rFonts w:ascii="Book Antiqua" w:hAnsi="Book Antiqua"/>
          <w:szCs w:val="24"/>
          <w:lang w:val="es-ES_tradnl"/>
        </w:rPr>
        <w:t xml:space="preserve">Sección </w:t>
      </w:r>
      <w:r w:rsidRPr="00072A94">
        <w:rPr>
          <w:rFonts w:ascii="Book Antiqua" w:hAnsi="Book Antiqua"/>
          <w:szCs w:val="24"/>
          <w:lang w:val="es-ES"/>
        </w:rPr>
        <w:t>3.-</w:t>
      </w:r>
      <w:r w:rsidRPr="004E49EA">
        <w:rPr>
          <w:rFonts w:ascii="Book Antiqua" w:hAnsi="Book Antiqua"/>
          <w:strike/>
          <w:szCs w:val="24"/>
          <w:lang w:val="es-ES_tradnl"/>
        </w:rPr>
        <w:t>La Comisión rendirá un informe</w:t>
      </w:r>
      <w:r w:rsidR="005F64EE" w:rsidRPr="004E49EA">
        <w:rPr>
          <w:rFonts w:ascii="Book Antiqua" w:hAnsi="Book Antiqua"/>
          <w:strike/>
          <w:szCs w:val="24"/>
          <w:lang w:val="es-ES_tradnl"/>
        </w:rPr>
        <w:t xml:space="preserve"> final</w:t>
      </w:r>
      <w:r w:rsidRPr="004E49EA">
        <w:rPr>
          <w:rFonts w:ascii="Book Antiqua" w:hAnsi="Book Antiqua"/>
          <w:strike/>
          <w:szCs w:val="24"/>
          <w:lang w:val="es-ES_tradnl"/>
        </w:rPr>
        <w:t xml:space="preserve"> </w:t>
      </w:r>
      <w:r w:rsidRPr="004E49EA">
        <w:rPr>
          <w:rFonts w:ascii="Book Antiqua" w:hAnsi="Book Antiqua"/>
          <w:strike/>
          <w:szCs w:val="24"/>
          <w:lang w:val="es-PR"/>
        </w:rPr>
        <w:t xml:space="preserve">con sus hallazgos, conclusiones y recomendaciones, </w:t>
      </w:r>
      <w:r w:rsidRPr="004E49EA">
        <w:rPr>
          <w:rFonts w:ascii="Book Antiqua" w:hAnsi="Book Antiqua"/>
          <w:strike/>
          <w:szCs w:val="24"/>
          <w:lang w:val="es-ES_tradnl"/>
        </w:rPr>
        <w:t xml:space="preserve">en o antes de que culmine la 7ma. Sesión Ordinaria de la </w:t>
      </w:r>
      <w:r w:rsidR="005F64EE" w:rsidRPr="004E49EA">
        <w:rPr>
          <w:rFonts w:ascii="Book Antiqua" w:hAnsi="Book Antiqua"/>
          <w:strike/>
          <w:szCs w:val="24"/>
          <w:lang w:val="es-ES_tradnl"/>
        </w:rPr>
        <w:t>20m</w:t>
      </w:r>
      <w:r w:rsidRPr="004E49EA">
        <w:rPr>
          <w:rFonts w:ascii="Book Antiqua" w:hAnsi="Book Antiqua"/>
          <w:strike/>
          <w:szCs w:val="24"/>
          <w:lang w:val="es-ES_tradnl"/>
        </w:rPr>
        <w:t>a.</w:t>
      </w:r>
      <w:r w:rsidR="005F64EE" w:rsidRPr="004E49EA">
        <w:rPr>
          <w:rFonts w:ascii="Book Antiqua" w:hAnsi="Book Antiqua"/>
          <w:strike/>
          <w:szCs w:val="24"/>
          <w:lang w:val="es-ES_tradnl"/>
        </w:rPr>
        <w:t xml:space="preserve"> </w:t>
      </w:r>
      <w:r w:rsidRPr="004E49EA">
        <w:rPr>
          <w:rFonts w:ascii="Book Antiqua" w:hAnsi="Book Antiqua"/>
          <w:strike/>
          <w:szCs w:val="24"/>
          <w:lang w:val="es-ES_tradnl"/>
        </w:rPr>
        <w:t>Asamblea Legislativa.</w:t>
      </w:r>
      <w:r w:rsidR="004E49EA" w:rsidRPr="004E49EA">
        <w:rPr>
          <w:rFonts w:ascii="Book Antiqua" w:hAnsi="Book Antiqua"/>
          <w:szCs w:val="24"/>
          <w:lang w:val="es-ES_tradnl"/>
        </w:rPr>
        <w:t xml:space="preserve"> </w:t>
      </w:r>
      <w:r w:rsidR="004E49EA" w:rsidRPr="004E49EA">
        <w:rPr>
          <w:rFonts w:ascii="Book Antiqua" w:hAnsi="Book Antiqua"/>
          <w:i/>
          <w:u w:val="single"/>
          <w:lang w:val="es-PR"/>
        </w:rPr>
        <w:t xml:space="preserve">La Comisión </w:t>
      </w:r>
      <w:r w:rsidR="004E49EA" w:rsidRPr="004E49EA">
        <w:rPr>
          <w:rFonts w:ascii="Book Antiqua" w:hAnsi="Book Antiqua"/>
          <w:i/>
          <w:u w:val="single"/>
          <w:lang w:val="es-MX"/>
        </w:rPr>
        <w:t xml:space="preserve">rendirá a la Cámara de Representantes de Puerto Rico los informes parciales que estime necesarios o convenientes en los que incluyan sus hallazgos, conclusiones y recomendaciones; asimismo, someterá un informe final, antes de que finalice </w:t>
      </w:r>
      <w:r w:rsidR="004E49EA" w:rsidRPr="004E49EA">
        <w:rPr>
          <w:rFonts w:ascii="Book Antiqua" w:hAnsi="Book Antiqua"/>
          <w:i/>
          <w:u w:val="single"/>
          <w:lang w:val="es-ES_tradnl"/>
        </w:rPr>
        <w:t>la Vigésima Asamblea Legislativa.</w:t>
      </w:r>
      <w:r w:rsidR="004E49EA" w:rsidRPr="004443A0">
        <w:rPr>
          <w:rFonts w:ascii="Book Antiqua" w:hAnsi="Book Antiqua"/>
          <w:lang w:val="es-ES_tradnl"/>
        </w:rPr>
        <w:t xml:space="preserve">   </w:t>
      </w:r>
    </w:p>
    <w:p w14:paraId="5CFFAB28" w14:textId="77777777" w:rsidR="004E49EA" w:rsidRPr="004E49EA" w:rsidRDefault="00B25CCC" w:rsidP="004E49EA">
      <w:pPr>
        <w:spacing w:line="480" w:lineRule="auto"/>
        <w:ind w:firstLine="720"/>
        <w:jc w:val="both"/>
        <w:rPr>
          <w:rFonts w:ascii="Book Antiqua" w:hAnsi="Book Antiqua"/>
          <w:strike/>
          <w:szCs w:val="24"/>
          <w:lang w:val="es-ES_tradnl"/>
        </w:rPr>
      </w:pPr>
      <w:r w:rsidRPr="00072A94">
        <w:rPr>
          <w:rFonts w:ascii="Book Antiqua" w:hAnsi="Book Antiqua"/>
          <w:szCs w:val="24"/>
          <w:lang w:val="es-ES_tradnl"/>
        </w:rPr>
        <w:lastRenderedPageBreak/>
        <w:t>Sección 4.-</w:t>
      </w:r>
      <w:r w:rsidRPr="004E49EA">
        <w:rPr>
          <w:rFonts w:ascii="Book Antiqua" w:hAnsi="Book Antiqua"/>
          <w:strike/>
          <w:szCs w:val="24"/>
          <w:lang w:val="es-ES_tradnl"/>
        </w:rPr>
        <w:t>Esta Resolución entrará en vigor inmediatamente después de su aprobación.</w:t>
      </w:r>
      <w:r w:rsidR="004E49EA">
        <w:rPr>
          <w:rFonts w:ascii="Book Antiqua" w:hAnsi="Book Antiqua"/>
          <w:strike/>
          <w:szCs w:val="24"/>
          <w:lang w:val="es-ES_tradnl"/>
        </w:rPr>
        <w:t xml:space="preserve"> </w:t>
      </w:r>
      <w:r w:rsidR="004E49EA" w:rsidRPr="004E49EA">
        <w:rPr>
          <w:rFonts w:ascii="Book Antiqua" w:hAnsi="Book Antiqua"/>
          <w:i/>
          <w:u w:val="single"/>
          <w:lang w:val="es-ES_tradnl"/>
        </w:rPr>
        <w:t>Esta Resolución comenzará a regir inmediatamente después de su aprobación.</w:t>
      </w:r>
    </w:p>
    <w:sectPr w:rsidR="004E49EA" w:rsidRPr="004E49EA" w:rsidSect="00B25CCC">
      <w:headerReference w:type="default" r:id="rId11"/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1756D6" w14:textId="77777777" w:rsidR="00E063B7" w:rsidRDefault="00E063B7">
      <w:r>
        <w:separator/>
      </w:r>
    </w:p>
  </w:endnote>
  <w:endnote w:type="continuationSeparator" w:id="0">
    <w:p w14:paraId="4B44CE91" w14:textId="77777777" w:rsidR="00E063B7" w:rsidRDefault="00E063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Noto Serif">
    <w:charset w:val="00"/>
    <w:family w:val="roman"/>
    <w:pitch w:val="variable"/>
    <w:sig w:usb0="E00002FF" w:usb1="500078FF" w:usb2="0000002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E385D8" w14:textId="77777777" w:rsidR="004E49EA" w:rsidRPr="004E6A35" w:rsidRDefault="004E49EA">
    <w:pPr>
      <w:pStyle w:val="Footer"/>
      <w:framePr w:wrap="around" w:vAnchor="text" w:hAnchor="margin" w:xAlign="right" w:y="1"/>
      <w:rPr>
        <w:rStyle w:val="PageNumber"/>
        <w:rFonts w:eastAsia="Yu Gothic Light"/>
      </w:rPr>
    </w:pPr>
    <w:r w:rsidRPr="004E6A35">
      <w:rPr>
        <w:rStyle w:val="PageNumber"/>
        <w:rFonts w:eastAsia="Yu Gothic Light"/>
      </w:rPr>
      <w:fldChar w:fldCharType="begin"/>
    </w:r>
    <w:r w:rsidRPr="004E6A35">
      <w:rPr>
        <w:rStyle w:val="PageNumber"/>
        <w:rFonts w:eastAsia="Yu Gothic Light"/>
      </w:rPr>
      <w:instrText xml:space="preserve">PAGE  </w:instrText>
    </w:r>
    <w:r w:rsidRPr="004E6A35">
      <w:rPr>
        <w:rStyle w:val="PageNumber"/>
        <w:rFonts w:eastAsia="Yu Gothic Light"/>
      </w:rPr>
      <w:fldChar w:fldCharType="end"/>
    </w:r>
  </w:p>
  <w:p w14:paraId="4F929D3D" w14:textId="77777777" w:rsidR="004E49EA" w:rsidRDefault="004E49EA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5CB5D2" w14:textId="77777777" w:rsidR="004E49EA" w:rsidRPr="004E6A35" w:rsidRDefault="004E49EA">
    <w:pPr>
      <w:pStyle w:val="Footer"/>
      <w:framePr w:wrap="around" w:vAnchor="text" w:hAnchor="margin" w:xAlign="right" w:y="1"/>
      <w:rPr>
        <w:rStyle w:val="PageNumber"/>
        <w:rFonts w:eastAsia="Yu Gothic Light"/>
      </w:rPr>
    </w:pPr>
  </w:p>
  <w:p w14:paraId="2CB7F815" w14:textId="77777777" w:rsidR="004E49EA" w:rsidRDefault="004E49EA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23EC20" w14:textId="77777777" w:rsidR="00E063B7" w:rsidRDefault="00E063B7">
      <w:r>
        <w:separator/>
      </w:r>
    </w:p>
  </w:footnote>
  <w:footnote w:type="continuationSeparator" w:id="0">
    <w:p w14:paraId="15763AED" w14:textId="77777777" w:rsidR="00E063B7" w:rsidRDefault="00E063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6A3FDF" w14:textId="77777777" w:rsidR="004E49EA" w:rsidRPr="004E6A35" w:rsidRDefault="004E49EA">
    <w:pPr>
      <w:pStyle w:val="Header"/>
      <w:framePr w:wrap="around" w:vAnchor="text" w:hAnchor="margin" w:xAlign="center" w:y="1"/>
      <w:rPr>
        <w:rStyle w:val="PageNumber"/>
        <w:rFonts w:eastAsia="Yu Gothic Light"/>
      </w:rPr>
    </w:pPr>
    <w:r w:rsidRPr="004E6A35">
      <w:rPr>
        <w:rStyle w:val="PageNumber"/>
        <w:rFonts w:eastAsia="Yu Gothic Light"/>
      </w:rPr>
      <w:fldChar w:fldCharType="begin"/>
    </w:r>
    <w:r w:rsidRPr="004E6A35">
      <w:rPr>
        <w:rStyle w:val="PageNumber"/>
        <w:rFonts w:eastAsia="Yu Gothic Light"/>
      </w:rPr>
      <w:instrText xml:space="preserve">PAGE  </w:instrText>
    </w:r>
    <w:r w:rsidRPr="004E6A35">
      <w:rPr>
        <w:rStyle w:val="PageNumber"/>
        <w:rFonts w:eastAsia="Yu Gothic Light"/>
      </w:rPr>
      <w:fldChar w:fldCharType="end"/>
    </w:r>
  </w:p>
  <w:p w14:paraId="5720F619" w14:textId="77777777" w:rsidR="004E49EA" w:rsidRDefault="004E49E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4C21A4" w14:textId="77777777" w:rsidR="004E49EA" w:rsidRPr="00072A94" w:rsidRDefault="004E49EA">
    <w:pPr>
      <w:framePr w:wrap="around" w:vAnchor="text" w:hAnchor="margin" w:xAlign="center" w:y="1"/>
      <w:jc w:val="center"/>
      <w:rPr>
        <w:rFonts w:ascii="Book Antiqua" w:hAnsi="Book Antiqua"/>
        <w:szCs w:val="18"/>
      </w:rPr>
    </w:pPr>
    <w:r w:rsidRPr="00072A94">
      <w:rPr>
        <w:rFonts w:ascii="Book Antiqua" w:hAnsi="Book Antiqua"/>
        <w:szCs w:val="18"/>
      </w:rPr>
      <w:fldChar w:fldCharType="begin"/>
    </w:r>
    <w:r w:rsidRPr="00072A94">
      <w:rPr>
        <w:rFonts w:ascii="Book Antiqua" w:hAnsi="Book Antiqua"/>
        <w:szCs w:val="18"/>
      </w:rPr>
      <w:instrText xml:space="preserve">PAGE </w:instrText>
    </w:r>
    <w:r w:rsidRPr="00072A94">
      <w:rPr>
        <w:rFonts w:ascii="Book Antiqua" w:hAnsi="Book Antiqua"/>
        <w:szCs w:val="18"/>
      </w:rPr>
      <w:fldChar w:fldCharType="separate"/>
    </w:r>
    <w:r w:rsidR="0070683C">
      <w:rPr>
        <w:rFonts w:ascii="Book Antiqua" w:hAnsi="Book Antiqua"/>
        <w:noProof/>
        <w:szCs w:val="18"/>
      </w:rPr>
      <w:t>2</w:t>
    </w:r>
    <w:r w:rsidRPr="00072A94">
      <w:rPr>
        <w:rFonts w:ascii="Book Antiqua" w:hAnsi="Book Antiqua"/>
        <w:szCs w:val="18"/>
      </w:rPr>
      <w:fldChar w:fldCharType="end"/>
    </w:r>
  </w:p>
  <w:p w14:paraId="73B34C38" w14:textId="77777777" w:rsidR="004E49EA" w:rsidRDefault="004E49EA"/>
  <w:p w14:paraId="407FF0A9" w14:textId="77777777" w:rsidR="004E49EA" w:rsidRDefault="004E49EA">
    <w:pPr>
      <w:spacing w:line="240" w:lineRule="exac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CE9C41" w14:textId="77777777" w:rsidR="004E49EA" w:rsidRPr="009A32DD" w:rsidRDefault="004E49EA" w:rsidP="009A32DD">
    <w:pPr>
      <w:pStyle w:val="Header"/>
      <w:jc w:val="center"/>
      <w:rPr>
        <w:rFonts w:ascii="Book Antiqua" w:hAnsi="Book Antiqua"/>
      </w:rPr>
    </w:pPr>
    <w:r>
      <w:rPr>
        <w:rFonts w:ascii="Book Antiqua" w:hAnsi="Book Antiqua"/>
      </w:rPr>
      <w:t>ENTIRILLADO ELECTRÓNICO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1E7F6E" w14:textId="77777777" w:rsidR="004E49EA" w:rsidRDefault="004E49EA">
    <w:pPr>
      <w:pStyle w:val="Header"/>
      <w:jc w:val="center"/>
    </w:pPr>
    <w:r w:rsidRPr="004E6A35">
      <w:rPr>
        <w:rStyle w:val="PageNumber"/>
        <w:rFonts w:eastAsia="Yu Gothic Light"/>
      </w:rPr>
      <w:fldChar w:fldCharType="begin"/>
    </w:r>
    <w:r w:rsidRPr="004E6A35">
      <w:rPr>
        <w:rStyle w:val="PageNumber"/>
        <w:rFonts w:eastAsia="Yu Gothic Light"/>
      </w:rPr>
      <w:instrText xml:space="preserve"> PAGE </w:instrText>
    </w:r>
    <w:r w:rsidRPr="004E6A35">
      <w:rPr>
        <w:rStyle w:val="PageNumber"/>
        <w:rFonts w:eastAsia="Yu Gothic Light"/>
      </w:rPr>
      <w:fldChar w:fldCharType="separate"/>
    </w:r>
    <w:r w:rsidR="0070683C" w:rsidRPr="004E6A35">
      <w:rPr>
        <w:rStyle w:val="PageNumber"/>
        <w:rFonts w:eastAsia="Yu Gothic Light"/>
        <w:noProof/>
      </w:rPr>
      <w:t>3</w:t>
    </w:r>
    <w:r w:rsidRPr="004E6A35">
      <w:rPr>
        <w:rStyle w:val="PageNumber"/>
        <w:rFonts w:eastAsia="Yu Gothic Light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649"/>
    <w:rsid w:val="000A0531"/>
    <w:rsid w:val="000F00F7"/>
    <w:rsid w:val="00100A8C"/>
    <w:rsid w:val="001A7649"/>
    <w:rsid w:val="00204906"/>
    <w:rsid w:val="003448B8"/>
    <w:rsid w:val="004E49EA"/>
    <w:rsid w:val="004E6A35"/>
    <w:rsid w:val="0054382A"/>
    <w:rsid w:val="0059476F"/>
    <w:rsid w:val="005C5974"/>
    <w:rsid w:val="005F64EE"/>
    <w:rsid w:val="0070683C"/>
    <w:rsid w:val="007E78F3"/>
    <w:rsid w:val="009A32DD"/>
    <w:rsid w:val="00A6094F"/>
    <w:rsid w:val="00B25CCC"/>
    <w:rsid w:val="00B622F1"/>
    <w:rsid w:val="00B64B75"/>
    <w:rsid w:val="00C17616"/>
    <w:rsid w:val="00D110CA"/>
    <w:rsid w:val="00D7108F"/>
    <w:rsid w:val="00D86B23"/>
    <w:rsid w:val="00D93074"/>
    <w:rsid w:val="00D96357"/>
    <w:rsid w:val="00E063B7"/>
    <w:rsid w:val="00E765F5"/>
    <w:rsid w:val="00EC3925"/>
    <w:rsid w:val="00F01228"/>
    <w:rsid w:val="00FE6B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86B972A"/>
  <w15:docId w15:val="{EB078613-1BC4-409D-BEF7-0B91826ED9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Aptos" w:hAnsi="Aptos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5CCC"/>
    <w:rPr>
      <w:rFonts w:ascii="Times New Roman" w:eastAsia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B25CCC"/>
    <w:pPr>
      <w:keepNext/>
      <w:keepLines/>
      <w:spacing w:before="360" w:after="80" w:line="278" w:lineRule="auto"/>
      <w:outlineLvl w:val="0"/>
    </w:pPr>
    <w:rPr>
      <w:rFonts w:ascii="Aptos Display" w:eastAsia="Yu Gothic Light" w:hAnsi="Aptos Display"/>
      <w:color w:val="0F4761"/>
      <w:kern w:val="2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25CCC"/>
    <w:pPr>
      <w:keepNext/>
      <w:keepLines/>
      <w:spacing w:before="160" w:after="80" w:line="278" w:lineRule="auto"/>
      <w:outlineLvl w:val="1"/>
    </w:pPr>
    <w:rPr>
      <w:rFonts w:ascii="Aptos Display" w:eastAsia="Yu Gothic Light" w:hAnsi="Aptos Display"/>
      <w:color w:val="0F4761"/>
      <w:kern w:val="2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25CCC"/>
    <w:pPr>
      <w:keepNext/>
      <w:keepLines/>
      <w:spacing w:before="160" w:after="80" w:line="278" w:lineRule="auto"/>
      <w:outlineLvl w:val="2"/>
    </w:pPr>
    <w:rPr>
      <w:rFonts w:ascii="Aptos" w:eastAsia="Yu Gothic Light" w:hAnsi="Aptos"/>
      <w:color w:val="0F4761"/>
      <w:kern w:val="2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25CCC"/>
    <w:pPr>
      <w:keepNext/>
      <w:keepLines/>
      <w:spacing w:before="80" w:after="40" w:line="278" w:lineRule="auto"/>
      <w:outlineLvl w:val="3"/>
    </w:pPr>
    <w:rPr>
      <w:rFonts w:ascii="Aptos" w:eastAsia="Yu Gothic Light" w:hAnsi="Aptos"/>
      <w:i/>
      <w:iCs/>
      <w:color w:val="0F4761"/>
      <w:kern w:val="2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25CCC"/>
    <w:pPr>
      <w:keepNext/>
      <w:keepLines/>
      <w:spacing w:before="80" w:after="40" w:line="278" w:lineRule="auto"/>
      <w:outlineLvl w:val="4"/>
    </w:pPr>
    <w:rPr>
      <w:rFonts w:ascii="Aptos" w:eastAsia="Yu Gothic Light" w:hAnsi="Aptos"/>
      <w:color w:val="0F4761"/>
      <w:kern w:val="2"/>
      <w:szCs w:val="2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25CCC"/>
    <w:pPr>
      <w:keepNext/>
      <w:keepLines/>
      <w:spacing w:before="40" w:line="278" w:lineRule="auto"/>
      <w:outlineLvl w:val="5"/>
    </w:pPr>
    <w:rPr>
      <w:rFonts w:ascii="Aptos" w:eastAsia="Yu Gothic Light" w:hAnsi="Aptos"/>
      <w:i/>
      <w:iCs/>
      <w:color w:val="595959"/>
      <w:kern w:val="2"/>
      <w:szCs w:val="2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25CCC"/>
    <w:pPr>
      <w:keepNext/>
      <w:keepLines/>
      <w:spacing w:before="40" w:line="278" w:lineRule="auto"/>
      <w:outlineLvl w:val="6"/>
    </w:pPr>
    <w:rPr>
      <w:rFonts w:ascii="Aptos" w:eastAsia="Yu Gothic Light" w:hAnsi="Aptos"/>
      <w:color w:val="595959"/>
      <w:kern w:val="2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25CCC"/>
    <w:pPr>
      <w:keepNext/>
      <w:keepLines/>
      <w:spacing w:line="278" w:lineRule="auto"/>
      <w:outlineLvl w:val="7"/>
    </w:pPr>
    <w:rPr>
      <w:rFonts w:ascii="Aptos" w:eastAsia="Yu Gothic Light" w:hAnsi="Aptos"/>
      <w:i/>
      <w:iCs/>
      <w:color w:val="272727"/>
      <w:kern w:val="2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25CCC"/>
    <w:pPr>
      <w:keepNext/>
      <w:keepLines/>
      <w:spacing w:line="278" w:lineRule="auto"/>
      <w:outlineLvl w:val="8"/>
    </w:pPr>
    <w:rPr>
      <w:rFonts w:ascii="Aptos" w:eastAsia="Yu Gothic Light" w:hAnsi="Aptos"/>
      <w:color w:val="272727"/>
      <w:kern w:val="2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B25CCC"/>
    <w:rPr>
      <w:rFonts w:ascii="Aptos Display" w:eastAsia="Yu Gothic Light" w:hAnsi="Aptos Display" w:cs="Times New Roman"/>
      <w:color w:val="0F4761"/>
      <w:sz w:val="40"/>
      <w:szCs w:val="40"/>
    </w:rPr>
  </w:style>
  <w:style w:type="character" w:customStyle="1" w:styleId="Heading2Char">
    <w:name w:val="Heading 2 Char"/>
    <w:link w:val="Heading2"/>
    <w:uiPriority w:val="9"/>
    <w:semiHidden/>
    <w:rsid w:val="00B25CCC"/>
    <w:rPr>
      <w:rFonts w:ascii="Aptos Display" w:eastAsia="Yu Gothic Light" w:hAnsi="Aptos Display" w:cs="Times New Roman"/>
      <w:color w:val="0F4761"/>
      <w:sz w:val="32"/>
      <w:szCs w:val="32"/>
    </w:rPr>
  </w:style>
  <w:style w:type="character" w:customStyle="1" w:styleId="Heading3Char">
    <w:name w:val="Heading 3 Char"/>
    <w:link w:val="Heading3"/>
    <w:uiPriority w:val="9"/>
    <w:semiHidden/>
    <w:rsid w:val="00B25CCC"/>
    <w:rPr>
      <w:rFonts w:eastAsia="Yu Gothic Light" w:cs="Times New Roman"/>
      <w:color w:val="0F4761"/>
      <w:sz w:val="28"/>
      <w:szCs w:val="28"/>
    </w:rPr>
  </w:style>
  <w:style w:type="character" w:customStyle="1" w:styleId="Heading4Char">
    <w:name w:val="Heading 4 Char"/>
    <w:link w:val="Heading4"/>
    <w:uiPriority w:val="9"/>
    <w:semiHidden/>
    <w:rsid w:val="00B25CCC"/>
    <w:rPr>
      <w:rFonts w:eastAsia="Yu Gothic Light" w:cs="Times New Roman"/>
      <w:i/>
      <w:iCs/>
      <w:color w:val="0F4761"/>
    </w:rPr>
  </w:style>
  <w:style w:type="character" w:customStyle="1" w:styleId="Heading5Char">
    <w:name w:val="Heading 5 Char"/>
    <w:link w:val="Heading5"/>
    <w:uiPriority w:val="9"/>
    <w:semiHidden/>
    <w:rsid w:val="00B25CCC"/>
    <w:rPr>
      <w:rFonts w:eastAsia="Yu Gothic Light" w:cs="Times New Roman"/>
      <w:color w:val="0F4761"/>
    </w:rPr>
  </w:style>
  <w:style w:type="character" w:customStyle="1" w:styleId="Heading6Char">
    <w:name w:val="Heading 6 Char"/>
    <w:link w:val="Heading6"/>
    <w:uiPriority w:val="9"/>
    <w:semiHidden/>
    <w:rsid w:val="00B25CCC"/>
    <w:rPr>
      <w:rFonts w:eastAsia="Yu Gothic Light" w:cs="Times New Roman"/>
      <w:i/>
      <w:iCs/>
      <w:color w:val="595959"/>
    </w:rPr>
  </w:style>
  <w:style w:type="character" w:customStyle="1" w:styleId="Heading7Char">
    <w:name w:val="Heading 7 Char"/>
    <w:link w:val="Heading7"/>
    <w:uiPriority w:val="9"/>
    <w:semiHidden/>
    <w:rsid w:val="00B25CCC"/>
    <w:rPr>
      <w:rFonts w:eastAsia="Yu Gothic Light" w:cs="Times New Roman"/>
      <w:color w:val="595959"/>
    </w:rPr>
  </w:style>
  <w:style w:type="character" w:customStyle="1" w:styleId="Heading8Char">
    <w:name w:val="Heading 8 Char"/>
    <w:link w:val="Heading8"/>
    <w:uiPriority w:val="9"/>
    <w:semiHidden/>
    <w:rsid w:val="00B25CCC"/>
    <w:rPr>
      <w:rFonts w:eastAsia="Yu Gothic Light" w:cs="Times New Roman"/>
      <w:i/>
      <w:iCs/>
      <w:color w:val="272727"/>
    </w:rPr>
  </w:style>
  <w:style w:type="character" w:customStyle="1" w:styleId="Heading9Char">
    <w:name w:val="Heading 9 Char"/>
    <w:link w:val="Heading9"/>
    <w:uiPriority w:val="9"/>
    <w:semiHidden/>
    <w:rsid w:val="00B25CCC"/>
    <w:rPr>
      <w:rFonts w:eastAsia="Yu Gothic Light" w:cs="Times New Roman"/>
      <w:color w:val="272727"/>
    </w:rPr>
  </w:style>
  <w:style w:type="paragraph" w:styleId="Title">
    <w:name w:val="Title"/>
    <w:basedOn w:val="Normal"/>
    <w:next w:val="Normal"/>
    <w:link w:val="TitleChar"/>
    <w:uiPriority w:val="10"/>
    <w:qFormat/>
    <w:rsid w:val="00B25CCC"/>
    <w:pPr>
      <w:spacing w:after="80"/>
      <w:contextualSpacing/>
    </w:pPr>
    <w:rPr>
      <w:rFonts w:ascii="Aptos Display" w:eastAsia="Yu Gothic Light" w:hAnsi="Aptos Display"/>
      <w:spacing w:val="-10"/>
      <w:kern w:val="28"/>
      <w:sz w:val="56"/>
      <w:szCs w:val="56"/>
    </w:rPr>
  </w:style>
  <w:style w:type="character" w:customStyle="1" w:styleId="TitleChar">
    <w:name w:val="Title Char"/>
    <w:link w:val="Title"/>
    <w:uiPriority w:val="10"/>
    <w:rsid w:val="00B25CCC"/>
    <w:rPr>
      <w:rFonts w:ascii="Aptos Display" w:eastAsia="Yu Gothic Light" w:hAnsi="Aptos Display" w:cs="Times New Roman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25CCC"/>
    <w:pPr>
      <w:numPr>
        <w:ilvl w:val="1"/>
      </w:numPr>
      <w:spacing w:after="160" w:line="278" w:lineRule="auto"/>
    </w:pPr>
    <w:rPr>
      <w:rFonts w:ascii="Aptos" w:eastAsia="Yu Gothic Light" w:hAnsi="Aptos"/>
      <w:color w:val="595959"/>
      <w:spacing w:val="15"/>
      <w:kern w:val="2"/>
      <w:sz w:val="28"/>
      <w:szCs w:val="28"/>
    </w:rPr>
  </w:style>
  <w:style w:type="character" w:customStyle="1" w:styleId="SubtitleChar">
    <w:name w:val="Subtitle Char"/>
    <w:link w:val="Subtitle"/>
    <w:uiPriority w:val="11"/>
    <w:rsid w:val="00B25CCC"/>
    <w:rPr>
      <w:rFonts w:eastAsia="Yu Gothic Light" w:cs="Times New Roman"/>
      <w:color w:val="595959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25CCC"/>
    <w:pPr>
      <w:spacing w:before="160" w:after="160" w:line="278" w:lineRule="auto"/>
      <w:jc w:val="center"/>
    </w:pPr>
    <w:rPr>
      <w:rFonts w:ascii="Aptos" w:eastAsia="Aptos" w:hAnsi="Aptos"/>
      <w:i/>
      <w:iCs/>
      <w:color w:val="404040"/>
      <w:kern w:val="2"/>
      <w:szCs w:val="24"/>
    </w:rPr>
  </w:style>
  <w:style w:type="character" w:customStyle="1" w:styleId="QuoteChar">
    <w:name w:val="Quote Char"/>
    <w:link w:val="Quote"/>
    <w:uiPriority w:val="29"/>
    <w:rsid w:val="00B25CCC"/>
    <w:rPr>
      <w:i/>
      <w:iCs/>
      <w:color w:val="404040"/>
    </w:rPr>
  </w:style>
  <w:style w:type="paragraph" w:styleId="ListParagraph">
    <w:name w:val="List Paragraph"/>
    <w:basedOn w:val="Normal"/>
    <w:uiPriority w:val="34"/>
    <w:qFormat/>
    <w:rsid w:val="00B25CCC"/>
    <w:pPr>
      <w:spacing w:after="160" w:line="278" w:lineRule="auto"/>
      <w:ind w:left="720"/>
      <w:contextualSpacing/>
    </w:pPr>
    <w:rPr>
      <w:rFonts w:ascii="Aptos" w:eastAsia="Aptos" w:hAnsi="Aptos"/>
      <w:kern w:val="2"/>
      <w:szCs w:val="24"/>
    </w:rPr>
  </w:style>
  <w:style w:type="character" w:styleId="IntenseEmphasis">
    <w:name w:val="Intense Emphasis"/>
    <w:uiPriority w:val="21"/>
    <w:qFormat/>
    <w:rsid w:val="00B25CCC"/>
    <w:rPr>
      <w:i/>
      <w:iCs/>
      <w:color w:val="0F4761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25CCC"/>
    <w:pPr>
      <w:pBdr>
        <w:top w:val="single" w:sz="4" w:space="10" w:color="0F4761"/>
        <w:bottom w:val="single" w:sz="4" w:space="10" w:color="0F4761"/>
      </w:pBdr>
      <w:spacing w:before="360" w:after="360" w:line="278" w:lineRule="auto"/>
      <w:ind w:left="864" w:right="864"/>
      <w:jc w:val="center"/>
    </w:pPr>
    <w:rPr>
      <w:rFonts w:ascii="Aptos" w:eastAsia="Aptos" w:hAnsi="Aptos"/>
      <w:i/>
      <w:iCs/>
      <w:color w:val="0F4761"/>
      <w:kern w:val="2"/>
      <w:szCs w:val="24"/>
    </w:rPr>
  </w:style>
  <w:style w:type="character" w:customStyle="1" w:styleId="IntenseQuoteChar">
    <w:name w:val="Intense Quote Char"/>
    <w:link w:val="IntenseQuote"/>
    <w:uiPriority w:val="30"/>
    <w:rsid w:val="00B25CCC"/>
    <w:rPr>
      <w:i/>
      <w:iCs/>
      <w:color w:val="0F4761"/>
    </w:rPr>
  </w:style>
  <w:style w:type="character" w:styleId="IntenseReference">
    <w:name w:val="Intense Reference"/>
    <w:uiPriority w:val="32"/>
    <w:qFormat/>
    <w:rsid w:val="00B25CCC"/>
    <w:rPr>
      <w:b/>
      <w:bCs/>
      <w:smallCaps/>
      <w:color w:val="0F4761"/>
      <w:spacing w:val="5"/>
    </w:rPr>
  </w:style>
  <w:style w:type="paragraph" w:customStyle="1" w:styleId="Title2">
    <w:name w:val="Title2"/>
    <w:basedOn w:val="Normal"/>
    <w:next w:val="Normal"/>
    <w:rsid w:val="00B25CCC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rsid w:val="00B25CCC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rsid w:val="00B25CCC"/>
    <w:rPr>
      <w:rFonts w:ascii="Times New Roman" w:eastAsia="Times New Roman" w:hAnsi="Times New Roman" w:cs="Times New Roman"/>
      <w:kern w:val="0"/>
      <w:szCs w:val="20"/>
    </w:rPr>
  </w:style>
  <w:style w:type="character" w:styleId="PageNumber">
    <w:name w:val="page number"/>
    <w:basedOn w:val="DefaultParagraphFont"/>
    <w:rsid w:val="00B25CCC"/>
  </w:style>
  <w:style w:type="paragraph" w:styleId="Footer">
    <w:name w:val="footer"/>
    <w:basedOn w:val="Normal"/>
    <w:link w:val="FooterChar"/>
    <w:rsid w:val="00B25CCC"/>
    <w:pPr>
      <w:widowControl w:val="0"/>
      <w:tabs>
        <w:tab w:val="center" w:pos="4320"/>
        <w:tab w:val="right" w:pos="8640"/>
      </w:tabs>
    </w:pPr>
    <w:rPr>
      <w:rFonts w:ascii="Courier New" w:hAnsi="Courier New"/>
      <w:snapToGrid w:val="0"/>
    </w:rPr>
  </w:style>
  <w:style w:type="character" w:customStyle="1" w:styleId="FooterChar">
    <w:name w:val="Footer Char"/>
    <w:link w:val="Footer"/>
    <w:rsid w:val="00B25CCC"/>
    <w:rPr>
      <w:rFonts w:ascii="Courier New" w:eastAsia="Times New Roman" w:hAnsi="Courier New" w:cs="Times New Roman"/>
      <w:snapToGrid w:val="0"/>
      <w:kern w:val="0"/>
      <w:szCs w:val="20"/>
    </w:rPr>
  </w:style>
  <w:style w:type="character" w:styleId="LineNumber">
    <w:name w:val="line number"/>
    <w:basedOn w:val="DefaultParagraphFont"/>
    <w:uiPriority w:val="99"/>
    <w:semiHidden/>
    <w:unhideWhenUsed/>
    <w:rsid w:val="00B25C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13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4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2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2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54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34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3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93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header" Target="header4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camaps01.camara.local\SHARED\2025-2028\Informes\RC\RC0003%20-e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RC0003 -ee</Template>
  <TotalTime>0</TotalTime>
  <Pages>3</Pages>
  <Words>562</Words>
  <Characters>3208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Karla De León Hernández</dc:creator>
  <cp:keywords/>
  <dc:description/>
  <cp:lastModifiedBy>Karla De León Hernández</cp:lastModifiedBy>
  <cp:revision>1</cp:revision>
  <dcterms:created xsi:type="dcterms:W3CDTF">2025-03-12T20:02:00Z</dcterms:created>
  <dcterms:modified xsi:type="dcterms:W3CDTF">2025-03-12T20:02:00Z</dcterms:modified>
</cp:coreProperties>
</file>