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209E" w14:textId="6C40582E"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Default="00E36DB0" w:rsidP="00E36DB0">
      <w:pPr>
        <w:jc w:val="center"/>
        <w:rPr>
          <w:rFonts w:ascii="Book Antiqua" w:hAnsi="Book Antiqua"/>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77777777" w:rsidR="00E36DB0" w:rsidRDefault="00E36DB0" w:rsidP="00E36DB0">
      <w:pPr>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Default="00E36DB0" w:rsidP="00E36DB0">
      <w:pPr>
        <w:rPr>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7524CCF3" w:rsidR="00E36DB0" w:rsidRDefault="00E36DB0" w:rsidP="00E36DB0">
      <w:pPr>
        <w:jc w:val="center"/>
        <w:rPr>
          <w:rFonts w:ascii="Book Antiqua" w:hAnsi="Book Antiqua"/>
          <w:b/>
          <w:sz w:val="52"/>
          <w:lang w:val="es-ES_tradnl"/>
        </w:rPr>
      </w:pPr>
      <w:r>
        <w:rPr>
          <w:rFonts w:ascii="Book Antiqua" w:hAnsi="Book Antiqua"/>
          <w:b/>
          <w:sz w:val="52"/>
          <w:lang w:val="es-ES_tradnl"/>
        </w:rPr>
        <w:t xml:space="preserve">R. de la C. </w:t>
      </w:r>
      <w:r w:rsidR="00FE7ADA">
        <w:rPr>
          <w:rFonts w:ascii="Book Antiqua" w:hAnsi="Book Antiqua"/>
          <w:b/>
          <w:sz w:val="52"/>
          <w:lang w:val="es-ES_tradnl"/>
        </w:rPr>
        <w:t>00</w:t>
      </w:r>
      <w:r w:rsidR="00572929">
        <w:rPr>
          <w:rFonts w:ascii="Book Antiqua" w:hAnsi="Book Antiqua"/>
          <w:b/>
          <w:sz w:val="52"/>
          <w:lang w:val="es-ES_tradnl"/>
        </w:rPr>
        <w:t>7</w:t>
      </w:r>
    </w:p>
    <w:p w14:paraId="2D162C2E" w14:textId="77777777" w:rsidR="00E36DB0" w:rsidRPr="00140376" w:rsidRDefault="00E36DB0" w:rsidP="00E36DB0">
      <w:pPr>
        <w:jc w:val="center"/>
        <w:rPr>
          <w:rFonts w:ascii="Book Antiqua" w:hAnsi="Book Antiqua"/>
          <w:b/>
          <w:szCs w:val="24"/>
          <w:lang w:val="es-ES_tradnl"/>
        </w:rPr>
      </w:pPr>
    </w:p>
    <w:p w14:paraId="46A9A2F3" w14:textId="634FDD2D" w:rsidR="00E36DB0" w:rsidRDefault="00572929" w:rsidP="00E36DB0">
      <w:pPr>
        <w:jc w:val="center"/>
        <w:rPr>
          <w:rFonts w:ascii="Book Antiqua" w:hAnsi="Book Antiqua"/>
          <w:lang w:val="es-ES_tradnl"/>
        </w:rPr>
      </w:pPr>
      <w:r>
        <w:rPr>
          <w:rFonts w:ascii="Book Antiqua" w:hAnsi="Book Antiqua"/>
          <w:lang w:val="es-ES_tradnl"/>
        </w:rPr>
        <w:t>2</w:t>
      </w:r>
      <w:r w:rsidR="00E36DB0">
        <w:rPr>
          <w:rFonts w:ascii="Book Antiqua" w:hAnsi="Book Antiqua"/>
          <w:lang w:val="es-ES_tradnl"/>
        </w:rPr>
        <w:t xml:space="preserve"> DE </w:t>
      </w:r>
      <w:r w:rsidR="00A74414">
        <w:rPr>
          <w:rFonts w:ascii="Book Antiqua" w:hAnsi="Book Antiqua"/>
          <w:lang w:val="es-ES_tradnl"/>
        </w:rPr>
        <w:t>EN</w:t>
      </w:r>
      <w:r w:rsidR="00E36DB0">
        <w:rPr>
          <w:rFonts w:ascii="Book Antiqua" w:hAnsi="Book Antiqua"/>
          <w:lang w:val="es-ES_tradnl"/>
        </w:rPr>
        <w:t>ERO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5F60D305" w14:textId="37FA1DA8" w:rsidR="00E36DB0" w:rsidRDefault="00E36DB0" w:rsidP="00E36DB0">
      <w:pPr>
        <w:jc w:val="center"/>
        <w:rPr>
          <w:rFonts w:ascii="Book Antiqua" w:hAnsi="Book Antiqua"/>
          <w:i/>
          <w:lang w:val="es-ES_tradnl"/>
        </w:rPr>
      </w:pPr>
      <w:r>
        <w:rPr>
          <w:rFonts w:ascii="Book Antiqua" w:hAnsi="Book Antiqua"/>
          <w:lang w:val="es-ES_tradnl"/>
        </w:rPr>
        <w:t xml:space="preserve">Presentada por la representante </w:t>
      </w:r>
      <w:r>
        <w:rPr>
          <w:rFonts w:ascii="Book Antiqua" w:hAnsi="Book Antiqua"/>
          <w:i/>
          <w:lang w:val="es-ES_tradnl"/>
        </w:rPr>
        <w:t>Medina Calderón</w:t>
      </w:r>
    </w:p>
    <w:p w14:paraId="208C58A2" w14:textId="77777777" w:rsidR="00E36DB0" w:rsidRDefault="00E36DB0" w:rsidP="00E36DB0">
      <w:pPr>
        <w:jc w:val="center"/>
        <w:rPr>
          <w:rFonts w:ascii="Book Antiqua" w:hAnsi="Book Antiqua"/>
          <w:lang w:val="es-ES_tradnl"/>
        </w:rPr>
      </w:pPr>
    </w:p>
    <w:p w14:paraId="43311552" w14:textId="77777777" w:rsidR="00E36DB0" w:rsidRDefault="00E36DB0" w:rsidP="00E36DB0">
      <w:pPr>
        <w:jc w:val="center"/>
        <w:rPr>
          <w:rFonts w:ascii="Book Antiqua" w:hAnsi="Book Antiqua"/>
          <w:lang w:val="es-ES_tradnl"/>
        </w:rPr>
      </w:pPr>
      <w:r>
        <w:rPr>
          <w:rFonts w:ascii="Book Antiqua" w:hAnsi="Book Antiqua"/>
          <w:lang w:val="es-ES_tradnl"/>
        </w:rPr>
        <w:t>Referida a la Comisión de</w:t>
      </w:r>
      <w:r w:rsidRPr="00CC232C">
        <w:rPr>
          <w:rFonts w:ascii="Book Antiqua" w:hAnsi="Book Antiqua"/>
          <w:lang w:val="es-ES_tradnl"/>
        </w:rPr>
        <w:t xml:space="preserve"> Asuntos</w:t>
      </w:r>
      <w:r>
        <w:rPr>
          <w:rFonts w:ascii="Book Antiqua" w:hAnsi="Book Antiqua"/>
          <w:lang w:val="es-ES_tradnl"/>
        </w:rPr>
        <w:t xml:space="preserve">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7F92BE98" w:rsidR="00E36DB0" w:rsidRPr="004B1484" w:rsidRDefault="00E36DB0" w:rsidP="004B1484">
      <w:pPr>
        <w:ind w:left="720" w:hanging="720"/>
        <w:jc w:val="both"/>
        <w:rPr>
          <w:rFonts w:ascii="Book Antiqua" w:hAnsi="Book Antiqua"/>
          <w:szCs w:val="24"/>
          <w:lang w:val="es-ES_tradnl"/>
        </w:rPr>
      </w:pPr>
      <w:r w:rsidRPr="00754ACF">
        <w:rPr>
          <w:rFonts w:ascii="Book Antiqua" w:hAnsi="Book Antiqua"/>
          <w:lang w:val="es-ES_tradnl"/>
        </w:rPr>
        <w:t xml:space="preserve">Para </w:t>
      </w:r>
      <w:r w:rsidRPr="00754ACF">
        <w:rPr>
          <w:rFonts w:ascii="Book Antiqua" w:hAnsi="Book Antiqua"/>
          <w:szCs w:val="24"/>
          <w:lang w:val="es-ES_tradnl"/>
        </w:rPr>
        <w:t xml:space="preserve">ordenar a la Comisión </w:t>
      </w:r>
      <w:r w:rsidRPr="007F5F33">
        <w:rPr>
          <w:rFonts w:ascii="Book Antiqua" w:hAnsi="Book Antiqua"/>
          <w:strike/>
          <w:szCs w:val="24"/>
          <w:lang w:val="es-ES_tradnl"/>
        </w:rPr>
        <w:t>para el Desarrollo y la Fiscalización de Fondos Públicos de la Región Noreste</w:t>
      </w:r>
      <w:r w:rsidRPr="00754ACF">
        <w:rPr>
          <w:rFonts w:ascii="Book Antiqua" w:hAnsi="Book Antiqua"/>
          <w:szCs w:val="24"/>
          <w:lang w:val="es-ES_tradnl"/>
        </w:rPr>
        <w:t xml:space="preserve"> </w:t>
      </w:r>
      <w:r w:rsidR="007F5F33" w:rsidRPr="0037499C">
        <w:rPr>
          <w:rFonts w:ascii="Book Antiqua" w:hAnsi="Book Antiqua"/>
          <w:i/>
          <w:iCs/>
          <w:szCs w:val="24"/>
          <w:u w:val="single"/>
          <w:lang w:val="es-ES_tradnl"/>
        </w:rPr>
        <w:t>de la Región Este</w:t>
      </w:r>
      <w:r w:rsidR="007F5F33">
        <w:rPr>
          <w:rFonts w:ascii="Book Antiqua" w:hAnsi="Book Antiqua"/>
          <w:szCs w:val="24"/>
          <w:lang w:val="es-ES_tradnl"/>
        </w:rPr>
        <w:t xml:space="preserve"> </w:t>
      </w:r>
      <w:r w:rsidRPr="007F5F33">
        <w:rPr>
          <w:rFonts w:ascii="Book Antiqua" w:hAnsi="Book Antiqua"/>
          <w:szCs w:val="24"/>
          <w:lang w:val="es-ES_tradnl"/>
        </w:rPr>
        <w:t>de</w:t>
      </w:r>
      <w:r w:rsidRPr="00754ACF">
        <w:rPr>
          <w:rFonts w:ascii="Book Antiqua" w:hAnsi="Book Antiqua"/>
          <w:szCs w:val="24"/>
          <w:lang w:val="es-ES_tradnl"/>
        </w:rPr>
        <w:t xml:space="preserve"> la Cámara de Representantes de Puerto Rico,</w:t>
      </w:r>
      <w:r w:rsidRPr="00CC232C">
        <w:rPr>
          <w:rFonts w:ascii="Book Antiqua" w:hAnsi="Book Antiqua"/>
          <w:szCs w:val="24"/>
          <w:lang w:val="es-ES_tradnl"/>
        </w:rPr>
        <w:t xml:space="preserve"> realizar un estudio exhaustivo </w:t>
      </w:r>
      <w:r w:rsidRPr="004B1484">
        <w:rPr>
          <w:rFonts w:ascii="Book Antiqua" w:hAnsi="Book Antiqua"/>
          <w:strike/>
          <w:szCs w:val="24"/>
          <w:lang w:val="es-ES_tradnl"/>
        </w:rPr>
        <w:t>y permanente</w:t>
      </w:r>
      <w:r>
        <w:rPr>
          <w:rFonts w:ascii="Book Antiqua" w:hAnsi="Book Antiqua"/>
          <w:szCs w:val="24"/>
          <w:lang w:val="es-ES_tradnl"/>
        </w:rPr>
        <w:t xml:space="preserve"> </w:t>
      </w:r>
      <w:r w:rsidR="004B1484" w:rsidRPr="0037499C">
        <w:rPr>
          <w:rFonts w:ascii="Book Antiqua" w:hAnsi="Book Antiqua"/>
          <w:i/>
          <w:iCs/>
          <w:szCs w:val="24"/>
          <w:u w:val="single"/>
          <w:lang w:val="es-ES_tradnl"/>
        </w:rPr>
        <w:t>periódico</w:t>
      </w:r>
      <w:r w:rsidR="004B1484" w:rsidRPr="004B1484">
        <w:rPr>
          <w:rFonts w:ascii="Book Antiqua" w:hAnsi="Book Antiqua"/>
          <w:szCs w:val="24"/>
          <w:lang w:val="es-ES_tradnl"/>
        </w:rPr>
        <w:t xml:space="preserve"> </w:t>
      </w:r>
      <w:r w:rsidRPr="00CC232C">
        <w:rPr>
          <w:rFonts w:ascii="Book Antiqua" w:hAnsi="Book Antiqua"/>
          <w:szCs w:val="24"/>
          <w:lang w:val="es-ES_tradnl"/>
        </w:rPr>
        <w:t xml:space="preserve">en torno a la situación actual y el desarrollo socioeconómico urbano y rural de los municipios que componen </w:t>
      </w:r>
      <w:r>
        <w:rPr>
          <w:rFonts w:ascii="Book Antiqua" w:hAnsi="Book Antiqua"/>
          <w:szCs w:val="24"/>
          <w:lang w:val="es-ES_tradnl"/>
        </w:rPr>
        <w:t xml:space="preserve">esta </w:t>
      </w:r>
      <w:r w:rsidRPr="00CC232C">
        <w:rPr>
          <w:rFonts w:ascii="Book Antiqua" w:hAnsi="Book Antiqua"/>
          <w:szCs w:val="24"/>
          <w:lang w:val="es-ES_tradnl"/>
        </w:rPr>
        <w:t>regió</w:t>
      </w:r>
      <w:r w:rsidR="004B1484">
        <w:rPr>
          <w:rFonts w:ascii="Book Antiqua" w:hAnsi="Book Antiqua"/>
          <w:szCs w:val="24"/>
          <w:lang w:val="es-ES_tradnl"/>
        </w:rPr>
        <w:t xml:space="preserve">n; </w:t>
      </w:r>
      <w:r w:rsidRPr="00CC232C">
        <w:rPr>
          <w:rFonts w:ascii="Book Antiqua" w:hAnsi="Book Antiqua"/>
          <w:szCs w:val="24"/>
          <w:lang w:val="es-ES_tradnl"/>
        </w:rPr>
        <w:t xml:space="preserve">investigar </w:t>
      </w:r>
      <w:r w:rsidRPr="004B1484">
        <w:rPr>
          <w:rFonts w:ascii="Book Antiqua" w:hAnsi="Book Antiqua"/>
          <w:iCs/>
          <w:szCs w:val="24"/>
          <w:lang w:val="es-PR"/>
        </w:rPr>
        <w:t>todo asunto relacionado</w:t>
      </w:r>
      <w:r w:rsidRPr="00CC232C">
        <w:rPr>
          <w:rFonts w:ascii="Book Antiqua" w:hAnsi="Book Antiqua"/>
          <w:iCs/>
          <w:szCs w:val="24"/>
          <w:lang w:val="es-PR"/>
        </w:rPr>
        <w:t xml:space="preserve"> con los programas gubernamentales</w:t>
      </w:r>
      <w:r>
        <w:rPr>
          <w:rFonts w:ascii="Book Antiqua" w:hAnsi="Book Antiqua"/>
          <w:iCs/>
          <w:szCs w:val="24"/>
          <w:lang w:val="es-PR"/>
        </w:rPr>
        <w:t>, a nivel municipal y estatal,</w:t>
      </w:r>
      <w:r w:rsidRPr="00CC232C">
        <w:rPr>
          <w:rFonts w:ascii="Book Antiqua" w:hAnsi="Book Antiqua"/>
          <w:iCs/>
          <w:szCs w:val="24"/>
          <w:lang w:val="es-PR"/>
        </w:rPr>
        <w:t xml:space="preserve"> recomenda</w:t>
      </w:r>
      <w:r>
        <w:rPr>
          <w:rFonts w:ascii="Book Antiqua" w:hAnsi="Book Antiqua"/>
          <w:iCs/>
          <w:szCs w:val="24"/>
          <w:lang w:val="es-PR"/>
        </w:rPr>
        <w:t xml:space="preserve">r </w:t>
      </w:r>
      <w:r w:rsidRPr="00CC232C">
        <w:rPr>
          <w:rFonts w:ascii="Book Antiqua" w:hAnsi="Book Antiqua"/>
          <w:iCs/>
          <w:szCs w:val="24"/>
          <w:lang w:val="es-PR"/>
        </w:rPr>
        <w:t>legislación necesaria</w:t>
      </w:r>
      <w:r w:rsidRPr="004B1484">
        <w:rPr>
          <w:rFonts w:ascii="Book Antiqua" w:hAnsi="Book Antiqua"/>
          <w:iCs/>
          <w:strike/>
          <w:szCs w:val="24"/>
          <w:lang w:val="es-PR"/>
        </w:rPr>
        <w:t>s</w:t>
      </w:r>
      <w:r>
        <w:rPr>
          <w:rFonts w:ascii="Book Antiqua" w:hAnsi="Book Antiqua"/>
          <w:iCs/>
          <w:szCs w:val="24"/>
          <w:lang w:val="es-PR"/>
        </w:rPr>
        <w:t xml:space="preserve"> y pertinente</w:t>
      </w:r>
      <w:r w:rsidRPr="00CC232C">
        <w:rPr>
          <w:rFonts w:ascii="Book Antiqua" w:hAnsi="Book Antiqua"/>
          <w:iCs/>
          <w:szCs w:val="24"/>
          <w:lang w:val="es-PR"/>
        </w:rPr>
        <w:t xml:space="preserve"> para alcanzar soluciones, logra</w:t>
      </w:r>
      <w:r>
        <w:rPr>
          <w:rFonts w:ascii="Book Antiqua" w:hAnsi="Book Antiqua"/>
          <w:iCs/>
          <w:szCs w:val="24"/>
          <w:lang w:val="es-PR"/>
        </w:rPr>
        <w:t>r</w:t>
      </w:r>
      <w:r w:rsidRPr="00CC232C">
        <w:rPr>
          <w:rFonts w:ascii="Book Antiqua" w:hAnsi="Book Antiqua"/>
          <w:iCs/>
          <w:szCs w:val="24"/>
          <w:lang w:val="es-PR"/>
        </w:rPr>
        <w:t xml:space="preserve"> el desarrollo integrado y armonioso de la región en conjunto con los servicios que prestan los gobiernos municipales, incluyendo pero sin limitarse al </w:t>
      </w:r>
      <w:r w:rsidRPr="00CC232C">
        <w:rPr>
          <w:rFonts w:ascii="Book Antiqua" w:hAnsi="Book Antiqua"/>
          <w:szCs w:val="24"/>
          <w:lang w:val="es-ES_tradnl"/>
        </w:rPr>
        <w:t>desarrollo ambiental</w:t>
      </w:r>
      <w:r>
        <w:rPr>
          <w:rFonts w:ascii="Book Antiqua" w:hAnsi="Book Antiqua"/>
          <w:szCs w:val="24"/>
          <w:lang w:val="es-ES_tradnl"/>
        </w:rPr>
        <w:t xml:space="preserve">, los </w:t>
      </w:r>
      <w:r w:rsidRPr="00CC232C">
        <w:rPr>
          <w:rFonts w:ascii="Book Antiqua" w:hAnsi="Book Antiqua"/>
          <w:szCs w:val="24"/>
          <w:lang w:val="es-ES_tradnl"/>
        </w:rPr>
        <w:t xml:space="preserve">recursos naturales, </w:t>
      </w:r>
      <w:r>
        <w:rPr>
          <w:rFonts w:ascii="Book Antiqua" w:hAnsi="Book Antiqua"/>
          <w:szCs w:val="24"/>
          <w:lang w:val="es-ES_tradnl"/>
        </w:rPr>
        <w:t xml:space="preserve">el </w:t>
      </w:r>
      <w:r w:rsidRPr="00CC232C">
        <w:rPr>
          <w:rFonts w:ascii="Book Antiqua" w:hAnsi="Book Antiqua"/>
          <w:szCs w:val="24"/>
          <w:lang w:val="es-ES_tradnl"/>
        </w:rPr>
        <w:t xml:space="preserve">desempleo, </w:t>
      </w:r>
      <w:r>
        <w:rPr>
          <w:rFonts w:ascii="Book Antiqua" w:hAnsi="Book Antiqua"/>
          <w:szCs w:val="24"/>
          <w:lang w:val="es-ES_tradnl"/>
        </w:rPr>
        <w:t xml:space="preserve">las necesidades de </w:t>
      </w:r>
      <w:r w:rsidRPr="00CC232C">
        <w:rPr>
          <w:rFonts w:ascii="Book Antiqua" w:hAnsi="Book Antiqua"/>
          <w:szCs w:val="24"/>
          <w:lang w:val="es-ES_tradnl"/>
        </w:rPr>
        <w:t xml:space="preserve">vivienda, </w:t>
      </w:r>
      <w:r>
        <w:rPr>
          <w:rFonts w:ascii="Book Antiqua" w:hAnsi="Book Antiqua"/>
          <w:szCs w:val="24"/>
          <w:lang w:val="es-ES_tradnl"/>
        </w:rPr>
        <w:t xml:space="preserve">la </w:t>
      </w:r>
      <w:r w:rsidRPr="00CC232C">
        <w:rPr>
          <w:rFonts w:ascii="Book Antiqua" w:hAnsi="Book Antiqua"/>
          <w:szCs w:val="24"/>
          <w:lang w:val="es-ES_tradnl"/>
        </w:rPr>
        <w:t xml:space="preserve">recreación, </w:t>
      </w:r>
      <w:r>
        <w:rPr>
          <w:rFonts w:ascii="Book Antiqua" w:hAnsi="Book Antiqua"/>
          <w:szCs w:val="24"/>
          <w:lang w:val="es-ES_tradnl"/>
        </w:rPr>
        <w:t xml:space="preserve">la </w:t>
      </w:r>
      <w:r w:rsidRPr="00CC232C">
        <w:rPr>
          <w:rFonts w:ascii="Book Antiqua" w:hAnsi="Book Antiqua"/>
          <w:szCs w:val="24"/>
          <w:lang w:val="es-ES_tradnl"/>
        </w:rPr>
        <w:t xml:space="preserve">educación, </w:t>
      </w:r>
      <w:r>
        <w:rPr>
          <w:rFonts w:ascii="Book Antiqua" w:hAnsi="Book Antiqua"/>
          <w:szCs w:val="24"/>
          <w:lang w:val="es-ES_tradnl"/>
        </w:rPr>
        <w:t xml:space="preserve">la </w:t>
      </w:r>
      <w:r w:rsidRPr="00CC232C">
        <w:rPr>
          <w:rFonts w:ascii="Book Antiqua" w:hAnsi="Book Antiqua"/>
          <w:szCs w:val="24"/>
          <w:lang w:val="es-ES_tradnl"/>
        </w:rPr>
        <w:t>transportación</w:t>
      </w:r>
      <w:r>
        <w:rPr>
          <w:rFonts w:ascii="Book Antiqua" w:hAnsi="Book Antiqua"/>
          <w:szCs w:val="24"/>
          <w:lang w:val="es-ES_tradnl"/>
        </w:rPr>
        <w:t xml:space="preserve">, el desarrollo de </w:t>
      </w:r>
      <w:r w:rsidRPr="00CC232C">
        <w:rPr>
          <w:rFonts w:ascii="Book Antiqua" w:hAnsi="Book Antiqua"/>
          <w:szCs w:val="24"/>
          <w:lang w:val="es-ES_tradnl"/>
        </w:rPr>
        <w:t xml:space="preserve">infraestructura, </w:t>
      </w:r>
      <w:r>
        <w:rPr>
          <w:rFonts w:ascii="Book Antiqua" w:hAnsi="Book Antiqua"/>
          <w:szCs w:val="24"/>
          <w:lang w:val="es-ES_tradnl"/>
        </w:rPr>
        <w:t xml:space="preserve">los programas de </w:t>
      </w:r>
      <w:r w:rsidRPr="00CC232C">
        <w:rPr>
          <w:rFonts w:ascii="Book Antiqua" w:hAnsi="Book Antiqua"/>
          <w:szCs w:val="24"/>
          <w:lang w:val="es-ES_tradnl"/>
        </w:rPr>
        <w:t>salud</w:t>
      </w:r>
      <w:r>
        <w:rPr>
          <w:rFonts w:ascii="Book Antiqua" w:hAnsi="Book Antiqua"/>
          <w:szCs w:val="24"/>
          <w:lang w:val="es-ES_tradnl"/>
        </w:rPr>
        <w:t xml:space="preserve"> y las necesidades particulares</w:t>
      </w:r>
      <w:r w:rsidRPr="00CC232C">
        <w:rPr>
          <w:rFonts w:ascii="Book Antiqua" w:hAnsi="Book Antiqua"/>
          <w:szCs w:val="24"/>
          <w:lang w:val="es-ES_tradnl"/>
        </w:rPr>
        <w:t xml:space="preserve">, </w:t>
      </w:r>
      <w:r>
        <w:rPr>
          <w:rFonts w:ascii="Book Antiqua" w:hAnsi="Book Antiqua"/>
          <w:szCs w:val="24"/>
          <w:lang w:val="es-ES_tradnl"/>
        </w:rPr>
        <w:t xml:space="preserve">la </w:t>
      </w:r>
      <w:r w:rsidRPr="00CC232C">
        <w:rPr>
          <w:rFonts w:ascii="Book Antiqua" w:hAnsi="Book Antiqua"/>
          <w:szCs w:val="24"/>
          <w:lang w:val="es-ES_tradnl"/>
        </w:rPr>
        <w:t xml:space="preserve">seguridad pública, </w:t>
      </w:r>
      <w:r>
        <w:rPr>
          <w:rFonts w:ascii="Book Antiqua" w:hAnsi="Book Antiqua"/>
          <w:szCs w:val="24"/>
          <w:lang w:val="es-ES_tradnl"/>
        </w:rPr>
        <w:t xml:space="preserve">los </w:t>
      </w:r>
      <w:r w:rsidRPr="00CC232C">
        <w:rPr>
          <w:rFonts w:ascii="Book Antiqua" w:hAnsi="Book Antiqua"/>
          <w:szCs w:val="24"/>
          <w:lang w:val="es-ES_tradnl"/>
        </w:rPr>
        <w:t xml:space="preserve">servicios </w:t>
      </w:r>
      <w:r>
        <w:rPr>
          <w:rFonts w:ascii="Book Antiqua" w:hAnsi="Book Antiqua"/>
          <w:szCs w:val="24"/>
          <w:lang w:val="es-ES_tradnl"/>
        </w:rPr>
        <w:t xml:space="preserve">necesarios </w:t>
      </w:r>
      <w:r w:rsidRPr="00CC232C">
        <w:rPr>
          <w:rFonts w:ascii="Book Antiqua" w:hAnsi="Book Antiqua"/>
          <w:szCs w:val="24"/>
          <w:lang w:val="es-ES_tradnl"/>
        </w:rPr>
        <w:t>las personas con discapacidades y otros de naturaleza similar; fiscalizar el uso y manejo de los fondos públicos, estatales y federales, asignados a los municipios, agencias y corporaciones públicas que componen la Región Noreste de Puerto Rico</w:t>
      </w:r>
      <w:r>
        <w:rPr>
          <w:rFonts w:ascii="Book Antiqua" w:hAnsi="Book Antiqua"/>
          <w:szCs w:val="24"/>
          <w:lang w:val="es-ES_tradnl"/>
        </w:rPr>
        <w:t>;</w:t>
      </w:r>
      <w:r w:rsidRPr="00CC232C">
        <w:rPr>
          <w:rFonts w:ascii="Book Antiqua" w:hAnsi="Book Antiqua"/>
          <w:szCs w:val="24"/>
          <w:lang w:val="es-ES_tradnl"/>
        </w:rPr>
        <w:t xml:space="preserve"> identificar </w:t>
      </w:r>
      <w:r>
        <w:rPr>
          <w:rFonts w:ascii="Book Antiqua" w:hAnsi="Book Antiqua"/>
          <w:szCs w:val="24"/>
          <w:lang w:val="es-ES_tradnl"/>
        </w:rPr>
        <w:t xml:space="preserve">los </w:t>
      </w:r>
      <w:r w:rsidRPr="00CC232C">
        <w:rPr>
          <w:rFonts w:ascii="Book Antiqua" w:hAnsi="Book Antiqua"/>
          <w:szCs w:val="24"/>
          <w:lang w:val="es-ES_tradnl"/>
        </w:rPr>
        <w:t>recursos y</w:t>
      </w:r>
      <w:r>
        <w:rPr>
          <w:rFonts w:ascii="Book Antiqua" w:hAnsi="Book Antiqua"/>
          <w:szCs w:val="24"/>
          <w:lang w:val="es-ES_tradnl"/>
        </w:rPr>
        <w:t xml:space="preserve"> las</w:t>
      </w:r>
      <w:r w:rsidRPr="00CC232C">
        <w:rPr>
          <w:rFonts w:ascii="Book Antiqua" w:hAnsi="Book Antiqua"/>
          <w:szCs w:val="24"/>
          <w:lang w:val="es-ES_tradnl"/>
        </w:rPr>
        <w:t xml:space="preserve"> alternativas a corto y largo plazo para la</w:t>
      </w:r>
      <w:r>
        <w:rPr>
          <w:rFonts w:ascii="Book Antiqua" w:hAnsi="Book Antiqua"/>
          <w:szCs w:val="24"/>
          <w:lang w:val="es-ES_tradnl"/>
        </w:rPr>
        <w:t xml:space="preserve"> mejorar la</w:t>
      </w:r>
      <w:r w:rsidRPr="00CC232C">
        <w:rPr>
          <w:rFonts w:ascii="Book Antiqua" w:hAnsi="Book Antiqua"/>
          <w:szCs w:val="24"/>
          <w:lang w:val="es-ES_tradnl"/>
        </w:rPr>
        <w:t xml:space="preserve"> </w:t>
      </w:r>
      <w:r w:rsidRPr="00CC232C">
        <w:rPr>
          <w:rFonts w:ascii="Book Antiqua" w:hAnsi="Book Antiqua"/>
          <w:iCs/>
          <w:szCs w:val="24"/>
          <w:lang w:val="es-PR"/>
        </w:rPr>
        <w:t xml:space="preserve">infraestructura, </w:t>
      </w:r>
      <w:r>
        <w:rPr>
          <w:rFonts w:ascii="Book Antiqua" w:hAnsi="Book Antiqua"/>
          <w:iCs/>
          <w:szCs w:val="24"/>
          <w:lang w:val="es-PR"/>
        </w:rPr>
        <w:t xml:space="preserve">desarrollar </w:t>
      </w:r>
      <w:r w:rsidRPr="00CC232C">
        <w:rPr>
          <w:rFonts w:ascii="Book Antiqua" w:hAnsi="Book Antiqua"/>
          <w:iCs/>
          <w:szCs w:val="24"/>
          <w:lang w:val="es-PR"/>
        </w:rPr>
        <w:t xml:space="preserve">el turismo, </w:t>
      </w:r>
      <w:r>
        <w:rPr>
          <w:rFonts w:ascii="Book Antiqua" w:hAnsi="Book Antiqua"/>
          <w:iCs/>
          <w:szCs w:val="24"/>
          <w:lang w:val="es-PR"/>
        </w:rPr>
        <w:t xml:space="preserve">crear nuevos </w:t>
      </w:r>
      <w:r w:rsidRPr="00CC232C">
        <w:rPr>
          <w:rFonts w:ascii="Book Antiqua" w:hAnsi="Book Antiqua"/>
          <w:iCs/>
          <w:szCs w:val="24"/>
          <w:lang w:val="es-PR"/>
        </w:rPr>
        <w:t>programas de bienestar social</w:t>
      </w:r>
      <w:r>
        <w:rPr>
          <w:rFonts w:ascii="Book Antiqua" w:hAnsi="Book Antiqua"/>
          <w:iCs/>
          <w:szCs w:val="24"/>
          <w:lang w:val="es-PR"/>
        </w:rPr>
        <w:t>, apoyar las</w:t>
      </w:r>
      <w:r w:rsidRPr="00CC232C">
        <w:rPr>
          <w:rFonts w:ascii="Book Antiqua" w:hAnsi="Book Antiqua"/>
          <w:iCs/>
          <w:szCs w:val="24"/>
          <w:lang w:val="es-PR"/>
        </w:rPr>
        <w:t xml:space="preserve"> iniciativas comunitarias</w:t>
      </w:r>
      <w:r w:rsidRPr="00CC232C">
        <w:rPr>
          <w:rFonts w:ascii="Book Antiqua" w:hAnsi="Book Antiqua"/>
          <w:szCs w:val="24"/>
          <w:lang w:val="es-ES_tradnl"/>
        </w:rPr>
        <w:t xml:space="preserve">; </w:t>
      </w:r>
      <w:r>
        <w:rPr>
          <w:rFonts w:ascii="Book Antiqua" w:hAnsi="Book Antiqua"/>
          <w:szCs w:val="24"/>
          <w:lang w:val="es-ES_tradnl"/>
        </w:rPr>
        <w:t xml:space="preserve">entre otros; </w:t>
      </w:r>
      <w:r w:rsidRPr="00CC232C">
        <w:rPr>
          <w:rFonts w:ascii="Book Antiqua" w:hAnsi="Book Antiqua"/>
          <w:szCs w:val="24"/>
          <w:lang w:val="es-ES_tradnl"/>
        </w:rPr>
        <w:t xml:space="preserve">y para otros fines relacionados. </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2A6F64F4" w14:textId="6CF4A30A" w:rsidR="00E36DB0" w:rsidRPr="00CC232C" w:rsidRDefault="00E36DB0" w:rsidP="00E36DB0">
      <w:pPr>
        <w:ind w:firstLine="720"/>
        <w:jc w:val="both"/>
        <w:rPr>
          <w:rFonts w:ascii="Book Antiqua" w:hAnsi="Book Antiqua"/>
          <w:szCs w:val="24"/>
          <w:lang w:val="es-ES_tradnl"/>
        </w:rPr>
      </w:pPr>
      <w:r w:rsidRPr="00CC232C">
        <w:rPr>
          <w:rFonts w:ascii="Book Antiqua" w:hAnsi="Book Antiqua"/>
          <w:szCs w:val="24"/>
          <w:lang w:val="es-ES_tradnl"/>
        </w:rPr>
        <w:t xml:space="preserve">La región </w:t>
      </w:r>
      <w:r w:rsidRPr="007F5F33">
        <w:rPr>
          <w:rFonts w:ascii="Book Antiqua" w:hAnsi="Book Antiqua"/>
          <w:strike/>
          <w:szCs w:val="24"/>
          <w:lang w:val="es-ES_tradnl"/>
        </w:rPr>
        <w:t>noreste</w:t>
      </w:r>
      <w:r w:rsidRPr="00CC232C">
        <w:rPr>
          <w:rFonts w:ascii="Book Antiqua" w:hAnsi="Book Antiqua"/>
          <w:szCs w:val="24"/>
          <w:lang w:val="es-ES_tradnl"/>
        </w:rPr>
        <w:t xml:space="preserve"> </w:t>
      </w:r>
      <w:r w:rsidR="007F5F33" w:rsidRPr="0037499C">
        <w:rPr>
          <w:rFonts w:ascii="Book Antiqua" w:hAnsi="Book Antiqua"/>
          <w:i/>
          <w:iCs/>
          <w:szCs w:val="24"/>
          <w:u w:val="single"/>
          <w:lang w:val="es-ES_tradnl"/>
        </w:rPr>
        <w:t>este</w:t>
      </w:r>
      <w:r w:rsidR="007F5F33">
        <w:rPr>
          <w:rFonts w:ascii="Book Antiqua" w:hAnsi="Book Antiqua"/>
          <w:szCs w:val="24"/>
          <w:lang w:val="es-ES_tradnl"/>
        </w:rPr>
        <w:t xml:space="preserve"> </w:t>
      </w:r>
      <w:r w:rsidRPr="007F5F33">
        <w:rPr>
          <w:rFonts w:ascii="Book Antiqua" w:hAnsi="Book Antiqua"/>
          <w:szCs w:val="24"/>
          <w:lang w:val="es-ES_tradnl"/>
        </w:rPr>
        <w:t>de</w:t>
      </w:r>
      <w:r w:rsidRPr="00CC232C">
        <w:rPr>
          <w:rFonts w:ascii="Book Antiqua" w:hAnsi="Book Antiqua"/>
          <w:szCs w:val="24"/>
          <w:lang w:val="es-ES_tradnl"/>
        </w:rPr>
        <w:t xml:space="preserve"> Puerto Rico alberga un grupo de municipios ricos en belleza natural, turismo y hospitalidad, los cuales crean un ambiente propicio para su </w:t>
      </w:r>
      <w:r w:rsidRPr="00CC232C">
        <w:rPr>
          <w:rFonts w:ascii="Book Antiqua" w:hAnsi="Book Antiqua"/>
          <w:szCs w:val="24"/>
          <w:lang w:val="es-ES_tradnl"/>
        </w:rPr>
        <w:lastRenderedPageBreak/>
        <w:t xml:space="preserve">desarrollo socioeconómico. La situación fiscal </w:t>
      </w:r>
      <w:r w:rsidRPr="00567055">
        <w:rPr>
          <w:rFonts w:ascii="Book Antiqua" w:hAnsi="Book Antiqua"/>
          <w:strike/>
          <w:szCs w:val="24"/>
          <w:lang w:val="es-ES_tradnl"/>
        </w:rPr>
        <w:t>del País</w:t>
      </w:r>
      <w:r w:rsidRPr="00CC232C">
        <w:rPr>
          <w:rFonts w:ascii="Book Antiqua" w:hAnsi="Book Antiqua"/>
          <w:szCs w:val="24"/>
          <w:lang w:val="es-ES_tradnl"/>
        </w:rPr>
        <w:t xml:space="preserve"> </w:t>
      </w:r>
      <w:r w:rsidR="00567055" w:rsidRPr="0037499C">
        <w:rPr>
          <w:rFonts w:ascii="Book Antiqua" w:hAnsi="Book Antiqua"/>
          <w:i/>
          <w:iCs/>
          <w:szCs w:val="24"/>
          <w:u w:val="single"/>
          <w:lang w:val="es-ES_tradnl"/>
        </w:rPr>
        <w:t>de Puerto Rico</w:t>
      </w:r>
      <w:r w:rsidR="00567055" w:rsidRPr="00567055">
        <w:rPr>
          <w:rFonts w:ascii="Book Antiqua" w:hAnsi="Book Antiqua"/>
          <w:szCs w:val="24"/>
          <w:lang w:val="es-ES_tradnl"/>
        </w:rPr>
        <w:t xml:space="preserve"> </w:t>
      </w:r>
      <w:r w:rsidRPr="00CC232C">
        <w:rPr>
          <w:rFonts w:ascii="Book Antiqua" w:hAnsi="Book Antiqua"/>
          <w:szCs w:val="24"/>
          <w:lang w:val="es-ES_tradnl"/>
        </w:rPr>
        <w:t xml:space="preserve">requiere la búsqueda de alternativas viables que adelanten y fomenten el crecimiento económico de los municipios que comprenden la zona </w:t>
      </w:r>
      <w:r w:rsidRPr="007F5F33">
        <w:rPr>
          <w:rFonts w:ascii="Book Antiqua" w:hAnsi="Book Antiqua"/>
          <w:strike/>
          <w:szCs w:val="24"/>
          <w:lang w:val="es-ES_tradnl"/>
        </w:rPr>
        <w:t>noreste</w:t>
      </w:r>
      <w:r w:rsidR="007F5F33">
        <w:rPr>
          <w:rFonts w:ascii="Book Antiqua" w:hAnsi="Book Antiqua"/>
          <w:szCs w:val="24"/>
          <w:lang w:val="es-ES_tradnl"/>
        </w:rPr>
        <w:t xml:space="preserve"> </w:t>
      </w:r>
      <w:r w:rsidR="007F5F33" w:rsidRPr="0037499C">
        <w:rPr>
          <w:rFonts w:ascii="Book Antiqua" w:hAnsi="Book Antiqua"/>
          <w:i/>
          <w:iCs/>
          <w:szCs w:val="24"/>
          <w:u w:val="single"/>
          <w:lang w:val="es-ES_tradnl"/>
        </w:rPr>
        <w:t>este</w:t>
      </w:r>
      <w:r w:rsidRPr="00CC232C">
        <w:rPr>
          <w:rFonts w:ascii="Book Antiqua" w:hAnsi="Book Antiqua"/>
          <w:szCs w:val="24"/>
          <w:lang w:val="es-ES_tradnl"/>
        </w:rPr>
        <w:t>. Para ello, es</w:t>
      </w:r>
      <w:r w:rsidRPr="00CC232C">
        <w:rPr>
          <w:rFonts w:ascii="Book Antiqua" w:hAnsi="Book Antiqua"/>
          <w:i/>
          <w:szCs w:val="24"/>
          <w:lang w:val="es-ES_tradnl"/>
        </w:rPr>
        <w:t xml:space="preserve"> </w:t>
      </w:r>
      <w:r w:rsidRPr="00CC232C">
        <w:rPr>
          <w:rFonts w:ascii="Book Antiqua" w:hAnsi="Book Antiqua"/>
          <w:szCs w:val="24"/>
          <w:lang w:val="es-ES_tradnl"/>
        </w:rPr>
        <w:t xml:space="preserve">importante identificar con prontitud los factores que afectan esta región para promover los cambios necesarios para su fortalecimiento. </w:t>
      </w:r>
    </w:p>
    <w:p w14:paraId="0E80B93D" w14:textId="77777777" w:rsidR="00E36DB0" w:rsidRPr="00CC232C" w:rsidRDefault="00E36DB0" w:rsidP="00E36DB0">
      <w:pPr>
        <w:ind w:firstLine="720"/>
        <w:jc w:val="both"/>
        <w:rPr>
          <w:rFonts w:ascii="Book Antiqua" w:hAnsi="Book Antiqua"/>
          <w:szCs w:val="24"/>
          <w:lang w:val="es-ES_tradnl"/>
        </w:rPr>
      </w:pPr>
    </w:p>
    <w:p w14:paraId="7B4F0F68" w14:textId="58572D88" w:rsidR="00E36DB0" w:rsidRPr="00CC232C" w:rsidRDefault="00970901" w:rsidP="00E36DB0">
      <w:pPr>
        <w:ind w:firstLine="720"/>
        <w:jc w:val="both"/>
        <w:rPr>
          <w:rFonts w:ascii="Book Antiqua" w:hAnsi="Book Antiqua"/>
          <w:szCs w:val="24"/>
          <w:lang w:val="es-ES_tradnl"/>
        </w:rPr>
      </w:pPr>
      <w:r>
        <w:rPr>
          <w:rFonts w:ascii="Book Antiqua" w:hAnsi="Book Antiqua"/>
          <w:szCs w:val="24"/>
          <w:lang w:val="es-ES_tradnl"/>
        </w:rPr>
        <w:t>N</w:t>
      </w:r>
      <w:r w:rsidR="00E36DB0" w:rsidRPr="00CC232C">
        <w:rPr>
          <w:rFonts w:ascii="Book Antiqua" w:hAnsi="Book Antiqua"/>
          <w:szCs w:val="24"/>
          <w:lang w:val="es-ES_tradnl"/>
        </w:rPr>
        <w:t xml:space="preserve">os parece indispensable </w:t>
      </w:r>
      <w:r>
        <w:rPr>
          <w:rFonts w:ascii="Book Antiqua" w:hAnsi="Book Antiqua"/>
          <w:szCs w:val="24"/>
          <w:lang w:val="es-ES_tradnl"/>
        </w:rPr>
        <w:t xml:space="preserve">insertarnos en </w:t>
      </w:r>
      <w:r w:rsidR="00E36DB0" w:rsidRPr="00CC232C">
        <w:rPr>
          <w:rFonts w:ascii="Book Antiqua" w:hAnsi="Book Antiqua"/>
          <w:szCs w:val="24"/>
          <w:lang w:val="es-ES_tradnl"/>
        </w:rPr>
        <w:t>formular propuestas de legislación que atiendan los temas sociales, económicos, turísticos, ambientales, de vivienda, recreativos, educativos, áreas de transporte e infraestructura, de salud, de seguridad pública, servicios para las personas discapacitadas, entre otros de naturaleza similar que sean indispensables para el progreso de los municipios de la región noreste de Puerto Rico. Asimismo, urge identificar alternativas y oportunidades de empleo para las mujeres y jóvenes de la zona, a los fines</w:t>
      </w:r>
      <w:r w:rsidR="00E36DB0" w:rsidRPr="00CC232C">
        <w:rPr>
          <w:rFonts w:ascii="Book Antiqua" w:hAnsi="Book Antiqua"/>
          <w:i/>
          <w:szCs w:val="24"/>
          <w:lang w:val="es-ES_tradnl"/>
        </w:rPr>
        <w:t xml:space="preserve"> </w:t>
      </w:r>
      <w:r w:rsidR="00E36DB0" w:rsidRPr="00CC232C">
        <w:rPr>
          <w:rFonts w:ascii="Book Antiqua" w:hAnsi="Book Antiqua"/>
          <w:szCs w:val="24"/>
          <w:lang w:val="es-ES_tradnl"/>
        </w:rPr>
        <w:t>de que se inserten en el mercado laboral y emprendan exitosamente.</w:t>
      </w:r>
    </w:p>
    <w:p w14:paraId="230EF61B" w14:textId="77777777" w:rsidR="00E36DB0" w:rsidRDefault="00E36DB0" w:rsidP="00E36DB0">
      <w:pPr>
        <w:ind w:firstLine="720"/>
        <w:jc w:val="both"/>
        <w:rPr>
          <w:rFonts w:ascii="Book Antiqua" w:hAnsi="Book Antiqua"/>
          <w:szCs w:val="24"/>
          <w:lang w:val="es-ES_tradnl"/>
        </w:rPr>
      </w:pPr>
    </w:p>
    <w:p w14:paraId="10041DE3" w14:textId="2F7F1AFA" w:rsidR="00E36DB0" w:rsidRDefault="00E36DB0" w:rsidP="00E36DB0">
      <w:pPr>
        <w:ind w:firstLine="720"/>
        <w:jc w:val="both"/>
        <w:rPr>
          <w:rFonts w:ascii="Book Antiqua" w:hAnsi="Book Antiqua"/>
          <w:szCs w:val="24"/>
          <w:lang w:val="es-ES_tradnl"/>
        </w:rPr>
      </w:pPr>
      <w:r w:rsidRPr="00CC232C">
        <w:rPr>
          <w:rFonts w:ascii="Book Antiqua" w:hAnsi="Book Antiqua"/>
          <w:szCs w:val="24"/>
          <w:lang w:val="es-ES_tradnl"/>
        </w:rPr>
        <w:t xml:space="preserve">Por todo lo cual, la presente medida legislativa ordena realizar un estudio abarcador de las necesidades apremiantes que tienen los </w:t>
      </w:r>
      <w:r w:rsidRPr="004B1484">
        <w:rPr>
          <w:rFonts w:ascii="Book Antiqua" w:hAnsi="Book Antiqua"/>
          <w:strike/>
          <w:szCs w:val="24"/>
          <w:lang w:val="es-ES_tradnl"/>
        </w:rPr>
        <w:t>pueblos</w:t>
      </w:r>
      <w:r w:rsidR="004B1484">
        <w:rPr>
          <w:rFonts w:ascii="Book Antiqua" w:hAnsi="Book Antiqua"/>
          <w:szCs w:val="24"/>
          <w:lang w:val="es-ES_tradnl"/>
        </w:rPr>
        <w:t xml:space="preserve"> </w:t>
      </w:r>
      <w:r w:rsidR="004B1484">
        <w:rPr>
          <w:rFonts w:ascii="Book Antiqua" w:hAnsi="Book Antiqua"/>
          <w:szCs w:val="24"/>
          <w:u w:val="single"/>
          <w:lang w:val="es-ES_tradnl"/>
        </w:rPr>
        <w:t>municipios</w:t>
      </w:r>
      <w:r w:rsidRPr="00CC232C">
        <w:rPr>
          <w:rFonts w:ascii="Book Antiqua" w:hAnsi="Book Antiqua"/>
          <w:szCs w:val="24"/>
          <w:lang w:val="es-ES_tradnl"/>
        </w:rPr>
        <w:t xml:space="preserve"> de </w:t>
      </w:r>
      <w:r w:rsidRPr="007F5F33">
        <w:rPr>
          <w:rFonts w:ascii="Book Antiqua" w:hAnsi="Book Antiqua"/>
          <w:iCs/>
          <w:strike/>
          <w:szCs w:val="24"/>
          <w:lang w:val="uz-Cyrl-UZ"/>
        </w:rPr>
        <w:t xml:space="preserve">Trujillo Alto, Carolina, Loíza, Canóvanas, Río Grande, Luquillo, Fajardo, Ceiba, Vieques y </w:t>
      </w:r>
      <w:r w:rsidRPr="00F30B21">
        <w:rPr>
          <w:rFonts w:ascii="Book Antiqua" w:hAnsi="Book Antiqua"/>
          <w:iCs/>
          <w:strike/>
          <w:szCs w:val="24"/>
          <w:u w:val="single"/>
          <w:lang w:val="uz-Cyrl-UZ"/>
        </w:rPr>
        <w:t>Culebra</w:t>
      </w:r>
      <w:r w:rsidR="007F5F33">
        <w:rPr>
          <w:rFonts w:ascii="Book Antiqua" w:hAnsi="Book Antiqua"/>
          <w:iCs/>
          <w:szCs w:val="24"/>
          <w:lang w:val="uz-Cyrl-UZ"/>
        </w:rPr>
        <w:t xml:space="preserve"> </w:t>
      </w:r>
      <w:r w:rsidR="007F5F33" w:rsidRPr="0037499C">
        <w:rPr>
          <w:rFonts w:ascii="Book Antiqua" w:hAnsi="Book Antiqua"/>
          <w:bCs/>
          <w:i/>
          <w:iCs/>
          <w:szCs w:val="24"/>
          <w:u w:val="single"/>
          <w:lang w:val="es-ES"/>
        </w:rPr>
        <w:t xml:space="preserve">Gurabo, Caguas, San Lorenzo, Patillas, Maunabo, Yabucoa, Humacao, Las Piedras, Juncos, Naguabo, Ceiba, Fajardo, Luquillo, Río Grande, </w:t>
      </w:r>
      <w:proofErr w:type="spellStart"/>
      <w:r w:rsidR="007F5F33" w:rsidRPr="0037499C">
        <w:rPr>
          <w:rFonts w:ascii="Book Antiqua" w:hAnsi="Book Antiqua"/>
          <w:bCs/>
          <w:i/>
          <w:iCs/>
          <w:szCs w:val="24"/>
          <w:u w:val="single"/>
          <w:lang w:val="es-ES"/>
        </w:rPr>
        <w:t>Loiza</w:t>
      </w:r>
      <w:proofErr w:type="spellEnd"/>
      <w:r w:rsidR="007F5F33" w:rsidRPr="0037499C">
        <w:rPr>
          <w:rFonts w:ascii="Book Antiqua" w:hAnsi="Book Antiqua"/>
          <w:bCs/>
          <w:i/>
          <w:iCs/>
          <w:szCs w:val="24"/>
          <w:u w:val="single"/>
          <w:lang w:val="es-ES"/>
        </w:rPr>
        <w:t>, Canóvanas, Vieques y Culebra</w:t>
      </w:r>
      <w:r w:rsidRPr="00CC232C">
        <w:rPr>
          <w:rFonts w:ascii="Book Antiqua" w:hAnsi="Book Antiqua"/>
          <w:szCs w:val="24"/>
          <w:lang w:val="es-ES_tradnl"/>
        </w:rPr>
        <w:t xml:space="preserve">, para propiciar su desarrollo socioeconómico y mejorar todas las áreas que abarca esta Resolución mediante el establecimiento de prioridades y seguimiento de las gestiones realizadas. </w:t>
      </w:r>
    </w:p>
    <w:p w14:paraId="08FB4A29" w14:textId="77777777" w:rsidR="00E36DB0" w:rsidRPr="00CC232C" w:rsidRDefault="00E36DB0" w:rsidP="00E36DB0">
      <w:pPr>
        <w:ind w:firstLine="720"/>
        <w:jc w:val="both"/>
        <w:rPr>
          <w:rFonts w:ascii="Book Antiqua" w:hAnsi="Book Antiqua"/>
          <w:lang w:val="es-ES_tradnl"/>
        </w:rPr>
      </w:pPr>
    </w:p>
    <w:p w14:paraId="2B58BF51" w14:textId="77777777" w:rsidR="00E36DB0" w:rsidRDefault="00E36DB0" w:rsidP="00E36DB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E36DB0">
      <w:pPr>
        <w:spacing w:line="480" w:lineRule="auto"/>
        <w:jc w:val="both"/>
        <w:rPr>
          <w:rFonts w:ascii="Book Antiqua" w:hAnsi="Book Antiqua"/>
          <w:lang w:val="es-ES_tradnl"/>
        </w:rPr>
        <w:sectPr w:rsidR="00E36DB0" w:rsidSect="00E36DB0">
          <w:headerReference w:type="default" r:id="rId6"/>
          <w:headerReference w:type="first" r:id="rId7"/>
          <w:pgSz w:w="12240" w:h="15840" w:code="1"/>
          <w:pgMar w:top="1440" w:right="1440" w:bottom="1440" w:left="1440" w:header="720" w:footer="720" w:gutter="0"/>
          <w:cols w:space="720"/>
          <w:titlePg/>
        </w:sectPr>
      </w:pPr>
    </w:p>
    <w:p w14:paraId="361F5140" w14:textId="334BCF48" w:rsidR="00E36DB0" w:rsidRPr="00CC232C" w:rsidRDefault="00E36DB0" w:rsidP="00E36DB0">
      <w:pPr>
        <w:widowControl w:val="0"/>
        <w:spacing w:line="480" w:lineRule="auto"/>
        <w:ind w:firstLine="720"/>
        <w:jc w:val="both"/>
        <w:rPr>
          <w:rFonts w:ascii="Book Antiqua" w:hAnsi="Book Antiqua"/>
          <w:szCs w:val="24"/>
          <w:lang w:val="es-ES_tradnl"/>
        </w:rPr>
      </w:pPr>
      <w:r w:rsidRPr="00CC232C">
        <w:rPr>
          <w:rFonts w:ascii="Book Antiqua" w:hAnsi="Book Antiqua"/>
          <w:szCs w:val="24"/>
          <w:lang w:val="es-ES_tradnl"/>
        </w:rPr>
        <w:t>Sección 1.-Se ordena a la</w:t>
      </w:r>
      <w:r w:rsidR="00754ACF">
        <w:rPr>
          <w:rFonts w:ascii="Book Antiqua" w:hAnsi="Book Antiqua"/>
          <w:szCs w:val="24"/>
          <w:lang w:val="es-ES_tradnl"/>
        </w:rPr>
        <w:t xml:space="preserve"> </w:t>
      </w:r>
      <w:r w:rsidR="00970901" w:rsidRPr="00754ACF">
        <w:rPr>
          <w:rFonts w:ascii="Book Antiqua" w:hAnsi="Book Antiqua"/>
          <w:szCs w:val="24"/>
          <w:lang w:val="es-ES_tradnl"/>
        </w:rPr>
        <w:t xml:space="preserve">Comisión </w:t>
      </w:r>
      <w:r w:rsidR="00970901" w:rsidRPr="007F5F33">
        <w:rPr>
          <w:rFonts w:ascii="Book Antiqua" w:hAnsi="Book Antiqua"/>
          <w:strike/>
          <w:szCs w:val="24"/>
          <w:lang w:val="es-ES_tradnl"/>
        </w:rPr>
        <w:t>para el Desarrollo y la Fiscalización de Fondos Públicos de la Región Noreste</w:t>
      </w:r>
      <w:r w:rsidR="00970901" w:rsidRPr="00754ACF">
        <w:rPr>
          <w:rFonts w:ascii="Book Antiqua" w:hAnsi="Book Antiqua"/>
          <w:szCs w:val="24"/>
          <w:lang w:val="es-ES_tradnl"/>
        </w:rPr>
        <w:t xml:space="preserve"> </w:t>
      </w:r>
      <w:r w:rsidR="007F5F33" w:rsidRPr="0037499C">
        <w:rPr>
          <w:rFonts w:ascii="Book Antiqua" w:hAnsi="Book Antiqua"/>
          <w:i/>
          <w:iCs/>
          <w:szCs w:val="24"/>
          <w:u w:val="single"/>
          <w:lang w:val="es-ES_tradnl"/>
        </w:rPr>
        <w:t>de la Región Este</w:t>
      </w:r>
      <w:r w:rsidR="007F5F33">
        <w:rPr>
          <w:rFonts w:ascii="Book Antiqua" w:hAnsi="Book Antiqua"/>
          <w:szCs w:val="24"/>
          <w:lang w:val="es-ES_tradnl"/>
        </w:rPr>
        <w:t xml:space="preserve"> </w:t>
      </w:r>
      <w:r w:rsidR="00970901" w:rsidRPr="00754ACF">
        <w:rPr>
          <w:rFonts w:ascii="Book Antiqua" w:hAnsi="Book Antiqua"/>
          <w:szCs w:val="24"/>
          <w:lang w:val="es-ES_tradnl"/>
        </w:rPr>
        <w:t>de la Cámara de Representantes de Puerto Rico</w:t>
      </w:r>
      <w:r w:rsidR="00970901">
        <w:rPr>
          <w:rFonts w:ascii="Book Antiqua" w:hAnsi="Book Antiqua"/>
          <w:szCs w:val="24"/>
          <w:lang w:val="es-ES_tradnl"/>
        </w:rPr>
        <w:t>,</w:t>
      </w:r>
      <w:r w:rsidR="00970901" w:rsidRPr="00CC232C">
        <w:rPr>
          <w:rFonts w:ascii="Book Antiqua" w:hAnsi="Book Antiqua"/>
          <w:szCs w:val="24"/>
          <w:lang w:val="es-ES_tradnl"/>
        </w:rPr>
        <w:t xml:space="preserve"> realizar un estudio exhaustivo </w:t>
      </w:r>
      <w:r w:rsidR="00970901">
        <w:rPr>
          <w:rFonts w:ascii="Book Antiqua" w:hAnsi="Book Antiqua"/>
          <w:szCs w:val="24"/>
          <w:lang w:val="es-ES_tradnl"/>
        </w:rPr>
        <w:t xml:space="preserve">y permanente </w:t>
      </w:r>
      <w:r w:rsidR="00970901" w:rsidRPr="00CC232C">
        <w:rPr>
          <w:rFonts w:ascii="Book Antiqua" w:hAnsi="Book Antiqua"/>
          <w:szCs w:val="24"/>
          <w:lang w:val="es-ES_tradnl"/>
        </w:rPr>
        <w:t xml:space="preserve">en torno a la situación actual y el desarrollo socioeconómico urbano y rural de los municipios que componen </w:t>
      </w:r>
      <w:r w:rsidR="00970901">
        <w:rPr>
          <w:rFonts w:ascii="Book Antiqua" w:hAnsi="Book Antiqua"/>
          <w:szCs w:val="24"/>
          <w:lang w:val="es-ES_tradnl"/>
        </w:rPr>
        <w:t xml:space="preserve">esta </w:t>
      </w:r>
      <w:r w:rsidR="00970901" w:rsidRPr="00CC232C">
        <w:rPr>
          <w:rFonts w:ascii="Book Antiqua" w:hAnsi="Book Antiqua"/>
          <w:szCs w:val="24"/>
          <w:lang w:val="es-ES_tradnl"/>
        </w:rPr>
        <w:t xml:space="preserve">región; investigar </w:t>
      </w:r>
      <w:r w:rsidR="00970901" w:rsidRPr="00CC232C">
        <w:rPr>
          <w:rFonts w:ascii="Book Antiqua" w:hAnsi="Book Antiqua"/>
          <w:iCs/>
          <w:szCs w:val="24"/>
          <w:lang w:val="es-PR"/>
        </w:rPr>
        <w:t>todo asunto relacionado con los programas gubernamentales</w:t>
      </w:r>
      <w:r w:rsidR="00970901">
        <w:rPr>
          <w:rFonts w:ascii="Book Antiqua" w:hAnsi="Book Antiqua"/>
          <w:iCs/>
          <w:szCs w:val="24"/>
          <w:lang w:val="es-PR"/>
        </w:rPr>
        <w:t>, a nivel municipal y estatal,</w:t>
      </w:r>
      <w:r w:rsidR="00970901" w:rsidRPr="00CC232C">
        <w:rPr>
          <w:rFonts w:ascii="Book Antiqua" w:hAnsi="Book Antiqua"/>
          <w:iCs/>
          <w:szCs w:val="24"/>
          <w:lang w:val="es-PR"/>
        </w:rPr>
        <w:t xml:space="preserve"> recomenda</w:t>
      </w:r>
      <w:r w:rsidR="00970901">
        <w:rPr>
          <w:rFonts w:ascii="Book Antiqua" w:hAnsi="Book Antiqua"/>
          <w:iCs/>
          <w:szCs w:val="24"/>
          <w:lang w:val="es-PR"/>
        </w:rPr>
        <w:t xml:space="preserve">r </w:t>
      </w:r>
      <w:r w:rsidR="00970901" w:rsidRPr="00CC232C">
        <w:rPr>
          <w:rFonts w:ascii="Book Antiqua" w:hAnsi="Book Antiqua"/>
          <w:iCs/>
          <w:szCs w:val="24"/>
          <w:lang w:val="es-PR"/>
        </w:rPr>
        <w:t>legislación necesarias</w:t>
      </w:r>
      <w:r w:rsidR="00970901">
        <w:rPr>
          <w:rFonts w:ascii="Book Antiqua" w:hAnsi="Book Antiqua"/>
          <w:iCs/>
          <w:szCs w:val="24"/>
          <w:lang w:val="es-PR"/>
        </w:rPr>
        <w:t xml:space="preserve"> y pertinente</w:t>
      </w:r>
      <w:r w:rsidR="00970901" w:rsidRPr="00CC232C">
        <w:rPr>
          <w:rFonts w:ascii="Book Antiqua" w:hAnsi="Book Antiqua"/>
          <w:iCs/>
          <w:szCs w:val="24"/>
          <w:lang w:val="es-PR"/>
        </w:rPr>
        <w:t xml:space="preserve"> para alcanzar soluciones, logra</w:t>
      </w:r>
      <w:r w:rsidR="00970901">
        <w:rPr>
          <w:rFonts w:ascii="Book Antiqua" w:hAnsi="Book Antiqua"/>
          <w:iCs/>
          <w:szCs w:val="24"/>
          <w:lang w:val="es-PR"/>
        </w:rPr>
        <w:t>r</w:t>
      </w:r>
      <w:r w:rsidR="00970901" w:rsidRPr="00CC232C">
        <w:rPr>
          <w:rFonts w:ascii="Book Antiqua" w:hAnsi="Book Antiqua"/>
          <w:iCs/>
          <w:szCs w:val="24"/>
          <w:lang w:val="es-PR"/>
        </w:rPr>
        <w:t xml:space="preserve"> el desarrollo integrado y armonioso de la región en conjunto con los servicios que prestan los gobiernos municipales, incluyendo pero sin limitarse al </w:t>
      </w:r>
      <w:r w:rsidR="00970901" w:rsidRPr="00CC232C">
        <w:rPr>
          <w:rFonts w:ascii="Book Antiqua" w:hAnsi="Book Antiqua"/>
          <w:szCs w:val="24"/>
          <w:lang w:val="es-ES_tradnl"/>
        </w:rPr>
        <w:t>desarrollo ambiental</w:t>
      </w:r>
      <w:r w:rsidR="00970901">
        <w:rPr>
          <w:rFonts w:ascii="Book Antiqua" w:hAnsi="Book Antiqua"/>
          <w:szCs w:val="24"/>
          <w:lang w:val="es-ES_tradnl"/>
        </w:rPr>
        <w:t xml:space="preserve">, los </w:t>
      </w:r>
      <w:r w:rsidR="00970901" w:rsidRPr="00CC232C">
        <w:rPr>
          <w:rFonts w:ascii="Book Antiqua" w:hAnsi="Book Antiqua"/>
          <w:szCs w:val="24"/>
          <w:lang w:val="es-ES_tradnl"/>
        </w:rPr>
        <w:t xml:space="preserve">recursos naturales, </w:t>
      </w:r>
      <w:r w:rsidR="00970901">
        <w:rPr>
          <w:rFonts w:ascii="Book Antiqua" w:hAnsi="Book Antiqua"/>
          <w:szCs w:val="24"/>
          <w:lang w:val="es-ES_tradnl"/>
        </w:rPr>
        <w:t xml:space="preserve">el </w:t>
      </w:r>
      <w:r w:rsidR="00970901" w:rsidRPr="00CC232C">
        <w:rPr>
          <w:rFonts w:ascii="Book Antiqua" w:hAnsi="Book Antiqua"/>
          <w:szCs w:val="24"/>
          <w:lang w:val="es-ES_tradnl"/>
        </w:rPr>
        <w:t xml:space="preserve">desempleo, </w:t>
      </w:r>
      <w:r w:rsidR="00970901">
        <w:rPr>
          <w:rFonts w:ascii="Book Antiqua" w:hAnsi="Book Antiqua"/>
          <w:szCs w:val="24"/>
          <w:lang w:val="es-ES_tradnl"/>
        </w:rPr>
        <w:t xml:space="preserve">las necesidades de </w:t>
      </w:r>
      <w:r w:rsidR="00970901" w:rsidRPr="00CC232C">
        <w:rPr>
          <w:rFonts w:ascii="Book Antiqua" w:hAnsi="Book Antiqua"/>
          <w:szCs w:val="24"/>
          <w:lang w:val="es-ES_tradnl"/>
        </w:rPr>
        <w:t xml:space="preserve">vivienda, </w:t>
      </w:r>
      <w:r w:rsidR="00970901">
        <w:rPr>
          <w:rFonts w:ascii="Book Antiqua" w:hAnsi="Book Antiqua"/>
          <w:szCs w:val="24"/>
          <w:lang w:val="es-ES_tradnl"/>
        </w:rPr>
        <w:lastRenderedPageBreak/>
        <w:t xml:space="preserve">la </w:t>
      </w:r>
      <w:r w:rsidR="00970901" w:rsidRPr="00CC232C">
        <w:rPr>
          <w:rFonts w:ascii="Book Antiqua" w:hAnsi="Book Antiqua"/>
          <w:szCs w:val="24"/>
          <w:lang w:val="es-ES_tradnl"/>
        </w:rPr>
        <w:t xml:space="preserve">recreación, </w:t>
      </w:r>
      <w:r w:rsidR="00970901">
        <w:rPr>
          <w:rFonts w:ascii="Book Antiqua" w:hAnsi="Book Antiqua"/>
          <w:szCs w:val="24"/>
          <w:lang w:val="es-ES_tradnl"/>
        </w:rPr>
        <w:t xml:space="preserve">la </w:t>
      </w:r>
      <w:r w:rsidR="00970901" w:rsidRPr="00CC232C">
        <w:rPr>
          <w:rFonts w:ascii="Book Antiqua" w:hAnsi="Book Antiqua"/>
          <w:szCs w:val="24"/>
          <w:lang w:val="es-ES_tradnl"/>
        </w:rPr>
        <w:t xml:space="preserve">educación, </w:t>
      </w:r>
      <w:r w:rsidR="00970901">
        <w:rPr>
          <w:rFonts w:ascii="Book Antiqua" w:hAnsi="Book Antiqua"/>
          <w:szCs w:val="24"/>
          <w:lang w:val="es-ES_tradnl"/>
        </w:rPr>
        <w:t xml:space="preserve">la </w:t>
      </w:r>
      <w:r w:rsidR="00970901" w:rsidRPr="00CC232C">
        <w:rPr>
          <w:rFonts w:ascii="Book Antiqua" w:hAnsi="Book Antiqua"/>
          <w:szCs w:val="24"/>
          <w:lang w:val="es-ES_tradnl"/>
        </w:rPr>
        <w:t>transportación</w:t>
      </w:r>
      <w:r w:rsidR="00970901">
        <w:rPr>
          <w:rFonts w:ascii="Book Antiqua" w:hAnsi="Book Antiqua"/>
          <w:szCs w:val="24"/>
          <w:lang w:val="es-ES_tradnl"/>
        </w:rPr>
        <w:t xml:space="preserve">, el desarrollo de </w:t>
      </w:r>
      <w:r w:rsidR="00970901" w:rsidRPr="00CC232C">
        <w:rPr>
          <w:rFonts w:ascii="Book Antiqua" w:hAnsi="Book Antiqua"/>
          <w:szCs w:val="24"/>
          <w:lang w:val="es-ES_tradnl"/>
        </w:rPr>
        <w:t xml:space="preserve">infraestructura, </w:t>
      </w:r>
      <w:r w:rsidR="00970901">
        <w:rPr>
          <w:rFonts w:ascii="Book Antiqua" w:hAnsi="Book Antiqua"/>
          <w:szCs w:val="24"/>
          <w:lang w:val="es-ES_tradnl"/>
        </w:rPr>
        <w:t xml:space="preserve">los programas de </w:t>
      </w:r>
      <w:r w:rsidR="00970901" w:rsidRPr="00CC232C">
        <w:rPr>
          <w:rFonts w:ascii="Book Antiqua" w:hAnsi="Book Antiqua"/>
          <w:szCs w:val="24"/>
          <w:lang w:val="es-ES_tradnl"/>
        </w:rPr>
        <w:t>salud</w:t>
      </w:r>
      <w:r w:rsidR="00970901">
        <w:rPr>
          <w:rFonts w:ascii="Book Antiqua" w:hAnsi="Book Antiqua"/>
          <w:szCs w:val="24"/>
          <w:lang w:val="es-ES_tradnl"/>
        </w:rPr>
        <w:t xml:space="preserve"> y las necesidades particulares</w:t>
      </w:r>
      <w:r w:rsidR="00970901" w:rsidRPr="00CC232C">
        <w:rPr>
          <w:rFonts w:ascii="Book Antiqua" w:hAnsi="Book Antiqua"/>
          <w:szCs w:val="24"/>
          <w:lang w:val="es-ES_tradnl"/>
        </w:rPr>
        <w:t xml:space="preserve">, </w:t>
      </w:r>
      <w:r w:rsidR="00970901">
        <w:rPr>
          <w:rFonts w:ascii="Book Antiqua" w:hAnsi="Book Antiqua"/>
          <w:szCs w:val="24"/>
          <w:lang w:val="es-ES_tradnl"/>
        </w:rPr>
        <w:t xml:space="preserve">la </w:t>
      </w:r>
      <w:r w:rsidR="00970901" w:rsidRPr="00CC232C">
        <w:rPr>
          <w:rFonts w:ascii="Book Antiqua" w:hAnsi="Book Antiqua"/>
          <w:szCs w:val="24"/>
          <w:lang w:val="es-ES_tradnl"/>
        </w:rPr>
        <w:t xml:space="preserve">seguridad pública, </w:t>
      </w:r>
      <w:r w:rsidR="00970901">
        <w:rPr>
          <w:rFonts w:ascii="Book Antiqua" w:hAnsi="Book Antiqua"/>
          <w:szCs w:val="24"/>
          <w:lang w:val="es-ES_tradnl"/>
        </w:rPr>
        <w:t xml:space="preserve">los </w:t>
      </w:r>
      <w:r w:rsidR="00970901" w:rsidRPr="00CC232C">
        <w:rPr>
          <w:rFonts w:ascii="Book Antiqua" w:hAnsi="Book Antiqua"/>
          <w:szCs w:val="24"/>
          <w:lang w:val="es-ES_tradnl"/>
        </w:rPr>
        <w:t xml:space="preserve">servicios </w:t>
      </w:r>
      <w:r w:rsidR="00970901">
        <w:rPr>
          <w:rFonts w:ascii="Book Antiqua" w:hAnsi="Book Antiqua"/>
          <w:szCs w:val="24"/>
          <w:lang w:val="es-ES_tradnl"/>
        </w:rPr>
        <w:t xml:space="preserve">necesarios </w:t>
      </w:r>
      <w:r w:rsidR="00970901" w:rsidRPr="00CC232C">
        <w:rPr>
          <w:rFonts w:ascii="Book Antiqua" w:hAnsi="Book Antiqua"/>
          <w:szCs w:val="24"/>
          <w:lang w:val="es-ES_tradnl"/>
        </w:rPr>
        <w:t>las personas con discapacidades y otros de naturaleza similar; fiscalizar el uso y manejo de los fondos públicos, estatales y federales, asignados a los municipios, agencias y corporaciones públicas que componen la Región Noreste de Puerto Rico</w:t>
      </w:r>
      <w:r w:rsidR="00970901">
        <w:rPr>
          <w:rFonts w:ascii="Book Antiqua" w:hAnsi="Book Antiqua"/>
          <w:szCs w:val="24"/>
          <w:lang w:val="es-ES_tradnl"/>
        </w:rPr>
        <w:t>;</w:t>
      </w:r>
      <w:r w:rsidR="00970901" w:rsidRPr="00CC232C">
        <w:rPr>
          <w:rFonts w:ascii="Book Antiqua" w:hAnsi="Book Antiqua"/>
          <w:szCs w:val="24"/>
          <w:lang w:val="es-ES_tradnl"/>
        </w:rPr>
        <w:t xml:space="preserve"> identificar </w:t>
      </w:r>
      <w:r w:rsidR="00970901">
        <w:rPr>
          <w:rFonts w:ascii="Book Antiqua" w:hAnsi="Book Antiqua"/>
          <w:szCs w:val="24"/>
          <w:lang w:val="es-ES_tradnl"/>
        </w:rPr>
        <w:t xml:space="preserve">los </w:t>
      </w:r>
      <w:r w:rsidR="00970901" w:rsidRPr="00CC232C">
        <w:rPr>
          <w:rFonts w:ascii="Book Antiqua" w:hAnsi="Book Antiqua"/>
          <w:szCs w:val="24"/>
          <w:lang w:val="es-ES_tradnl"/>
        </w:rPr>
        <w:t>recursos y</w:t>
      </w:r>
      <w:r w:rsidR="00970901">
        <w:rPr>
          <w:rFonts w:ascii="Book Antiqua" w:hAnsi="Book Antiqua"/>
          <w:szCs w:val="24"/>
          <w:lang w:val="es-ES_tradnl"/>
        </w:rPr>
        <w:t xml:space="preserve"> las</w:t>
      </w:r>
      <w:r w:rsidR="00970901" w:rsidRPr="00CC232C">
        <w:rPr>
          <w:rFonts w:ascii="Book Antiqua" w:hAnsi="Book Antiqua"/>
          <w:szCs w:val="24"/>
          <w:lang w:val="es-ES_tradnl"/>
        </w:rPr>
        <w:t xml:space="preserve"> alternativas a corto y largo plazo para la</w:t>
      </w:r>
      <w:r w:rsidR="00970901">
        <w:rPr>
          <w:rFonts w:ascii="Book Antiqua" w:hAnsi="Book Antiqua"/>
          <w:szCs w:val="24"/>
          <w:lang w:val="es-ES_tradnl"/>
        </w:rPr>
        <w:t xml:space="preserve"> mejorar la</w:t>
      </w:r>
      <w:r w:rsidR="00970901" w:rsidRPr="00CC232C">
        <w:rPr>
          <w:rFonts w:ascii="Book Antiqua" w:hAnsi="Book Antiqua"/>
          <w:szCs w:val="24"/>
          <w:lang w:val="es-ES_tradnl"/>
        </w:rPr>
        <w:t xml:space="preserve"> </w:t>
      </w:r>
      <w:r w:rsidR="00970901" w:rsidRPr="00CC232C">
        <w:rPr>
          <w:rFonts w:ascii="Book Antiqua" w:hAnsi="Book Antiqua"/>
          <w:iCs/>
          <w:szCs w:val="24"/>
          <w:lang w:val="es-PR"/>
        </w:rPr>
        <w:t xml:space="preserve">infraestructura, </w:t>
      </w:r>
      <w:r w:rsidR="00970901">
        <w:rPr>
          <w:rFonts w:ascii="Book Antiqua" w:hAnsi="Book Antiqua"/>
          <w:iCs/>
          <w:szCs w:val="24"/>
          <w:lang w:val="es-PR"/>
        </w:rPr>
        <w:t xml:space="preserve">desarrollar </w:t>
      </w:r>
      <w:r w:rsidR="00970901" w:rsidRPr="00CC232C">
        <w:rPr>
          <w:rFonts w:ascii="Book Antiqua" w:hAnsi="Book Antiqua"/>
          <w:iCs/>
          <w:szCs w:val="24"/>
          <w:lang w:val="es-PR"/>
        </w:rPr>
        <w:t xml:space="preserve">el turismo, </w:t>
      </w:r>
      <w:r w:rsidR="00970901">
        <w:rPr>
          <w:rFonts w:ascii="Book Antiqua" w:hAnsi="Book Antiqua"/>
          <w:iCs/>
          <w:szCs w:val="24"/>
          <w:lang w:val="es-PR"/>
        </w:rPr>
        <w:t xml:space="preserve">crear nuevos </w:t>
      </w:r>
      <w:r w:rsidR="00970901" w:rsidRPr="00CC232C">
        <w:rPr>
          <w:rFonts w:ascii="Book Antiqua" w:hAnsi="Book Antiqua"/>
          <w:iCs/>
          <w:szCs w:val="24"/>
          <w:lang w:val="es-PR"/>
        </w:rPr>
        <w:t>programas de bienestar social</w:t>
      </w:r>
      <w:r w:rsidR="00970901">
        <w:rPr>
          <w:rFonts w:ascii="Book Antiqua" w:hAnsi="Book Antiqua"/>
          <w:iCs/>
          <w:szCs w:val="24"/>
          <w:lang w:val="es-PR"/>
        </w:rPr>
        <w:t>, apoyar las</w:t>
      </w:r>
      <w:r w:rsidR="00970901" w:rsidRPr="00CC232C">
        <w:rPr>
          <w:rFonts w:ascii="Book Antiqua" w:hAnsi="Book Antiqua"/>
          <w:iCs/>
          <w:szCs w:val="24"/>
          <w:lang w:val="es-PR"/>
        </w:rPr>
        <w:t xml:space="preserve"> iniciativas comunitarias</w:t>
      </w:r>
      <w:r w:rsidR="00970901">
        <w:rPr>
          <w:rFonts w:ascii="Book Antiqua" w:hAnsi="Book Antiqua"/>
          <w:szCs w:val="24"/>
          <w:lang w:val="es-ES_tradnl"/>
        </w:rPr>
        <w:t>.</w:t>
      </w:r>
    </w:p>
    <w:p w14:paraId="6A7CC4D6" w14:textId="686B4A18" w:rsidR="00E36DB0" w:rsidRDefault="00E36DB0" w:rsidP="00E36DB0">
      <w:pPr>
        <w:widowControl w:val="0"/>
        <w:spacing w:line="480" w:lineRule="auto"/>
        <w:ind w:firstLine="720"/>
        <w:jc w:val="both"/>
        <w:rPr>
          <w:rFonts w:ascii="Book Antiqua" w:hAnsi="Book Antiqua"/>
          <w:szCs w:val="24"/>
          <w:lang w:val="es-ES_tradnl"/>
        </w:rPr>
      </w:pPr>
      <w:r w:rsidRPr="00B327FD">
        <w:rPr>
          <w:rFonts w:ascii="Book Antiqua" w:hAnsi="Book Antiqua"/>
          <w:szCs w:val="24"/>
          <w:lang w:val="es-ES_tradnl"/>
        </w:rPr>
        <w:t>Sección 2.</w:t>
      </w:r>
      <w:r>
        <w:rPr>
          <w:rFonts w:ascii="Book Antiqua" w:hAnsi="Book Antiqua"/>
          <w:szCs w:val="24"/>
          <w:lang w:val="es-ES_tradnl"/>
        </w:rPr>
        <w:t xml:space="preserve">-La Comisión llevará a cabo su estudio con énfasis en </w:t>
      </w:r>
      <w:r w:rsidRPr="00CA4574">
        <w:rPr>
          <w:rFonts w:ascii="Book Antiqua" w:hAnsi="Book Antiqua"/>
          <w:iCs/>
          <w:szCs w:val="24"/>
          <w:lang w:val="es-PR"/>
        </w:rPr>
        <w:t xml:space="preserve">los municipios de </w:t>
      </w:r>
      <w:r w:rsidRPr="007F5F33">
        <w:rPr>
          <w:rFonts w:ascii="Book Antiqua" w:hAnsi="Book Antiqua"/>
          <w:iCs/>
          <w:strike/>
          <w:szCs w:val="24"/>
          <w:lang w:val="uz-Cyrl-UZ"/>
        </w:rPr>
        <w:t xml:space="preserve">Trujillo Alto, Carolina, Loíza, Canóvanas, Río Grande, Luquillo, Fajardo, Ceiba, Vieques y </w:t>
      </w:r>
      <w:r w:rsidRPr="00F30B21">
        <w:rPr>
          <w:rFonts w:ascii="Book Antiqua" w:hAnsi="Book Antiqua"/>
          <w:iCs/>
          <w:strike/>
          <w:szCs w:val="24"/>
          <w:u w:val="single"/>
          <w:lang w:val="uz-Cyrl-UZ"/>
        </w:rPr>
        <w:t>Culebra</w:t>
      </w:r>
      <w:r w:rsidR="007F5F33" w:rsidRPr="007F5F33">
        <w:rPr>
          <w:rFonts w:ascii="Book Antiqua" w:hAnsi="Book Antiqua"/>
          <w:iCs/>
          <w:szCs w:val="24"/>
          <w:u w:val="single"/>
          <w:lang w:val="uz-Cyrl-UZ"/>
        </w:rPr>
        <w:t xml:space="preserve"> </w:t>
      </w:r>
      <w:r w:rsidR="007F5F33" w:rsidRPr="0037499C">
        <w:rPr>
          <w:rFonts w:ascii="Book Antiqua" w:hAnsi="Book Antiqua"/>
          <w:bCs/>
          <w:i/>
          <w:iCs/>
          <w:szCs w:val="24"/>
          <w:u w:val="single"/>
          <w:lang w:val="es-ES"/>
        </w:rPr>
        <w:t xml:space="preserve">Gurabo, Caguas, San Lorenzo, Patillas, Maunabo, Yabucoa, Humacao, Las Piedras, Juncos, Naguabo, Ceiba, Fajardo, Luquillo, Río Grande, </w:t>
      </w:r>
      <w:proofErr w:type="spellStart"/>
      <w:r w:rsidR="007F5F33" w:rsidRPr="0037499C">
        <w:rPr>
          <w:rFonts w:ascii="Book Antiqua" w:hAnsi="Book Antiqua"/>
          <w:bCs/>
          <w:i/>
          <w:iCs/>
          <w:szCs w:val="24"/>
          <w:u w:val="single"/>
          <w:lang w:val="es-ES"/>
        </w:rPr>
        <w:t>Loiza</w:t>
      </w:r>
      <w:proofErr w:type="spellEnd"/>
      <w:r w:rsidR="007F5F33" w:rsidRPr="0037499C">
        <w:rPr>
          <w:rFonts w:ascii="Book Antiqua" w:hAnsi="Book Antiqua"/>
          <w:bCs/>
          <w:i/>
          <w:iCs/>
          <w:szCs w:val="24"/>
          <w:u w:val="single"/>
          <w:lang w:val="es-ES"/>
        </w:rPr>
        <w:t>, Canóvanas, Vieques y Culebra</w:t>
      </w:r>
      <w:r>
        <w:rPr>
          <w:rFonts w:ascii="Book Antiqua" w:hAnsi="Book Antiqua"/>
          <w:szCs w:val="24"/>
          <w:lang w:val="es-ES_tradnl"/>
        </w:rPr>
        <w:t>.</w:t>
      </w:r>
    </w:p>
    <w:p w14:paraId="4F98359C" w14:textId="6674710B" w:rsidR="00E36DB0" w:rsidRPr="00B327FD" w:rsidRDefault="00E36DB0"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Sección 3.-</w:t>
      </w:r>
      <w:r w:rsidRPr="00B327FD">
        <w:rPr>
          <w:rFonts w:ascii="Book Antiqua" w:hAnsi="Book Antiqua"/>
          <w:szCs w:val="24"/>
          <w:lang w:val="es-ES_tradnl"/>
        </w:rPr>
        <w:t xml:space="preserve">La Comisión rendirá informes parciales periódicamente, de acuerdo con sus hallazgos, conclusiones y recomendaciones. Además, rendirá un informe final dentro del término de la </w:t>
      </w:r>
      <w:r w:rsidR="00970901">
        <w:rPr>
          <w:rFonts w:ascii="Book Antiqua" w:hAnsi="Book Antiqua"/>
          <w:szCs w:val="24"/>
          <w:lang w:val="es-ES_tradnl"/>
        </w:rPr>
        <w:t>Vigésima</w:t>
      </w:r>
      <w:r>
        <w:rPr>
          <w:rFonts w:ascii="Book Antiqua" w:hAnsi="Book Antiqua"/>
          <w:szCs w:val="24"/>
          <w:lang w:val="es-ES_tradnl"/>
        </w:rPr>
        <w:t xml:space="preserve"> </w:t>
      </w:r>
      <w:r w:rsidRPr="00B327FD">
        <w:rPr>
          <w:rFonts w:ascii="Book Antiqua" w:hAnsi="Book Antiqua"/>
          <w:szCs w:val="24"/>
          <w:lang w:val="es-ES_tradnl"/>
        </w:rPr>
        <w:t>Asamblea Legislativa.</w:t>
      </w:r>
    </w:p>
    <w:p w14:paraId="50670080" w14:textId="264AD12A" w:rsidR="00E36DB0" w:rsidRPr="00970901" w:rsidRDefault="00E36DB0" w:rsidP="00970901">
      <w:pPr>
        <w:widowControl w:val="0"/>
        <w:spacing w:line="480" w:lineRule="auto"/>
        <w:ind w:firstLine="720"/>
        <w:jc w:val="both"/>
        <w:rPr>
          <w:rFonts w:ascii="Book Antiqua" w:hAnsi="Book Antiqua"/>
          <w:lang w:val="es-ES_tradnl"/>
        </w:rPr>
      </w:pPr>
      <w:r w:rsidRPr="00B327FD">
        <w:rPr>
          <w:rFonts w:ascii="Book Antiqua" w:hAnsi="Book Antiqua"/>
          <w:szCs w:val="24"/>
          <w:lang w:val="es-ES_tradnl"/>
        </w:rPr>
        <w:t xml:space="preserve">Sección </w:t>
      </w:r>
      <w:r>
        <w:rPr>
          <w:rFonts w:ascii="Book Antiqua" w:hAnsi="Book Antiqua"/>
          <w:szCs w:val="24"/>
          <w:lang w:val="es-ES_tradnl"/>
        </w:rPr>
        <w:t>4</w:t>
      </w:r>
      <w:r w:rsidRPr="00B327FD">
        <w:rPr>
          <w:rFonts w:ascii="Book Antiqua" w:hAnsi="Book Antiqua"/>
          <w:szCs w:val="24"/>
          <w:lang w:val="es-ES_tradnl"/>
        </w:rPr>
        <w:t>.-Esta Resolución comenzará a regir inmediatamente después de su aprobación.</w:t>
      </w:r>
      <w:r>
        <w:rPr>
          <w:rFonts w:ascii="Book Antiqua" w:hAnsi="Book Antiqua"/>
          <w:szCs w:val="24"/>
          <w:lang w:val="es-ES_tradnl"/>
        </w:rPr>
        <w:t xml:space="preserve"> </w:t>
      </w:r>
    </w:p>
    <w:sectPr w:rsidR="00E36DB0" w:rsidRPr="00970901" w:rsidSect="00E36DB0">
      <w:type w:val="continuous"/>
      <w:pgSz w:w="12240" w:h="15840"/>
      <w:pgMar w:top="1440" w:right="1440" w:bottom="1440"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A6DF0" w14:textId="77777777" w:rsidR="00382FD8" w:rsidRDefault="00382FD8">
      <w:r>
        <w:separator/>
      </w:r>
    </w:p>
  </w:endnote>
  <w:endnote w:type="continuationSeparator" w:id="0">
    <w:p w14:paraId="492A116A" w14:textId="77777777" w:rsidR="00382FD8" w:rsidRDefault="0038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17D0A" w14:textId="77777777" w:rsidR="00382FD8" w:rsidRDefault="00382FD8">
      <w:r>
        <w:separator/>
      </w:r>
    </w:p>
  </w:footnote>
  <w:footnote w:type="continuationSeparator" w:id="0">
    <w:p w14:paraId="7B2657C9" w14:textId="77777777" w:rsidR="00382FD8" w:rsidRDefault="00382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5B8" w14:textId="77777777" w:rsidR="00304E5E" w:rsidRDefault="00304E5E">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FE7ADA">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BA9DC" w14:textId="344520B6" w:rsidR="007F6C03" w:rsidRPr="007F6C03" w:rsidRDefault="007F6C03" w:rsidP="007F6C03">
    <w:pPr>
      <w:pStyle w:val="Header"/>
      <w:jc w:val="center"/>
      <w:rPr>
        <w:rFonts w:ascii="Book Antiqua" w:hAnsi="Book Antiqua"/>
      </w:rPr>
    </w:pPr>
    <w:r>
      <w:rPr>
        <w:rFonts w:ascii="Book Antiqua" w:hAnsi="Book Antiqua"/>
      </w:rPr>
      <w:t>ENTIRILLADO ELECTRONICO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0"/>
    <w:rsid w:val="00004328"/>
    <w:rsid w:val="001905FF"/>
    <w:rsid w:val="00304E5E"/>
    <w:rsid w:val="0037499C"/>
    <w:rsid w:val="00382FD8"/>
    <w:rsid w:val="004B1484"/>
    <w:rsid w:val="004F227D"/>
    <w:rsid w:val="00567055"/>
    <w:rsid w:val="00572929"/>
    <w:rsid w:val="006002C6"/>
    <w:rsid w:val="00660F32"/>
    <w:rsid w:val="00754ACF"/>
    <w:rsid w:val="007F5F33"/>
    <w:rsid w:val="007F6C03"/>
    <w:rsid w:val="00814338"/>
    <w:rsid w:val="00970901"/>
    <w:rsid w:val="00A6243D"/>
    <w:rsid w:val="00A67B3A"/>
    <w:rsid w:val="00A74414"/>
    <w:rsid w:val="00AD0789"/>
    <w:rsid w:val="00B947F9"/>
    <w:rsid w:val="00C30FC3"/>
    <w:rsid w:val="00E13486"/>
    <w:rsid w:val="00E36DB0"/>
    <w:rsid w:val="00E42BB0"/>
    <w:rsid w:val="00F30B21"/>
    <w:rsid w:val="00FE7A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E80766"/>
  <w15:docId w15:val="{F29517D9-031C-4F68-AAA6-782C333E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 w:type="paragraph" w:styleId="Footer">
    <w:name w:val="footer"/>
    <w:basedOn w:val="Normal"/>
    <w:link w:val="FooterChar"/>
    <w:uiPriority w:val="99"/>
    <w:unhideWhenUsed/>
    <w:rsid w:val="007F6C03"/>
    <w:pPr>
      <w:tabs>
        <w:tab w:val="center" w:pos="4320"/>
        <w:tab w:val="right" w:pos="8640"/>
      </w:tabs>
    </w:pPr>
  </w:style>
  <w:style w:type="character" w:customStyle="1" w:styleId="FooterChar">
    <w:name w:val="Footer Char"/>
    <w:basedOn w:val="DefaultParagraphFont"/>
    <w:link w:val="Footer"/>
    <w:uiPriority w:val="99"/>
    <w:rsid w:val="007F6C03"/>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863</Words>
  <Characters>4922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Jessica M. Caraballo Rivera</cp:lastModifiedBy>
  <cp:revision>2</cp:revision>
  <dcterms:created xsi:type="dcterms:W3CDTF">2025-01-21T17:36:00Z</dcterms:created>
  <dcterms:modified xsi:type="dcterms:W3CDTF">2025-01-21T17:36:00Z</dcterms:modified>
</cp:coreProperties>
</file>