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445CFE" w:rsidRPr="005A7E47">
        <w:rPr>
          <w:rFonts w:ascii="Book Antiqua" w:hAnsi="Book Antiqua"/>
          <w:szCs w:val="24"/>
          <w:lang w:val="es-ES_tradnl"/>
        </w:rPr>
        <w:t>1r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5164815F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4358CD">
        <w:rPr>
          <w:rFonts w:ascii="Book Antiqua" w:hAnsi="Book Antiqua" w:cs="Tahoma"/>
          <w:b/>
          <w:sz w:val="52"/>
          <w:szCs w:val="52"/>
          <w:lang w:val="es-ES_tradnl"/>
        </w:rPr>
        <w:t>14</w:t>
      </w:r>
    </w:p>
    <w:p w14:paraId="2AB71EBC" w14:textId="77777777" w:rsidR="001A14B6" w:rsidRPr="005A7E4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639C8B95" w:rsidR="002670C1" w:rsidRPr="005A7E47" w:rsidRDefault="004358CD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1</w:t>
      </w:r>
      <w:r w:rsidR="00411BC9">
        <w:rPr>
          <w:rFonts w:ascii="Book Antiqua" w:hAnsi="Book Antiqua" w:cs="Tahoma"/>
          <w:lang w:val="es-ES_tradnl"/>
        </w:rPr>
        <w:t xml:space="preserve"> de </w:t>
      </w:r>
      <w:r>
        <w:rPr>
          <w:rFonts w:ascii="Book Antiqua" w:hAnsi="Book Antiqua" w:cs="Tahoma"/>
          <w:lang w:val="es-ES_tradnl"/>
        </w:rPr>
        <w:t>abril</w:t>
      </w:r>
      <w:r w:rsidR="002670C1" w:rsidRPr="005A7E47">
        <w:rPr>
          <w:rFonts w:ascii="Book Antiqua" w:hAnsi="Book Antiqua" w:cs="Tahoma"/>
          <w:lang w:val="es-ES_tradnl"/>
        </w:rPr>
        <w:t xml:space="preserve"> de </w:t>
      </w:r>
      <w:r w:rsidR="00333864" w:rsidRPr="005A7E47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5A7E4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5A7E4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5A7E4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A7E4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506C8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1A53DC93" w:rsidR="00682883" w:rsidRPr="00506C8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06C85">
        <w:rPr>
          <w:rFonts w:ascii="Book Antiqua" w:hAnsi="Book Antiqua" w:cs="Tahoma"/>
          <w:lang w:val="es-ES_tradnl"/>
        </w:rPr>
        <w:tab/>
      </w:r>
      <w:r w:rsidR="008A4022" w:rsidRPr="00506C8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987BD8" w:rsidRPr="00506C85">
        <w:rPr>
          <w:rFonts w:ascii="Book Antiqua" w:hAnsi="Book Antiqua" w:cs="Tahoma"/>
          <w:lang w:val="es-ES_tradnl"/>
        </w:rPr>
        <w:t>sideración de la R. de la C</w:t>
      </w:r>
      <w:r w:rsidR="00987BD8" w:rsidRPr="00476581">
        <w:rPr>
          <w:rFonts w:ascii="Book Antiqua" w:hAnsi="Book Antiqua" w:cs="Tahoma"/>
          <w:lang w:val="es-ES_tradnl"/>
        </w:rPr>
        <w:t xml:space="preserve">. </w:t>
      </w:r>
      <w:r w:rsidR="004358CD">
        <w:rPr>
          <w:rFonts w:ascii="Book Antiqua" w:hAnsi="Book Antiqua" w:cs="Tahoma"/>
          <w:bCs/>
          <w:lang w:val="es-ES_tradnl"/>
        </w:rPr>
        <w:t>14</w:t>
      </w:r>
      <w:r w:rsidR="00FA5F29" w:rsidRPr="00476581">
        <w:rPr>
          <w:rFonts w:ascii="Book Antiqua" w:hAnsi="Book Antiqua" w:cs="Tahoma"/>
          <w:lang w:val="es-ES_tradnl"/>
        </w:rPr>
        <w:t xml:space="preserve">, </w:t>
      </w:r>
      <w:r w:rsidR="00781922" w:rsidRPr="00476581">
        <w:rPr>
          <w:rFonts w:ascii="Book Antiqua" w:hAnsi="Book Antiqua" w:cs="Tahoma"/>
          <w:lang w:val="es-ES_tradnl"/>
        </w:rPr>
        <w:t xml:space="preserve">presentada por </w:t>
      </w:r>
      <w:r w:rsidR="00476581" w:rsidRPr="00476581">
        <w:rPr>
          <w:rFonts w:ascii="Book Antiqua" w:hAnsi="Book Antiqua"/>
          <w:lang w:val="es-ES_tradnl"/>
        </w:rPr>
        <w:t xml:space="preserve">la representante </w:t>
      </w:r>
      <w:r w:rsidR="00022E8B">
        <w:rPr>
          <w:rFonts w:ascii="Book Antiqua" w:hAnsi="Book Antiqua"/>
          <w:lang w:val="es-ES_tradnl"/>
        </w:rPr>
        <w:t>del Valle Correa</w:t>
      </w:r>
      <w:r w:rsidR="00682883" w:rsidRPr="00506C85">
        <w:rPr>
          <w:rFonts w:ascii="Book Antiqua" w:hAnsi="Book Antiqua" w:cs="Tahoma"/>
          <w:lang w:val="es-ES_tradnl"/>
        </w:rPr>
        <w:t>, tiene a bien someter su informe recomendando la aprobación de la medida</w:t>
      </w:r>
      <w:r w:rsidR="00476581">
        <w:rPr>
          <w:rFonts w:ascii="Book Antiqua" w:hAnsi="Book Antiqua" w:cs="Tahoma"/>
          <w:lang w:val="es-ES_tradnl"/>
        </w:rPr>
        <w:t>,</w:t>
      </w:r>
      <w:r w:rsidR="00682883" w:rsidRPr="00506C85">
        <w:rPr>
          <w:rFonts w:ascii="Book Antiqua" w:hAnsi="Book Antiqua" w:cs="Tahoma"/>
          <w:lang w:val="es-ES_tradnl"/>
        </w:rPr>
        <w:t xml:space="preserve"> con las enmiendas contenidas en el </w:t>
      </w:r>
      <w:proofErr w:type="spellStart"/>
      <w:r w:rsidR="00682883" w:rsidRPr="00506C85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506C85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5A7E47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1B03814D" w:rsidR="008D4A0A" w:rsidRPr="005A7E47" w:rsidRDefault="00BC1CB2" w:rsidP="00682883">
      <w:pPr>
        <w:ind w:left="567" w:hanging="567"/>
        <w:jc w:val="both"/>
        <w:rPr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E86FF9" w:rsidRPr="005A7E47">
        <w:rPr>
          <w:rFonts w:ascii="Book Antiqua" w:hAnsi="Book Antiqua" w:cs="Tahoma"/>
          <w:lang w:val="es-ES_tradnl"/>
        </w:rPr>
        <w:t>“</w:t>
      </w:r>
      <w:r w:rsidR="00E86FF9" w:rsidRPr="005A7E47">
        <w:rPr>
          <w:rFonts w:ascii="Book Antiqua" w:hAnsi="Book Antiqua"/>
          <w:lang w:val="es-ES_tradnl"/>
        </w:rPr>
        <w:t>Pa</w:t>
      </w:r>
      <w:r w:rsidR="00E86FF9" w:rsidRPr="008606DD">
        <w:rPr>
          <w:rFonts w:ascii="Book Antiqua" w:hAnsi="Book Antiqua"/>
          <w:lang w:val="es-ES_tradnl"/>
        </w:rPr>
        <w:t>ra</w:t>
      </w:r>
      <w:r w:rsidR="00E86FF9" w:rsidRPr="008606DD">
        <w:rPr>
          <w:lang w:val="es-ES_tradnl"/>
        </w:rPr>
        <w:t xml:space="preserve"> </w:t>
      </w:r>
      <w:bookmarkStart w:id="0" w:name="_Hlk188016072"/>
      <w:r w:rsidR="00112C55" w:rsidRPr="00112C55">
        <w:rPr>
          <w:rFonts w:ascii="Book Antiqua" w:hAnsi="Book Antiqua"/>
          <w:lang w:val="es-ES_tradnl"/>
        </w:rPr>
        <w:t xml:space="preserve">ordenar a las comisiones de la Región Este; y de la Región Metro de la Cámara de Representantes de Puerto Rico, realizar una investigación exhaustiva sobre las condiciones y el </w:t>
      </w:r>
      <w:r w:rsidR="00112C55" w:rsidRPr="00112C55">
        <w:rPr>
          <w:rFonts w:ascii="Book Antiqua" w:eastAsia="Batang" w:hAnsi="Book Antiqua"/>
          <w:lang w:val="es-PR"/>
        </w:rPr>
        <w:t>mantenimiento</w:t>
      </w:r>
      <w:r w:rsidR="00112C55" w:rsidRPr="00112C55">
        <w:rPr>
          <w:rFonts w:ascii="Book Antiqua" w:hAnsi="Book Antiqua"/>
          <w:lang w:val="es-ES_tradnl"/>
        </w:rPr>
        <w:t xml:space="preserve"> de infraestructura; </w:t>
      </w:r>
      <w:r w:rsidR="00112C55" w:rsidRPr="00112C55">
        <w:rPr>
          <w:rFonts w:ascii="Book Antiqua" w:eastAsia="Batang" w:hAnsi="Book Antiqua"/>
          <w:lang w:val="es-PR"/>
        </w:rPr>
        <w:t>los proyectos de recuperación para los sistemas; así como la calidad del servicio que brinda la Autoridad de Acueductos y Alcantarillados en los municipios de Canóvanas, Carolina y Trujillo Alto, que componen el Distrito Representativo Número 38</w:t>
      </w:r>
      <w:r w:rsidR="00112C55" w:rsidRPr="00112C55">
        <w:rPr>
          <w:rFonts w:ascii="Book Antiqua" w:hAnsi="Book Antiqua"/>
          <w:lang w:val="es-ES_tradnl"/>
        </w:rPr>
        <w:t>; y para otros fines relacionados</w:t>
      </w:r>
      <w:r w:rsidR="00682883" w:rsidRPr="00112C55">
        <w:rPr>
          <w:rFonts w:ascii="Book Antiqua" w:hAnsi="Book Antiqua"/>
          <w:bCs/>
          <w:lang w:val="es-PR"/>
        </w:rPr>
        <w:t>.</w:t>
      </w:r>
      <w:bookmarkEnd w:id="0"/>
      <w:r w:rsidR="00FA5F29" w:rsidRPr="00112C55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5A7E47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5A7E47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A7E47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5A7E47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591661E7" w14:textId="505D6D3A" w:rsidR="0098664A" w:rsidRDefault="00DE02EB" w:rsidP="0098664A">
      <w:pPr>
        <w:ind w:firstLine="708"/>
        <w:jc w:val="both"/>
        <w:rPr>
          <w:rFonts w:ascii="Book Antiqua" w:hAnsi="Book Antiqua"/>
          <w:lang w:val="es-ES_tradnl"/>
        </w:rPr>
      </w:pPr>
      <w:r w:rsidRPr="00350550">
        <w:rPr>
          <w:rFonts w:ascii="Book Antiqua" w:hAnsi="Book Antiqua"/>
          <w:lang w:val="es-ES_tradnl"/>
        </w:rPr>
        <w:t>La</w:t>
      </w:r>
      <w:r w:rsidR="00194744" w:rsidRPr="00350550">
        <w:rPr>
          <w:rFonts w:ascii="Book Antiqua" w:hAnsi="Book Antiqua"/>
          <w:lang w:val="es-ES_tradnl"/>
        </w:rPr>
        <w:t xml:space="preserve"> Resolución de la Cámara Núm.</w:t>
      </w:r>
      <w:r w:rsidR="00C52FD2" w:rsidRPr="00350550">
        <w:rPr>
          <w:rFonts w:ascii="Book Antiqua" w:hAnsi="Book Antiqua"/>
          <w:lang w:val="es-ES_tradnl"/>
        </w:rPr>
        <w:t xml:space="preserve"> </w:t>
      </w:r>
      <w:r w:rsidR="004358CD">
        <w:rPr>
          <w:rFonts w:ascii="Book Antiqua" w:hAnsi="Book Antiqua"/>
          <w:lang w:val="es-ES_tradnl"/>
        </w:rPr>
        <w:t>14</w:t>
      </w:r>
      <w:r w:rsidR="00682883" w:rsidRPr="00350550">
        <w:rPr>
          <w:rFonts w:ascii="Book Antiqua" w:hAnsi="Book Antiqua"/>
          <w:lang w:val="es-ES_tradnl"/>
        </w:rPr>
        <w:t xml:space="preserve"> tiene el propósito de </w:t>
      </w:r>
      <w:r w:rsidR="00112C55" w:rsidRPr="00112C55">
        <w:rPr>
          <w:rFonts w:ascii="Book Antiqua" w:hAnsi="Book Antiqua"/>
          <w:lang w:val="es-ES_tradnl"/>
        </w:rPr>
        <w:t xml:space="preserve">realizar una investigación exhaustiva sobre las condiciones y el </w:t>
      </w:r>
      <w:r w:rsidR="00112C55" w:rsidRPr="00112C55">
        <w:rPr>
          <w:rFonts w:ascii="Book Antiqua" w:eastAsia="Batang" w:hAnsi="Book Antiqua"/>
          <w:lang w:val="es-PR"/>
        </w:rPr>
        <w:t>mantenimiento</w:t>
      </w:r>
      <w:r w:rsidR="00112C55" w:rsidRPr="00112C55">
        <w:rPr>
          <w:rFonts w:ascii="Book Antiqua" w:hAnsi="Book Antiqua"/>
          <w:lang w:val="es-ES_tradnl"/>
        </w:rPr>
        <w:t xml:space="preserve"> de infraestructura; </w:t>
      </w:r>
      <w:r w:rsidR="00112C55" w:rsidRPr="00112C55">
        <w:rPr>
          <w:rFonts w:ascii="Book Antiqua" w:eastAsia="Batang" w:hAnsi="Book Antiqua"/>
          <w:lang w:val="es-PR"/>
        </w:rPr>
        <w:t>los proyectos de recuperación para los sistemas; así como la calidad del servicio que brinda la Autoridad de Acueductos y Alcantarillados en los municipios de Canóvanas, Carolina y Trujillo Alto, que componen el Distrito Representativo Número 38</w:t>
      </w:r>
      <w:r w:rsidR="00112C55" w:rsidRPr="00112C55">
        <w:rPr>
          <w:rFonts w:ascii="Book Antiqua" w:hAnsi="Book Antiqua"/>
          <w:lang w:val="es-ES_tradnl"/>
        </w:rPr>
        <w:t>; y para otros fines relacionados</w:t>
      </w:r>
      <w:r w:rsidR="00682883" w:rsidRPr="00350550">
        <w:rPr>
          <w:rFonts w:ascii="Book Antiqua" w:hAnsi="Book Antiqua"/>
          <w:lang w:val="es-ES_tradnl"/>
        </w:rPr>
        <w:t>.</w:t>
      </w:r>
    </w:p>
    <w:p w14:paraId="61776329" w14:textId="77777777" w:rsidR="0098664A" w:rsidRDefault="0098664A" w:rsidP="0098664A">
      <w:pPr>
        <w:ind w:firstLine="708"/>
        <w:jc w:val="both"/>
        <w:rPr>
          <w:rFonts w:ascii="Book Antiqua" w:hAnsi="Book Antiqua"/>
          <w:lang w:val="es-ES_tradnl"/>
        </w:rPr>
      </w:pPr>
    </w:p>
    <w:p w14:paraId="77EE51EC" w14:textId="092EFD8C" w:rsidR="00682883" w:rsidRDefault="0098664A" w:rsidP="00F27032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 xml:space="preserve">La exposición de motivos de la medida objeto de análisis </w:t>
      </w:r>
      <w:r w:rsidR="00980C54">
        <w:rPr>
          <w:rFonts w:ascii="Book Antiqua" w:hAnsi="Book Antiqua"/>
          <w:lang w:val="es-ES_tradnl"/>
        </w:rPr>
        <w:t>hace referencia a las obligaciones ministeriales de la Autoridad de Acueductos y Alcantarillados</w:t>
      </w:r>
      <w:r w:rsidR="005F2B10">
        <w:rPr>
          <w:rFonts w:ascii="Book Antiqua" w:hAnsi="Book Antiqua"/>
          <w:lang w:val="es-ES_tradnl"/>
        </w:rPr>
        <w:t xml:space="preserve"> en lo que concierne al servicio de agua potable y alcantarillado</w:t>
      </w:r>
      <w:r w:rsidR="00F7516B">
        <w:rPr>
          <w:rFonts w:ascii="Book Antiqua" w:hAnsi="Book Antiqua"/>
          <w:lang w:val="es-ES_tradnl"/>
        </w:rPr>
        <w:t xml:space="preserve"> para todas las familias de nuestra Isla</w:t>
      </w:r>
      <w:r w:rsidR="008958BA">
        <w:rPr>
          <w:rFonts w:ascii="Book Antiqua" w:hAnsi="Book Antiqua"/>
          <w:lang w:val="es-ES_tradnl"/>
        </w:rPr>
        <w:t>.</w:t>
      </w:r>
    </w:p>
    <w:p w14:paraId="0844BCC9" w14:textId="77777777" w:rsidR="00F27032" w:rsidRDefault="00F27032" w:rsidP="00F27032">
      <w:pPr>
        <w:ind w:firstLine="708"/>
        <w:jc w:val="both"/>
        <w:rPr>
          <w:rFonts w:ascii="Book Antiqua" w:hAnsi="Book Antiqua"/>
          <w:lang w:val="es-ES_tradnl"/>
        </w:rPr>
      </w:pPr>
    </w:p>
    <w:p w14:paraId="2B04645C" w14:textId="2637EE4A" w:rsidR="00F27032" w:rsidRPr="00350550" w:rsidRDefault="007E0224" w:rsidP="00F27032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Asimismo, se hace referencia a </w:t>
      </w:r>
      <w:r w:rsidR="00207FDF">
        <w:rPr>
          <w:rFonts w:ascii="Book Antiqua" w:hAnsi="Book Antiqua"/>
          <w:lang w:val="es-ES_tradnl"/>
        </w:rPr>
        <w:t>fondos asignados por la Agencia Federal para el Manejo de Emergencias (FEMA, por sus siglas en inglés)</w:t>
      </w:r>
      <w:r w:rsidR="001555AA">
        <w:rPr>
          <w:rFonts w:ascii="Book Antiqua" w:hAnsi="Book Antiqua"/>
          <w:lang w:val="es-ES_tradnl"/>
        </w:rPr>
        <w:t>, para realizar proyectos de recuperación tras el paso del Huracán María</w:t>
      </w:r>
      <w:r w:rsidR="00464473">
        <w:rPr>
          <w:rFonts w:ascii="Book Antiqua" w:hAnsi="Book Antiqua"/>
          <w:lang w:val="es-ES_tradnl"/>
        </w:rPr>
        <w:t>.</w:t>
      </w:r>
      <w:r w:rsidR="001555AA">
        <w:rPr>
          <w:rFonts w:ascii="Book Antiqua" w:hAnsi="Book Antiqua"/>
          <w:lang w:val="es-ES_tradnl"/>
        </w:rPr>
        <w:t xml:space="preserve"> Particularmente, la medida </w:t>
      </w:r>
      <w:r w:rsidR="00D615D2">
        <w:rPr>
          <w:rFonts w:ascii="Book Antiqua" w:hAnsi="Book Antiqua"/>
          <w:lang w:val="es-ES_tradnl"/>
        </w:rPr>
        <w:t>enfatiza las obras que deben ser realizadas dentro de los municipios que comprenden el Distrito Representati</w:t>
      </w:r>
      <w:r w:rsidR="006858F2">
        <w:rPr>
          <w:rFonts w:ascii="Book Antiqua" w:hAnsi="Book Antiqua"/>
          <w:lang w:val="es-ES_tradnl"/>
        </w:rPr>
        <w:t>vo Número 38</w:t>
      </w:r>
      <w:r w:rsidR="00385139">
        <w:rPr>
          <w:rFonts w:ascii="Book Antiqua" w:hAnsi="Book Antiqua"/>
          <w:lang w:val="es-ES_tradnl"/>
        </w:rPr>
        <w:t>, los cuales hoy en día continúan sufriendo de constantes interrupciones de servicio</w:t>
      </w:r>
      <w:r w:rsidR="006858F2">
        <w:rPr>
          <w:rFonts w:ascii="Book Antiqua" w:hAnsi="Book Antiqua"/>
          <w:lang w:val="es-ES_tradnl"/>
        </w:rPr>
        <w:t>.</w:t>
      </w:r>
      <w:r w:rsidR="00464473">
        <w:rPr>
          <w:rFonts w:ascii="Book Antiqua" w:hAnsi="Book Antiqua"/>
          <w:lang w:val="es-ES_tradnl"/>
        </w:rPr>
        <w:t xml:space="preserve"> Por ello, </w:t>
      </w:r>
      <w:r w:rsidR="00F27032">
        <w:rPr>
          <w:rFonts w:ascii="Book Antiqua" w:hAnsi="Book Antiqua"/>
          <w:lang w:val="es-ES_tradnl"/>
        </w:rPr>
        <w:t xml:space="preserve">es el interés de esta Cámara de Representantes poder realizar una investigación sobre el </w:t>
      </w:r>
      <w:r w:rsidR="00464473">
        <w:rPr>
          <w:rFonts w:ascii="Book Antiqua" w:hAnsi="Book Antiqua"/>
          <w:lang w:val="es-ES_tradnl"/>
        </w:rPr>
        <w:t xml:space="preserve">cumplimiento con </w:t>
      </w:r>
      <w:r w:rsidR="00385139">
        <w:rPr>
          <w:rFonts w:ascii="Book Antiqua" w:hAnsi="Book Antiqua"/>
          <w:lang w:val="es-ES_tradnl"/>
        </w:rPr>
        <w:t>los planes de trabajo trazados</w:t>
      </w:r>
      <w:r w:rsidR="0090634B">
        <w:rPr>
          <w:rFonts w:ascii="Book Antiqua" w:hAnsi="Book Antiqua"/>
          <w:lang w:val="es-ES_tradnl"/>
        </w:rPr>
        <w:t xml:space="preserve"> para mejorar la infraestructura de acueductos y alcantarillados</w:t>
      </w:r>
      <w:r w:rsidR="00F27032">
        <w:rPr>
          <w:rFonts w:ascii="Book Antiqua" w:hAnsi="Book Antiqua"/>
          <w:lang w:val="es-ES_tradnl"/>
        </w:rPr>
        <w:t>.</w:t>
      </w:r>
    </w:p>
    <w:p w14:paraId="3F4BB2E4" w14:textId="77777777" w:rsidR="00F27289" w:rsidRPr="005A7E47" w:rsidRDefault="00F27289" w:rsidP="003E29B3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5A7E47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518EC07A" w14:textId="08EC1FE8" w:rsidR="00A100DC" w:rsidRPr="00A100DC" w:rsidRDefault="00A100DC" w:rsidP="00A100DC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"/>
        </w:rPr>
      </w:pPr>
      <w:r w:rsidRPr="3182C359">
        <w:rPr>
          <w:rFonts w:ascii="Book Antiqua" w:hAnsi="Book Antiqua"/>
          <w:sz w:val="24"/>
          <w:szCs w:val="24"/>
          <w:lang w:val="es-ES"/>
        </w:rPr>
        <w:t>En atención a lo expuesto, la Comisión de Asuntos Internos concluye que la medida propuesta tiene un fin loable y cumple con los requisitos legales y constitucionales necesarios para su aprobación. Por nuestra parte, como comisión cameral, entendemos que la Resolución objeto de análisis cuenta con todo lo requerido constitucional, estatutaria y jurisprudencialmente para dar paso a la aprobación de la misma</w:t>
      </w:r>
      <w:r w:rsidR="00AD0E18">
        <w:rPr>
          <w:rFonts w:ascii="Book Antiqua" w:hAnsi="Book Antiqua"/>
          <w:sz w:val="24"/>
          <w:szCs w:val="24"/>
          <w:lang w:val="es-ES_tradnl"/>
        </w:rPr>
        <w:t>.</w:t>
      </w:r>
    </w:p>
    <w:p w14:paraId="00E3EEC2" w14:textId="39989C71" w:rsidR="004C5BCE" w:rsidRPr="005A7E47" w:rsidRDefault="004C5BCE" w:rsidP="00A100DC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5A7E47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 de Representantes del Gobierno de Puerto Rico recomienda la aprobación d</w:t>
      </w:r>
      <w:r w:rsidR="00133986" w:rsidRPr="005A7E47">
        <w:rPr>
          <w:rFonts w:ascii="Book Antiqua" w:hAnsi="Book Antiqua"/>
          <w:sz w:val="24"/>
          <w:szCs w:val="24"/>
          <w:lang w:val="es-ES_tradnl"/>
        </w:rPr>
        <w:t xml:space="preserve">e la Resolución de la Cámara </w:t>
      </w:r>
      <w:r w:rsidR="004358CD">
        <w:rPr>
          <w:rFonts w:ascii="Book Antiqua" w:hAnsi="Book Antiqua"/>
          <w:sz w:val="24"/>
          <w:szCs w:val="24"/>
          <w:lang w:val="es-ES_tradnl"/>
        </w:rPr>
        <w:t>14</w:t>
      </w:r>
      <w:r w:rsidR="00AE3308">
        <w:rPr>
          <w:rFonts w:ascii="Book Antiqua" w:hAnsi="Book Antiqua"/>
          <w:sz w:val="24"/>
          <w:szCs w:val="24"/>
          <w:lang w:val="es-ES_tradnl"/>
        </w:rPr>
        <w:t>,</w:t>
      </w:r>
      <w:r w:rsidRPr="005A7E47">
        <w:rPr>
          <w:rFonts w:ascii="Book Antiqua" w:hAnsi="Book Antiqua"/>
          <w:sz w:val="24"/>
          <w:szCs w:val="24"/>
          <w:lang w:val="es-ES_tradnl"/>
        </w:rPr>
        <w:t xml:space="preserve"> con las enmiendas contenidas en el </w:t>
      </w:r>
      <w:proofErr w:type="spellStart"/>
      <w:r w:rsidRPr="005A7E47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Pr="005A7E47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056FDC4D" w14:textId="77777777" w:rsidR="003F3D8D" w:rsidRPr="005A7E47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5A7E47">
        <w:rPr>
          <w:rFonts w:ascii="Book Antiqua" w:hAnsi="Book Antiqua" w:cs="Tahoma"/>
          <w:lang w:val="es-ES_tradnl"/>
        </w:rPr>
        <w:t>Respetuosamente sometido,</w:t>
      </w:r>
    </w:p>
    <w:p w14:paraId="539E1B06" w14:textId="77777777" w:rsidR="00580E90" w:rsidRPr="005A7E47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4F07E142" w14:textId="77777777" w:rsidR="003E29B3" w:rsidRPr="005A7E47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0D4A074B" w14:textId="77777777" w:rsidR="003F3D8D" w:rsidRPr="005A7E47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5A7E47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26832098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</w:t>
      </w:r>
      <w:r w:rsidR="00AA32B1">
        <w:rPr>
          <w:rFonts w:ascii="Book Antiqua" w:hAnsi="Book Antiqua" w:cs="Tahoma"/>
          <w:b/>
          <w:bCs/>
          <w:lang w:val="es-ES_tradnl"/>
        </w:rPr>
        <w:t>.</w:t>
      </w:r>
      <w:r w:rsidRPr="005A7E47">
        <w:rPr>
          <w:rFonts w:ascii="Book Antiqua" w:hAnsi="Book Antiqua" w:cs="Tahoma"/>
          <w:b/>
          <w:bCs/>
          <w:lang w:val="es-ES_tradnl"/>
        </w:rPr>
        <w:t xml:space="preserve"> SANTIAGO GUZMÁN</w:t>
      </w:r>
      <w:r w:rsidRPr="005A7E47">
        <w:rPr>
          <w:rFonts w:ascii="Book Antiqua" w:hAnsi="Book Antiqua" w:cs="Tahoma"/>
          <w:lang w:val="es-ES_tradnl"/>
        </w:rPr>
        <w:br/>
      </w:r>
      <w:proofErr w:type="gramStart"/>
      <w:r w:rsidRPr="005A7E47">
        <w:rPr>
          <w:rFonts w:ascii="Book Antiqua" w:hAnsi="Book Antiqua" w:cs="Tahoma"/>
          <w:lang w:val="es-ES_tradnl"/>
        </w:rPr>
        <w:t>Presidente</w:t>
      </w:r>
      <w:proofErr w:type="gramEnd"/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0426D7" w14:textId="77777777" w:rsidR="00DA3EE6" w:rsidRDefault="00DA3EE6" w:rsidP="00614C2C">
      <w:r>
        <w:separator/>
      </w:r>
    </w:p>
  </w:endnote>
  <w:endnote w:type="continuationSeparator" w:id="0">
    <w:p w14:paraId="2526DB6F" w14:textId="77777777" w:rsidR="00DA3EE6" w:rsidRDefault="00DA3EE6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3E29B3" w:rsidRDefault="003E29B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055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3E29B3" w:rsidRDefault="003E29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A513D" w14:textId="77777777" w:rsidR="00DA3EE6" w:rsidRDefault="00DA3EE6" w:rsidP="00614C2C">
      <w:r>
        <w:separator/>
      </w:r>
    </w:p>
  </w:footnote>
  <w:footnote w:type="continuationSeparator" w:id="0">
    <w:p w14:paraId="1F3DF82D" w14:textId="77777777" w:rsidR="00DA3EE6" w:rsidRDefault="00DA3EE6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2101533">
    <w:abstractNumId w:val="6"/>
  </w:num>
  <w:num w:numId="2" w16cid:durableId="272632844">
    <w:abstractNumId w:val="11"/>
  </w:num>
  <w:num w:numId="3" w16cid:durableId="506137515">
    <w:abstractNumId w:val="3"/>
  </w:num>
  <w:num w:numId="4" w16cid:durableId="1800562001">
    <w:abstractNumId w:val="1"/>
  </w:num>
  <w:num w:numId="5" w16cid:durableId="318309338">
    <w:abstractNumId w:val="7"/>
  </w:num>
  <w:num w:numId="6" w16cid:durableId="1937011895">
    <w:abstractNumId w:val="4"/>
  </w:num>
  <w:num w:numId="7" w16cid:durableId="208031161">
    <w:abstractNumId w:val="5"/>
  </w:num>
  <w:num w:numId="8" w16cid:durableId="300886299">
    <w:abstractNumId w:val="8"/>
  </w:num>
  <w:num w:numId="9" w16cid:durableId="560872656">
    <w:abstractNumId w:val="9"/>
  </w:num>
  <w:num w:numId="10" w16cid:durableId="1717772544">
    <w:abstractNumId w:val="0"/>
  </w:num>
  <w:num w:numId="11" w16cid:durableId="1244802373">
    <w:abstractNumId w:val="2"/>
  </w:num>
  <w:num w:numId="12" w16cid:durableId="18894850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22E8B"/>
    <w:rsid w:val="000606B3"/>
    <w:rsid w:val="000608DB"/>
    <w:rsid w:val="00075A15"/>
    <w:rsid w:val="000836CB"/>
    <w:rsid w:val="00083DFD"/>
    <w:rsid w:val="000A3CD4"/>
    <w:rsid w:val="000C6264"/>
    <w:rsid w:val="000E15AD"/>
    <w:rsid w:val="00112C55"/>
    <w:rsid w:val="00133986"/>
    <w:rsid w:val="0014288C"/>
    <w:rsid w:val="001555AA"/>
    <w:rsid w:val="00173884"/>
    <w:rsid w:val="001763F4"/>
    <w:rsid w:val="00194744"/>
    <w:rsid w:val="001A14B6"/>
    <w:rsid w:val="001A7203"/>
    <w:rsid w:val="001D3E64"/>
    <w:rsid w:val="001E2309"/>
    <w:rsid w:val="001E38DF"/>
    <w:rsid w:val="001E5575"/>
    <w:rsid w:val="00207FDF"/>
    <w:rsid w:val="00220B04"/>
    <w:rsid w:val="00224DE4"/>
    <w:rsid w:val="002252A6"/>
    <w:rsid w:val="002345C3"/>
    <w:rsid w:val="0023528E"/>
    <w:rsid w:val="002670C1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139"/>
    <w:rsid w:val="0038556D"/>
    <w:rsid w:val="003976DE"/>
    <w:rsid w:val="003B03D6"/>
    <w:rsid w:val="003E29B3"/>
    <w:rsid w:val="003F3D8D"/>
    <w:rsid w:val="00410C54"/>
    <w:rsid w:val="00411BC9"/>
    <w:rsid w:val="004129D2"/>
    <w:rsid w:val="0043389C"/>
    <w:rsid w:val="004358CD"/>
    <w:rsid w:val="00445CFE"/>
    <w:rsid w:val="004552A8"/>
    <w:rsid w:val="00455A9A"/>
    <w:rsid w:val="00464473"/>
    <w:rsid w:val="004761BE"/>
    <w:rsid w:val="00476581"/>
    <w:rsid w:val="00476691"/>
    <w:rsid w:val="00490774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010B"/>
    <w:rsid w:val="005A5DF4"/>
    <w:rsid w:val="005A7E47"/>
    <w:rsid w:val="005D0B8C"/>
    <w:rsid w:val="005D3224"/>
    <w:rsid w:val="005F2B10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82883"/>
    <w:rsid w:val="006858F2"/>
    <w:rsid w:val="00694DF8"/>
    <w:rsid w:val="006A32AC"/>
    <w:rsid w:val="006B0997"/>
    <w:rsid w:val="006E7839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A7290"/>
    <w:rsid w:val="007B31DC"/>
    <w:rsid w:val="007B6091"/>
    <w:rsid w:val="007C5A2C"/>
    <w:rsid w:val="007D7209"/>
    <w:rsid w:val="007E0224"/>
    <w:rsid w:val="007F0E20"/>
    <w:rsid w:val="007F3B99"/>
    <w:rsid w:val="00816F92"/>
    <w:rsid w:val="008171E8"/>
    <w:rsid w:val="00846B7C"/>
    <w:rsid w:val="00851127"/>
    <w:rsid w:val="008606DD"/>
    <w:rsid w:val="008958BA"/>
    <w:rsid w:val="008A1F08"/>
    <w:rsid w:val="008A3596"/>
    <w:rsid w:val="008A4022"/>
    <w:rsid w:val="008B6E03"/>
    <w:rsid w:val="008C4EC6"/>
    <w:rsid w:val="008C757B"/>
    <w:rsid w:val="008D4A0A"/>
    <w:rsid w:val="008E0870"/>
    <w:rsid w:val="008E31FE"/>
    <w:rsid w:val="008F10CA"/>
    <w:rsid w:val="0090634B"/>
    <w:rsid w:val="00927065"/>
    <w:rsid w:val="00935128"/>
    <w:rsid w:val="00965EFD"/>
    <w:rsid w:val="009757CC"/>
    <w:rsid w:val="0098035D"/>
    <w:rsid w:val="00980C54"/>
    <w:rsid w:val="00981986"/>
    <w:rsid w:val="009852EB"/>
    <w:rsid w:val="0098664A"/>
    <w:rsid w:val="00987BD8"/>
    <w:rsid w:val="0099466E"/>
    <w:rsid w:val="00996A64"/>
    <w:rsid w:val="009A622B"/>
    <w:rsid w:val="009A6A71"/>
    <w:rsid w:val="009A7DF3"/>
    <w:rsid w:val="009E27AD"/>
    <w:rsid w:val="009E7623"/>
    <w:rsid w:val="00A012A2"/>
    <w:rsid w:val="00A100DC"/>
    <w:rsid w:val="00A14380"/>
    <w:rsid w:val="00A15740"/>
    <w:rsid w:val="00A16A73"/>
    <w:rsid w:val="00A21C7C"/>
    <w:rsid w:val="00A365D9"/>
    <w:rsid w:val="00A4759F"/>
    <w:rsid w:val="00A53279"/>
    <w:rsid w:val="00A55420"/>
    <w:rsid w:val="00A7221B"/>
    <w:rsid w:val="00A84A3B"/>
    <w:rsid w:val="00AA32B1"/>
    <w:rsid w:val="00AB0555"/>
    <w:rsid w:val="00AB099D"/>
    <w:rsid w:val="00AC06D5"/>
    <w:rsid w:val="00AC35C0"/>
    <w:rsid w:val="00AD0E18"/>
    <w:rsid w:val="00AD4702"/>
    <w:rsid w:val="00AE3308"/>
    <w:rsid w:val="00AF186C"/>
    <w:rsid w:val="00B03A1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43E1"/>
    <w:rsid w:val="00BA5BE6"/>
    <w:rsid w:val="00BB5CBB"/>
    <w:rsid w:val="00BB7D59"/>
    <w:rsid w:val="00BC0AB4"/>
    <w:rsid w:val="00BC1CB2"/>
    <w:rsid w:val="00BC1D0C"/>
    <w:rsid w:val="00BD5F6F"/>
    <w:rsid w:val="00BF384D"/>
    <w:rsid w:val="00BF7B0B"/>
    <w:rsid w:val="00C05FA6"/>
    <w:rsid w:val="00C20404"/>
    <w:rsid w:val="00C211F8"/>
    <w:rsid w:val="00C41FB0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27F03"/>
    <w:rsid w:val="00D42962"/>
    <w:rsid w:val="00D615D2"/>
    <w:rsid w:val="00D73B0E"/>
    <w:rsid w:val="00D77659"/>
    <w:rsid w:val="00DA3200"/>
    <w:rsid w:val="00DA3EE6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E032DE"/>
    <w:rsid w:val="00E04853"/>
    <w:rsid w:val="00E13CC6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032"/>
    <w:rsid w:val="00F27289"/>
    <w:rsid w:val="00F33D72"/>
    <w:rsid w:val="00F36705"/>
    <w:rsid w:val="00F7516B"/>
    <w:rsid w:val="00F8240A"/>
    <w:rsid w:val="00FA0364"/>
    <w:rsid w:val="00FA36D1"/>
    <w:rsid w:val="00FA5F29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1FF74249-58C9-47C8-9C18-05907AE7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485</Words>
  <Characters>2770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2025-04-01T19:46:00Z</dcterms:created>
  <dcterms:modified xsi:type="dcterms:W3CDTF">2025-04-01T19:46:00Z</dcterms:modified>
</cp:coreProperties>
</file>