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2DCF3872" w:rsidR="008000CF" w:rsidRPr="00B47B13" w:rsidRDefault="009A50DC"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0BE57D31" w14:textId="318D9BDF" w:rsidR="00177C2F" w:rsidRPr="00B47B13" w:rsidRDefault="00177C2F" w:rsidP="00177C2F">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B432E8">
        <w:rPr>
          <w:rFonts w:ascii="Book Antiqua" w:hAnsi="Book Antiqua"/>
          <w:vertAlign w:val="superscript"/>
          <w:lang w:val="es-ES_tradnl"/>
        </w:rPr>
        <w:t>ma.</w:t>
      </w:r>
      <w:r w:rsidRPr="00B47B13">
        <w:rPr>
          <w:rFonts w:ascii="Book Antiqua" w:hAnsi="Book Antiqua"/>
          <w:lang w:val="es-ES_tradnl"/>
        </w:rPr>
        <w:tab/>
        <w:t>Asamblea</w:t>
      </w:r>
      <w:r>
        <w:rPr>
          <w:rFonts w:ascii="Book Antiqua" w:hAnsi="Book Antiqua"/>
          <w:lang w:val="es-ES_tradnl"/>
        </w:rPr>
        <w:t xml:space="preserve"> </w:t>
      </w:r>
      <w:r w:rsidRPr="00B47B13">
        <w:rPr>
          <w:rFonts w:ascii="Book Antiqua" w:hAnsi="Book Antiqua"/>
          <w:lang w:val="es-ES_tradnl"/>
        </w:rPr>
        <w:tab/>
      </w:r>
      <w:r>
        <w:rPr>
          <w:rFonts w:ascii="Book Antiqua" w:hAnsi="Book Antiqua"/>
          <w:lang w:val="es-ES_tradnl"/>
        </w:rPr>
        <w:t xml:space="preserve"> 1</w:t>
      </w:r>
      <w:r w:rsidRPr="00B432E8">
        <w:rPr>
          <w:rFonts w:ascii="Book Antiqua" w:hAnsi="Book Antiqua"/>
          <w:vertAlign w:val="superscript"/>
          <w:lang w:val="es-ES_tradnl"/>
        </w:rPr>
        <w:t>ra.</w:t>
      </w:r>
      <w:r>
        <w:rPr>
          <w:rFonts w:ascii="Book Antiqua" w:hAnsi="Book Antiqua"/>
          <w:lang w:val="es-ES_tradnl"/>
        </w:rPr>
        <w:t xml:space="preserve"> </w:t>
      </w:r>
      <w:r w:rsidRPr="00B47B13">
        <w:rPr>
          <w:rFonts w:ascii="Book Antiqua" w:hAnsi="Book Antiqua"/>
          <w:lang w:val="es-ES_tradnl"/>
        </w:rPr>
        <w:t>Sesión</w:t>
      </w:r>
    </w:p>
    <w:p w14:paraId="2B0D9D49" w14:textId="6FAC7B25" w:rsidR="008000CF" w:rsidRPr="00B47B13" w:rsidRDefault="00177C2F" w:rsidP="00177C2F">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008000CF" w:rsidRPr="00B47B13">
        <w:rPr>
          <w:rFonts w:ascii="Book Antiqua" w:hAnsi="Book Antiqua"/>
          <w:lang w:val="es-ES_tradnl"/>
        </w:rPr>
        <w:tab/>
      </w:r>
      <w:r w:rsidR="008000CF">
        <w:rPr>
          <w:rFonts w:ascii="Book Antiqua" w:hAnsi="Book Antiqua"/>
          <w:lang w:val="es-ES_tradnl"/>
        </w:rPr>
        <w:t xml:space="preserve">   </w:t>
      </w:r>
      <w:r w:rsidR="008000CF"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777D6DE8"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de la C.</w:t>
      </w:r>
      <w:r w:rsidR="00880882">
        <w:rPr>
          <w:rFonts w:ascii="Book Antiqua" w:hAnsi="Book Antiqua"/>
          <w:b/>
          <w:sz w:val="52"/>
          <w:lang w:val="es-ES_tradnl"/>
        </w:rPr>
        <w:t xml:space="preserve"> 14</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32943C2D" w14:textId="4D8E51EF" w:rsidR="00177C2F" w:rsidRPr="009A6D62" w:rsidRDefault="00880882" w:rsidP="00177C2F">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177C2F" w:rsidRPr="009A6D62">
        <w:rPr>
          <w:rFonts w:ascii="Book Antiqua" w:hAnsi="Book Antiqua"/>
          <w:sz w:val="24"/>
          <w:szCs w:val="24"/>
          <w:lang w:val="es-ES_tradnl"/>
        </w:rPr>
        <w:t xml:space="preserve">DE </w:t>
      </w:r>
      <w:r w:rsidR="00177C2F">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23E58368"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DA5530">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212858DB"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DA5530">
        <w:rPr>
          <w:rFonts w:ascii="Book Antiqua" w:hAnsi="Book Antiqua"/>
          <w:sz w:val="24"/>
          <w:szCs w:val="24"/>
          <w:lang w:val="es-ES_tradnl"/>
        </w:rPr>
        <w:t>a</w:t>
      </w:r>
      <w:r w:rsidRPr="009A6D62">
        <w:rPr>
          <w:rFonts w:ascii="Book Antiqua" w:hAnsi="Book Antiqua"/>
          <w:sz w:val="24"/>
          <w:szCs w:val="24"/>
          <w:lang w:val="es-ES_tradnl"/>
        </w:rPr>
        <w:t xml:space="preserve"> a </w:t>
      </w:r>
      <w:r w:rsidR="00B573AB">
        <w:rPr>
          <w:rFonts w:ascii="Book Antiqua" w:hAnsi="Book Antiqua"/>
          <w:sz w:val="24"/>
          <w:szCs w:val="24"/>
          <w:lang w:val="es-ES_tradnl"/>
        </w:rPr>
        <w:t>la Comisión de Asuntos Internos</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CD39D6" w:rsidRDefault="00E72EB5" w:rsidP="00F952CA">
      <w:pPr>
        <w:suppressLineNumbers/>
        <w:spacing w:after="0" w:line="240" w:lineRule="auto"/>
        <w:contextualSpacing/>
        <w:jc w:val="center"/>
        <w:rPr>
          <w:rFonts w:ascii="Book Antiqua" w:hAnsi="Book Antiqua"/>
          <w:b/>
          <w:sz w:val="28"/>
          <w:szCs w:val="28"/>
          <w:lang w:val="es-ES_tradnl"/>
        </w:rPr>
      </w:pPr>
      <w:r w:rsidRPr="00CD39D6">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1893B40B" w14:textId="02E86C2E" w:rsidR="004F58BA" w:rsidRPr="00334C56" w:rsidRDefault="009C437B" w:rsidP="004F58BA">
      <w:pPr>
        <w:suppressLineNumbers/>
        <w:spacing w:after="0" w:line="240" w:lineRule="auto"/>
        <w:ind w:left="720" w:hanging="720"/>
        <w:contextualSpacing/>
        <w:jc w:val="both"/>
        <w:rPr>
          <w:rFonts w:ascii="Book Antiqua" w:hAnsi="Book Antiqua"/>
          <w:sz w:val="24"/>
          <w:szCs w:val="24"/>
          <w:lang w:val="es-ES"/>
        </w:rPr>
      </w:pPr>
      <w:r w:rsidRPr="00334C56">
        <w:rPr>
          <w:rFonts w:ascii="Book Antiqua" w:hAnsi="Book Antiqua"/>
          <w:sz w:val="24"/>
          <w:szCs w:val="24"/>
          <w:lang w:val="es-ES_tradnl"/>
        </w:rPr>
        <w:t xml:space="preserve">Para ordenar a </w:t>
      </w:r>
      <w:r w:rsidRPr="00EA5191">
        <w:rPr>
          <w:rFonts w:ascii="Book Antiqua" w:hAnsi="Book Antiqua"/>
          <w:sz w:val="24"/>
          <w:szCs w:val="24"/>
          <w:lang w:val="es-ES_tradnl"/>
        </w:rPr>
        <w:t>la</w:t>
      </w:r>
      <w:r w:rsidR="00E37872" w:rsidRPr="00EA5191">
        <w:rPr>
          <w:rFonts w:ascii="Book Antiqua" w:hAnsi="Book Antiqua"/>
          <w:sz w:val="24"/>
          <w:szCs w:val="24"/>
          <w:lang w:val="es-ES_tradnl"/>
        </w:rPr>
        <w:t>s</w:t>
      </w:r>
      <w:r w:rsidRPr="00EA5191">
        <w:rPr>
          <w:rFonts w:ascii="Book Antiqua" w:hAnsi="Book Antiqua"/>
          <w:sz w:val="24"/>
          <w:szCs w:val="24"/>
          <w:lang w:val="es-ES_tradnl"/>
        </w:rPr>
        <w:t xml:space="preserve"> </w:t>
      </w:r>
      <w:r w:rsidR="00E37872" w:rsidRPr="00EA5191">
        <w:rPr>
          <w:rFonts w:ascii="Book Antiqua" w:hAnsi="Book Antiqua"/>
          <w:sz w:val="24"/>
          <w:szCs w:val="24"/>
          <w:lang w:val="es-ES_tradnl"/>
        </w:rPr>
        <w:t xml:space="preserve">comisiones Para el Desarrollo y la Fiscalización de Fondos Públicos de la Región Noreste, y </w:t>
      </w:r>
      <w:r w:rsidRPr="00EA5191">
        <w:rPr>
          <w:rFonts w:ascii="Book Antiqua" w:hAnsi="Book Antiqua"/>
          <w:sz w:val="24"/>
          <w:szCs w:val="24"/>
          <w:lang w:val="es-ES_tradnl"/>
        </w:rPr>
        <w:t>de Tra</w:t>
      </w:r>
      <w:r w:rsidR="00E4453A" w:rsidRPr="00EA5191">
        <w:rPr>
          <w:rFonts w:ascii="Book Antiqua" w:hAnsi="Book Antiqua"/>
          <w:sz w:val="24"/>
          <w:szCs w:val="24"/>
          <w:lang w:val="es-ES_tradnl"/>
        </w:rPr>
        <w:t>n</w:t>
      </w:r>
      <w:r w:rsidRPr="00EA5191">
        <w:rPr>
          <w:rFonts w:ascii="Book Antiqua" w:hAnsi="Book Antiqua"/>
          <w:sz w:val="24"/>
          <w:szCs w:val="24"/>
          <w:lang w:val="es-ES_tradnl"/>
        </w:rPr>
        <w:t>sportación</w:t>
      </w:r>
      <w:r w:rsidR="00E4453A" w:rsidRPr="00EA5191">
        <w:rPr>
          <w:rFonts w:ascii="Book Antiqua" w:hAnsi="Book Antiqua"/>
          <w:sz w:val="24"/>
          <w:szCs w:val="24"/>
          <w:lang w:val="es-ES_tradnl"/>
        </w:rPr>
        <w:t>,</w:t>
      </w:r>
      <w:r w:rsidRPr="00EA5191">
        <w:rPr>
          <w:rFonts w:ascii="Book Antiqua" w:hAnsi="Book Antiqua"/>
          <w:sz w:val="24"/>
          <w:szCs w:val="24"/>
          <w:lang w:val="es-ES_tradnl"/>
        </w:rPr>
        <w:t xml:space="preserve"> Infraestructura </w:t>
      </w:r>
      <w:r w:rsidR="00E4453A" w:rsidRPr="00EA5191">
        <w:rPr>
          <w:rFonts w:ascii="Book Antiqua" w:hAnsi="Book Antiqua"/>
          <w:sz w:val="24"/>
          <w:szCs w:val="24"/>
          <w:lang w:val="es-ES_tradnl"/>
        </w:rPr>
        <w:t>y Obras Públicas</w:t>
      </w:r>
      <w:r w:rsidR="00E4453A" w:rsidRPr="00334C56">
        <w:rPr>
          <w:rFonts w:ascii="Book Antiqua" w:hAnsi="Book Antiqua"/>
          <w:sz w:val="24"/>
          <w:szCs w:val="24"/>
          <w:lang w:val="es-ES_tradnl"/>
        </w:rPr>
        <w:t xml:space="preserve"> </w:t>
      </w:r>
      <w:r w:rsidRPr="00334C56">
        <w:rPr>
          <w:rFonts w:ascii="Book Antiqua" w:hAnsi="Book Antiqua"/>
          <w:sz w:val="24"/>
          <w:szCs w:val="24"/>
          <w:lang w:val="es-ES_tradnl"/>
        </w:rPr>
        <w:t>de la Cámara de Representantes de Puerto Rico</w:t>
      </w:r>
      <w:r w:rsidR="00112BD6" w:rsidRPr="00334C56">
        <w:rPr>
          <w:rFonts w:ascii="Book Antiqua" w:hAnsi="Book Antiqua"/>
          <w:sz w:val="24"/>
          <w:szCs w:val="24"/>
          <w:lang w:val="es-ES_tradnl"/>
        </w:rPr>
        <w:t>,</w:t>
      </w:r>
      <w:r w:rsidRPr="00334C56">
        <w:rPr>
          <w:rFonts w:ascii="Book Antiqua" w:hAnsi="Book Antiqua"/>
          <w:sz w:val="24"/>
          <w:szCs w:val="24"/>
          <w:lang w:val="es-ES_tradnl"/>
        </w:rPr>
        <w:t xml:space="preserve"> realizar una investigación exhaustiva sobre las </w:t>
      </w:r>
      <w:r w:rsidR="006E2832" w:rsidRPr="00334C56">
        <w:rPr>
          <w:rFonts w:ascii="Book Antiqua" w:hAnsi="Book Antiqua"/>
          <w:sz w:val="24"/>
          <w:szCs w:val="24"/>
          <w:lang w:val="es-ES_tradnl"/>
        </w:rPr>
        <w:t xml:space="preserve">condiciones </w:t>
      </w:r>
      <w:r w:rsidR="009D5A42" w:rsidRPr="00334C56">
        <w:rPr>
          <w:rFonts w:ascii="Book Antiqua" w:hAnsi="Book Antiqua"/>
          <w:sz w:val="24"/>
          <w:szCs w:val="24"/>
          <w:lang w:val="es-ES_tradnl"/>
        </w:rPr>
        <w:t xml:space="preserve">y el </w:t>
      </w:r>
      <w:r w:rsidR="009D5A42" w:rsidRPr="00334C56">
        <w:rPr>
          <w:rFonts w:ascii="Book Antiqua" w:eastAsia="Batang" w:hAnsi="Book Antiqua"/>
          <w:sz w:val="24"/>
          <w:szCs w:val="24"/>
          <w:lang w:val="es-PR"/>
        </w:rPr>
        <w:t>mantenimiento</w:t>
      </w:r>
      <w:r w:rsidR="009D5A42" w:rsidRPr="00334C56">
        <w:rPr>
          <w:rFonts w:ascii="Book Antiqua" w:hAnsi="Book Antiqua"/>
          <w:sz w:val="24"/>
          <w:szCs w:val="24"/>
          <w:lang w:val="es-ES_tradnl"/>
        </w:rPr>
        <w:t xml:space="preserve"> </w:t>
      </w:r>
      <w:r w:rsidR="009A50DC" w:rsidRPr="00720E6B">
        <w:rPr>
          <w:rFonts w:ascii="Book Antiqua" w:hAnsi="Book Antiqua"/>
          <w:sz w:val="24"/>
          <w:szCs w:val="24"/>
          <w:lang w:val="es-ES_tradnl"/>
        </w:rPr>
        <w:t xml:space="preserve">de infraestructura; </w:t>
      </w:r>
      <w:r w:rsidR="009A50DC" w:rsidRPr="00720E6B">
        <w:rPr>
          <w:rFonts w:ascii="Book Antiqua" w:eastAsia="Batang" w:hAnsi="Book Antiqua"/>
          <w:sz w:val="24"/>
          <w:szCs w:val="24"/>
          <w:lang w:val="es-PR"/>
        </w:rPr>
        <w:t>los proyectos de recuperación para los sistemas; así como la calidad del servicio que brinda la Autoridad de Acueductos y Alcantarillados en los municipios de Canóvanas</w:t>
      </w:r>
      <w:r w:rsidR="009A50DC">
        <w:rPr>
          <w:rFonts w:ascii="Book Antiqua" w:eastAsia="Batang" w:hAnsi="Book Antiqua"/>
          <w:sz w:val="24"/>
          <w:szCs w:val="24"/>
          <w:lang w:val="es-PR"/>
        </w:rPr>
        <w:t>,</w:t>
      </w:r>
      <w:r w:rsidR="009A50DC" w:rsidRPr="00720E6B">
        <w:rPr>
          <w:rFonts w:ascii="Book Antiqua" w:eastAsia="Batang" w:hAnsi="Book Antiqua"/>
          <w:sz w:val="24"/>
          <w:szCs w:val="24"/>
          <w:lang w:val="es-PR"/>
        </w:rPr>
        <w:t xml:space="preserve"> Carolina y Trujillo Alto, que componen el Distrito Representativo Número 38</w:t>
      </w:r>
      <w:r w:rsidR="009A50DC" w:rsidRPr="00720E6B">
        <w:rPr>
          <w:rFonts w:ascii="Book Antiqua" w:hAnsi="Book Antiqua"/>
          <w:sz w:val="24"/>
          <w:szCs w:val="24"/>
          <w:lang w:val="es-ES_tradnl"/>
        </w:rPr>
        <w:t>;</w:t>
      </w:r>
      <w:r w:rsidR="00501444" w:rsidRPr="00334C56">
        <w:rPr>
          <w:rFonts w:ascii="Book Antiqua" w:hAnsi="Book Antiqua"/>
          <w:sz w:val="24"/>
          <w:szCs w:val="24"/>
          <w:lang w:val="es-ES_tradnl"/>
        </w:rPr>
        <w:t xml:space="preserve"> y para otros fines relacionados</w:t>
      </w:r>
      <w:r w:rsidRPr="00334C56">
        <w:rPr>
          <w:rFonts w:ascii="Book Antiqua" w:hAnsi="Book Antiqua"/>
          <w:sz w:val="24"/>
          <w:szCs w:val="24"/>
          <w:lang w:val="es-ES_tradnl"/>
        </w:rPr>
        <w:t>.</w:t>
      </w:r>
    </w:p>
    <w:p w14:paraId="5A83B929" w14:textId="77777777" w:rsidR="004F58BA" w:rsidRPr="00334C56" w:rsidRDefault="004F58BA" w:rsidP="002C71BF">
      <w:pPr>
        <w:suppressLineNumbers/>
        <w:spacing w:after="0" w:line="240" w:lineRule="auto"/>
        <w:ind w:left="720" w:hanging="720"/>
        <w:contextualSpacing/>
        <w:jc w:val="both"/>
        <w:rPr>
          <w:rFonts w:ascii="Book Antiqua" w:hAnsi="Book Antiqua"/>
          <w:sz w:val="24"/>
          <w:szCs w:val="24"/>
          <w:lang w:val="es-ES"/>
        </w:rPr>
      </w:pPr>
    </w:p>
    <w:p w14:paraId="30B5E355" w14:textId="3F560E5D" w:rsidR="008000CF" w:rsidRDefault="008000CF" w:rsidP="00915750">
      <w:pPr>
        <w:suppressLineNumbers/>
        <w:spacing w:after="0" w:line="240" w:lineRule="auto"/>
        <w:contextualSpacing/>
        <w:jc w:val="center"/>
        <w:rPr>
          <w:rFonts w:ascii="Book Antiqua" w:hAnsi="Book Antiqua"/>
          <w:sz w:val="24"/>
          <w:szCs w:val="24"/>
          <w:lang w:val="es-ES_tradnl"/>
        </w:rPr>
      </w:pPr>
      <w:r w:rsidRPr="00334C56">
        <w:rPr>
          <w:rFonts w:ascii="Book Antiqua" w:hAnsi="Book Antiqua"/>
          <w:sz w:val="24"/>
          <w:szCs w:val="24"/>
          <w:lang w:val="es-ES_tradnl"/>
        </w:rPr>
        <w:t>EXPOSICIÓN DE</w:t>
      </w:r>
      <w:r w:rsidRPr="001600D4">
        <w:rPr>
          <w:rFonts w:ascii="Book Antiqua" w:hAnsi="Book Antiqua"/>
          <w:sz w:val="24"/>
          <w:szCs w:val="24"/>
          <w:lang w:val="es-ES_tradnl"/>
        </w:rPr>
        <w:t xml:space="preserve"> MOTIVOS</w:t>
      </w:r>
    </w:p>
    <w:p w14:paraId="6371E817" w14:textId="77777777" w:rsidR="004E05C6" w:rsidRPr="001600D4" w:rsidRDefault="004E05C6" w:rsidP="007036D0">
      <w:pPr>
        <w:suppressLineNumbers/>
        <w:spacing w:after="0" w:line="240" w:lineRule="auto"/>
        <w:ind w:firstLine="360"/>
        <w:contextualSpacing/>
        <w:jc w:val="center"/>
        <w:rPr>
          <w:rFonts w:ascii="Book Antiqua" w:hAnsi="Book Antiqua"/>
          <w:sz w:val="24"/>
          <w:szCs w:val="24"/>
          <w:lang w:val="es-ES_tradnl"/>
        </w:rPr>
      </w:pPr>
    </w:p>
    <w:p w14:paraId="1615A6DE" w14:textId="79DA2576" w:rsidR="00D11673" w:rsidRDefault="00B33FA0" w:rsidP="007C0EC2">
      <w:pPr>
        <w:suppressLineNumbers/>
        <w:shd w:val="clear" w:color="auto" w:fill="FFFFFF"/>
        <w:spacing w:after="0" w:line="240" w:lineRule="auto"/>
        <w:ind w:firstLine="360"/>
        <w:contextualSpacing/>
        <w:jc w:val="both"/>
        <w:rPr>
          <w:rFonts w:ascii="Book Antiqua" w:hAnsi="Book Antiqua"/>
          <w:sz w:val="24"/>
          <w:szCs w:val="24"/>
          <w:lang w:val="es-ES"/>
        </w:rPr>
      </w:pPr>
      <w:r w:rsidRPr="001600D4">
        <w:rPr>
          <w:rFonts w:ascii="Book Antiqua" w:eastAsia="Times New Roman" w:hAnsi="Book Antiqua" w:cs="Times New Roman"/>
          <w:color w:val="222222"/>
          <w:sz w:val="24"/>
          <w:szCs w:val="24"/>
          <w:lang w:val="es-ES_tradnl"/>
        </w:rPr>
        <w:t xml:space="preserve">La Ley Núm. 40 del 1 de mayo de 1945, según enmendada, conocida como “Ley de </w:t>
      </w:r>
      <w:r w:rsidRPr="001600D4">
        <w:rPr>
          <w:rFonts w:ascii="Book Antiqua" w:hAnsi="Book Antiqua"/>
          <w:sz w:val="24"/>
          <w:szCs w:val="24"/>
          <w:lang w:val="es-ES_tradnl"/>
        </w:rPr>
        <w:t>Acueductos y Alcantarillados de Puerto Rico”</w:t>
      </w:r>
      <w:r w:rsidR="00DE60B3" w:rsidRPr="001600D4">
        <w:rPr>
          <w:rFonts w:ascii="Book Antiqua" w:hAnsi="Book Antiqua"/>
          <w:sz w:val="24"/>
          <w:szCs w:val="24"/>
          <w:lang w:val="es-ES_tradnl"/>
        </w:rPr>
        <w:t>,</w:t>
      </w:r>
      <w:r w:rsidR="006031A0">
        <w:rPr>
          <w:rFonts w:ascii="Book Antiqua" w:hAnsi="Book Antiqua"/>
          <w:sz w:val="24"/>
          <w:szCs w:val="24"/>
          <w:lang w:val="es-ES_tradnl"/>
        </w:rPr>
        <w:t xml:space="preserve"> creó</w:t>
      </w:r>
      <w:r w:rsidRPr="001600D4">
        <w:rPr>
          <w:rFonts w:ascii="Book Antiqua" w:hAnsi="Book Antiqua"/>
          <w:sz w:val="24"/>
          <w:szCs w:val="24"/>
          <w:lang w:val="es-ES_tradnl"/>
        </w:rPr>
        <w:t xml:space="preserve"> </w:t>
      </w:r>
      <w:r w:rsidR="003C7A67" w:rsidRPr="001600D4">
        <w:rPr>
          <w:rFonts w:ascii="Book Antiqua" w:hAnsi="Book Antiqua"/>
          <w:sz w:val="24"/>
          <w:szCs w:val="24"/>
          <w:lang w:val="es-ES"/>
        </w:rPr>
        <w:t xml:space="preserve">una corporación pública gubernamental para que poseyera, operara y desarrollara los sistemas de acueductos y alcantarillados </w:t>
      </w:r>
      <w:r w:rsidR="00F9624A" w:rsidRPr="001600D4">
        <w:rPr>
          <w:rFonts w:ascii="Book Antiqua" w:hAnsi="Book Antiqua"/>
          <w:sz w:val="24"/>
          <w:szCs w:val="24"/>
          <w:lang w:val="es-ES"/>
        </w:rPr>
        <w:t>de la Isla</w:t>
      </w:r>
      <w:r w:rsidR="0075524B">
        <w:rPr>
          <w:rFonts w:ascii="Book Antiqua" w:hAnsi="Book Antiqua"/>
          <w:sz w:val="24"/>
          <w:szCs w:val="24"/>
          <w:lang w:val="es-ES"/>
        </w:rPr>
        <w:t xml:space="preserve">.  Ello </w:t>
      </w:r>
      <w:r w:rsidR="003C7A67" w:rsidRPr="001600D4">
        <w:rPr>
          <w:rFonts w:ascii="Book Antiqua" w:hAnsi="Book Antiqua"/>
          <w:sz w:val="24"/>
          <w:szCs w:val="24"/>
          <w:lang w:val="es-ES"/>
        </w:rPr>
        <w:t>con el</w:t>
      </w:r>
      <w:r w:rsidR="003C7A67" w:rsidRPr="001600D4">
        <w:rPr>
          <w:rFonts w:ascii="Book Antiqua" w:hAnsi="Book Antiqua"/>
          <w:sz w:val="24"/>
          <w:szCs w:val="24"/>
          <w:lang w:val="es-ES_tradnl"/>
        </w:rPr>
        <w:t xml:space="preserve"> </w:t>
      </w:r>
      <w:r w:rsidRPr="001600D4">
        <w:rPr>
          <w:rFonts w:ascii="Book Antiqua" w:hAnsi="Book Antiqua"/>
          <w:sz w:val="24"/>
          <w:szCs w:val="24"/>
          <w:lang w:val="es-ES_tradnl"/>
        </w:rPr>
        <w:t xml:space="preserve">fin </w:t>
      </w:r>
      <w:r w:rsidR="003C7A67" w:rsidRPr="001600D4">
        <w:rPr>
          <w:rFonts w:ascii="Book Antiqua" w:hAnsi="Book Antiqua"/>
          <w:sz w:val="24"/>
          <w:szCs w:val="24"/>
          <w:lang w:val="es-ES_tradnl"/>
        </w:rPr>
        <w:t>de</w:t>
      </w:r>
      <w:r w:rsidRPr="001600D4">
        <w:rPr>
          <w:rFonts w:ascii="Book Antiqua" w:hAnsi="Book Antiqua"/>
          <w:sz w:val="24"/>
          <w:szCs w:val="24"/>
          <w:lang w:val="es-ES_tradnl"/>
        </w:rPr>
        <w:t xml:space="preserve"> proveer a los ciudadanos un servicio adecuado de agua y de alcantarillado sanitario</w:t>
      </w:r>
      <w:r w:rsidR="005910C7" w:rsidRPr="001600D4">
        <w:rPr>
          <w:rFonts w:ascii="Book Antiqua" w:hAnsi="Book Antiqua"/>
          <w:sz w:val="24"/>
          <w:szCs w:val="24"/>
          <w:lang w:val="es-ES_tradnl"/>
        </w:rPr>
        <w:t>, así como</w:t>
      </w:r>
      <w:r w:rsidRPr="001600D4">
        <w:rPr>
          <w:rFonts w:ascii="Book Antiqua" w:hAnsi="Book Antiqua"/>
          <w:sz w:val="24"/>
          <w:szCs w:val="24"/>
          <w:lang w:val="es-ES_tradnl"/>
        </w:rPr>
        <w:t xml:space="preserve"> cualquier otro servicio o instalaci</w:t>
      </w:r>
      <w:r w:rsidR="005910C7" w:rsidRPr="001600D4">
        <w:rPr>
          <w:rFonts w:ascii="Book Antiqua" w:hAnsi="Book Antiqua"/>
          <w:sz w:val="24"/>
          <w:szCs w:val="24"/>
          <w:lang w:val="es-ES_tradnl"/>
        </w:rPr>
        <w:t>ón incidental</w:t>
      </w:r>
      <w:r w:rsidRPr="001600D4">
        <w:rPr>
          <w:rFonts w:ascii="Book Antiqua" w:hAnsi="Book Antiqua"/>
          <w:sz w:val="24"/>
          <w:szCs w:val="24"/>
          <w:lang w:val="es-ES_tradnl"/>
        </w:rPr>
        <w:t xml:space="preserve"> </w:t>
      </w:r>
      <w:r w:rsidR="00A66715">
        <w:rPr>
          <w:rFonts w:ascii="Book Antiqua" w:hAnsi="Book Antiqua"/>
          <w:sz w:val="24"/>
          <w:szCs w:val="24"/>
          <w:lang w:val="es-ES_tradnl"/>
        </w:rPr>
        <w:t xml:space="preserve">propio de éstos.  </w:t>
      </w:r>
      <w:r w:rsidR="006031A0">
        <w:rPr>
          <w:rFonts w:ascii="Book Antiqua" w:hAnsi="Book Antiqua"/>
          <w:sz w:val="24"/>
          <w:szCs w:val="24"/>
          <w:lang w:val="es-ES_tradnl"/>
        </w:rPr>
        <w:t>Se estableció</w:t>
      </w:r>
      <w:r w:rsidRPr="007C0EC2">
        <w:rPr>
          <w:rFonts w:ascii="Book Antiqua" w:hAnsi="Book Antiqua"/>
          <w:sz w:val="24"/>
          <w:szCs w:val="24"/>
          <w:lang w:val="es-ES_tradnl"/>
        </w:rPr>
        <w:t xml:space="preserve"> como</w:t>
      </w:r>
      <w:r w:rsidR="005910C7" w:rsidRPr="007C0EC2">
        <w:rPr>
          <w:rFonts w:ascii="Book Antiqua" w:hAnsi="Book Antiqua"/>
          <w:sz w:val="24"/>
          <w:szCs w:val="24"/>
          <w:lang w:val="es-ES_tradnl"/>
        </w:rPr>
        <w:t xml:space="preserve"> parte de la</w:t>
      </w:r>
      <w:r w:rsidRPr="007C0EC2">
        <w:rPr>
          <w:rFonts w:ascii="Book Antiqua" w:hAnsi="Book Antiqua"/>
          <w:sz w:val="24"/>
          <w:szCs w:val="24"/>
          <w:lang w:val="es-ES_tradnl"/>
        </w:rPr>
        <w:t xml:space="preserve"> </w:t>
      </w:r>
      <w:r w:rsidRPr="007C0EC2">
        <w:rPr>
          <w:rFonts w:ascii="Book Antiqua" w:hAnsi="Book Antiqua"/>
          <w:sz w:val="24"/>
          <w:szCs w:val="24"/>
          <w:lang w:val="es-ES"/>
        </w:rPr>
        <w:t>política pública del Gobierno de Puerto Rico, el brindar un servicio de agua y alcantarillado de calidad a todas las familias de nuestra Isla, estableciéndose a</w:t>
      </w:r>
      <w:r w:rsidR="003C7A67" w:rsidRPr="007C0EC2">
        <w:rPr>
          <w:rFonts w:ascii="Book Antiqua" w:hAnsi="Book Antiqua"/>
          <w:sz w:val="24"/>
          <w:szCs w:val="24"/>
          <w:lang w:val="es-ES"/>
        </w:rPr>
        <w:t>sí</w:t>
      </w:r>
      <w:r w:rsidRPr="007C0EC2">
        <w:rPr>
          <w:rFonts w:ascii="Book Antiqua" w:hAnsi="Book Antiqua"/>
          <w:sz w:val="24"/>
          <w:szCs w:val="24"/>
          <w:lang w:val="es-ES"/>
        </w:rPr>
        <w:t xml:space="preserve"> la Autoridad de Acueductos y Alcantarillados (</w:t>
      </w:r>
      <w:r w:rsidR="0075524B">
        <w:rPr>
          <w:rFonts w:ascii="Book Antiqua" w:hAnsi="Book Antiqua"/>
          <w:sz w:val="24"/>
          <w:szCs w:val="24"/>
          <w:lang w:val="es-ES"/>
        </w:rPr>
        <w:t xml:space="preserve">en adelante </w:t>
      </w:r>
      <w:r w:rsidRPr="007C0EC2">
        <w:rPr>
          <w:rFonts w:ascii="Book Antiqua" w:hAnsi="Book Antiqua"/>
          <w:sz w:val="24"/>
          <w:szCs w:val="24"/>
          <w:lang w:val="es-ES"/>
        </w:rPr>
        <w:t>AAA</w:t>
      </w:r>
      <w:r w:rsidR="0075524B" w:rsidRPr="0075524B">
        <w:rPr>
          <w:rFonts w:ascii="Book Antiqua" w:hAnsi="Book Antiqua"/>
          <w:sz w:val="24"/>
          <w:szCs w:val="24"/>
          <w:lang w:val="es-ES"/>
        </w:rPr>
        <w:t xml:space="preserve"> </w:t>
      </w:r>
      <w:r w:rsidR="0075524B" w:rsidRPr="00720E6B">
        <w:rPr>
          <w:rFonts w:ascii="Book Antiqua" w:hAnsi="Book Antiqua"/>
          <w:sz w:val="24"/>
          <w:szCs w:val="24"/>
          <w:lang w:val="es-ES"/>
        </w:rPr>
        <w:t>o Autoridad</w:t>
      </w:r>
      <w:r w:rsidRPr="007C0EC2">
        <w:rPr>
          <w:rFonts w:ascii="Book Antiqua" w:hAnsi="Book Antiqua"/>
          <w:sz w:val="24"/>
          <w:szCs w:val="24"/>
          <w:lang w:val="es-ES"/>
        </w:rPr>
        <w:t>)</w:t>
      </w:r>
      <w:r w:rsidR="003C7A67" w:rsidRPr="007C0EC2">
        <w:rPr>
          <w:rFonts w:ascii="Book Antiqua" w:hAnsi="Book Antiqua"/>
          <w:sz w:val="24"/>
          <w:szCs w:val="24"/>
          <w:lang w:val="es-ES"/>
        </w:rPr>
        <w:t>.</w:t>
      </w:r>
      <w:r w:rsidRPr="007C0EC2">
        <w:rPr>
          <w:rFonts w:ascii="Book Antiqua" w:hAnsi="Book Antiqua"/>
          <w:sz w:val="24"/>
          <w:szCs w:val="24"/>
          <w:lang w:val="es-ES"/>
        </w:rPr>
        <w:t xml:space="preserve"> </w:t>
      </w:r>
    </w:p>
    <w:p w14:paraId="60811024" w14:textId="77777777" w:rsidR="00D11673" w:rsidRDefault="00D11673" w:rsidP="007C0EC2">
      <w:pPr>
        <w:suppressLineNumbers/>
        <w:shd w:val="clear" w:color="auto" w:fill="FFFFFF"/>
        <w:spacing w:after="0" w:line="240" w:lineRule="auto"/>
        <w:ind w:firstLine="360"/>
        <w:contextualSpacing/>
        <w:jc w:val="both"/>
        <w:rPr>
          <w:rFonts w:ascii="Book Antiqua" w:hAnsi="Book Antiqua"/>
          <w:sz w:val="24"/>
          <w:szCs w:val="24"/>
          <w:lang w:val="es-ES"/>
        </w:rPr>
      </w:pPr>
    </w:p>
    <w:p w14:paraId="3E36F6E0" w14:textId="48CE9C97" w:rsidR="00B33FA0" w:rsidRDefault="00D11673" w:rsidP="007C0EC2">
      <w:pPr>
        <w:suppressLineNumbers/>
        <w:shd w:val="clear" w:color="auto" w:fill="FFFFFF"/>
        <w:spacing w:after="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La Autoridad se divide, por virtud de ley, en cinco regiones operacionales: Región Metro, Región Norte, Región Sur, Región Este, y Región Oeste. </w:t>
      </w:r>
      <w:r w:rsidR="00883A66">
        <w:rPr>
          <w:rFonts w:ascii="Book Antiqua" w:hAnsi="Book Antiqua"/>
          <w:sz w:val="24"/>
          <w:szCs w:val="24"/>
          <w:lang w:val="es-ES"/>
        </w:rPr>
        <w:t xml:space="preserve"> </w:t>
      </w:r>
      <w:r w:rsidR="00DB572C">
        <w:rPr>
          <w:rFonts w:ascii="Book Antiqua" w:hAnsi="Book Antiqua"/>
          <w:sz w:val="24"/>
          <w:szCs w:val="24"/>
          <w:lang w:val="es-ES"/>
        </w:rPr>
        <w:t>Integran</w:t>
      </w:r>
      <w:r>
        <w:rPr>
          <w:rFonts w:ascii="Book Antiqua" w:hAnsi="Book Antiqua"/>
          <w:sz w:val="24"/>
          <w:szCs w:val="24"/>
          <w:lang w:val="es-ES"/>
        </w:rPr>
        <w:t xml:space="preserve"> </w:t>
      </w:r>
      <w:r w:rsidR="00DB572C">
        <w:rPr>
          <w:rFonts w:ascii="Book Antiqua" w:hAnsi="Book Antiqua"/>
          <w:sz w:val="24"/>
          <w:szCs w:val="24"/>
          <w:lang w:val="es-ES"/>
        </w:rPr>
        <w:t>la</w:t>
      </w:r>
      <w:r>
        <w:rPr>
          <w:rFonts w:ascii="Book Antiqua" w:hAnsi="Book Antiqua"/>
          <w:sz w:val="24"/>
          <w:szCs w:val="24"/>
          <w:lang w:val="es-ES"/>
        </w:rPr>
        <w:t xml:space="preserve"> Región</w:t>
      </w:r>
      <w:r w:rsidR="00DB572C">
        <w:rPr>
          <w:rFonts w:ascii="Book Antiqua" w:hAnsi="Book Antiqua"/>
          <w:sz w:val="24"/>
          <w:szCs w:val="24"/>
          <w:lang w:val="es-ES"/>
        </w:rPr>
        <w:t xml:space="preserve"> Metro</w:t>
      </w:r>
      <w:r>
        <w:rPr>
          <w:rFonts w:ascii="Book Antiqua" w:hAnsi="Book Antiqua"/>
          <w:sz w:val="24"/>
          <w:szCs w:val="24"/>
          <w:lang w:val="es-ES"/>
        </w:rPr>
        <w:t xml:space="preserve"> los municipios de Bayamón, Canóvanas, Carolina, Cataño, Guaynabo, Loíza, San Juan, </w:t>
      </w:r>
      <w:r>
        <w:rPr>
          <w:rFonts w:ascii="Book Antiqua" w:hAnsi="Book Antiqua"/>
          <w:sz w:val="24"/>
          <w:szCs w:val="24"/>
          <w:lang w:val="es-ES"/>
        </w:rPr>
        <w:lastRenderedPageBreak/>
        <w:t>Toa Baja y Trujillo Alto.</w:t>
      </w:r>
      <w:r w:rsidR="00DB572C" w:rsidRPr="00DB572C">
        <w:rPr>
          <w:rFonts w:ascii="Book Antiqua" w:hAnsi="Book Antiqua"/>
          <w:sz w:val="24"/>
          <w:szCs w:val="24"/>
          <w:lang w:val="es-ES"/>
        </w:rPr>
        <w:t xml:space="preserve"> </w:t>
      </w:r>
      <w:r w:rsidR="00883A66">
        <w:rPr>
          <w:rFonts w:ascii="Book Antiqua" w:hAnsi="Book Antiqua"/>
          <w:sz w:val="24"/>
          <w:szCs w:val="24"/>
          <w:lang w:val="es-ES"/>
        </w:rPr>
        <w:t xml:space="preserve"> </w:t>
      </w:r>
      <w:r w:rsidR="00DB572C">
        <w:rPr>
          <w:rFonts w:ascii="Book Antiqua" w:hAnsi="Book Antiqua"/>
          <w:sz w:val="24"/>
          <w:szCs w:val="24"/>
          <w:lang w:val="es-ES"/>
        </w:rPr>
        <w:t>Los municipios que componen el Distrito Representativo Número 38, pertenecen a la Región Metro.</w:t>
      </w:r>
    </w:p>
    <w:p w14:paraId="1408168C" w14:textId="769073CC" w:rsidR="00D11673" w:rsidRDefault="00D11673" w:rsidP="007C0EC2">
      <w:pPr>
        <w:suppressLineNumbers/>
        <w:shd w:val="clear" w:color="auto" w:fill="FFFFFF"/>
        <w:spacing w:after="0" w:line="240" w:lineRule="auto"/>
        <w:ind w:firstLine="360"/>
        <w:contextualSpacing/>
        <w:jc w:val="both"/>
        <w:rPr>
          <w:rFonts w:ascii="Book Antiqua" w:hAnsi="Book Antiqua"/>
          <w:sz w:val="24"/>
          <w:szCs w:val="24"/>
          <w:lang w:val="es-ES"/>
        </w:rPr>
      </w:pPr>
    </w:p>
    <w:p w14:paraId="3C8B9A6F" w14:textId="61D8CDE0" w:rsidR="00E94129" w:rsidRDefault="00D11673" w:rsidP="007C0EC2">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r>
        <w:rPr>
          <w:rFonts w:ascii="Book Antiqua" w:hAnsi="Book Antiqua"/>
          <w:sz w:val="24"/>
          <w:szCs w:val="24"/>
          <w:lang w:val="es-ES"/>
        </w:rPr>
        <w:t xml:space="preserve">Conforme al documento de trabajo, titulado </w:t>
      </w:r>
      <w:r w:rsidRPr="00DB572C">
        <w:rPr>
          <w:rFonts w:ascii="Book Antiqua" w:hAnsi="Book Antiqua"/>
          <w:i/>
          <w:sz w:val="24"/>
          <w:szCs w:val="24"/>
          <w:lang w:val="es-ES"/>
        </w:rPr>
        <w:t>FAASt Workplan</w:t>
      </w:r>
      <w:r>
        <w:rPr>
          <w:rFonts w:ascii="Book Antiqua" w:hAnsi="Book Antiqua"/>
          <w:sz w:val="24"/>
          <w:szCs w:val="24"/>
          <w:lang w:val="es-ES"/>
        </w:rPr>
        <w:t xml:space="preserve"> (</w:t>
      </w:r>
      <w:r w:rsidRPr="00DB572C">
        <w:rPr>
          <w:rFonts w:ascii="Book Antiqua" w:hAnsi="Book Antiqua"/>
          <w:i/>
          <w:sz w:val="24"/>
          <w:szCs w:val="24"/>
          <w:lang w:val="es-ES"/>
        </w:rPr>
        <w:t>FEMA Accelerated Awards Strategy</w:t>
      </w:r>
      <w:r>
        <w:rPr>
          <w:rFonts w:ascii="Book Antiqua" w:hAnsi="Book Antiqua"/>
          <w:sz w:val="24"/>
          <w:szCs w:val="24"/>
          <w:lang w:val="es-ES"/>
        </w:rPr>
        <w:t xml:space="preserve">), sometido por la </w:t>
      </w:r>
      <w:r w:rsidR="00171CB5">
        <w:rPr>
          <w:rFonts w:ascii="Book Antiqua" w:hAnsi="Book Antiqua"/>
          <w:sz w:val="24"/>
          <w:szCs w:val="24"/>
          <w:lang w:val="es-ES"/>
        </w:rPr>
        <w:t>AAA</w:t>
      </w:r>
      <w:r>
        <w:rPr>
          <w:rFonts w:ascii="Book Antiqua" w:hAnsi="Book Antiqua"/>
          <w:sz w:val="24"/>
          <w:szCs w:val="24"/>
          <w:lang w:val="es-ES"/>
        </w:rPr>
        <w:t xml:space="preserve"> a la Agencia Federal para el Manejo de Emergencias (FEMA, pos sus siglas en inglés), se contemplan varios proyectos de recuperación para los municipios del Distrito </w:t>
      </w:r>
      <w:r w:rsidR="00E94129">
        <w:rPr>
          <w:rFonts w:ascii="Book Antiqua" w:hAnsi="Book Antiqua"/>
          <w:sz w:val="24"/>
          <w:szCs w:val="24"/>
          <w:lang w:val="es-ES"/>
        </w:rPr>
        <w:t xml:space="preserve">Representativo Número </w:t>
      </w:r>
      <w:r>
        <w:rPr>
          <w:rFonts w:ascii="Book Antiqua" w:hAnsi="Book Antiqua"/>
          <w:sz w:val="24"/>
          <w:szCs w:val="24"/>
          <w:lang w:val="es-ES"/>
        </w:rPr>
        <w:t>38.  E</w:t>
      </w:r>
      <w:r w:rsidR="00DB4A1F">
        <w:rPr>
          <w:rFonts w:ascii="Book Antiqua" w:hAnsi="Book Antiqua"/>
          <w:sz w:val="24"/>
          <w:szCs w:val="24"/>
          <w:lang w:val="es-ES"/>
        </w:rPr>
        <w:t>n e</w:t>
      </w:r>
      <w:r>
        <w:rPr>
          <w:rFonts w:ascii="Book Antiqua" w:hAnsi="Book Antiqua"/>
          <w:sz w:val="24"/>
          <w:szCs w:val="24"/>
          <w:lang w:val="es-ES"/>
        </w:rPr>
        <w:t>l document</w:t>
      </w:r>
      <w:r w:rsidR="00DB4A1F">
        <w:rPr>
          <w:rFonts w:ascii="Book Antiqua" w:hAnsi="Book Antiqua"/>
          <w:sz w:val="24"/>
          <w:szCs w:val="24"/>
          <w:lang w:val="es-ES"/>
        </w:rPr>
        <w:t>o se establece que se le otorgaron</w:t>
      </w:r>
      <w:r w:rsidR="00C031D8">
        <w:rPr>
          <w:rFonts w:ascii="Book Antiqua" w:hAnsi="Book Antiqua"/>
          <w:sz w:val="24"/>
          <w:szCs w:val="24"/>
          <w:lang w:val="es-ES"/>
        </w:rPr>
        <w:t xml:space="preserve"> a la Autoridad</w:t>
      </w:r>
      <w:r w:rsidR="00DB4A1F">
        <w:rPr>
          <w:rFonts w:ascii="Book Antiqua" w:hAnsi="Book Antiqua"/>
          <w:sz w:val="24"/>
          <w:szCs w:val="24"/>
          <w:lang w:val="es-ES"/>
        </w:rPr>
        <w:t xml:space="preserve"> $4.2 billones para devolver los sistemas al estado pre-huracán María y para mejorar la resiliencia ante potenciales eventos futuros</w:t>
      </w:r>
      <w:r w:rsidR="0075524B">
        <w:rPr>
          <w:rFonts w:ascii="Book Antiqua" w:hAnsi="Book Antiqua"/>
          <w:sz w:val="24"/>
          <w:szCs w:val="24"/>
          <w:lang w:val="es-ES"/>
        </w:rPr>
        <w:t xml:space="preserve">.  De estos, </w:t>
      </w:r>
      <w:r w:rsidR="00E94129">
        <w:rPr>
          <w:rFonts w:ascii="Book Antiqua" w:hAnsi="Book Antiqua"/>
          <w:sz w:val="24"/>
          <w:szCs w:val="24"/>
          <w:lang w:val="es-ES"/>
        </w:rPr>
        <w:t xml:space="preserve">aproximadamente </w:t>
      </w:r>
      <w:r w:rsidR="0075524B" w:rsidRPr="00720E6B">
        <w:rPr>
          <w:rFonts w:ascii="Book Antiqua" w:hAnsi="Book Antiqua"/>
          <w:sz w:val="24"/>
          <w:szCs w:val="24"/>
          <w:lang w:val="es-ES"/>
        </w:rPr>
        <w:t xml:space="preserve">$69.63 millones están proyectados para obras en los municipios objeto de esta Resolución. </w:t>
      </w:r>
      <w:r w:rsidR="0075524B">
        <w:rPr>
          <w:rFonts w:ascii="Book Antiqua" w:hAnsi="Book Antiqua"/>
          <w:sz w:val="24"/>
          <w:szCs w:val="24"/>
          <w:lang w:val="es-ES"/>
        </w:rPr>
        <w:t xml:space="preserve">Se proyecta invertir </w:t>
      </w:r>
      <w:r w:rsidR="00171CB5">
        <w:rPr>
          <w:rFonts w:ascii="Book Antiqua" w:eastAsia="Times New Roman" w:hAnsi="Book Antiqua" w:cs="Times New Roman"/>
          <w:sz w:val="24"/>
          <w:szCs w:val="24"/>
          <w:lang w:val="es-ES"/>
        </w:rPr>
        <w:t xml:space="preserve">$24.65 millones en el Municipio de Canóvanas, </w:t>
      </w:r>
      <w:r w:rsidR="00772328">
        <w:rPr>
          <w:rFonts w:ascii="Book Antiqua" w:hAnsi="Book Antiqua"/>
          <w:sz w:val="24"/>
          <w:szCs w:val="24"/>
          <w:lang w:val="es-ES"/>
        </w:rPr>
        <w:t>$</w:t>
      </w:r>
      <w:r w:rsidR="00772328">
        <w:rPr>
          <w:rFonts w:ascii="Book Antiqua" w:eastAsia="Times New Roman" w:hAnsi="Book Antiqua" w:cs="Times New Roman"/>
          <w:sz w:val="24"/>
          <w:szCs w:val="24"/>
          <w:lang w:val="es-ES"/>
        </w:rPr>
        <w:t xml:space="preserve">23.03 millones en el Municipio de Carolina </w:t>
      </w:r>
      <w:r w:rsidR="00697C9F">
        <w:rPr>
          <w:rFonts w:ascii="Book Antiqua" w:eastAsia="Times New Roman" w:hAnsi="Book Antiqua" w:cs="Times New Roman"/>
          <w:sz w:val="24"/>
          <w:szCs w:val="24"/>
          <w:lang w:val="es-ES"/>
        </w:rPr>
        <w:t xml:space="preserve">y, $21.95 millones en el Municipio de </w:t>
      </w:r>
      <w:r w:rsidR="00E94129">
        <w:rPr>
          <w:rFonts w:ascii="Book Antiqua" w:eastAsia="Times New Roman" w:hAnsi="Book Antiqua" w:cs="Times New Roman"/>
          <w:sz w:val="24"/>
          <w:szCs w:val="24"/>
          <w:lang w:val="es-ES"/>
        </w:rPr>
        <w:t>Trujillo Alto</w:t>
      </w:r>
      <w:r w:rsidR="00697C9F">
        <w:rPr>
          <w:rFonts w:ascii="Book Antiqua" w:eastAsia="Times New Roman" w:hAnsi="Book Antiqua" w:cs="Times New Roman"/>
          <w:sz w:val="24"/>
          <w:szCs w:val="24"/>
          <w:lang w:val="es-ES"/>
        </w:rPr>
        <w:t>.</w:t>
      </w:r>
    </w:p>
    <w:p w14:paraId="6D33A7E3" w14:textId="5311B197" w:rsidR="00697C9F" w:rsidRDefault="00697C9F" w:rsidP="007C0EC2">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3D0C5C38" w14:textId="73FEE733" w:rsidR="00A7390A" w:rsidRDefault="00A7390A" w:rsidP="00A7390A">
      <w:pPr>
        <w:suppressLineNumbers/>
        <w:shd w:val="clear" w:color="auto" w:fill="FFFFFF"/>
        <w:spacing w:after="0" w:line="240" w:lineRule="auto"/>
        <w:ind w:firstLine="360"/>
        <w:contextualSpacing/>
        <w:jc w:val="both"/>
        <w:rPr>
          <w:rFonts w:ascii="Book Antiqua" w:hAnsi="Book Antiqua"/>
          <w:sz w:val="24"/>
          <w:szCs w:val="24"/>
          <w:lang w:val="es-ES"/>
        </w:rPr>
      </w:pPr>
      <w:r>
        <w:rPr>
          <w:rFonts w:ascii="Book Antiqua" w:hAnsi="Book Antiqua"/>
          <w:sz w:val="24"/>
          <w:szCs w:val="24"/>
          <w:lang w:val="es-ES"/>
        </w:rPr>
        <w:t>Sin embargo, las constantes interrupciones en el servicio de agua potable para los municipios objeto de esta Resolución, hacen imprescindible el iniciar una investigación sobre dicha situación.  El garantizar la calidad de vida y el aseguramiento de los servicios básicos a nuestra ciudadanía es una de las encomiendas de este honroso Cuerpo.</w:t>
      </w:r>
    </w:p>
    <w:p w14:paraId="68D6E0A5" w14:textId="77777777" w:rsidR="00A7390A" w:rsidRDefault="00A7390A" w:rsidP="007C0EC2">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7AD2187B" w14:textId="4E72DD64" w:rsidR="00697C9F" w:rsidRPr="0089195D" w:rsidRDefault="00307A2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89195D">
        <w:rPr>
          <w:rFonts w:ascii="Book Antiqua" w:hAnsi="Book Antiqua"/>
          <w:sz w:val="24"/>
          <w:szCs w:val="24"/>
          <w:lang w:val="es-ES"/>
        </w:rPr>
        <w:t>Es</w:t>
      </w:r>
      <w:r w:rsidR="00D05C2F" w:rsidRPr="0089195D">
        <w:rPr>
          <w:rFonts w:ascii="Book Antiqua" w:hAnsi="Book Antiqua"/>
          <w:sz w:val="24"/>
          <w:szCs w:val="24"/>
          <w:lang w:val="es-ES"/>
        </w:rPr>
        <w:t xml:space="preserve">ta </w:t>
      </w:r>
      <w:r w:rsidR="0075524B" w:rsidRPr="00720E6B">
        <w:rPr>
          <w:rFonts w:ascii="Book Antiqua" w:hAnsi="Book Antiqua"/>
          <w:sz w:val="24"/>
          <w:szCs w:val="24"/>
          <w:lang w:val="es-ES"/>
        </w:rPr>
        <w:t xml:space="preserve">Cámara de Representantes </w:t>
      </w:r>
      <w:r w:rsidR="005B5514" w:rsidRPr="0089195D">
        <w:rPr>
          <w:rFonts w:ascii="Book Antiqua" w:hAnsi="Book Antiqua"/>
          <w:sz w:val="24"/>
          <w:szCs w:val="24"/>
          <w:lang w:val="es-ES"/>
        </w:rPr>
        <w:t>entiende</w:t>
      </w:r>
      <w:r w:rsidRPr="0089195D">
        <w:rPr>
          <w:rFonts w:ascii="Book Antiqua" w:hAnsi="Book Antiqua"/>
          <w:sz w:val="24"/>
          <w:szCs w:val="24"/>
          <w:lang w:val="es-ES"/>
        </w:rPr>
        <w:t xml:space="preserve"> necesario </w:t>
      </w:r>
      <w:r w:rsidR="00455962" w:rsidRPr="0089195D">
        <w:rPr>
          <w:rFonts w:ascii="Book Antiqua" w:hAnsi="Book Antiqua"/>
          <w:sz w:val="24"/>
          <w:szCs w:val="24"/>
          <w:lang w:val="es-ES"/>
        </w:rPr>
        <w:t xml:space="preserve">realizar una investigación exhaustiva para poder determinar cuáles son las </w:t>
      </w:r>
      <w:r w:rsidR="00455962" w:rsidRPr="0089195D">
        <w:rPr>
          <w:rFonts w:ascii="Book Antiqua" w:eastAsia="Batang" w:hAnsi="Book Antiqua"/>
          <w:sz w:val="24"/>
          <w:szCs w:val="24"/>
          <w:lang w:val="es-PR"/>
        </w:rPr>
        <w:t xml:space="preserve">necesidades existentes en el área noreste para mantener operando el servicio de acueductos y alcantarillados, </w:t>
      </w:r>
      <w:r w:rsidR="00C031D8">
        <w:rPr>
          <w:rFonts w:ascii="Book Antiqua" w:eastAsia="Batang" w:hAnsi="Book Antiqua"/>
          <w:sz w:val="24"/>
          <w:szCs w:val="24"/>
          <w:lang w:val="es-PR"/>
        </w:rPr>
        <w:t xml:space="preserve">el estado actual de </w:t>
      </w:r>
      <w:r w:rsidR="00455962" w:rsidRPr="0089195D">
        <w:rPr>
          <w:rFonts w:ascii="Book Antiqua" w:eastAsia="Batang" w:hAnsi="Book Antiqua"/>
          <w:sz w:val="24"/>
          <w:szCs w:val="24"/>
          <w:lang w:val="es-PR"/>
        </w:rPr>
        <w:t xml:space="preserve">los proyectos de recuperación para los sistemas y los planes para establecer un sistema resiliente en los municipios de </w:t>
      </w:r>
      <w:r w:rsidR="00171CB5" w:rsidRPr="0089195D">
        <w:rPr>
          <w:rFonts w:ascii="Book Antiqua" w:eastAsia="Batang" w:hAnsi="Book Antiqua"/>
          <w:sz w:val="24"/>
          <w:szCs w:val="24"/>
          <w:lang w:val="es-PR"/>
        </w:rPr>
        <w:t>Canóvanas</w:t>
      </w:r>
      <w:r w:rsidR="00171CB5">
        <w:rPr>
          <w:rFonts w:ascii="Book Antiqua" w:eastAsia="Batang" w:hAnsi="Book Antiqua"/>
          <w:sz w:val="24"/>
          <w:szCs w:val="24"/>
          <w:lang w:val="es-PR"/>
        </w:rPr>
        <w:t>,</w:t>
      </w:r>
      <w:r w:rsidR="00171CB5" w:rsidRPr="0089195D">
        <w:rPr>
          <w:rFonts w:ascii="Book Antiqua" w:eastAsia="Batang" w:hAnsi="Book Antiqua"/>
          <w:sz w:val="24"/>
          <w:szCs w:val="24"/>
          <w:lang w:val="es-PR"/>
        </w:rPr>
        <w:t xml:space="preserve"> </w:t>
      </w:r>
      <w:r w:rsidR="00455962" w:rsidRPr="0089195D">
        <w:rPr>
          <w:rFonts w:ascii="Book Antiqua" w:eastAsia="Batang" w:hAnsi="Book Antiqua"/>
          <w:sz w:val="24"/>
          <w:szCs w:val="24"/>
          <w:lang w:val="es-PR"/>
        </w:rPr>
        <w:t>Carolina y Trujillo Alto.</w:t>
      </w:r>
    </w:p>
    <w:p w14:paraId="3E75AF8A" w14:textId="77777777" w:rsidR="00307A25" w:rsidRPr="001600D4"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651A3DD3" w:rsidR="008000CF" w:rsidRPr="001600D4" w:rsidRDefault="00571A4A" w:rsidP="00AE2CD2">
      <w:pPr>
        <w:suppressLineNumbers/>
        <w:spacing w:after="0" w:line="48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75524B">
        <w:rPr>
          <w:rFonts w:ascii="Book Antiqua" w:hAnsi="Book Antiqua"/>
          <w:i/>
          <w:sz w:val="24"/>
          <w:szCs w:val="24"/>
          <w:lang w:val="es-ES_tradnl"/>
        </w:rPr>
        <w:t>CÁMARA DE REPRESENTANTES</w:t>
      </w:r>
      <w:r w:rsidR="008000CF" w:rsidRPr="001600D4">
        <w:rPr>
          <w:rFonts w:ascii="Book Antiqua" w:hAnsi="Book Antiqua"/>
          <w:i/>
          <w:sz w:val="24"/>
          <w:szCs w:val="24"/>
          <w:lang w:val="es-ES_tradnl"/>
        </w:rPr>
        <w:t xml:space="preserve"> DE PUERTO RICO:</w:t>
      </w:r>
    </w:p>
    <w:p w14:paraId="655572CE" w14:textId="5511AD1E" w:rsidR="00571A4A" w:rsidRPr="00905689" w:rsidRDefault="00571A4A" w:rsidP="003D58C1">
      <w:pPr>
        <w:spacing w:line="480" w:lineRule="auto"/>
        <w:ind w:firstLine="360"/>
        <w:contextualSpacing/>
        <w:jc w:val="both"/>
        <w:rPr>
          <w:rFonts w:ascii="Book Antiqua" w:hAnsi="Book Antiqua"/>
          <w:sz w:val="24"/>
          <w:szCs w:val="24"/>
          <w:lang w:val="es-ES"/>
        </w:rPr>
      </w:pPr>
      <w:r w:rsidRPr="00905689">
        <w:rPr>
          <w:rFonts w:ascii="Book Antiqua" w:hAnsi="Book Antiqua"/>
          <w:sz w:val="24"/>
          <w:szCs w:val="24"/>
          <w:lang w:val="es-ES"/>
        </w:rPr>
        <w:t xml:space="preserve">Sección 1.- </w:t>
      </w:r>
      <w:bookmarkStart w:id="0" w:name="OLE_LINK9"/>
      <w:bookmarkStart w:id="1" w:name="OLE_LINK10"/>
      <w:bookmarkStart w:id="2" w:name="OLE_LINK7"/>
      <w:bookmarkStart w:id="3" w:name="OLE_LINK8"/>
      <w:r w:rsidR="00455962" w:rsidRPr="00905689">
        <w:rPr>
          <w:rFonts w:ascii="Book Antiqua" w:eastAsia="Batang" w:hAnsi="Book Antiqua"/>
          <w:sz w:val="24"/>
          <w:szCs w:val="24"/>
          <w:lang w:val="es-ES_tradnl"/>
        </w:rPr>
        <w:t xml:space="preserve">Se </w:t>
      </w:r>
      <w:r w:rsidR="00455962" w:rsidRPr="00905689">
        <w:rPr>
          <w:rFonts w:ascii="Book Antiqua" w:eastAsia="Batang" w:hAnsi="Book Antiqua"/>
          <w:sz w:val="24"/>
          <w:szCs w:val="24"/>
          <w:lang w:val="es-PR"/>
        </w:rPr>
        <w:t xml:space="preserve">ordena </w:t>
      </w:r>
      <w:bookmarkEnd w:id="0"/>
      <w:bookmarkEnd w:id="1"/>
      <w:bookmarkEnd w:id="2"/>
      <w:bookmarkEnd w:id="3"/>
      <w:r w:rsidR="00455962" w:rsidRPr="00905689">
        <w:rPr>
          <w:rFonts w:ascii="Book Antiqua" w:eastAsia="Batang" w:hAnsi="Book Antiqua"/>
          <w:sz w:val="24"/>
          <w:szCs w:val="24"/>
          <w:lang w:val="es-PR"/>
        </w:rPr>
        <w:t xml:space="preserve">a </w:t>
      </w:r>
      <w:r w:rsidR="00455962" w:rsidRPr="00EA5191">
        <w:rPr>
          <w:rFonts w:ascii="Book Antiqua" w:eastAsia="Batang" w:hAnsi="Book Antiqua"/>
          <w:sz w:val="24"/>
          <w:szCs w:val="24"/>
          <w:lang w:val="es-PR"/>
        </w:rPr>
        <w:t xml:space="preserve">las comisiones </w:t>
      </w:r>
      <w:r w:rsidR="00455962" w:rsidRPr="00EA5191">
        <w:rPr>
          <w:rFonts w:ascii="Book Antiqua" w:hAnsi="Book Antiqua"/>
          <w:sz w:val="24"/>
          <w:szCs w:val="24"/>
          <w:lang w:val="es-ES_tradnl"/>
        </w:rPr>
        <w:t>Para el Desarrollo y la Fiscalización de Fondos Públicos de la Región Noreste, y de Transportación, Infraestructura y Obras Públicas</w:t>
      </w:r>
      <w:r w:rsidR="00455962" w:rsidRPr="00905689">
        <w:rPr>
          <w:rFonts w:ascii="Book Antiqua" w:hAnsi="Book Antiqua"/>
          <w:sz w:val="24"/>
          <w:szCs w:val="24"/>
          <w:lang w:val="es-ES_tradnl"/>
        </w:rPr>
        <w:t xml:space="preserve"> de la Cámara de Representantes de Puerto Rico, realizar una investigación exhaustiva sobre las condiciones y el </w:t>
      </w:r>
      <w:r w:rsidR="00455962" w:rsidRPr="00905689">
        <w:rPr>
          <w:rFonts w:ascii="Book Antiqua" w:eastAsia="Batang" w:hAnsi="Book Antiqua"/>
          <w:sz w:val="24"/>
          <w:szCs w:val="24"/>
          <w:lang w:val="es-PR"/>
        </w:rPr>
        <w:t>mantenimiento</w:t>
      </w:r>
      <w:r w:rsidR="00455962" w:rsidRPr="00905689">
        <w:rPr>
          <w:rFonts w:ascii="Book Antiqua" w:hAnsi="Book Antiqua"/>
          <w:sz w:val="24"/>
          <w:szCs w:val="24"/>
          <w:lang w:val="es-ES_tradnl"/>
        </w:rPr>
        <w:t xml:space="preserve"> de infraestructura</w:t>
      </w:r>
      <w:r w:rsidR="009E3780">
        <w:rPr>
          <w:rFonts w:ascii="Book Antiqua" w:hAnsi="Book Antiqua"/>
          <w:sz w:val="24"/>
          <w:szCs w:val="24"/>
          <w:lang w:val="es-ES_tradnl"/>
        </w:rPr>
        <w:t>;</w:t>
      </w:r>
      <w:r w:rsidR="00455962" w:rsidRPr="00905689">
        <w:rPr>
          <w:rFonts w:ascii="Book Antiqua" w:hAnsi="Book Antiqua"/>
          <w:sz w:val="24"/>
          <w:szCs w:val="24"/>
          <w:lang w:val="es-ES_tradnl"/>
        </w:rPr>
        <w:t xml:space="preserve"> </w:t>
      </w:r>
      <w:r w:rsidR="00455962" w:rsidRPr="00905689">
        <w:rPr>
          <w:rFonts w:ascii="Book Antiqua" w:eastAsia="Batang" w:hAnsi="Book Antiqua"/>
          <w:sz w:val="24"/>
          <w:szCs w:val="24"/>
          <w:lang w:val="es-PR"/>
        </w:rPr>
        <w:t>los proyectos de recuperación para los sistemas</w:t>
      </w:r>
      <w:r w:rsidR="009E3780">
        <w:rPr>
          <w:rFonts w:ascii="Book Antiqua" w:eastAsia="Batang" w:hAnsi="Book Antiqua"/>
          <w:sz w:val="24"/>
          <w:szCs w:val="24"/>
          <w:lang w:val="es-PR"/>
        </w:rPr>
        <w:t>;</w:t>
      </w:r>
      <w:r w:rsidR="00455962" w:rsidRPr="00905689">
        <w:rPr>
          <w:rFonts w:ascii="Book Antiqua" w:eastAsia="Batang" w:hAnsi="Book Antiqua"/>
          <w:sz w:val="24"/>
          <w:szCs w:val="24"/>
          <w:lang w:val="es-PR"/>
        </w:rPr>
        <w:t xml:space="preserve"> así como la calidad del servicio que brinda la Autoridad de Acueductos y Alcantarillados en los municipios de </w:t>
      </w:r>
      <w:r w:rsidR="009E3780" w:rsidRPr="00905689">
        <w:rPr>
          <w:rFonts w:ascii="Book Antiqua" w:eastAsia="Batang" w:hAnsi="Book Antiqua"/>
          <w:sz w:val="24"/>
          <w:szCs w:val="24"/>
          <w:lang w:val="es-PR"/>
        </w:rPr>
        <w:t>Canóvanas</w:t>
      </w:r>
      <w:r w:rsidR="009E3780">
        <w:rPr>
          <w:rFonts w:ascii="Book Antiqua" w:eastAsia="Batang" w:hAnsi="Book Antiqua"/>
          <w:sz w:val="24"/>
          <w:szCs w:val="24"/>
          <w:lang w:val="es-PR"/>
        </w:rPr>
        <w:t>,</w:t>
      </w:r>
      <w:r w:rsidR="009E3780" w:rsidRPr="00905689">
        <w:rPr>
          <w:rFonts w:ascii="Book Antiqua" w:eastAsia="Batang" w:hAnsi="Book Antiqua"/>
          <w:sz w:val="24"/>
          <w:szCs w:val="24"/>
          <w:lang w:val="es-PR"/>
        </w:rPr>
        <w:t xml:space="preserve"> </w:t>
      </w:r>
      <w:r w:rsidR="00455962" w:rsidRPr="00905689">
        <w:rPr>
          <w:rFonts w:ascii="Book Antiqua" w:eastAsia="Batang" w:hAnsi="Book Antiqua"/>
          <w:sz w:val="24"/>
          <w:szCs w:val="24"/>
          <w:lang w:val="es-PR"/>
        </w:rPr>
        <w:t>Carolina y Trujillo Alto, que componen el Distrito Representativo Número 38</w:t>
      </w:r>
      <w:r w:rsidR="008B1908" w:rsidRPr="00905689">
        <w:rPr>
          <w:rFonts w:ascii="Book Antiqua" w:hAnsi="Book Antiqua"/>
          <w:sz w:val="24"/>
          <w:szCs w:val="24"/>
          <w:lang w:val="es-ES"/>
        </w:rPr>
        <w:t>.</w:t>
      </w:r>
    </w:p>
    <w:p w14:paraId="4959B852" w14:textId="39C321FC" w:rsidR="008B1908" w:rsidRPr="00447487" w:rsidRDefault="008B1908" w:rsidP="003D58C1">
      <w:pPr>
        <w:spacing w:line="480" w:lineRule="auto"/>
        <w:ind w:firstLine="360"/>
        <w:contextualSpacing/>
        <w:jc w:val="both"/>
        <w:rPr>
          <w:rFonts w:ascii="Book Antiqua" w:hAnsi="Book Antiqua"/>
          <w:sz w:val="24"/>
          <w:szCs w:val="24"/>
          <w:lang w:val="es-PR"/>
        </w:rPr>
      </w:pPr>
      <w:r w:rsidRPr="00447487">
        <w:rPr>
          <w:rFonts w:ascii="Book Antiqua" w:hAnsi="Book Antiqua"/>
          <w:sz w:val="24"/>
          <w:szCs w:val="24"/>
          <w:lang w:val="es-PR"/>
        </w:rPr>
        <w:lastRenderedPageBreak/>
        <w:t>Sección 2.-</w:t>
      </w:r>
      <w:r w:rsidR="00434E08" w:rsidRPr="00447487">
        <w:rPr>
          <w:rFonts w:ascii="Book Antiqua" w:hAnsi="Book Antiqua"/>
          <w:sz w:val="24"/>
          <w:szCs w:val="24"/>
          <w:lang w:val="es-ES_tradnl"/>
        </w:rPr>
        <w:t xml:space="preserve"> La</w:t>
      </w:r>
      <w:r w:rsidR="00FB42FE">
        <w:rPr>
          <w:rFonts w:ascii="Book Antiqua" w:hAnsi="Book Antiqua"/>
          <w:sz w:val="24"/>
          <w:szCs w:val="24"/>
          <w:lang w:val="es-ES_tradnl"/>
        </w:rPr>
        <w:t>s</w:t>
      </w:r>
      <w:r w:rsidR="00434E08" w:rsidRPr="00447487">
        <w:rPr>
          <w:rFonts w:ascii="Book Antiqua" w:hAnsi="Book Antiqua"/>
          <w:sz w:val="24"/>
          <w:szCs w:val="24"/>
          <w:lang w:val="es-ES_tradnl"/>
        </w:rPr>
        <w:t xml:space="preserve"> </w:t>
      </w:r>
      <w:r w:rsidR="00FB42FE">
        <w:rPr>
          <w:rFonts w:ascii="Book Antiqua" w:hAnsi="Book Antiqua"/>
          <w:sz w:val="24"/>
          <w:szCs w:val="24"/>
          <w:lang w:val="es-ES_tradnl"/>
        </w:rPr>
        <w:t>c</w:t>
      </w:r>
      <w:r w:rsidR="00434E08" w:rsidRPr="00447487">
        <w:rPr>
          <w:rFonts w:ascii="Book Antiqua" w:hAnsi="Book Antiqua"/>
          <w:sz w:val="24"/>
          <w:szCs w:val="24"/>
          <w:lang w:val="es-ES_tradnl"/>
        </w:rPr>
        <w:t>omisi</w:t>
      </w:r>
      <w:r w:rsidR="00FB42FE">
        <w:rPr>
          <w:rFonts w:ascii="Book Antiqua" w:hAnsi="Book Antiqua"/>
          <w:sz w:val="24"/>
          <w:szCs w:val="24"/>
          <w:lang w:val="es-ES_tradnl"/>
        </w:rPr>
        <w:t>ones</w:t>
      </w:r>
      <w:r w:rsidR="00434E08" w:rsidRPr="00447487">
        <w:rPr>
          <w:rFonts w:ascii="Book Antiqua" w:hAnsi="Book Antiqua"/>
          <w:sz w:val="24"/>
          <w:szCs w:val="24"/>
          <w:lang w:val="es-ES_tradnl"/>
        </w:rPr>
        <w:t xml:space="preserve"> deberá</w:t>
      </w:r>
      <w:r w:rsidR="005C08DE">
        <w:rPr>
          <w:rFonts w:ascii="Book Antiqua" w:hAnsi="Book Antiqua"/>
          <w:sz w:val="24"/>
          <w:szCs w:val="24"/>
          <w:lang w:val="es-ES_tradnl"/>
        </w:rPr>
        <w:t>n</w:t>
      </w:r>
      <w:r w:rsidR="00434E08" w:rsidRPr="00447487">
        <w:rPr>
          <w:rFonts w:ascii="Book Antiqua" w:hAnsi="Book Antiqua"/>
          <w:sz w:val="24"/>
          <w:szCs w:val="24"/>
          <w:lang w:val="es-ES_tradnl"/>
        </w:rPr>
        <w:t xml:space="preserve"> auscultar, entre otros,  las gestiones realizadas por la Autoridad de Acueductos y Alcantarillados y sus funcionarios, en cuanto a los planes, estrategias y proyectos identificados como necesarios y prioritarios para </w:t>
      </w:r>
      <w:r w:rsidR="00F1558E" w:rsidRPr="00447487">
        <w:rPr>
          <w:rFonts w:ascii="Book Antiqua" w:hAnsi="Book Antiqua"/>
          <w:sz w:val="24"/>
          <w:szCs w:val="24"/>
          <w:lang w:val="es-ES_tradnl"/>
        </w:rPr>
        <w:t xml:space="preserve">los </w:t>
      </w:r>
      <w:r w:rsidR="0089195D">
        <w:rPr>
          <w:rFonts w:ascii="Book Antiqua" w:hAnsi="Book Antiqua"/>
          <w:sz w:val="24"/>
          <w:szCs w:val="24"/>
          <w:lang w:val="es-ES_tradnl"/>
        </w:rPr>
        <w:t xml:space="preserve">municipios de </w:t>
      </w:r>
      <w:r w:rsidR="00FB42FE">
        <w:rPr>
          <w:rFonts w:ascii="Book Antiqua" w:hAnsi="Book Antiqua"/>
          <w:sz w:val="24"/>
          <w:szCs w:val="24"/>
          <w:lang w:val="es-ES_tradnl"/>
        </w:rPr>
        <w:t xml:space="preserve">Canóvanas, </w:t>
      </w:r>
      <w:r w:rsidR="0089195D">
        <w:rPr>
          <w:rFonts w:ascii="Book Antiqua" w:hAnsi="Book Antiqua"/>
          <w:sz w:val="24"/>
          <w:szCs w:val="24"/>
          <w:lang w:val="es-ES_tradnl"/>
        </w:rPr>
        <w:t>Carolina y Trujillo Alto</w:t>
      </w:r>
      <w:r w:rsidR="00434E08" w:rsidRPr="00447487">
        <w:rPr>
          <w:rFonts w:ascii="Book Antiqua" w:hAnsi="Book Antiqua"/>
          <w:sz w:val="24"/>
          <w:szCs w:val="24"/>
          <w:lang w:val="es-ES_tradnl"/>
        </w:rPr>
        <w:t>; las condiciones actuales</w:t>
      </w:r>
      <w:r w:rsidR="00501444" w:rsidRPr="00447487">
        <w:rPr>
          <w:rFonts w:ascii="Book Antiqua" w:hAnsi="Book Antiqua"/>
          <w:sz w:val="24"/>
          <w:szCs w:val="24"/>
          <w:lang w:val="es-ES_tradnl"/>
        </w:rPr>
        <w:t>,</w:t>
      </w:r>
      <w:r w:rsidR="00434E08" w:rsidRPr="00447487">
        <w:rPr>
          <w:rFonts w:ascii="Book Antiqua" w:hAnsi="Book Antiqua"/>
          <w:sz w:val="24"/>
          <w:szCs w:val="24"/>
          <w:lang w:val="es-ES_tradnl"/>
        </w:rPr>
        <w:t xml:space="preserve"> la necesidad de mejoras y </w:t>
      </w:r>
      <w:r w:rsidR="00501444" w:rsidRPr="00447487">
        <w:rPr>
          <w:rFonts w:ascii="Book Antiqua" w:hAnsi="Book Antiqua"/>
          <w:sz w:val="24"/>
          <w:szCs w:val="24"/>
          <w:lang w:val="es-ES_tradnl"/>
        </w:rPr>
        <w:t xml:space="preserve">el </w:t>
      </w:r>
      <w:r w:rsidR="00434E08" w:rsidRPr="00447487">
        <w:rPr>
          <w:rFonts w:ascii="Book Antiqua" w:hAnsi="Book Antiqua"/>
          <w:sz w:val="24"/>
          <w:szCs w:val="24"/>
          <w:lang w:val="es-ES_tradnl"/>
        </w:rPr>
        <w:t xml:space="preserve">mantenimiento </w:t>
      </w:r>
      <w:r w:rsidR="00501444" w:rsidRPr="00447487">
        <w:rPr>
          <w:rFonts w:ascii="Book Antiqua" w:hAnsi="Book Antiqua"/>
          <w:sz w:val="24"/>
          <w:szCs w:val="24"/>
          <w:lang w:val="es-ES_tradnl"/>
        </w:rPr>
        <w:t xml:space="preserve">provisto </w:t>
      </w:r>
      <w:r w:rsidR="00434E08" w:rsidRPr="00447487">
        <w:rPr>
          <w:rFonts w:ascii="Book Antiqua" w:hAnsi="Book Antiqua"/>
          <w:sz w:val="24"/>
          <w:szCs w:val="24"/>
          <w:lang w:val="es-ES_tradnl"/>
        </w:rPr>
        <w:t>a la infraestructura del sistema de servicio de agua potable; e identificar prioridades para el desarrollo de proyectos críticos</w:t>
      </w:r>
      <w:r w:rsidR="006031A0">
        <w:rPr>
          <w:rFonts w:ascii="Book Antiqua" w:hAnsi="Book Antiqua"/>
          <w:sz w:val="24"/>
          <w:szCs w:val="24"/>
          <w:lang w:val="es-ES_tradnl"/>
        </w:rPr>
        <w:t>,</w:t>
      </w:r>
      <w:r w:rsidR="00434E08" w:rsidRPr="00447487">
        <w:rPr>
          <w:rFonts w:ascii="Book Antiqua" w:hAnsi="Book Antiqua"/>
          <w:sz w:val="24"/>
          <w:szCs w:val="24"/>
          <w:lang w:val="es-ES_tradnl"/>
        </w:rPr>
        <w:t xml:space="preserve"> </w:t>
      </w:r>
      <w:r w:rsidR="008620FB">
        <w:rPr>
          <w:rFonts w:ascii="Book Antiqua" w:hAnsi="Book Antiqua"/>
          <w:sz w:val="24"/>
          <w:szCs w:val="24"/>
          <w:lang w:val="es-ES_tradnl"/>
        </w:rPr>
        <w:t xml:space="preserve">tanto para la reparación como para las </w:t>
      </w:r>
      <w:r w:rsidR="00C031D8">
        <w:rPr>
          <w:rFonts w:ascii="Book Antiqua" w:hAnsi="Book Antiqua"/>
          <w:sz w:val="24"/>
          <w:szCs w:val="24"/>
          <w:lang w:val="es-ES_tradnl"/>
        </w:rPr>
        <w:t xml:space="preserve">mejoras en la infraestructura </w:t>
      </w:r>
      <w:r w:rsidR="008620FB">
        <w:rPr>
          <w:rFonts w:ascii="Book Antiqua" w:hAnsi="Book Antiqua"/>
          <w:sz w:val="24"/>
          <w:szCs w:val="24"/>
          <w:lang w:val="es-ES_tradnl"/>
        </w:rPr>
        <w:t>o en los</w:t>
      </w:r>
      <w:r w:rsidR="00434E08" w:rsidRPr="00447487">
        <w:rPr>
          <w:rFonts w:ascii="Book Antiqua" w:hAnsi="Book Antiqua"/>
          <w:sz w:val="24"/>
          <w:szCs w:val="24"/>
          <w:lang w:val="es-ES_tradnl"/>
        </w:rPr>
        <w:t xml:space="preserve"> sistemas </w:t>
      </w:r>
      <w:r w:rsidR="008620FB">
        <w:rPr>
          <w:rFonts w:ascii="Book Antiqua" w:hAnsi="Book Antiqua"/>
          <w:sz w:val="24"/>
          <w:szCs w:val="24"/>
          <w:lang w:val="es-ES_tradnl"/>
        </w:rPr>
        <w:t>que</w:t>
      </w:r>
      <w:r w:rsidR="00434E08" w:rsidRPr="00447487">
        <w:rPr>
          <w:rFonts w:ascii="Book Antiqua" w:hAnsi="Book Antiqua"/>
          <w:sz w:val="24"/>
          <w:szCs w:val="24"/>
          <w:lang w:val="es-ES_tradnl"/>
        </w:rPr>
        <w:t xml:space="preserve"> ofrecen</w:t>
      </w:r>
      <w:r w:rsidR="008620FB">
        <w:rPr>
          <w:rFonts w:ascii="Book Antiqua" w:hAnsi="Book Antiqua"/>
          <w:sz w:val="24"/>
          <w:szCs w:val="24"/>
          <w:lang w:val="es-ES_tradnl"/>
        </w:rPr>
        <w:t xml:space="preserve"> este</w:t>
      </w:r>
      <w:r w:rsidR="00434E08" w:rsidRPr="00447487">
        <w:rPr>
          <w:rFonts w:ascii="Book Antiqua" w:hAnsi="Book Antiqua"/>
          <w:sz w:val="24"/>
          <w:szCs w:val="24"/>
          <w:lang w:val="es-ES_tradnl"/>
        </w:rPr>
        <w:t xml:space="preserve"> servicio esencial a dichas comunidades</w:t>
      </w:r>
      <w:r w:rsidRPr="00447487">
        <w:rPr>
          <w:rFonts w:ascii="Book Antiqua" w:hAnsi="Book Antiqua"/>
          <w:sz w:val="24"/>
          <w:szCs w:val="24"/>
          <w:lang w:val="es-PR"/>
        </w:rPr>
        <w:t>.</w:t>
      </w:r>
    </w:p>
    <w:p w14:paraId="48961B8D" w14:textId="6F38E160" w:rsidR="008B1908" w:rsidRPr="00447487" w:rsidRDefault="008B1908" w:rsidP="003D58C1">
      <w:pPr>
        <w:spacing w:line="480" w:lineRule="auto"/>
        <w:ind w:firstLine="360"/>
        <w:contextualSpacing/>
        <w:jc w:val="both"/>
        <w:rPr>
          <w:rFonts w:ascii="Book Antiqua" w:hAnsi="Book Antiqua"/>
          <w:sz w:val="24"/>
          <w:szCs w:val="24"/>
          <w:lang w:val="es-PR"/>
        </w:rPr>
      </w:pPr>
      <w:r w:rsidRPr="00447487">
        <w:rPr>
          <w:rFonts w:ascii="Book Antiqua" w:hAnsi="Book Antiqua"/>
          <w:sz w:val="24"/>
          <w:szCs w:val="24"/>
          <w:lang w:val="es-PR"/>
        </w:rPr>
        <w:t xml:space="preserve">Sección 3.- </w:t>
      </w:r>
      <w:r w:rsidR="00A00935" w:rsidRPr="00447487">
        <w:rPr>
          <w:rFonts w:ascii="Book Antiqua" w:hAnsi="Book Antiqua"/>
          <w:sz w:val="24"/>
          <w:szCs w:val="24"/>
          <w:lang w:val="es-ES_tradnl"/>
        </w:rPr>
        <w:t>La</w:t>
      </w:r>
      <w:r w:rsidR="00FB42FE">
        <w:rPr>
          <w:rFonts w:ascii="Book Antiqua" w:hAnsi="Book Antiqua"/>
          <w:sz w:val="24"/>
          <w:szCs w:val="24"/>
          <w:lang w:val="es-ES_tradnl"/>
        </w:rPr>
        <w:t>s</w:t>
      </w:r>
      <w:r w:rsidR="002609BF" w:rsidRPr="00447487">
        <w:rPr>
          <w:rFonts w:ascii="Book Antiqua" w:hAnsi="Book Antiqua"/>
          <w:sz w:val="24"/>
          <w:szCs w:val="24"/>
          <w:lang w:val="es-ES_tradnl"/>
        </w:rPr>
        <w:t xml:space="preserve"> </w:t>
      </w:r>
      <w:r w:rsidR="00FB42FE">
        <w:rPr>
          <w:rFonts w:ascii="Book Antiqua" w:hAnsi="Book Antiqua"/>
          <w:sz w:val="24"/>
          <w:szCs w:val="24"/>
          <w:lang w:val="es-ES_tradnl"/>
        </w:rPr>
        <w:t>c</w:t>
      </w:r>
      <w:r w:rsidR="002609BF" w:rsidRPr="00447487">
        <w:rPr>
          <w:rFonts w:ascii="Book Antiqua" w:hAnsi="Book Antiqua"/>
          <w:sz w:val="24"/>
          <w:szCs w:val="24"/>
          <w:lang w:val="es-ES_tradnl"/>
        </w:rPr>
        <w:t>omisi</w:t>
      </w:r>
      <w:r w:rsidR="00FB42FE">
        <w:rPr>
          <w:rFonts w:ascii="Book Antiqua" w:hAnsi="Book Antiqua"/>
          <w:sz w:val="24"/>
          <w:szCs w:val="24"/>
          <w:lang w:val="es-ES_tradnl"/>
        </w:rPr>
        <w:t>ones</w:t>
      </w:r>
      <w:r w:rsidR="002609BF" w:rsidRPr="00447487">
        <w:rPr>
          <w:rFonts w:ascii="Book Antiqua" w:hAnsi="Book Antiqua"/>
          <w:sz w:val="24"/>
          <w:szCs w:val="24"/>
          <w:lang w:val="es-ES_tradnl"/>
        </w:rPr>
        <w:t>, como parte de su</w:t>
      </w:r>
      <w:r w:rsidR="00A00935" w:rsidRPr="00447487">
        <w:rPr>
          <w:rFonts w:ascii="Book Antiqua" w:hAnsi="Book Antiqua"/>
          <w:sz w:val="24"/>
          <w:szCs w:val="24"/>
          <w:lang w:val="es-ES_tradnl"/>
        </w:rPr>
        <w:t xml:space="preserve"> investigación</w:t>
      </w:r>
      <w:r w:rsidR="002609BF" w:rsidRPr="00447487">
        <w:rPr>
          <w:rFonts w:ascii="Book Antiqua" w:hAnsi="Book Antiqua"/>
          <w:sz w:val="24"/>
          <w:szCs w:val="24"/>
          <w:lang w:val="es-ES_tradnl"/>
        </w:rPr>
        <w:t>,</w:t>
      </w:r>
      <w:r w:rsidR="00A00935" w:rsidRPr="00447487">
        <w:rPr>
          <w:rFonts w:ascii="Book Antiqua" w:hAnsi="Book Antiqua"/>
          <w:sz w:val="24"/>
          <w:szCs w:val="24"/>
          <w:lang w:val="es-ES_tradnl"/>
        </w:rPr>
        <w:t xml:space="preserve"> estudiará</w:t>
      </w:r>
      <w:r w:rsidR="00FB42FE">
        <w:rPr>
          <w:rFonts w:ascii="Book Antiqua" w:hAnsi="Book Antiqua"/>
          <w:sz w:val="24"/>
          <w:szCs w:val="24"/>
          <w:lang w:val="es-ES_tradnl"/>
        </w:rPr>
        <w:t>n</w:t>
      </w:r>
      <w:r w:rsidR="00A00935" w:rsidRPr="00447487">
        <w:rPr>
          <w:rFonts w:ascii="Book Antiqua" w:hAnsi="Book Antiqua"/>
          <w:sz w:val="24"/>
          <w:szCs w:val="24"/>
          <w:lang w:val="es-ES_tradnl"/>
        </w:rPr>
        <w:t>, analizará</w:t>
      </w:r>
      <w:r w:rsidR="00FB42FE">
        <w:rPr>
          <w:rFonts w:ascii="Book Antiqua" w:hAnsi="Book Antiqua"/>
          <w:sz w:val="24"/>
          <w:szCs w:val="24"/>
          <w:lang w:val="es-ES_tradnl"/>
        </w:rPr>
        <w:t>n</w:t>
      </w:r>
      <w:r w:rsidR="00A00935" w:rsidRPr="00447487">
        <w:rPr>
          <w:rFonts w:ascii="Book Antiqua" w:hAnsi="Book Antiqua"/>
          <w:sz w:val="24"/>
          <w:szCs w:val="24"/>
          <w:lang w:val="es-ES_tradnl"/>
        </w:rPr>
        <w:t xml:space="preserve"> e identificará</w:t>
      </w:r>
      <w:r w:rsidR="00FB42FE">
        <w:rPr>
          <w:rFonts w:ascii="Book Antiqua" w:hAnsi="Book Antiqua"/>
          <w:sz w:val="24"/>
          <w:szCs w:val="24"/>
          <w:lang w:val="es-ES_tradnl"/>
        </w:rPr>
        <w:t>n</w:t>
      </w:r>
      <w:r w:rsidR="00A00935" w:rsidRPr="00447487">
        <w:rPr>
          <w:rFonts w:ascii="Book Antiqua" w:hAnsi="Book Antiqua"/>
          <w:sz w:val="24"/>
          <w:szCs w:val="24"/>
          <w:lang w:val="es-ES_tradnl"/>
        </w:rPr>
        <w:t xml:space="preserve"> cualquier </w:t>
      </w:r>
      <w:r w:rsidR="008620FB">
        <w:rPr>
          <w:rFonts w:ascii="Book Antiqua" w:hAnsi="Book Antiqua"/>
          <w:sz w:val="24"/>
          <w:szCs w:val="24"/>
          <w:lang w:val="es-ES_tradnl"/>
        </w:rPr>
        <w:t xml:space="preserve">situación </w:t>
      </w:r>
      <w:r w:rsidR="00A00935" w:rsidRPr="00447487">
        <w:rPr>
          <w:rFonts w:ascii="Book Antiqua" w:hAnsi="Book Antiqua"/>
          <w:sz w:val="24"/>
          <w:szCs w:val="24"/>
          <w:lang w:val="es-ES_tradnl"/>
        </w:rPr>
        <w:t xml:space="preserve">que afecte el servicio de agua potable </w:t>
      </w:r>
      <w:r w:rsidR="00A56EDE">
        <w:rPr>
          <w:rFonts w:ascii="Book Antiqua" w:hAnsi="Book Antiqua"/>
          <w:sz w:val="24"/>
          <w:szCs w:val="24"/>
          <w:lang w:val="es-ES_tradnl"/>
        </w:rPr>
        <w:t>que les ofrece</w:t>
      </w:r>
      <w:r w:rsidR="00A00935" w:rsidRPr="00447487">
        <w:rPr>
          <w:rFonts w:ascii="Book Antiqua" w:hAnsi="Book Antiqua"/>
          <w:sz w:val="24"/>
          <w:szCs w:val="24"/>
          <w:lang w:val="es-ES_tradnl"/>
        </w:rPr>
        <w:t xml:space="preserve"> la Autoridad de Acueductos y Alcantarillados</w:t>
      </w:r>
      <w:r w:rsidR="0089195D">
        <w:rPr>
          <w:rFonts w:ascii="Book Antiqua" w:hAnsi="Book Antiqua"/>
          <w:sz w:val="24"/>
          <w:szCs w:val="24"/>
          <w:lang w:val="es-ES_tradnl"/>
        </w:rPr>
        <w:t>, a los municipios que componen el Distrito Representativo Número 38.</w:t>
      </w:r>
    </w:p>
    <w:p w14:paraId="783804C8" w14:textId="4E8142A9" w:rsidR="002609BF" w:rsidRPr="00447487" w:rsidRDefault="002609BF" w:rsidP="002609BF">
      <w:pPr>
        <w:spacing w:line="480" w:lineRule="auto"/>
        <w:ind w:firstLine="360"/>
        <w:jc w:val="both"/>
        <w:rPr>
          <w:rFonts w:ascii="Book Antiqua" w:hAnsi="Book Antiqua"/>
          <w:sz w:val="24"/>
          <w:szCs w:val="24"/>
          <w:lang w:val="es-ES_tradnl"/>
        </w:rPr>
      </w:pPr>
      <w:r w:rsidRPr="00447487">
        <w:rPr>
          <w:rFonts w:ascii="Book Antiqua" w:hAnsi="Book Antiqua"/>
          <w:sz w:val="24"/>
          <w:szCs w:val="24"/>
          <w:lang w:val="es-ES_tradnl"/>
        </w:rPr>
        <w:t>Sección 4.-La</w:t>
      </w:r>
      <w:r w:rsidR="00FB42FE">
        <w:rPr>
          <w:rFonts w:ascii="Book Antiqua" w:hAnsi="Book Antiqua"/>
          <w:sz w:val="24"/>
          <w:szCs w:val="24"/>
          <w:lang w:val="es-ES_tradnl"/>
        </w:rPr>
        <w:t>s</w:t>
      </w:r>
      <w:r w:rsidRPr="00447487">
        <w:rPr>
          <w:rFonts w:ascii="Book Antiqua" w:hAnsi="Book Antiqua"/>
          <w:sz w:val="24"/>
          <w:szCs w:val="24"/>
          <w:lang w:val="es-ES_tradnl"/>
        </w:rPr>
        <w:t xml:space="preserve"> </w:t>
      </w:r>
      <w:r w:rsidR="00FB42FE">
        <w:rPr>
          <w:rFonts w:ascii="Book Antiqua" w:hAnsi="Book Antiqua"/>
          <w:sz w:val="24"/>
          <w:szCs w:val="24"/>
          <w:lang w:val="es-ES_tradnl"/>
        </w:rPr>
        <w:t>c</w:t>
      </w:r>
      <w:r w:rsidRPr="00447487">
        <w:rPr>
          <w:rFonts w:ascii="Book Antiqua" w:hAnsi="Book Antiqua"/>
          <w:sz w:val="24"/>
          <w:szCs w:val="24"/>
          <w:lang w:val="es-ES_tradnl"/>
        </w:rPr>
        <w:t>omisi</w:t>
      </w:r>
      <w:r w:rsidR="00FB42FE">
        <w:rPr>
          <w:rFonts w:ascii="Book Antiqua" w:hAnsi="Book Antiqua"/>
          <w:sz w:val="24"/>
          <w:szCs w:val="24"/>
          <w:lang w:val="es-ES_tradnl"/>
        </w:rPr>
        <w:t>ones</w:t>
      </w:r>
      <w:r w:rsidRPr="00447487">
        <w:rPr>
          <w:rFonts w:ascii="Book Antiqua" w:hAnsi="Book Antiqua"/>
          <w:sz w:val="24"/>
          <w:szCs w:val="24"/>
          <w:lang w:val="es-ES_tradnl"/>
        </w:rPr>
        <w:t>, a los efectos de cumplir con lo dispuesto en esta Resolución, podrá</w:t>
      </w:r>
      <w:r w:rsidR="00FB42FE">
        <w:rPr>
          <w:rFonts w:ascii="Book Antiqua" w:hAnsi="Book Antiqua"/>
          <w:sz w:val="24"/>
          <w:szCs w:val="24"/>
          <w:lang w:val="es-ES_tradnl"/>
        </w:rPr>
        <w:t>n</w:t>
      </w:r>
      <w:r w:rsidRPr="00447487">
        <w:rPr>
          <w:rFonts w:ascii="Book Antiqua" w:hAnsi="Book Antiqua"/>
          <w:sz w:val="24"/>
          <w:szCs w:val="24"/>
          <w:lang w:val="es-ES_tradnl"/>
        </w:rPr>
        <w:t xml:space="preserve"> realizar requerimiento</w:t>
      </w:r>
      <w:r w:rsidR="00C031D8">
        <w:rPr>
          <w:rFonts w:ascii="Book Antiqua" w:hAnsi="Book Antiqua"/>
          <w:sz w:val="24"/>
          <w:szCs w:val="24"/>
          <w:lang w:val="es-ES_tradnl"/>
        </w:rPr>
        <w:t xml:space="preserve">s, solicitudes de información </w:t>
      </w:r>
      <w:r w:rsidRPr="00447487">
        <w:rPr>
          <w:rFonts w:ascii="Book Antiqua" w:hAnsi="Book Antiqua"/>
          <w:sz w:val="24"/>
          <w:szCs w:val="24"/>
          <w:lang w:val="es-ES_tradnl"/>
        </w:rPr>
        <w:t xml:space="preserve">o de producción de documentos, citaciones, reuniones, </w:t>
      </w:r>
      <w:r w:rsidR="008620FB">
        <w:rPr>
          <w:rFonts w:ascii="Book Antiqua" w:hAnsi="Book Antiqua"/>
          <w:sz w:val="24"/>
          <w:szCs w:val="24"/>
          <w:lang w:val="es-ES_tradnl"/>
        </w:rPr>
        <w:t xml:space="preserve">vistas oculares, </w:t>
      </w:r>
      <w:r w:rsidRPr="00447487">
        <w:rPr>
          <w:rFonts w:ascii="Book Antiqua" w:hAnsi="Book Antiqua"/>
          <w:sz w:val="24"/>
          <w:szCs w:val="24"/>
          <w:lang w:val="es-ES_tradnl"/>
        </w:rPr>
        <w:t>así como podrá</w:t>
      </w:r>
      <w:r w:rsidR="00FB42FE">
        <w:rPr>
          <w:rFonts w:ascii="Book Antiqua" w:hAnsi="Book Antiqua"/>
          <w:sz w:val="24"/>
          <w:szCs w:val="24"/>
          <w:lang w:val="es-ES_tradnl"/>
        </w:rPr>
        <w:t>n</w:t>
      </w:r>
      <w:r w:rsidRPr="00447487">
        <w:rPr>
          <w:rFonts w:ascii="Book Antiqua" w:hAnsi="Book Antiqua"/>
          <w:sz w:val="24"/>
          <w:szCs w:val="24"/>
          <w:lang w:val="es-ES_tradnl"/>
        </w:rPr>
        <w:t xml:space="preserve"> realizar cualquier </w:t>
      </w:r>
      <w:r w:rsidR="008620FB">
        <w:rPr>
          <w:rFonts w:ascii="Book Antiqua" w:hAnsi="Book Antiqua"/>
          <w:sz w:val="24"/>
          <w:szCs w:val="24"/>
          <w:lang w:val="es-ES_tradnl"/>
        </w:rPr>
        <w:t>otra gestión</w:t>
      </w:r>
      <w:r w:rsidRPr="00447487">
        <w:rPr>
          <w:rFonts w:ascii="Book Antiqua" w:hAnsi="Book Antiqua"/>
          <w:sz w:val="24"/>
          <w:szCs w:val="24"/>
          <w:lang w:val="es-ES_tradnl"/>
        </w:rPr>
        <w:t xml:space="preserve"> que entienda</w:t>
      </w:r>
      <w:r w:rsidR="00FB42FE">
        <w:rPr>
          <w:rFonts w:ascii="Book Antiqua" w:hAnsi="Book Antiqua"/>
          <w:sz w:val="24"/>
          <w:szCs w:val="24"/>
          <w:lang w:val="es-ES_tradnl"/>
        </w:rPr>
        <w:t>n</w:t>
      </w:r>
      <w:r w:rsidRPr="00447487">
        <w:rPr>
          <w:rFonts w:ascii="Book Antiqua" w:hAnsi="Book Antiqua"/>
          <w:sz w:val="24"/>
          <w:szCs w:val="24"/>
          <w:lang w:val="es-ES_tradnl"/>
        </w:rPr>
        <w:t xml:space="preserve"> pertinente y se encuentre bajo el alcance de la investigación de esta Resolución. </w:t>
      </w:r>
    </w:p>
    <w:p w14:paraId="1A223ABB" w14:textId="166EA8D6" w:rsidR="00571A4A" w:rsidRPr="00447487" w:rsidRDefault="00571A4A" w:rsidP="003D58C1">
      <w:pPr>
        <w:spacing w:line="480" w:lineRule="auto"/>
        <w:ind w:firstLine="360"/>
        <w:contextualSpacing/>
        <w:jc w:val="both"/>
        <w:rPr>
          <w:rFonts w:ascii="Book Antiqua" w:hAnsi="Book Antiqua"/>
          <w:sz w:val="24"/>
          <w:szCs w:val="24"/>
          <w:lang w:val="es-ES"/>
        </w:rPr>
      </w:pPr>
      <w:r w:rsidRPr="00447487">
        <w:rPr>
          <w:rFonts w:ascii="Book Antiqua" w:hAnsi="Book Antiqua"/>
          <w:sz w:val="24"/>
          <w:szCs w:val="24"/>
          <w:lang w:val="es-ES"/>
        </w:rPr>
        <w:t xml:space="preserve">Sección </w:t>
      </w:r>
      <w:r w:rsidR="002609BF" w:rsidRPr="00447487">
        <w:rPr>
          <w:rFonts w:ascii="Book Antiqua" w:hAnsi="Book Antiqua"/>
          <w:sz w:val="24"/>
          <w:szCs w:val="24"/>
          <w:lang w:val="es-ES"/>
        </w:rPr>
        <w:t>5</w:t>
      </w:r>
      <w:r w:rsidRPr="00447487">
        <w:rPr>
          <w:rFonts w:ascii="Book Antiqua" w:hAnsi="Book Antiqua"/>
          <w:sz w:val="24"/>
          <w:szCs w:val="24"/>
          <w:lang w:val="es-ES"/>
        </w:rPr>
        <w:t xml:space="preserve">.- </w:t>
      </w:r>
      <w:r w:rsidR="008620FB">
        <w:rPr>
          <w:rFonts w:ascii="Book Antiqua" w:hAnsi="Book Antiqua"/>
          <w:sz w:val="24"/>
          <w:szCs w:val="24"/>
          <w:lang w:val="es-PR"/>
        </w:rPr>
        <w:t>La</w:t>
      </w:r>
      <w:r w:rsidR="00FB42FE">
        <w:rPr>
          <w:rFonts w:ascii="Book Antiqua" w:hAnsi="Book Antiqua"/>
          <w:sz w:val="24"/>
          <w:szCs w:val="24"/>
          <w:lang w:val="es-PR"/>
        </w:rPr>
        <w:t>s</w:t>
      </w:r>
      <w:r w:rsidR="008620FB">
        <w:rPr>
          <w:rFonts w:ascii="Book Antiqua" w:hAnsi="Book Antiqua"/>
          <w:sz w:val="24"/>
          <w:szCs w:val="24"/>
          <w:lang w:val="es-PR"/>
        </w:rPr>
        <w:t xml:space="preserve"> </w:t>
      </w:r>
      <w:r w:rsidR="00FB42FE">
        <w:rPr>
          <w:rFonts w:ascii="Book Antiqua" w:hAnsi="Book Antiqua"/>
          <w:sz w:val="24"/>
          <w:szCs w:val="24"/>
          <w:lang w:val="es-PR"/>
        </w:rPr>
        <w:t>c</w:t>
      </w:r>
      <w:r w:rsidR="008620FB">
        <w:rPr>
          <w:rFonts w:ascii="Book Antiqua" w:hAnsi="Book Antiqua"/>
          <w:sz w:val="24"/>
          <w:szCs w:val="24"/>
          <w:lang w:val="es-PR"/>
        </w:rPr>
        <w:t>omisi</w:t>
      </w:r>
      <w:r w:rsidR="00FB42FE">
        <w:rPr>
          <w:rFonts w:ascii="Book Antiqua" w:hAnsi="Book Antiqua"/>
          <w:sz w:val="24"/>
          <w:szCs w:val="24"/>
          <w:lang w:val="es-PR"/>
        </w:rPr>
        <w:t>o</w:t>
      </w:r>
      <w:r w:rsidR="008620FB">
        <w:rPr>
          <w:rFonts w:ascii="Book Antiqua" w:hAnsi="Book Antiqua"/>
          <w:sz w:val="24"/>
          <w:szCs w:val="24"/>
          <w:lang w:val="es-PR"/>
        </w:rPr>
        <w:t>n</w:t>
      </w:r>
      <w:r w:rsidR="00FB42FE">
        <w:rPr>
          <w:rFonts w:ascii="Book Antiqua" w:hAnsi="Book Antiqua"/>
          <w:sz w:val="24"/>
          <w:szCs w:val="24"/>
          <w:lang w:val="es-PR"/>
        </w:rPr>
        <w:t>es</w:t>
      </w:r>
      <w:r w:rsidR="008620FB">
        <w:rPr>
          <w:rFonts w:ascii="Book Antiqua" w:hAnsi="Book Antiqua"/>
          <w:sz w:val="24"/>
          <w:szCs w:val="24"/>
          <w:lang w:val="es-PR"/>
        </w:rPr>
        <w:t xml:space="preserve"> rendirá</w:t>
      </w:r>
      <w:r w:rsidR="00FB42FE">
        <w:rPr>
          <w:rFonts w:ascii="Book Antiqua" w:hAnsi="Book Antiqua"/>
          <w:sz w:val="24"/>
          <w:szCs w:val="24"/>
          <w:lang w:val="es-PR"/>
        </w:rPr>
        <w:t>n</w:t>
      </w:r>
      <w:r w:rsidR="008620FB">
        <w:rPr>
          <w:rFonts w:ascii="Book Antiqua" w:hAnsi="Book Antiqua"/>
          <w:sz w:val="24"/>
          <w:szCs w:val="24"/>
          <w:lang w:val="es-PR"/>
        </w:rPr>
        <w:t xml:space="preserve"> un i</w:t>
      </w:r>
      <w:r w:rsidR="00501444" w:rsidRPr="00447487">
        <w:rPr>
          <w:rFonts w:ascii="Book Antiqua" w:hAnsi="Book Antiqua"/>
          <w:sz w:val="24"/>
          <w:szCs w:val="24"/>
          <w:lang w:val="es-PR"/>
        </w:rPr>
        <w:t>nforme con sus hallazgos, conclusiones y recomendaciones, no más tarde de ciento ochenta (180) días siguientes a la aprobación de esta Resolución.</w:t>
      </w:r>
      <w:r w:rsidRPr="00447487">
        <w:rPr>
          <w:rFonts w:ascii="Book Antiqua" w:hAnsi="Book Antiqua"/>
          <w:sz w:val="24"/>
          <w:szCs w:val="24"/>
          <w:lang w:val="es-ES_tradnl"/>
        </w:rPr>
        <w:t xml:space="preserve"> </w:t>
      </w:r>
    </w:p>
    <w:p w14:paraId="3EC53B12" w14:textId="40682808" w:rsidR="00571A4A" w:rsidRPr="00447487" w:rsidRDefault="00E60E5A" w:rsidP="00571A4A">
      <w:pPr>
        <w:spacing w:line="480" w:lineRule="auto"/>
        <w:ind w:firstLine="360"/>
        <w:contextualSpacing/>
        <w:jc w:val="both"/>
        <w:rPr>
          <w:rFonts w:ascii="Book Antiqua" w:hAnsi="Book Antiqua"/>
          <w:sz w:val="24"/>
          <w:szCs w:val="24"/>
          <w:lang w:val="es-PR"/>
        </w:rPr>
      </w:pPr>
      <w:r w:rsidRPr="00447487">
        <w:rPr>
          <w:rFonts w:ascii="Book Antiqua" w:hAnsi="Book Antiqua"/>
          <w:sz w:val="24"/>
          <w:szCs w:val="24"/>
          <w:lang w:val="es-ES_tradnl"/>
        </w:rPr>
        <w:lastRenderedPageBreak/>
        <w:t xml:space="preserve">Sección </w:t>
      </w:r>
      <w:r w:rsidR="002609BF" w:rsidRPr="00447487">
        <w:rPr>
          <w:rFonts w:ascii="Book Antiqua" w:hAnsi="Book Antiqua"/>
          <w:sz w:val="24"/>
          <w:szCs w:val="24"/>
          <w:lang w:val="es-ES_tradnl"/>
        </w:rPr>
        <w:t>6</w:t>
      </w:r>
      <w:r w:rsidR="00571A4A" w:rsidRPr="00447487">
        <w:rPr>
          <w:rFonts w:ascii="Book Antiqua" w:hAnsi="Book Antiqua"/>
          <w:sz w:val="24"/>
          <w:szCs w:val="24"/>
          <w:lang w:val="es-ES_tradnl"/>
        </w:rPr>
        <w:t xml:space="preserve">.- </w:t>
      </w:r>
      <w:r w:rsidR="00571A4A" w:rsidRPr="00447487">
        <w:rPr>
          <w:rFonts w:ascii="Book Antiqua" w:hAnsi="Book Antiqua"/>
          <w:sz w:val="24"/>
          <w:szCs w:val="24"/>
          <w:lang w:val="es-PR"/>
        </w:rPr>
        <w:t>Esta Resolución entrará en vigor inmediatamente después de su aprobación.</w:t>
      </w:r>
    </w:p>
    <w:sectPr w:rsidR="00571A4A" w:rsidRPr="00447487"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98869" w14:textId="77777777" w:rsidR="00681720" w:rsidRDefault="00681720" w:rsidP="00316E72">
      <w:pPr>
        <w:spacing w:after="0" w:line="240" w:lineRule="auto"/>
      </w:pPr>
      <w:r>
        <w:separator/>
      </w:r>
    </w:p>
  </w:endnote>
  <w:endnote w:type="continuationSeparator" w:id="0">
    <w:p w14:paraId="2F09AAB5" w14:textId="77777777" w:rsidR="00681720" w:rsidRDefault="0068172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1F127" w14:textId="77777777" w:rsidR="00681720" w:rsidRDefault="00681720" w:rsidP="00316E72">
      <w:pPr>
        <w:spacing w:after="0" w:line="240" w:lineRule="auto"/>
      </w:pPr>
      <w:r>
        <w:separator/>
      </w:r>
    </w:p>
  </w:footnote>
  <w:footnote w:type="continuationSeparator" w:id="0">
    <w:p w14:paraId="5E33332C" w14:textId="77777777" w:rsidR="00681720" w:rsidRDefault="00681720"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83A66">
      <w:rPr>
        <w:rStyle w:val="Nmerodepgina"/>
        <w:noProof/>
      </w:rPr>
      <w:t>4</w:t>
    </w:r>
    <w:r>
      <w:rPr>
        <w:rStyle w:val="Nmerodepgina"/>
      </w:rPr>
      <w:fldChar w:fldCharType="end"/>
    </w:r>
  </w:p>
  <w:p w14:paraId="254A02A5" w14:textId="77777777" w:rsidR="00EA5D31" w:rsidRDefault="00EA5D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2538876">
    <w:abstractNumId w:val="10"/>
  </w:num>
  <w:num w:numId="2" w16cid:durableId="416485487">
    <w:abstractNumId w:val="33"/>
  </w:num>
  <w:num w:numId="3" w16cid:durableId="1080637505">
    <w:abstractNumId w:val="23"/>
  </w:num>
  <w:num w:numId="4" w16cid:durableId="295138763">
    <w:abstractNumId w:val="17"/>
  </w:num>
  <w:num w:numId="5" w16cid:durableId="1893731405">
    <w:abstractNumId w:val="32"/>
  </w:num>
  <w:num w:numId="6" w16cid:durableId="1742605267">
    <w:abstractNumId w:val="22"/>
  </w:num>
  <w:num w:numId="7" w16cid:durableId="1534801176">
    <w:abstractNumId w:val="12"/>
  </w:num>
  <w:num w:numId="8" w16cid:durableId="2140763587">
    <w:abstractNumId w:val="8"/>
  </w:num>
  <w:num w:numId="9" w16cid:durableId="887646447">
    <w:abstractNumId w:val="27"/>
  </w:num>
  <w:num w:numId="10" w16cid:durableId="1858619931">
    <w:abstractNumId w:val="21"/>
  </w:num>
  <w:num w:numId="11" w16cid:durableId="2023822403">
    <w:abstractNumId w:val="4"/>
  </w:num>
  <w:num w:numId="12" w16cid:durableId="21592132">
    <w:abstractNumId w:val="15"/>
  </w:num>
  <w:num w:numId="13" w16cid:durableId="2081832273">
    <w:abstractNumId w:val="28"/>
  </w:num>
  <w:num w:numId="14" w16cid:durableId="1773359246">
    <w:abstractNumId w:val="16"/>
  </w:num>
  <w:num w:numId="15" w16cid:durableId="1555046793">
    <w:abstractNumId w:val="29"/>
  </w:num>
  <w:num w:numId="16" w16cid:durableId="1929193191">
    <w:abstractNumId w:val="13"/>
  </w:num>
  <w:num w:numId="17" w16cid:durableId="1748111800">
    <w:abstractNumId w:val="6"/>
  </w:num>
  <w:num w:numId="18" w16cid:durableId="581766613">
    <w:abstractNumId w:val="14"/>
  </w:num>
  <w:num w:numId="19" w16cid:durableId="588513744">
    <w:abstractNumId w:val="24"/>
  </w:num>
  <w:num w:numId="20" w16cid:durableId="787625223">
    <w:abstractNumId w:val="30"/>
  </w:num>
  <w:num w:numId="21" w16cid:durableId="2114549261">
    <w:abstractNumId w:val="19"/>
  </w:num>
  <w:num w:numId="22" w16cid:durableId="136922665">
    <w:abstractNumId w:val="1"/>
  </w:num>
  <w:num w:numId="23" w16cid:durableId="1657296820">
    <w:abstractNumId w:val="20"/>
  </w:num>
  <w:num w:numId="24" w16cid:durableId="1056315386">
    <w:abstractNumId w:val="2"/>
  </w:num>
  <w:num w:numId="25" w16cid:durableId="45033040">
    <w:abstractNumId w:val="3"/>
  </w:num>
  <w:num w:numId="26" w16cid:durableId="1336029732">
    <w:abstractNumId w:val="0"/>
  </w:num>
  <w:num w:numId="27" w16cid:durableId="2090619650">
    <w:abstractNumId w:val="11"/>
  </w:num>
  <w:num w:numId="28" w16cid:durableId="977808889">
    <w:abstractNumId w:val="31"/>
  </w:num>
  <w:num w:numId="29" w16cid:durableId="1192452006">
    <w:abstractNumId w:val="7"/>
  </w:num>
  <w:num w:numId="30" w16cid:durableId="1006595526">
    <w:abstractNumId w:val="5"/>
  </w:num>
  <w:num w:numId="31" w16cid:durableId="641082680">
    <w:abstractNumId w:val="18"/>
  </w:num>
  <w:num w:numId="32" w16cid:durableId="904146031">
    <w:abstractNumId w:val="9"/>
  </w:num>
  <w:num w:numId="33" w16cid:durableId="1023747396">
    <w:abstractNumId w:val="25"/>
  </w:num>
  <w:num w:numId="34" w16cid:durableId="6885251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0DDA"/>
    <w:rsid w:val="000177C9"/>
    <w:rsid w:val="00017C54"/>
    <w:rsid w:val="00020AC7"/>
    <w:rsid w:val="0002125E"/>
    <w:rsid w:val="00023FB1"/>
    <w:rsid w:val="00025B2F"/>
    <w:rsid w:val="00027B9F"/>
    <w:rsid w:val="00034609"/>
    <w:rsid w:val="00041FC4"/>
    <w:rsid w:val="0004551C"/>
    <w:rsid w:val="0005114E"/>
    <w:rsid w:val="00056A91"/>
    <w:rsid w:val="00057F70"/>
    <w:rsid w:val="00061CA2"/>
    <w:rsid w:val="00062BE6"/>
    <w:rsid w:val="00067EFB"/>
    <w:rsid w:val="000776AD"/>
    <w:rsid w:val="00087E56"/>
    <w:rsid w:val="00095B38"/>
    <w:rsid w:val="00096B77"/>
    <w:rsid w:val="00096E0F"/>
    <w:rsid w:val="000A276C"/>
    <w:rsid w:val="000A3D82"/>
    <w:rsid w:val="000B2C62"/>
    <w:rsid w:val="000B465F"/>
    <w:rsid w:val="000C10F9"/>
    <w:rsid w:val="000C28D1"/>
    <w:rsid w:val="000C3D6A"/>
    <w:rsid w:val="000C4814"/>
    <w:rsid w:val="000C4E06"/>
    <w:rsid w:val="000C6425"/>
    <w:rsid w:val="000C719D"/>
    <w:rsid w:val="000D2B20"/>
    <w:rsid w:val="000E036B"/>
    <w:rsid w:val="000E7507"/>
    <w:rsid w:val="000F181D"/>
    <w:rsid w:val="000F4C93"/>
    <w:rsid w:val="0010205F"/>
    <w:rsid w:val="00107710"/>
    <w:rsid w:val="00112BD6"/>
    <w:rsid w:val="00116216"/>
    <w:rsid w:val="00117556"/>
    <w:rsid w:val="001218F8"/>
    <w:rsid w:val="00121BC9"/>
    <w:rsid w:val="00121D33"/>
    <w:rsid w:val="00121DC1"/>
    <w:rsid w:val="00137360"/>
    <w:rsid w:val="0013751D"/>
    <w:rsid w:val="00147BA2"/>
    <w:rsid w:val="00153A2E"/>
    <w:rsid w:val="00156995"/>
    <w:rsid w:val="001600D4"/>
    <w:rsid w:val="00166CC9"/>
    <w:rsid w:val="00171A56"/>
    <w:rsid w:val="00171CB5"/>
    <w:rsid w:val="00177B5A"/>
    <w:rsid w:val="00177C2F"/>
    <w:rsid w:val="00181889"/>
    <w:rsid w:val="00183762"/>
    <w:rsid w:val="0018584C"/>
    <w:rsid w:val="00185FF3"/>
    <w:rsid w:val="00186415"/>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6F19"/>
    <w:rsid w:val="00215546"/>
    <w:rsid w:val="00215D4F"/>
    <w:rsid w:val="00215DA5"/>
    <w:rsid w:val="00217003"/>
    <w:rsid w:val="00223272"/>
    <w:rsid w:val="0022512B"/>
    <w:rsid w:val="002260E1"/>
    <w:rsid w:val="002277C7"/>
    <w:rsid w:val="002332B3"/>
    <w:rsid w:val="00244EEB"/>
    <w:rsid w:val="0025326F"/>
    <w:rsid w:val="00253975"/>
    <w:rsid w:val="002560AC"/>
    <w:rsid w:val="00256D58"/>
    <w:rsid w:val="002609BF"/>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3020A6"/>
    <w:rsid w:val="003025C1"/>
    <w:rsid w:val="00307A25"/>
    <w:rsid w:val="003133A4"/>
    <w:rsid w:val="00316E72"/>
    <w:rsid w:val="00334C56"/>
    <w:rsid w:val="00336C51"/>
    <w:rsid w:val="00336E3C"/>
    <w:rsid w:val="003400C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7671"/>
    <w:rsid w:val="003910A3"/>
    <w:rsid w:val="0039476A"/>
    <w:rsid w:val="00396199"/>
    <w:rsid w:val="003A4071"/>
    <w:rsid w:val="003A7121"/>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34E08"/>
    <w:rsid w:val="004365EB"/>
    <w:rsid w:val="004441AB"/>
    <w:rsid w:val="00447487"/>
    <w:rsid w:val="00455962"/>
    <w:rsid w:val="00456153"/>
    <w:rsid w:val="004606EB"/>
    <w:rsid w:val="0046151C"/>
    <w:rsid w:val="00463D02"/>
    <w:rsid w:val="00464686"/>
    <w:rsid w:val="004658DB"/>
    <w:rsid w:val="004736DA"/>
    <w:rsid w:val="00477CC9"/>
    <w:rsid w:val="00477E61"/>
    <w:rsid w:val="00482451"/>
    <w:rsid w:val="00490ABE"/>
    <w:rsid w:val="00490E76"/>
    <w:rsid w:val="00491371"/>
    <w:rsid w:val="00492AFE"/>
    <w:rsid w:val="004930A3"/>
    <w:rsid w:val="00497B2B"/>
    <w:rsid w:val="004A1E10"/>
    <w:rsid w:val="004A27AE"/>
    <w:rsid w:val="004A41EA"/>
    <w:rsid w:val="004A5C91"/>
    <w:rsid w:val="004B1F5E"/>
    <w:rsid w:val="004B51C1"/>
    <w:rsid w:val="004C1417"/>
    <w:rsid w:val="004E05C6"/>
    <w:rsid w:val="004E5715"/>
    <w:rsid w:val="004F0876"/>
    <w:rsid w:val="004F58BA"/>
    <w:rsid w:val="004F7E4B"/>
    <w:rsid w:val="00501444"/>
    <w:rsid w:val="00502B6A"/>
    <w:rsid w:val="00507782"/>
    <w:rsid w:val="00515F96"/>
    <w:rsid w:val="00520669"/>
    <w:rsid w:val="005336C1"/>
    <w:rsid w:val="005433EE"/>
    <w:rsid w:val="00551FEF"/>
    <w:rsid w:val="00560177"/>
    <w:rsid w:val="00563389"/>
    <w:rsid w:val="00566685"/>
    <w:rsid w:val="00567B38"/>
    <w:rsid w:val="00571A4A"/>
    <w:rsid w:val="005722BA"/>
    <w:rsid w:val="00575ABB"/>
    <w:rsid w:val="00582638"/>
    <w:rsid w:val="005858D2"/>
    <w:rsid w:val="005910C7"/>
    <w:rsid w:val="00596EA9"/>
    <w:rsid w:val="005A3A9E"/>
    <w:rsid w:val="005A4D17"/>
    <w:rsid w:val="005A77C4"/>
    <w:rsid w:val="005B5514"/>
    <w:rsid w:val="005C051A"/>
    <w:rsid w:val="005C0855"/>
    <w:rsid w:val="005C08DE"/>
    <w:rsid w:val="005C0FD5"/>
    <w:rsid w:val="005C28EE"/>
    <w:rsid w:val="005C3CB0"/>
    <w:rsid w:val="005C748A"/>
    <w:rsid w:val="005C75EA"/>
    <w:rsid w:val="005D2CB3"/>
    <w:rsid w:val="005D5D53"/>
    <w:rsid w:val="005D74B8"/>
    <w:rsid w:val="005E11D4"/>
    <w:rsid w:val="005E38AE"/>
    <w:rsid w:val="005E7A39"/>
    <w:rsid w:val="005E7EAA"/>
    <w:rsid w:val="005F375D"/>
    <w:rsid w:val="005F56CB"/>
    <w:rsid w:val="0060122F"/>
    <w:rsid w:val="00601DB3"/>
    <w:rsid w:val="006031A0"/>
    <w:rsid w:val="00606891"/>
    <w:rsid w:val="00620DAB"/>
    <w:rsid w:val="006352C6"/>
    <w:rsid w:val="006353C4"/>
    <w:rsid w:val="00651F81"/>
    <w:rsid w:val="006562C7"/>
    <w:rsid w:val="006567CF"/>
    <w:rsid w:val="0065729B"/>
    <w:rsid w:val="0066135B"/>
    <w:rsid w:val="00665D12"/>
    <w:rsid w:val="00672325"/>
    <w:rsid w:val="0067311D"/>
    <w:rsid w:val="00681720"/>
    <w:rsid w:val="006853CB"/>
    <w:rsid w:val="006869B3"/>
    <w:rsid w:val="00696067"/>
    <w:rsid w:val="00697955"/>
    <w:rsid w:val="00697C9F"/>
    <w:rsid w:val="006A0FC1"/>
    <w:rsid w:val="006B3E46"/>
    <w:rsid w:val="006B4482"/>
    <w:rsid w:val="006B53B9"/>
    <w:rsid w:val="006C6CBD"/>
    <w:rsid w:val="006E2832"/>
    <w:rsid w:val="006E3B2B"/>
    <w:rsid w:val="006E611A"/>
    <w:rsid w:val="006F3DF2"/>
    <w:rsid w:val="007036D0"/>
    <w:rsid w:val="00707FCE"/>
    <w:rsid w:val="0071153F"/>
    <w:rsid w:val="00711D37"/>
    <w:rsid w:val="0071409E"/>
    <w:rsid w:val="0071749B"/>
    <w:rsid w:val="00722858"/>
    <w:rsid w:val="007239C3"/>
    <w:rsid w:val="0073057D"/>
    <w:rsid w:val="00731EFC"/>
    <w:rsid w:val="00740D99"/>
    <w:rsid w:val="00742B87"/>
    <w:rsid w:val="00745C77"/>
    <w:rsid w:val="00750521"/>
    <w:rsid w:val="0075524B"/>
    <w:rsid w:val="007658BA"/>
    <w:rsid w:val="00767F72"/>
    <w:rsid w:val="007719B4"/>
    <w:rsid w:val="00772328"/>
    <w:rsid w:val="00772C8C"/>
    <w:rsid w:val="0077476E"/>
    <w:rsid w:val="007754D4"/>
    <w:rsid w:val="00783BB1"/>
    <w:rsid w:val="007931CC"/>
    <w:rsid w:val="00795CAE"/>
    <w:rsid w:val="007A4C2C"/>
    <w:rsid w:val="007B3861"/>
    <w:rsid w:val="007B7971"/>
    <w:rsid w:val="007C0EC2"/>
    <w:rsid w:val="007C3E8E"/>
    <w:rsid w:val="007D3D34"/>
    <w:rsid w:val="007D7045"/>
    <w:rsid w:val="007E2C56"/>
    <w:rsid w:val="007E3CB7"/>
    <w:rsid w:val="007E3F4B"/>
    <w:rsid w:val="007E4271"/>
    <w:rsid w:val="007E6245"/>
    <w:rsid w:val="007F0F20"/>
    <w:rsid w:val="008000CF"/>
    <w:rsid w:val="00803B84"/>
    <w:rsid w:val="00805CA9"/>
    <w:rsid w:val="008164AA"/>
    <w:rsid w:val="00820375"/>
    <w:rsid w:val="008245F1"/>
    <w:rsid w:val="0083097F"/>
    <w:rsid w:val="00830A5E"/>
    <w:rsid w:val="00832E72"/>
    <w:rsid w:val="008334DD"/>
    <w:rsid w:val="0083683B"/>
    <w:rsid w:val="00847E52"/>
    <w:rsid w:val="008503B7"/>
    <w:rsid w:val="0085490D"/>
    <w:rsid w:val="008620FB"/>
    <w:rsid w:val="00866639"/>
    <w:rsid w:val="0087379A"/>
    <w:rsid w:val="00873ADE"/>
    <w:rsid w:val="00880882"/>
    <w:rsid w:val="0088219D"/>
    <w:rsid w:val="00882388"/>
    <w:rsid w:val="00883A66"/>
    <w:rsid w:val="00885ED9"/>
    <w:rsid w:val="008867F4"/>
    <w:rsid w:val="0089130B"/>
    <w:rsid w:val="0089195D"/>
    <w:rsid w:val="008928FB"/>
    <w:rsid w:val="008931D3"/>
    <w:rsid w:val="00896753"/>
    <w:rsid w:val="008A7DC1"/>
    <w:rsid w:val="008B1908"/>
    <w:rsid w:val="008B58D1"/>
    <w:rsid w:val="008B6AFB"/>
    <w:rsid w:val="008C2B85"/>
    <w:rsid w:val="008C3B84"/>
    <w:rsid w:val="008D0C81"/>
    <w:rsid w:val="008E2E78"/>
    <w:rsid w:val="008E673A"/>
    <w:rsid w:val="008E6787"/>
    <w:rsid w:val="008F34FE"/>
    <w:rsid w:val="008F625C"/>
    <w:rsid w:val="008F6966"/>
    <w:rsid w:val="008F69EB"/>
    <w:rsid w:val="00901699"/>
    <w:rsid w:val="00903F9F"/>
    <w:rsid w:val="0090405A"/>
    <w:rsid w:val="00904583"/>
    <w:rsid w:val="00905689"/>
    <w:rsid w:val="00907C6B"/>
    <w:rsid w:val="00914F5A"/>
    <w:rsid w:val="00915506"/>
    <w:rsid w:val="00915750"/>
    <w:rsid w:val="0093296C"/>
    <w:rsid w:val="00935DAF"/>
    <w:rsid w:val="0094183A"/>
    <w:rsid w:val="00942834"/>
    <w:rsid w:val="00942884"/>
    <w:rsid w:val="009509BF"/>
    <w:rsid w:val="00955591"/>
    <w:rsid w:val="00955752"/>
    <w:rsid w:val="009562FC"/>
    <w:rsid w:val="00960421"/>
    <w:rsid w:val="00962408"/>
    <w:rsid w:val="00962B7F"/>
    <w:rsid w:val="0096300D"/>
    <w:rsid w:val="0097036A"/>
    <w:rsid w:val="00975EC8"/>
    <w:rsid w:val="009907C0"/>
    <w:rsid w:val="00993209"/>
    <w:rsid w:val="00994B53"/>
    <w:rsid w:val="00994DD1"/>
    <w:rsid w:val="009A3EE0"/>
    <w:rsid w:val="009A50DC"/>
    <w:rsid w:val="009A6D62"/>
    <w:rsid w:val="009A7724"/>
    <w:rsid w:val="009A775F"/>
    <w:rsid w:val="009C018C"/>
    <w:rsid w:val="009C0937"/>
    <w:rsid w:val="009C0BA8"/>
    <w:rsid w:val="009C36F7"/>
    <w:rsid w:val="009C437B"/>
    <w:rsid w:val="009C796E"/>
    <w:rsid w:val="009D4197"/>
    <w:rsid w:val="009D5A42"/>
    <w:rsid w:val="009D671E"/>
    <w:rsid w:val="009E3780"/>
    <w:rsid w:val="009F3DF9"/>
    <w:rsid w:val="00A00935"/>
    <w:rsid w:val="00A111DF"/>
    <w:rsid w:val="00A22CE8"/>
    <w:rsid w:val="00A23225"/>
    <w:rsid w:val="00A26501"/>
    <w:rsid w:val="00A3096F"/>
    <w:rsid w:val="00A37109"/>
    <w:rsid w:val="00A45D73"/>
    <w:rsid w:val="00A56EDE"/>
    <w:rsid w:val="00A579D0"/>
    <w:rsid w:val="00A60D36"/>
    <w:rsid w:val="00A64044"/>
    <w:rsid w:val="00A661FF"/>
    <w:rsid w:val="00A66715"/>
    <w:rsid w:val="00A66E79"/>
    <w:rsid w:val="00A70F29"/>
    <w:rsid w:val="00A7390A"/>
    <w:rsid w:val="00A74166"/>
    <w:rsid w:val="00A82626"/>
    <w:rsid w:val="00A857AC"/>
    <w:rsid w:val="00A870D7"/>
    <w:rsid w:val="00A9012D"/>
    <w:rsid w:val="00A90400"/>
    <w:rsid w:val="00A91EF6"/>
    <w:rsid w:val="00A9549F"/>
    <w:rsid w:val="00AA4921"/>
    <w:rsid w:val="00AB1B33"/>
    <w:rsid w:val="00AC3B6A"/>
    <w:rsid w:val="00AC77F8"/>
    <w:rsid w:val="00AC7DAA"/>
    <w:rsid w:val="00AD0AF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3728B"/>
    <w:rsid w:val="00B40357"/>
    <w:rsid w:val="00B432E8"/>
    <w:rsid w:val="00B46291"/>
    <w:rsid w:val="00B46BC7"/>
    <w:rsid w:val="00B516FD"/>
    <w:rsid w:val="00B51E7E"/>
    <w:rsid w:val="00B5332C"/>
    <w:rsid w:val="00B573AB"/>
    <w:rsid w:val="00B62BFF"/>
    <w:rsid w:val="00B70BBB"/>
    <w:rsid w:val="00B72B14"/>
    <w:rsid w:val="00B905A9"/>
    <w:rsid w:val="00B90E29"/>
    <w:rsid w:val="00B93A69"/>
    <w:rsid w:val="00BA35B9"/>
    <w:rsid w:val="00BE0431"/>
    <w:rsid w:val="00BE3DF0"/>
    <w:rsid w:val="00BF0E40"/>
    <w:rsid w:val="00BF456F"/>
    <w:rsid w:val="00BF7539"/>
    <w:rsid w:val="00C02A46"/>
    <w:rsid w:val="00C031D8"/>
    <w:rsid w:val="00C05400"/>
    <w:rsid w:val="00C106A4"/>
    <w:rsid w:val="00C14599"/>
    <w:rsid w:val="00C15680"/>
    <w:rsid w:val="00C20607"/>
    <w:rsid w:val="00C246D5"/>
    <w:rsid w:val="00C25057"/>
    <w:rsid w:val="00C261E3"/>
    <w:rsid w:val="00C328C9"/>
    <w:rsid w:val="00C33FEA"/>
    <w:rsid w:val="00C36CC4"/>
    <w:rsid w:val="00C4033A"/>
    <w:rsid w:val="00C41C8B"/>
    <w:rsid w:val="00C44198"/>
    <w:rsid w:val="00C474B3"/>
    <w:rsid w:val="00C47808"/>
    <w:rsid w:val="00C6155F"/>
    <w:rsid w:val="00C75856"/>
    <w:rsid w:val="00C80A5B"/>
    <w:rsid w:val="00C85017"/>
    <w:rsid w:val="00CA546A"/>
    <w:rsid w:val="00CB2559"/>
    <w:rsid w:val="00CB3884"/>
    <w:rsid w:val="00CC4070"/>
    <w:rsid w:val="00CC5D84"/>
    <w:rsid w:val="00CD39D6"/>
    <w:rsid w:val="00CE02DD"/>
    <w:rsid w:val="00CE0947"/>
    <w:rsid w:val="00CE14B4"/>
    <w:rsid w:val="00CF33B4"/>
    <w:rsid w:val="00CF69E9"/>
    <w:rsid w:val="00D02471"/>
    <w:rsid w:val="00D05C2F"/>
    <w:rsid w:val="00D07EA8"/>
    <w:rsid w:val="00D10F02"/>
    <w:rsid w:val="00D11673"/>
    <w:rsid w:val="00D11AB4"/>
    <w:rsid w:val="00D15723"/>
    <w:rsid w:val="00D235BA"/>
    <w:rsid w:val="00D26D9C"/>
    <w:rsid w:val="00D36234"/>
    <w:rsid w:val="00D367E6"/>
    <w:rsid w:val="00D37937"/>
    <w:rsid w:val="00D44929"/>
    <w:rsid w:val="00D51E07"/>
    <w:rsid w:val="00D54313"/>
    <w:rsid w:val="00D778D7"/>
    <w:rsid w:val="00D87333"/>
    <w:rsid w:val="00D953F1"/>
    <w:rsid w:val="00D96C2B"/>
    <w:rsid w:val="00DA03E4"/>
    <w:rsid w:val="00DA298A"/>
    <w:rsid w:val="00DA4283"/>
    <w:rsid w:val="00DA5530"/>
    <w:rsid w:val="00DB3C04"/>
    <w:rsid w:val="00DB4A1F"/>
    <w:rsid w:val="00DB572C"/>
    <w:rsid w:val="00DB5919"/>
    <w:rsid w:val="00DC1AD3"/>
    <w:rsid w:val="00DC436D"/>
    <w:rsid w:val="00DD4BD4"/>
    <w:rsid w:val="00DD644B"/>
    <w:rsid w:val="00DE3AC1"/>
    <w:rsid w:val="00DE60B3"/>
    <w:rsid w:val="00DF1E05"/>
    <w:rsid w:val="00DF6001"/>
    <w:rsid w:val="00E00A6E"/>
    <w:rsid w:val="00E01E1C"/>
    <w:rsid w:val="00E06A91"/>
    <w:rsid w:val="00E06BB9"/>
    <w:rsid w:val="00E11F98"/>
    <w:rsid w:val="00E17831"/>
    <w:rsid w:val="00E212C6"/>
    <w:rsid w:val="00E2308A"/>
    <w:rsid w:val="00E26D0B"/>
    <w:rsid w:val="00E363B5"/>
    <w:rsid w:val="00E37872"/>
    <w:rsid w:val="00E410A0"/>
    <w:rsid w:val="00E423C0"/>
    <w:rsid w:val="00E4453A"/>
    <w:rsid w:val="00E44DF3"/>
    <w:rsid w:val="00E4507A"/>
    <w:rsid w:val="00E50910"/>
    <w:rsid w:val="00E53BF8"/>
    <w:rsid w:val="00E60E5A"/>
    <w:rsid w:val="00E62BFD"/>
    <w:rsid w:val="00E6341C"/>
    <w:rsid w:val="00E713DD"/>
    <w:rsid w:val="00E72D53"/>
    <w:rsid w:val="00E72EB5"/>
    <w:rsid w:val="00E92A0C"/>
    <w:rsid w:val="00E94129"/>
    <w:rsid w:val="00EA02B0"/>
    <w:rsid w:val="00EA0C73"/>
    <w:rsid w:val="00EA4CCC"/>
    <w:rsid w:val="00EA5191"/>
    <w:rsid w:val="00EA5D31"/>
    <w:rsid w:val="00EA657C"/>
    <w:rsid w:val="00EA6BFB"/>
    <w:rsid w:val="00EB2D15"/>
    <w:rsid w:val="00EB5120"/>
    <w:rsid w:val="00EB6A8F"/>
    <w:rsid w:val="00EB7C34"/>
    <w:rsid w:val="00EC0926"/>
    <w:rsid w:val="00EC1C93"/>
    <w:rsid w:val="00EC6016"/>
    <w:rsid w:val="00ED0C6E"/>
    <w:rsid w:val="00ED24FA"/>
    <w:rsid w:val="00EE27FB"/>
    <w:rsid w:val="00EE2B04"/>
    <w:rsid w:val="00EE2DE9"/>
    <w:rsid w:val="00EF0CE0"/>
    <w:rsid w:val="00EF3162"/>
    <w:rsid w:val="00EF47C6"/>
    <w:rsid w:val="00EF54DA"/>
    <w:rsid w:val="00EF71AB"/>
    <w:rsid w:val="00F023DC"/>
    <w:rsid w:val="00F03C53"/>
    <w:rsid w:val="00F051DF"/>
    <w:rsid w:val="00F06A9B"/>
    <w:rsid w:val="00F11BC5"/>
    <w:rsid w:val="00F11EA9"/>
    <w:rsid w:val="00F121BF"/>
    <w:rsid w:val="00F149CF"/>
    <w:rsid w:val="00F15459"/>
    <w:rsid w:val="00F1558E"/>
    <w:rsid w:val="00F16577"/>
    <w:rsid w:val="00F16985"/>
    <w:rsid w:val="00F21518"/>
    <w:rsid w:val="00F23982"/>
    <w:rsid w:val="00F3294B"/>
    <w:rsid w:val="00F32EF6"/>
    <w:rsid w:val="00F33B61"/>
    <w:rsid w:val="00F44038"/>
    <w:rsid w:val="00F46F76"/>
    <w:rsid w:val="00F607D7"/>
    <w:rsid w:val="00F65AB9"/>
    <w:rsid w:val="00F778E1"/>
    <w:rsid w:val="00F91D8F"/>
    <w:rsid w:val="00F952CA"/>
    <w:rsid w:val="00F9624A"/>
    <w:rsid w:val="00FA5FB5"/>
    <w:rsid w:val="00FB42FE"/>
    <w:rsid w:val="00FB6AAA"/>
    <w:rsid w:val="00FB6DC8"/>
    <w:rsid w:val="00FC5049"/>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695E4101-309F-45DA-91AB-3CA48EEE6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semiHidden/>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styleId="Piedepgina">
    <w:name w:val="footer"/>
    <w:basedOn w:val="Normal"/>
    <w:link w:val="PiedepginaCar"/>
    <w:uiPriority w:val="99"/>
    <w:unhideWhenUsed/>
    <w:rsid w:val="00FB6AA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6AAA"/>
  </w:style>
  <w:style w:type="character" w:customStyle="1" w:styleId="apple-converted-space">
    <w:name w:val="apple-converted-space"/>
    <w:basedOn w:val="Fuentedeprrafopredeter"/>
    <w:rsid w:val="00F21518"/>
  </w:style>
  <w:style w:type="paragraph" w:styleId="Sinespaciado">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Sangradetextonormal">
    <w:name w:val="Body Text Indent"/>
    <w:basedOn w:val="Normal"/>
    <w:link w:val="SangradetextonormalC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SangradetextonormalCar">
    <w:name w:val="Sangría de texto normal Car"/>
    <w:basedOn w:val="Fuentedeprrafopredeter"/>
    <w:link w:val="Sangradetextonormal"/>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E32B8-A98F-4374-B0B9-902068E6B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7</cp:revision>
  <cp:lastPrinted>2024-07-09T17:38:00Z</cp:lastPrinted>
  <dcterms:created xsi:type="dcterms:W3CDTF">2025-01-03T18:20:00Z</dcterms:created>
  <dcterms:modified xsi:type="dcterms:W3CDTF">2025-01-09T14:36:00Z</dcterms:modified>
</cp:coreProperties>
</file>