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customXml/itemProps5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247DE75" w14:textId="56AF42F8" w:rsidR="00FF6BD2" w:rsidRPr="00AF15B7" w:rsidRDefault="00870181" w:rsidP="00951235">
      <w:pPr>
        <w:jc w:val="center"/>
        <w:rPr>
          <w:rFonts w:ascii="Book Antiqua" w:hAnsi="Book Antiqua"/>
          <w:spacing w:val="12"/>
          <w:sz w:val="28"/>
          <w:lang w:val="es-PR"/>
        </w:rPr>
      </w:pPr>
      <w:r w:rsidRPr="00AF15B7">
        <w:rPr>
          <w:rFonts w:ascii="Book Antiqua" w:hAnsi="Book Antiqua"/>
          <w:spacing w:val="12"/>
          <w:sz w:val="28"/>
          <w:lang w:val="es-PR"/>
        </w:rPr>
        <w:t xml:space="preserve">GOBIERNO </w:t>
      </w:r>
      <w:r w:rsidR="00951235" w:rsidRPr="00AF15B7">
        <w:rPr>
          <w:rFonts w:ascii="Book Antiqua" w:hAnsi="Book Antiqua"/>
          <w:spacing w:val="12"/>
          <w:sz w:val="28"/>
          <w:lang w:val="es-PR"/>
        </w:rPr>
        <w:t>DE PUERTO RICO</w:t>
      </w:r>
    </w:p>
    <w:p w14:paraId="6A2DF2C3" w14:textId="77777777" w:rsidR="00951235" w:rsidRPr="00407EB0" w:rsidRDefault="00951235" w:rsidP="00951235">
      <w:pPr>
        <w:jc w:val="center"/>
        <w:rPr>
          <w:rFonts w:ascii="Book Antiqua" w:hAnsi="Book Antiqua"/>
          <w:sz w:val="28"/>
          <w:lang w:val="es-PR"/>
        </w:rPr>
      </w:pPr>
    </w:p>
    <w:p w14:paraId="7FC70EE2" w14:textId="14FD8D2B" w:rsidR="00951235" w:rsidRPr="00407EB0" w:rsidRDefault="00870181" w:rsidP="00951235">
      <w:pPr>
        <w:pStyle w:val="Title2"/>
        <w:rPr>
          <w:rFonts w:ascii="Book Antiqua" w:hAnsi="Book Antiqua"/>
          <w:lang w:val="es-PR"/>
        </w:rPr>
      </w:pPr>
      <w:r w:rsidRPr="00407EB0">
        <w:rPr>
          <w:rFonts w:ascii="Book Antiqua" w:hAnsi="Book Antiqua"/>
          <w:lang w:val="es-PR"/>
        </w:rPr>
        <w:t>20</w:t>
      </w:r>
      <w:r w:rsidRPr="00407EB0">
        <w:rPr>
          <w:rFonts w:ascii="Book Antiqua" w:hAnsi="Book Antiqua"/>
          <w:vertAlign w:val="superscript"/>
          <w:lang w:val="es-PR"/>
        </w:rPr>
        <w:t>m</w:t>
      </w:r>
      <w:r w:rsidR="00951235" w:rsidRPr="00407EB0">
        <w:rPr>
          <w:rFonts w:ascii="Book Antiqua" w:hAnsi="Book Antiqua"/>
          <w:vertAlign w:val="superscript"/>
          <w:lang w:val="es-PR"/>
        </w:rPr>
        <w:t>a</w:t>
      </w:r>
      <w:r w:rsidR="00951235" w:rsidRPr="00407EB0">
        <w:rPr>
          <w:rFonts w:ascii="Book Antiqua" w:hAnsi="Book Antiqua"/>
          <w:lang w:val="es-PR"/>
        </w:rPr>
        <w:tab/>
        <w:t>Asamblea</w:t>
      </w:r>
      <w:r w:rsidR="00951235" w:rsidRPr="00407EB0">
        <w:rPr>
          <w:rFonts w:ascii="Book Antiqua" w:hAnsi="Book Antiqua"/>
          <w:lang w:val="es-PR"/>
        </w:rPr>
        <w:tab/>
      </w:r>
      <w:r w:rsidRPr="00407EB0">
        <w:rPr>
          <w:rFonts w:ascii="Book Antiqua" w:hAnsi="Book Antiqua"/>
          <w:lang w:val="es-PR"/>
        </w:rPr>
        <w:t>2</w:t>
      </w:r>
      <w:r w:rsidRPr="00407EB0">
        <w:rPr>
          <w:rFonts w:ascii="Book Antiqua" w:hAnsi="Book Antiqua"/>
          <w:vertAlign w:val="superscript"/>
          <w:lang w:val="es-PR"/>
        </w:rPr>
        <w:t>d</w:t>
      </w:r>
      <w:r w:rsidR="00951235" w:rsidRPr="00407EB0">
        <w:rPr>
          <w:rFonts w:ascii="Book Antiqua" w:hAnsi="Book Antiqua"/>
          <w:vertAlign w:val="superscript"/>
          <w:lang w:val="es-PR"/>
        </w:rPr>
        <w:t>a</w:t>
      </w:r>
      <w:r w:rsidR="00951235" w:rsidRPr="00407EB0">
        <w:rPr>
          <w:rFonts w:ascii="Book Antiqua" w:hAnsi="Book Antiqua"/>
          <w:lang w:val="es-PR"/>
        </w:rPr>
        <w:tab/>
        <w:t>Sesión</w:t>
      </w:r>
    </w:p>
    <w:p w14:paraId="1292F176" w14:textId="77777777" w:rsidR="00951235" w:rsidRPr="00407EB0" w:rsidRDefault="00951235" w:rsidP="00951235">
      <w:pPr>
        <w:pStyle w:val="Title2"/>
        <w:rPr>
          <w:rFonts w:ascii="Book Antiqua" w:hAnsi="Book Antiqua"/>
          <w:lang w:val="es-PR"/>
        </w:rPr>
      </w:pPr>
      <w:r w:rsidRPr="00407EB0">
        <w:rPr>
          <w:rFonts w:ascii="Book Antiqua" w:hAnsi="Book Antiqua"/>
          <w:lang w:val="es-PR"/>
        </w:rPr>
        <w:tab/>
        <w:t>Legislativa</w:t>
      </w:r>
      <w:r w:rsidRPr="00407EB0">
        <w:rPr>
          <w:rFonts w:ascii="Book Antiqua" w:hAnsi="Book Antiqua"/>
          <w:lang w:val="es-PR"/>
        </w:rPr>
        <w:tab/>
      </w:r>
      <w:r w:rsidRPr="00407EB0">
        <w:rPr>
          <w:rFonts w:ascii="Book Antiqua" w:hAnsi="Book Antiqua"/>
          <w:lang w:val="es-PR"/>
        </w:rPr>
        <w:tab/>
        <w:t>Ordinaria</w:t>
      </w:r>
    </w:p>
    <w:p w14:paraId="2A45EB00" w14:textId="77777777" w:rsidR="00951235" w:rsidRPr="00A6753E" w:rsidRDefault="00951235" w:rsidP="00951235">
      <w:pPr>
        <w:rPr>
          <w:rFonts w:ascii="Book Antiqua" w:hAnsi="Book Antiqua"/>
          <w:lang w:val="es-PR"/>
        </w:rPr>
      </w:pPr>
    </w:p>
    <w:p w14:paraId="57551C24" w14:textId="77777777" w:rsidR="00951235" w:rsidRPr="00AF15B7" w:rsidRDefault="00951235" w:rsidP="00951235">
      <w:pPr>
        <w:jc w:val="center"/>
        <w:rPr>
          <w:rFonts w:ascii="Book Antiqua" w:hAnsi="Book Antiqua"/>
          <w:b/>
          <w:spacing w:val="12"/>
          <w:sz w:val="36"/>
          <w:lang w:val="es-PR"/>
        </w:rPr>
      </w:pPr>
      <w:r w:rsidRPr="00AF15B7">
        <w:rPr>
          <w:rFonts w:ascii="Book Antiqua" w:hAnsi="Book Antiqua"/>
          <w:b/>
          <w:spacing w:val="12"/>
          <w:sz w:val="36"/>
          <w:lang w:val="es-PR"/>
        </w:rPr>
        <w:t>CÁMARA DE REPRESENTANTES</w:t>
      </w:r>
    </w:p>
    <w:p w14:paraId="7725734E" w14:textId="77777777" w:rsidR="00951235" w:rsidRPr="00407EB0" w:rsidRDefault="00951235" w:rsidP="00951235">
      <w:pPr>
        <w:jc w:val="center"/>
        <w:rPr>
          <w:rFonts w:ascii="Book Antiqua" w:hAnsi="Book Antiqua"/>
          <w:b/>
          <w:sz w:val="36"/>
          <w:lang w:val="es-PR"/>
        </w:rPr>
      </w:pPr>
    </w:p>
    <w:p w14:paraId="72C57C8E" w14:textId="63BE6471" w:rsidR="00951235" w:rsidRPr="00407EB0" w:rsidRDefault="00951235" w:rsidP="00951235">
      <w:pPr>
        <w:jc w:val="center"/>
        <w:rPr>
          <w:rFonts w:ascii="Book Antiqua" w:hAnsi="Book Antiqua"/>
          <w:b/>
          <w:sz w:val="52"/>
          <w:lang w:val="es-PR"/>
        </w:rPr>
      </w:pPr>
      <w:r w:rsidRPr="00407EB0">
        <w:rPr>
          <w:rFonts w:ascii="Book Antiqua" w:hAnsi="Book Antiqua"/>
          <w:b/>
          <w:sz w:val="52"/>
          <w:lang w:val="es-PR"/>
        </w:rPr>
        <w:t>P</w:t>
      </w:r>
      <w:r w:rsidR="00AF15B7">
        <w:rPr>
          <w:rFonts w:ascii="Book Antiqua" w:hAnsi="Book Antiqua"/>
          <w:b/>
          <w:sz w:val="52"/>
          <w:lang w:val="es-PR"/>
        </w:rPr>
        <w:t>.</w:t>
      </w:r>
      <w:r w:rsidR="00870181" w:rsidRPr="00407EB0">
        <w:rPr>
          <w:rFonts w:ascii="Book Antiqua" w:hAnsi="Book Antiqua"/>
          <w:b/>
          <w:sz w:val="52"/>
          <w:lang w:val="es-PR"/>
        </w:rPr>
        <w:t xml:space="preserve"> </w:t>
      </w:r>
      <w:r w:rsidRPr="00407EB0">
        <w:rPr>
          <w:rFonts w:ascii="Book Antiqua" w:hAnsi="Book Antiqua"/>
          <w:b/>
          <w:sz w:val="52"/>
          <w:lang w:val="es-PR"/>
        </w:rPr>
        <w:t>de</w:t>
      </w:r>
      <w:r w:rsidR="00701997">
        <w:rPr>
          <w:rFonts w:ascii="Book Antiqua" w:hAnsi="Book Antiqua"/>
          <w:b/>
          <w:sz w:val="52"/>
          <w:lang w:val="es-PR"/>
        </w:rPr>
        <w:t xml:space="preserve"> </w:t>
      </w:r>
      <w:r w:rsidRPr="00407EB0">
        <w:rPr>
          <w:rFonts w:ascii="Book Antiqua" w:hAnsi="Book Antiqua"/>
          <w:b/>
          <w:sz w:val="52"/>
          <w:lang w:val="es-PR"/>
        </w:rPr>
        <w:t>l</w:t>
      </w:r>
      <w:r w:rsidR="00701997">
        <w:rPr>
          <w:rFonts w:ascii="Book Antiqua" w:hAnsi="Book Antiqua"/>
          <w:b/>
          <w:sz w:val="52"/>
          <w:lang w:val="es-PR"/>
        </w:rPr>
        <w:t>a C</w:t>
      </w:r>
      <w:r w:rsidR="0006509F">
        <w:rPr>
          <w:rFonts w:ascii="Book Antiqua" w:hAnsi="Book Antiqua"/>
          <w:b/>
          <w:sz w:val="52"/>
          <w:lang w:val="es-PR"/>
        </w:rPr>
        <w:t>.</w:t>
      </w:r>
      <w:r w:rsidR="00701997">
        <w:rPr>
          <w:rFonts w:ascii="Book Antiqua" w:hAnsi="Book Antiqua"/>
          <w:b/>
          <w:sz w:val="52"/>
          <w:lang w:val="es-PR"/>
        </w:rPr>
        <w:t xml:space="preserve"> </w:t>
      </w:r>
      <w:r w:rsidR="008843C8">
        <w:rPr>
          <w:rFonts w:ascii="Book Antiqua" w:hAnsi="Book Antiqua"/>
          <w:b/>
          <w:sz w:val="52"/>
          <w:lang w:val="es-PR"/>
        </w:rPr>
        <w:t>7</w:t>
      </w:r>
      <w:r w:rsidR="00882886">
        <w:rPr>
          <w:rFonts w:ascii="Book Antiqua" w:hAnsi="Book Antiqua"/>
          <w:b/>
          <w:sz w:val="52"/>
          <w:lang w:val="es-PR"/>
        </w:rPr>
        <w:t>9</w:t>
      </w:r>
    </w:p>
    <w:p w14:paraId="1D48524B" w14:textId="77777777" w:rsidR="00951235" w:rsidRPr="003846C0" w:rsidRDefault="00951235" w:rsidP="00951235">
      <w:pPr>
        <w:jc w:val="center"/>
        <w:rPr>
          <w:rFonts w:ascii="Book Antiqua" w:hAnsi="Book Antiqua"/>
          <w:b/>
          <w:sz w:val="36"/>
          <w:szCs w:val="36"/>
          <w:lang w:val="es-PR"/>
        </w:rPr>
      </w:pPr>
    </w:p>
    <w:p w14:paraId="7A89C0B6" w14:textId="3288D10C" w:rsidR="00951235" w:rsidRPr="0006509F" w:rsidRDefault="00951235" w:rsidP="00951235">
      <w:pPr>
        <w:jc w:val="center"/>
        <w:rPr>
          <w:rFonts w:ascii="Book Antiqua" w:hAnsi="Book Antiqua"/>
          <w:spacing w:val="12"/>
          <w:sz w:val="28"/>
          <w:lang w:val="es-PR"/>
        </w:rPr>
      </w:pPr>
      <w:r w:rsidRPr="0006509F">
        <w:rPr>
          <w:rFonts w:ascii="Book Antiqua" w:hAnsi="Book Antiqua"/>
          <w:b/>
          <w:spacing w:val="12"/>
          <w:sz w:val="28"/>
          <w:lang w:val="es-PR"/>
        </w:rPr>
        <w:t>INFORME</w:t>
      </w:r>
      <w:r w:rsidR="00B95DAB">
        <w:rPr>
          <w:rFonts w:ascii="Book Antiqua" w:hAnsi="Book Antiqua"/>
          <w:b/>
          <w:spacing w:val="12"/>
          <w:sz w:val="28"/>
          <w:lang w:val="es-PR"/>
        </w:rPr>
        <w:t xml:space="preserve"> </w:t>
      </w:r>
      <w:r w:rsidR="00701997" w:rsidRPr="0006509F">
        <w:rPr>
          <w:rFonts w:ascii="Book Antiqua" w:hAnsi="Book Antiqua"/>
          <w:b/>
          <w:spacing w:val="12"/>
          <w:sz w:val="28"/>
          <w:lang w:val="es-PR"/>
        </w:rPr>
        <w:t>NEGATIVO</w:t>
      </w:r>
    </w:p>
    <w:p w14:paraId="11B31289" w14:textId="77777777" w:rsidR="00951235" w:rsidRPr="00407EB0" w:rsidRDefault="00951235" w:rsidP="00951235">
      <w:pPr>
        <w:jc w:val="center"/>
        <w:rPr>
          <w:rFonts w:ascii="Book Antiqua" w:hAnsi="Book Antiqua"/>
          <w:sz w:val="28"/>
          <w:lang w:val="es-PR"/>
        </w:rPr>
      </w:pPr>
    </w:p>
    <w:p w14:paraId="1DDAD488" w14:textId="1C04753F" w:rsidR="00951235" w:rsidRPr="00407EB0" w:rsidRDefault="00B94F96" w:rsidP="00951235">
      <w:pPr>
        <w:jc w:val="center"/>
        <w:rPr>
          <w:rFonts w:ascii="Book Antiqua" w:hAnsi="Book Antiqua"/>
          <w:lang w:val="es-PR"/>
        </w:rPr>
      </w:pPr>
      <w:r>
        <w:rPr>
          <w:rFonts w:ascii="Book Antiqua" w:hAnsi="Book Antiqua"/>
          <w:lang w:val="es-PR"/>
        </w:rPr>
        <w:t>12</w:t>
      </w:r>
      <w:r w:rsidR="00951235" w:rsidRPr="6A7F2E1F">
        <w:rPr>
          <w:rFonts w:ascii="Book Antiqua" w:hAnsi="Book Antiqua"/>
          <w:lang w:val="es-PR"/>
        </w:rPr>
        <w:t xml:space="preserve"> de </w:t>
      </w:r>
      <w:r w:rsidR="00B83668">
        <w:rPr>
          <w:rFonts w:ascii="Book Antiqua" w:hAnsi="Book Antiqua"/>
          <w:lang w:val="es-PR"/>
        </w:rPr>
        <w:t>noviembre</w:t>
      </w:r>
      <w:r w:rsidR="00951235" w:rsidRPr="6A7F2E1F">
        <w:rPr>
          <w:rFonts w:ascii="Book Antiqua" w:hAnsi="Book Antiqua"/>
          <w:lang w:val="es-PR"/>
        </w:rPr>
        <w:t xml:space="preserve"> de 202</w:t>
      </w:r>
      <w:r w:rsidR="391CA334" w:rsidRPr="6A7F2E1F">
        <w:rPr>
          <w:rFonts w:ascii="Book Antiqua" w:hAnsi="Book Antiqua"/>
          <w:lang w:val="es-PR"/>
        </w:rPr>
        <w:t>5</w:t>
      </w:r>
    </w:p>
    <w:p w14:paraId="6F18392C" w14:textId="77777777" w:rsidR="00951235" w:rsidRPr="00407EB0" w:rsidRDefault="00951235" w:rsidP="00913C45">
      <w:pPr>
        <w:spacing w:line="24" w:lineRule="atLeast"/>
        <w:jc w:val="center"/>
        <w:rPr>
          <w:rFonts w:ascii="Book Antiqua" w:hAnsi="Book Antiqua"/>
          <w:lang w:val="es-PR"/>
        </w:rPr>
      </w:pPr>
    </w:p>
    <w:p w14:paraId="7D493744" w14:textId="66633E07" w:rsidR="00951235" w:rsidRPr="0006509F" w:rsidRDefault="00951235" w:rsidP="00913C45">
      <w:pPr>
        <w:spacing w:line="24" w:lineRule="atLeast"/>
        <w:jc w:val="both"/>
        <w:rPr>
          <w:rFonts w:ascii="Book Antiqua" w:hAnsi="Book Antiqua"/>
          <w:b/>
          <w:spacing w:val="12"/>
          <w:lang w:val="es-PR"/>
        </w:rPr>
      </w:pPr>
      <w:r w:rsidRPr="0006509F">
        <w:rPr>
          <w:rFonts w:ascii="Book Antiqua" w:hAnsi="Book Antiqua"/>
          <w:b/>
          <w:spacing w:val="12"/>
          <w:lang w:val="es-PR"/>
        </w:rPr>
        <w:t>A LA CÁMARA DE REPRESENTANTES DE PUERTO RICO</w:t>
      </w:r>
    </w:p>
    <w:p w14:paraId="7CDA2F46" w14:textId="77777777" w:rsidR="00951235" w:rsidRPr="00407EB0" w:rsidRDefault="00951235" w:rsidP="00913C45">
      <w:pPr>
        <w:spacing w:line="24" w:lineRule="atLeast"/>
        <w:jc w:val="both"/>
        <w:rPr>
          <w:rFonts w:ascii="Book Antiqua" w:hAnsi="Book Antiqua"/>
          <w:b/>
          <w:lang w:val="es-PR"/>
        </w:rPr>
      </w:pPr>
    </w:p>
    <w:p w14:paraId="59548F22" w14:textId="1B0695BF" w:rsidR="006645EF" w:rsidRPr="00407EB0" w:rsidRDefault="00951235" w:rsidP="00913C45">
      <w:pPr>
        <w:spacing w:after="240" w:line="24" w:lineRule="atLeast"/>
        <w:jc w:val="both"/>
        <w:rPr>
          <w:rFonts w:ascii="Book Antiqua" w:hAnsi="Book Antiqua"/>
          <w:lang w:val="es-PR"/>
        </w:rPr>
      </w:pPr>
      <w:r w:rsidRPr="00407EB0">
        <w:rPr>
          <w:rFonts w:ascii="Book Antiqua" w:hAnsi="Book Antiqua"/>
          <w:b/>
          <w:lang w:val="es-PR"/>
        </w:rPr>
        <w:tab/>
      </w:r>
      <w:r w:rsidR="003849D5" w:rsidRPr="00407EB0">
        <w:rPr>
          <w:rFonts w:ascii="Book Antiqua" w:hAnsi="Book Antiqua"/>
          <w:lang w:val="es-PR"/>
        </w:rPr>
        <w:t xml:space="preserve">La Comisión de </w:t>
      </w:r>
      <w:r w:rsidR="00651EC0" w:rsidRPr="00407EB0">
        <w:rPr>
          <w:rFonts w:ascii="Book Antiqua" w:hAnsi="Book Antiqua"/>
          <w:lang w:val="es-PR"/>
        </w:rPr>
        <w:t xml:space="preserve">lo Jurídico </w:t>
      </w:r>
      <w:r w:rsidR="003849D5" w:rsidRPr="00407EB0">
        <w:rPr>
          <w:rFonts w:ascii="Book Antiqua" w:hAnsi="Book Antiqua"/>
          <w:lang w:val="es-PR"/>
        </w:rPr>
        <w:t>de la Cámara de Representantes, pre</w:t>
      </w:r>
      <w:r w:rsidR="0065799D">
        <w:rPr>
          <w:rFonts w:ascii="Book Antiqua" w:hAnsi="Book Antiqua"/>
          <w:lang w:val="es-PR"/>
        </w:rPr>
        <w:t>vi</w:t>
      </w:r>
      <w:r w:rsidR="000703AD">
        <w:rPr>
          <w:rFonts w:ascii="Book Antiqua" w:hAnsi="Book Antiqua"/>
          <w:lang w:val="es-PR"/>
        </w:rPr>
        <w:t xml:space="preserve">o estudio y </w:t>
      </w:r>
      <w:r w:rsidR="003849D5" w:rsidRPr="00407EB0">
        <w:rPr>
          <w:rFonts w:ascii="Book Antiqua" w:hAnsi="Book Antiqua"/>
          <w:lang w:val="es-PR"/>
        </w:rPr>
        <w:t>consideración</w:t>
      </w:r>
      <w:r w:rsidR="000703AD">
        <w:rPr>
          <w:rFonts w:ascii="Book Antiqua" w:hAnsi="Book Antiqua"/>
          <w:lang w:val="es-PR"/>
        </w:rPr>
        <w:t xml:space="preserve"> </w:t>
      </w:r>
      <w:r w:rsidR="003849D5" w:rsidRPr="00407EB0">
        <w:rPr>
          <w:rFonts w:ascii="Book Antiqua" w:hAnsi="Book Antiqua"/>
          <w:lang w:val="es-PR"/>
        </w:rPr>
        <w:t>del Proyecto de</w:t>
      </w:r>
      <w:r w:rsidR="00CF1C87">
        <w:rPr>
          <w:rFonts w:ascii="Book Antiqua" w:hAnsi="Book Antiqua"/>
          <w:lang w:val="es-PR"/>
        </w:rPr>
        <w:t xml:space="preserve"> la Cámara</w:t>
      </w:r>
      <w:r w:rsidR="0033719A">
        <w:rPr>
          <w:rFonts w:ascii="Book Antiqua" w:hAnsi="Book Antiqua"/>
          <w:lang w:val="es-PR"/>
        </w:rPr>
        <w:t xml:space="preserve"> </w:t>
      </w:r>
      <w:r w:rsidR="00B83668">
        <w:rPr>
          <w:rFonts w:ascii="Book Antiqua" w:hAnsi="Book Antiqua"/>
          <w:lang w:val="es-PR"/>
        </w:rPr>
        <w:t>7</w:t>
      </w:r>
      <w:r w:rsidR="00B64FD0">
        <w:rPr>
          <w:rFonts w:ascii="Book Antiqua" w:hAnsi="Book Antiqua"/>
          <w:lang w:val="es-PR"/>
        </w:rPr>
        <w:t>9</w:t>
      </w:r>
      <w:r w:rsidR="00CF1C87">
        <w:rPr>
          <w:rFonts w:ascii="Book Antiqua" w:hAnsi="Book Antiqua"/>
          <w:lang w:val="es-PR"/>
        </w:rPr>
        <w:t xml:space="preserve"> (P. de la C. </w:t>
      </w:r>
      <w:r w:rsidR="00B83668">
        <w:rPr>
          <w:rFonts w:ascii="Book Antiqua" w:hAnsi="Book Antiqua"/>
          <w:lang w:val="es-PR"/>
        </w:rPr>
        <w:t>7</w:t>
      </w:r>
      <w:r w:rsidR="00B64FD0">
        <w:rPr>
          <w:rFonts w:ascii="Book Antiqua" w:hAnsi="Book Antiqua"/>
          <w:lang w:val="es-PR"/>
        </w:rPr>
        <w:t>9</w:t>
      </w:r>
      <w:r w:rsidR="00CF1C87">
        <w:rPr>
          <w:rFonts w:ascii="Book Antiqua" w:hAnsi="Book Antiqua"/>
          <w:lang w:val="es-PR"/>
        </w:rPr>
        <w:t>)</w:t>
      </w:r>
      <w:r w:rsidR="003849D5" w:rsidRPr="00407EB0">
        <w:rPr>
          <w:rFonts w:ascii="Book Antiqua" w:hAnsi="Book Antiqua"/>
          <w:lang w:val="es-PR"/>
        </w:rPr>
        <w:t xml:space="preserve">, </w:t>
      </w:r>
      <w:r w:rsidR="00604995">
        <w:rPr>
          <w:rFonts w:ascii="Book Antiqua" w:hAnsi="Book Antiqua"/>
          <w:lang w:val="es-PR"/>
        </w:rPr>
        <w:t>no recomienda la aprobación de la medida</w:t>
      </w:r>
      <w:r w:rsidR="003849D5" w:rsidRPr="00407EB0">
        <w:rPr>
          <w:rFonts w:ascii="Book Antiqua" w:hAnsi="Book Antiqua"/>
          <w:lang w:val="es-PR"/>
        </w:rPr>
        <w:t>.</w:t>
      </w:r>
    </w:p>
    <w:p w14:paraId="5D625020" w14:textId="77777777" w:rsidR="006645EF" w:rsidRPr="00407EB0" w:rsidRDefault="006645EF" w:rsidP="00913C45">
      <w:pPr>
        <w:spacing w:after="120" w:line="24" w:lineRule="atLeast"/>
        <w:jc w:val="center"/>
        <w:rPr>
          <w:rFonts w:ascii="Book Antiqua" w:hAnsi="Book Antiqua"/>
          <w:b/>
          <w:lang w:val="es-PR"/>
        </w:rPr>
      </w:pPr>
      <w:r w:rsidRPr="00407EB0">
        <w:rPr>
          <w:rFonts w:ascii="Book Antiqua" w:hAnsi="Book Antiqua"/>
          <w:b/>
          <w:lang w:val="es-PR"/>
        </w:rPr>
        <w:t>ALCANCE DE LA MEDIDA</w:t>
      </w:r>
    </w:p>
    <w:p w14:paraId="25A80B88" w14:textId="4C0AE951" w:rsidR="009C63F0" w:rsidRPr="0074481B" w:rsidRDefault="00E8137E" w:rsidP="00913C45">
      <w:pPr>
        <w:suppressLineNumbers/>
        <w:spacing w:after="120" w:line="24" w:lineRule="atLeast"/>
        <w:ind w:firstLine="720"/>
        <w:jc w:val="both"/>
        <w:rPr>
          <w:rFonts w:ascii="Book Antiqua" w:hAnsi="Book Antiqua"/>
          <w:lang w:val="es-PR"/>
        </w:rPr>
      </w:pPr>
      <w:r w:rsidRPr="00807879">
        <w:rPr>
          <w:rFonts w:ascii="Book Antiqua" w:hAnsi="Book Antiqua"/>
          <w:lang w:val="es-PR"/>
        </w:rPr>
        <w:t xml:space="preserve">El </w:t>
      </w:r>
      <w:r w:rsidR="00B57616" w:rsidRPr="00807879">
        <w:rPr>
          <w:rFonts w:ascii="Book Antiqua" w:hAnsi="Book Antiqua"/>
          <w:lang w:val="es-PR"/>
        </w:rPr>
        <w:t>16</w:t>
      </w:r>
      <w:r w:rsidRPr="00807879">
        <w:rPr>
          <w:rFonts w:ascii="Book Antiqua" w:hAnsi="Book Antiqua"/>
          <w:lang w:val="es-PR"/>
        </w:rPr>
        <w:t xml:space="preserve"> de </w:t>
      </w:r>
      <w:r w:rsidR="00685547" w:rsidRPr="00807879">
        <w:rPr>
          <w:rFonts w:ascii="Book Antiqua" w:hAnsi="Book Antiqua"/>
          <w:lang w:val="es-PR"/>
        </w:rPr>
        <w:t>enero</w:t>
      </w:r>
      <w:r w:rsidRPr="00807879">
        <w:rPr>
          <w:rFonts w:ascii="Book Antiqua" w:hAnsi="Book Antiqua"/>
          <w:lang w:val="es-PR"/>
        </w:rPr>
        <w:t xml:space="preserve"> de 2025,</w:t>
      </w:r>
      <w:r w:rsidRPr="0074481B">
        <w:rPr>
          <w:rFonts w:ascii="Book Antiqua" w:hAnsi="Book Antiqua"/>
          <w:lang w:val="es-PR"/>
        </w:rPr>
        <w:t xml:space="preserve"> se presentó e</w:t>
      </w:r>
      <w:r w:rsidR="003849D5" w:rsidRPr="0074481B">
        <w:rPr>
          <w:rFonts w:ascii="Book Antiqua" w:hAnsi="Book Antiqua"/>
          <w:lang w:val="es-PR"/>
        </w:rPr>
        <w:t xml:space="preserve">l </w:t>
      </w:r>
      <w:r w:rsidR="009C63F0" w:rsidRPr="0074481B">
        <w:rPr>
          <w:rFonts w:ascii="Book Antiqua" w:hAnsi="Book Antiqua"/>
          <w:lang w:val="es-PR"/>
        </w:rPr>
        <w:t>P. de</w:t>
      </w:r>
      <w:r w:rsidR="00756FA3" w:rsidRPr="0074481B">
        <w:rPr>
          <w:rFonts w:ascii="Book Antiqua" w:hAnsi="Book Antiqua"/>
          <w:lang w:val="es-PR"/>
        </w:rPr>
        <w:t xml:space="preserve"> </w:t>
      </w:r>
      <w:r w:rsidR="009C63F0" w:rsidRPr="0074481B">
        <w:rPr>
          <w:rFonts w:ascii="Book Antiqua" w:hAnsi="Book Antiqua"/>
          <w:lang w:val="es-PR"/>
        </w:rPr>
        <w:t>l</w:t>
      </w:r>
      <w:r w:rsidR="00756FA3" w:rsidRPr="0074481B">
        <w:rPr>
          <w:rFonts w:ascii="Book Antiqua" w:hAnsi="Book Antiqua"/>
          <w:lang w:val="es-PR"/>
        </w:rPr>
        <w:t>a</w:t>
      </w:r>
      <w:r w:rsidR="009C63F0" w:rsidRPr="0074481B">
        <w:rPr>
          <w:rFonts w:ascii="Book Antiqua" w:hAnsi="Book Antiqua"/>
          <w:lang w:val="es-PR"/>
        </w:rPr>
        <w:t xml:space="preserve"> </w:t>
      </w:r>
      <w:r w:rsidR="00756FA3" w:rsidRPr="0074481B">
        <w:rPr>
          <w:rFonts w:ascii="Book Antiqua" w:hAnsi="Book Antiqua"/>
          <w:lang w:val="es-PR"/>
        </w:rPr>
        <w:t>C</w:t>
      </w:r>
      <w:r w:rsidR="009C63F0" w:rsidRPr="0074481B">
        <w:rPr>
          <w:rFonts w:ascii="Book Antiqua" w:hAnsi="Book Antiqua"/>
          <w:lang w:val="es-PR"/>
        </w:rPr>
        <w:t xml:space="preserve">. </w:t>
      </w:r>
      <w:r w:rsidR="00E1405E">
        <w:rPr>
          <w:rFonts w:ascii="Book Antiqua" w:hAnsi="Book Antiqua"/>
          <w:lang w:val="es-PR"/>
        </w:rPr>
        <w:t>7</w:t>
      </w:r>
      <w:r w:rsidR="00B64FD0">
        <w:rPr>
          <w:rFonts w:ascii="Book Antiqua" w:hAnsi="Book Antiqua"/>
          <w:lang w:val="es-PR"/>
        </w:rPr>
        <w:t>9</w:t>
      </w:r>
      <w:r w:rsidR="009C63F0" w:rsidRPr="0074481B">
        <w:rPr>
          <w:rFonts w:ascii="Book Antiqua" w:hAnsi="Book Antiqua"/>
          <w:lang w:val="es-PR"/>
        </w:rPr>
        <w:t xml:space="preserve"> </w:t>
      </w:r>
      <w:r w:rsidR="00E304AF" w:rsidRPr="0074481B">
        <w:rPr>
          <w:rFonts w:ascii="Book Antiqua" w:hAnsi="Book Antiqua"/>
          <w:lang w:val="es-PR"/>
        </w:rPr>
        <w:t xml:space="preserve">ante este </w:t>
      </w:r>
      <w:r w:rsidR="00563A2B" w:rsidRPr="0074481B">
        <w:rPr>
          <w:rFonts w:ascii="Book Antiqua" w:hAnsi="Book Antiqua"/>
          <w:lang w:val="es-PR"/>
        </w:rPr>
        <w:t>Cuerpo Legislativo</w:t>
      </w:r>
      <w:r w:rsidR="00E304AF" w:rsidRPr="0074481B">
        <w:rPr>
          <w:rFonts w:ascii="Book Antiqua" w:hAnsi="Book Antiqua"/>
          <w:lang w:val="es-PR"/>
        </w:rPr>
        <w:t>.</w:t>
      </w:r>
      <w:r w:rsidR="009C63F0" w:rsidRPr="6A7F2E1F">
        <w:rPr>
          <w:rStyle w:val="FootnoteReference"/>
          <w:rFonts w:ascii="Book Antiqua" w:hAnsi="Book Antiqua"/>
        </w:rPr>
        <w:footnoteReference w:id="1"/>
      </w:r>
      <w:r w:rsidR="009C63F0" w:rsidRPr="0074481B">
        <w:rPr>
          <w:rFonts w:ascii="Book Antiqua" w:hAnsi="Book Antiqua"/>
          <w:lang w:val="es-PR"/>
        </w:rPr>
        <w:t xml:space="preserve"> </w:t>
      </w:r>
      <w:r w:rsidR="003E7C88" w:rsidRPr="0074481B">
        <w:rPr>
          <w:rFonts w:ascii="Book Antiqua" w:hAnsi="Book Antiqua"/>
          <w:lang w:val="es-PR"/>
        </w:rPr>
        <w:t xml:space="preserve">El </w:t>
      </w:r>
      <w:r w:rsidR="00134455" w:rsidRPr="0074481B">
        <w:rPr>
          <w:rFonts w:ascii="Book Antiqua" w:hAnsi="Book Antiqua"/>
          <w:lang w:val="es-PR"/>
        </w:rPr>
        <w:t>mismo día</w:t>
      </w:r>
      <w:r w:rsidR="00DB06BD" w:rsidRPr="0074481B">
        <w:rPr>
          <w:rFonts w:ascii="Book Antiqua" w:hAnsi="Book Antiqua"/>
          <w:lang w:val="es-PR"/>
        </w:rPr>
        <w:t>,</w:t>
      </w:r>
      <w:r w:rsidR="00050CC1">
        <w:rPr>
          <w:rFonts w:ascii="Book Antiqua" w:hAnsi="Book Antiqua"/>
          <w:lang w:val="es-PR"/>
        </w:rPr>
        <w:t xml:space="preserve"> </w:t>
      </w:r>
      <w:r w:rsidR="009C63F0" w:rsidRPr="0074481B">
        <w:rPr>
          <w:rFonts w:ascii="Book Antiqua" w:hAnsi="Book Antiqua"/>
          <w:lang w:val="es-PR"/>
        </w:rPr>
        <w:t xml:space="preserve">fue </w:t>
      </w:r>
      <w:r w:rsidR="00C11E09" w:rsidRPr="0074481B">
        <w:rPr>
          <w:rFonts w:ascii="Book Antiqua" w:hAnsi="Book Antiqua"/>
          <w:lang w:val="es-PR"/>
        </w:rPr>
        <w:t xml:space="preserve">referido </w:t>
      </w:r>
      <w:r w:rsidR="00F51566" w:rsidRPr="0074481B">
        <w:rPr>
          <w:rFonts w:ascii="Book Antiqua" w:hAnsi="Book Antiqua"/>
          <w:lang w:val="es-PR"/>
        </w:rPr>
        <w:t>a</w:t>
      </w:r>
      <w:r w:rsidR="00C11E09" w:rsidRPr="0074481B">
        <w:rPr>
          <w:rFonts w:ascii="Book Antiqua" w:hAnsi="Book Antiqua"/>
          <w:lang w:val="es-PR"/>
        </w:rPr>
        <w:t xml:space="preserve"> </w:t>
      </w:r>
      <w:r w:rsidR="00F51566" w:rsidRPr="0074481B">
        <w:rPr>
          <w:rFonts w:ascii="Book Antiqua" w:hAnsi="Book Antiqua"/>
          <w:lang w:val="es-PR"/>
        </w:rPr>
        <w:t>n</w:t>
      </w:r>
      <w:r w:rsidR="00C11E09" w:rsidRPr="0074481B">
        <w:rPr>
          <w:rFonts w:ascii="Book Antiqua" w:hAnsi="Book Antiqua"/>
          <w:lang w:val="es-PR"/>
        </w:rPr>
        <w:t>uestra Comisión de lo Jurídico</w:t>
      </w:r>
      <w:r w:rsidR="000B28F5" w:rsidRPr="0074481B">
        <w:rPr>
          <w:rFonts w:ascii="Book Antiqua" w:hAnsi="Book Antiqua"/>
          <w:lang w:val="es-PR"/>
        </w:rPr>
        <w:t xml:space="preserve">, para </w:t>
      </w:r>
      <w:r w:rsidR="00D31575">
        <w:rPr>
          <w:rFonts w:ascii="Book Antiqua" w:hAnsi="Book Antiqua"/>
          <w:lang w:val="es-PR"/>
        </w:rPr>
        <w:t>el</w:t>
      </w:r>
      <w:r w:rsidR="000B28F5" w:rsidRPr="0074481B">
        <w:rPr>
          <w:rFonts w:ascii="Book Antiqua" w:hAnsi="Book Antiqua"/>
          <w:lang w:val="es-PR"/>
        </w:rPr>
        <w:t xml:space="preserve"> aná</w:t>
      </w:r>
      <w:r w:rsidR="00660B51" w:rsidRPr="0074481B">
        <w:rPr>
          <w:rFonts w:ascii="Book Antiqua" w:hAnsi="Book Antiqua"/>
          <w:lang w:val="es-PR"/>
        </w:rPr>
        <w:t>lisis y evaluación</w:t>
      </w:r>
      <w:r w:rsidR="00D31575">
        <w:rPr>
          <w:rFonts w:ascii="Book Antiqua" w:hAnsi="Book Antiqua"/>
          <w:lang w:val="es-PR"/>
        </w:rPr>
        <w:t xml:space="preserve"> correspondiente</w:t>
      </w:r>
      <w:r w:rsidR="00D77A83" w:rsidRPr="0074481B">
        <w:rPr>
          <w:rFonts w:ascii="Book Antiqua" w:hAnsi="Book Antiqua"/>
          <w:lang w:val="es-PR"/>
        </w:rPr>
        <w:t xml:space="preserve">. </w:t>
      </w:r>
      <w:r w:rsidR="00E37066" w:rsidRPr="0074481B">
        <w:rPr>
          <w:rFonts w:ascii="Book Antiqua" w:hAnsi="Book Antiqua"/>
          <w:lang w:val="es-PR"/>
        </w:rPr>
        <w:t xml:space="preserve"> </w:t>
      </w:r>
    </w:p>
    <w:p w14:paraId="78F6A8FE" w14:textId="7F5B15D5" w:rsidR="00E37066" w:rsidRPr="00407EB0" w:rsidRDefault="00E37066" w:rsidP="00913C45">
      <w:pPr>
        <w:suppressLineNumbers/>
        <w:spacing w:after="120" w:line="24" w:lineRule="atLeast"/>
        <w:ind w:firstLine="720"/>
        <w:jc w:val="both"/>
        <w:rPr>
          <w:rFonts w:ascii="Book Antiqua" w:hAnsi="Book Antiqua"/>
          <w:lang w:val="es-PR"/>
        </w:rPr>
      </w:pPr>
      <w:r w:rsidRPr="00407EB0">
        <w:rPr>
          <w:rFonts w:ascii="Book Antiqua" w:hAnsi="Book Antiqua"/>
          <w:lang w:val="es-PR"/>
        </w:rPr>
        <w:t xml:space="preserve">Según </w:t>
      </w:r>
      <w:r w:rsidR="00F51566">
        <w:rPr>
          <w:rFonts w:ascii="Book Antiqua" w:hAnsi="Book Antiqua"/>
          <w:lang w:val="es-PR"/>
        </w:rPr>
        <w:t>su</w:t>
      </w:r>
      <w:r w:rsidRPr="00407EB0">
        <w:rPr>
          <w:rFonts w:ascii="Book Antiqua" w:hAnsi="Book Antiqua"/>
          <w:lang w:val="es-PR"/>
        </w:rPr>
        <w:t xml:space="preserve"> texto, </w:t>
      </w:r>
      <w:r w:rsidR="003E7C88">
        <w:rPr>
          <w:rFonts w:ascii="Book Antiqua" w:hAnsi="Book Antiqua"/>
          <w:lang w:val="es-PR"/>
        </w:rPr>
        <w:t xml:space="preserve">esta pieza </w:t>
      </w:r>
      <w:r w:rsidR="004E398A">
        <w:rPr>
          <w:rFonts w:ascii="Book Antiqua" w:hAnsi="Book Antiqua"/>
          <w:lang w:val="es-PR"/>
        </w:rPr>
        <w:t>legislativa</w:t>
      </w:r>
      <w:r w:rsidRPr="00407EB0">
        <w:rPr>
          <w:rFonts w:ascii="Book Antiqua" w:hAnsi="Book Antiqua"/>
          <w:lang w:val="es-PR"/>
        </w:rPr>
        <w:t xml:space="preserve"> </w:t>
      </w:r>
      <w:r w:rsidR="004D4726">
        <w:rPr>
          <w:rFonts w:ascii="Book Antiqua" w:hAnsi="Book Antiqua"/>
          <w:lang w:val="es-PR"/>
        </w:rPr>
        <w:t>persigue</w:t>
      </w:r>
      <w:r w:rsidRPr="00407EB0">
        <w:rPr>
          <w:rFonts w:ascii="Book Antiqua" w:hAnsi="Book Antiqua"/>
          <w:lang w:val="es-PR"/>
        </w:rPr>
        <w:t xml:space="preserve">: </w:t>
      </w:r>
    </w:p>
    <w:p w14:paraId="0929FA07" w14:textId="652C6962" w:rsidR="00A171ED" w:rsidRPr="00903201" w:rsidRDefault="00E37066" w:rsidP="00913C45">
      <w:pPr>
        <w:spacing w:line="24" w:lineRule="atLeast"/>
        <w:ind w:left="1440" w:right="720" w:hanging="720"/>
        <w:jc w:val="both"/>
        <w:rPr>
          <w:rFonts w:ascii="Book Antiqua" w:hAnsi="Book Antiqua"/>
          <w:spacing w:val="-3"/>
          <w:szCs w:val="24"/>
          <w:lang w:val="es-ES_tradnl"/>
        </w:rPr>
      </w:pPr>
      <w:r w:rsidRPr="00407EB0">
        <w:rPr>
          <w:rFonts w:ascii="Book Antiqua" w:hAnsi="Book Antiqua"/>
          <w:lang w:val="es-PR"/>
        </w:rPr>
        <w:t>“</w:t>
      </w:r>
      <w:r w:rsidR="00D77A83" w:rsidRPr="002400E4">
        <w:rPr>
          <w:rFonts w:ascii="Book Antiqua" w:hAnsi="Book Antiqua"/>
          <w:szCs w:val="24"/>
          <w:lang w:val="es-ES_tradnl"/>
        </w:rPr>
        <w:t xml:space="preserve">Para </w:t>
      </w:r>
      <w:r w:rsidR="002400E4" w:rsidRPr="00B94F96">
        <w:rPr>
          <w:rFonts w:ascii="Book Antiqua" w:hAnsi="Book Antiqua"/>
          <w:lang w:val="es-ES"/>
        </w:rPr>
        <w:t xml:space="preserve">enmendar la Sección 2 de la Ley Núm. 103 de 29 de junio de 1955, según enmendada, a los fines de excluir de los beneficios de sentencia suspendida a todo menor de veintiún (21) </w:t>
      </w:r>
      <w:proofErr w:type="gramStart"/>
      <w:r w:rsidR="002400E4" w:rsidRPr="00B94F96">
        <w:rPr>
          <w:rFonts w:ascii="Book Antiqua" w:hAnsi="Book Antiqua"/>
          <w:lang w:val="es-ES"/>
        </w:rPr>
        <w:t>años de edad</w:t>
      </w:r>
      <w:proofErr w:type="gramEnd"/>
      <w:r w:rsidR="002400E4" w:rsidRPr="00B94F96">
        <w:rPr>
          <w:rFonts w:ascii="Book Antiqua" w:hAnsi="Book Antiqua"/>
          <w:lang w:val="es-ES"/>
        </w:rPr>
        <w:t xml:space="preserve"> que resulte convicto por los Artículos 401 y 411 de la Ley Núm. 4 de 23 de junio de 1971, según enmendada, los Artículos 6.04, 6.09, 6.11, 6.14 y los incisos (b) y (c) del Artículo 6.16 de la Ley 168-2019, según enmendada; o en la tentativa de cualquiera de los delitos excluidos</w:t>
      </w:r>
      <w:r w:rsidR="00505AD9" w:rsidRPr="002400E4">
        <w:rPr>
          <w:rFonts w:ascii="Book Antiqua" w:hAnsi="Book Antiqua"/>
          <w:lang w:val="es-PR"/>
        </w:rPr>
        <w:t>.</w:t>
      </w:r>
      <w:r w:rsidR="00630E10" w:rsidRPr="002400E4">
        <w:rPr>
          <w:rStyle w:val="FootnoteReference"/>
          <w:rFonts w:ascii="Book Antiqua" w:hAnsi="Book Antiqua"/>
          <w:szCs w:val="24"/>
          <w:lang w:val="es-ES_tradnl"/>
        </w:rPr>
        <w:footnoteReference w:id="2"/>
      </w:r>
      <w:r w:rsidR="00D77A83" w:rsidRPr="00993C5A">
        <w:rPr>
          <w:rFonts w:ascii="Book Antiqua" w:hAnsi="Book Antiqua"/>
          <w:szCs w:val="24"/>
          <w:lang w:val="es-ES_tradnl"/>
        </w:rPr>
        <w:t xml:space="preserve"> </w:t>
      </w:r>
    </w:p>
    <w:p w14:paraId="2A766471" w14:textId="12BAB0B1" w:rsidR="00483F1D" w:rsidRDefault="00621F0B" w:rsidP="00913C45">
      <w:pPr>
        <w:shd w:val="clear" w:color="auto" w:fill="FFFFFF"/>
        <w:spacing w:before="100" w:beforeAutospacing="1" w:after="120" w:line="24" w:lineRule="atLeast"/>
        <w:ind w:firstLine="720"/>
        <w:jc w:val="both"/>
        <w:rPr>
          <w:rFonts w:ascii="Book Antiqua" w:hAnsi="Book Antiqua"/>
          <w:lang w:val="es-ES_tradnl"/>
        </w:rPr>
      </w:pPr>
      <w:r>
        <w:rPr>
          <w:rFonts w:ascii="Book Antiqua" w:hAnsi="Book Antiqua"/>
          <w:lang w:val="es-ES_tradnl"/>
        </w:rPr>
        <w:t>En síntesis, l</w:t>
      </w:r>
      <w:r w:rsidR="00BD2154">
        <w:rPr>
          <w:rFonts w:ascii="Book Antiqua" w:hAnsi="Book Antiqua"/>
          <w:lang w:val="es-ES_tradnl"/>
        </w:rPr>
        <w:t xml:space="preserve">a exposición de motivos </w:t>
      </w:r>
      <w:r w:rsidR="00644EDA">
        <w:rPr>
          <w:rFonts w:ascii="Book Antiqua" w:hAnsi="Book Antiqua"/>
          <w:lang w:val="es-ES_tradnl"/>
        </w:rPr>
        <w:t>de esta medida</w:t>
      </w:r>
      <w:r w:rsidR="00084775">
        <w:rPr>
          <w:rFonts w:ascii="Book Antiqua" w:hAnsi="Book Antiqua"/>
          <w:lang w:val="es-ES_tradnl"/>
        </w:rPr>
        <w:t xml:space="preserve"> reconoce</w:t>
      </w:r>
      <w:r w:rsidR="008475D9">
        <w:rPr>
          <w:rFonts w:ascii="Book Antiqua" w:hAnsi="Book Antiqua"/>
          <w:lang w:val="es-ES_tradnl"/>
        </w:rPr>
        <w:t xml:space="preserve"> que, el beneficio</w:t>
      </w:r>
      <w:r w:rsidR="0012313E">
        <w:rPr>
          <w:rFonts w:ascii="Book Antiqua" w:hAnsi="Book Antiqua"/>
          <w:lang w:val="es-ES_tradnl"/>
        </w:rPr>
        <w:t xml:space="preserve"> otorgado por la </w:t>
      </w:r>
      <w:r w:rsidR="008475D9">
        <w:rPr>
          <w:rFonts w:ascii="Book Antiqua" w:hAnsi="Book Antiqua"/>
          <w:lang w:val="es-ES_tradnl"/>
        </w:rPr>
        <w:t>A</w:t>
      </w:r>
      <w:r w:rsidR="0012313E">
        <w:rPr>
          <w:rFonts w:ascii="Book Antiqua" w:hAnsi="Book Antiqua"/>
          <w:lang w:val="es-ES_tradnl"/>
        </w:rPr>
        <w:t xml:space="preserve">samblea </w:t>
      </w:r>
      <w:r w:rsidR="008475D9">
        <w:rPr>
          <w:rFonts w:ascii="Book Antiqua" w:hAnsi="Book Antiqua"/>
          <w:lang w:val="es-ES_tradnl"/>
        </w:rPr>
        <w:t>L</w:t>
      </w:r>
      <w:r w:rsidR="0012313E">
        <w:rPr>
          <w:rFonts w:ascii="Book Antiqua" w:hAnsi="Book Antiqua"/>
          <w:lang w:val="es-ES_tradnl"/>
        </w:rPr>
        <w:t>egislativa</w:t>
      </w:r>
      <w:r w:rsidR="000234C1">
        <w:rPr>
          <w:rFonts w:ascii="Book Antiqua" w:hAnsi="Book Antiqua"/>
          <w:lang w:val="es-ES_tradnl"/>
        </w:rPr>
        <w:t>,</w:t>
      </w:r>
      <w:r w:rsidR="006F1895">
        <w:rPr>
          <w:rFonts w:ascii="Book Antiqua" w:hAnsi="Book Antiqua"/>
          <w:lang w:val="es-ES_tradnl"/>
        </w:rPr>
        <w:t xml:space="preserve"> con la aprobación de la </w:t>
      </w:r>
      <w:r w:rsidR="006F1895" w:rsidRPr="00C47FEE">
        <w:rPr>
          <w:rFonts w:ascii="Book Antiqua" w:hAnsi="Book Antiqua"/>
          <w:szCs w:val="24"/>
          <w:lang w:val="es-ES_tradnl"/>
        </w:rPr>
        <w:t xml:space="preserve">Ley </w:t>
      </w:r>
      <w:r w:rsidR="00C47FEE" w:rsidRPr="00C47FEE">
        <w:rPr>
          <w:rFonts w:ascii="Book Antiqua" w:hAnsi="Book Antiqua"/>
          <w:szCs w:val="24"/>
          <w:lang w:val="es-ES_tradnl"/>
        </w:rPr>
        <w:t xml:space="preserve">Núm. 259 de 3 de abril de 1946, según enmendada, conocida como “Ley de Sentencia Suspendida y Libertad a </w:t>
      </w:r>
      <w:r w:rsidR="00C47FEE" w:rsidRPr="00C47FEE">
        <w:rPr>
          <w:rFonts w:ascii="Book Antiqua" w:hAnsi="Book Antiqua"/>
          <w:szCs w:val="24"/>
          <w:lang w:val="es-ES_tradnl"/>
        </w:rPr>
        <w:lastRenderedPageBreak/>
        <w:t>Prueba</w:t>
      </w:r>
      <w:r w:rsidR="000234C1">
        <w:rPr>
          <w:rFonts w:ascii="Book Antiqua" w:hAnsi="Book Antiqua"/>
          <w:lang w:val="es-ES_tradnl"/>
        </w:rPr>
        <w:t>”</w:t>
      </w:r>
      <w:r w:rsidR="002A5985">
        <w:rPr>
          <w:rFonts w:ascii="Book Antiqua" w:hAnsi="Book Antiqua"/>
          <w:lang w:val="es-ES_tradnl"/>
        </w:rPr>
        <w:t xml:space="preserve"> </w:t>
      </w:r>
      <w:r w:rsidR="001E1EC6">
        <w:rPr>
          <w:rFonts w:ascii="Book Antiqua" w:hAnsi="Book Antiqua"/>
          <w:lang w:val="es-ES_tradnl"/>
        </w:rPr>
        <w:t>no opera de manera automática</w:t>
      </w:r>
      <w:r w:rsidR="00700522">
        <w:rPr>
          <w:rFonts w:ascii="Book Antiqua" w:hAnsi="Book Antiqua"/>
          <w:lang w:val="es-ES_tradnl"/>
        </w:rPr>
        <w:t>;</w:t>
      </w:r>
      <w:r w:rsidR="00142182">
        <w:rPr>
          <w:rFonts w:ascii="Book Antiqua" w:hAnsi="Book Antiqua"/>
          <w:lang w:val="es-ES_tradnl"/>
        </w:rPr>
        <w:t xml:space="preserve"> Queda a discreción del tribunal, sujeto a </w:t>
      </w:r>
      <w:r w:rsidR="003609A6">
        <w:rPr>
          <w:rFonts w:ascii="Book Antiqua" w:hAnsi="Book Antiqua"/>
          <w:lang w:val="es-ES_tradnl"/>
        </w:rPr>
        <w:t xml:space="preserve">los parámetros </w:t>
      </w:r>
      <w:r w:rsidR="00F739C7">
        <w:rPr>
          <w:rFonts w:ascii="Book Antiqua" w:hAnsi="Book Antiqua"/>
          <w:lang w:val="es-ES_tradnl"/>
        </w:rPr>
        <w:t xml:space="preserve">que la </w:t>
      </w:r>
      <w:r w:rsidR="00792DBD">
        <w:rPr>
          <w:rFonts w:ascii="Book Antiqua" w:hAnsi="Book Antiqua"/>
          <w:lang w:val="es-ES_tradnl"/>
        </w:rPr>
        <w:t>m</w:t>
      </w:r>
      <w:r w:rsidR="00F739C7">
        <w:rPr>
          <w:rFonts w:ascii="Book Antiqua" w:hAnsi="Book Antiqua"/>
          <w:lang w:val="es-ES_tradnl"/>
        </w:rPr>
        <w:t xml:space="preserve">isma </w:t>
      </w:r>
      <w:r w:rsidR="00792DBD">
        <w:rPr>
          <w:rFonts w:ascii="Book Antiqua" w:hAnsi="Book Antiqua"/>
          <w:lang w:val="es-ES_tradnl"/>
        </w:rPr>
        <w:t>dispone</w:t>
      </w:r>
      <w:r w:rsidR="00F739C7">
        <w:rPr>
          <w:rFonts w:ascii="Book Antiqua" w:hAnsi="Book Antiqua"/>
          <w:lang w:val="es-ES_tradnl"/>
        </w:rPr>
        <w:t>.</w:t>
      </w:r>
    </w:p>
    <w:p w14:paraId="5BBB81FB" w14:textId="0A3F79E4" w:rsidR="002C779E" w:rsidRDefault="002C779E" w:rsidP="00913C45">
      <w:pPr>
        <w:shd w:val="clear" w:color="auto" w:fill="FFFFFF"/>
        <w:spacing w:before="100" w:beforeAutospacing="1" w:line="24" w:lineRule="atLeast"/>
        <w:ind w:firstLine="720"/>
        <w:jc w:val="both"/>
        <w:rPr>
          <w:rFonts w:ascii="Book Antiqua" w:hAnsi="Book Antiqua"/>
          <w:lang w:val="es-ES_tradnl"/>
        </w:rPr>
      </w:pPr>
      <w:r>
        <w:rPr>
          <w:rFonts w:ascii="Book Antiqua" w:hAnsi="Book Antiqua"/>
          <w:lang w:val="es-ES_tradnl"/>
        </w:rPr>
        <w:t xml:space="preserve">De igual forma, reconoce </w:t>
      </w:r>
      <w:r w:rsidR="00306B45">
        <w:rPr>
          <w:rFonts w:ascii="Book Antiqua" w:hAnsi="Book Antiqua"/>
          <w:lang w:val="es-ES_tradnl"/>
        </w:rPr>
        <w:t>la</w:t>
      </w:r>
      <w:r w:rsidR="00C85649">
        <w:rPr>
          <w:rFonts w:ascii="Book Antiqua" w:hAnsi="Book Antiqua"/>
          <w:lang w:val="es-ES_tradnl"/>
        </w:rPr>
        <w:t xml:space="preserve"> </w:t>
      </w:r>
      <w:r w:rsidR="006363A9">
        <w:rPr>
          <w:rFonts w:ascii="Book Antiqua" w:hAnsi="Book Antiqua"/>
          <w:lang w:val="es-ES_tradnl"/>
        </w:rPr>
        <w:t>función</w:t>
      </w:r>
      <w:r w:rsidR="00C85649">
        <w:rPr>
          <w:rFonts w:ascii="Book Antiqua" w:hAnsi="Book Antiqua"/>
          <w:lang w:val="es-ES_tradnl"/>
        </w:rPr>
        <w:t xml:space="preserve"> </w:t>
      </w:r>
      <w:r w:rsidR="003851B4">
        <w:rPr>
          <w:rFonts w:ascii="Book Antiqua" w:hAnsi="Book Antiqua"/>
          <w:lang w:val="es-ES_tradnl"/>
        </w:rPr>
        <w:t>de la Ley Núm. 103 de 29 de junio de 1955, según enmendada</w:t>
      </w:r>
      <w:r w:rsidR="00105C1A">
        <w:rPr>
          <w:rFonts w:ascii="Book Antiqua" w:hAnsi="Book Antiqua"/>
          <w:lang w:val="es-ES_tradnl"/>
        </w:rPr>
        <w:t>, “</w:t>
      </w:r>
      <w:r w:rsidR="00105C1A" w:rsidRPr="00B94F96">
        <w:rPr>
          <w:rFonts w:ascii="Book Antiqua" w:hAnsi="Book Antiqua"/>
          <w:lang w:val="es-ES"/>
        </w:rPr>
        <w:t>Ley de Sentencia Suspendida en Causas de Delitos Graves y en Ciertos Delitos Menos Graves para Menores de 21 años”</w:t>
      </w:r>
      <w:r w:rsidR="00BE4415" w:rsidRPr="00B94F96">
        <w:rPr>
          <w:rFonts w:ascii="Book Antiqua" w:hAnsi="Book Antiqua"/>
          <w:lang w:val="es-ES"/>
        </w:rPr>
        <w:t>.</w:t>
      </w:r>
      <w:r w:rsidR="006363A9" w:rsidRPr="00B94F96">
        <w:rPr>
          <w:rFonts w:ascii="Book Antiqua" w:hAnsi="Book Antiqua"/>
          <w:lang w:val="es-ES"/>
        </w:rPr>
        <w:t xml:space="preserve"> No obstante, </w:t>
      </w:r>
      <w:r w:rsidR="00CD31B3" w:rsidRPr="00B94F96">
        <w:rPr>
          <w:rFonts w:ascii="Book Antiqua" w:hAnsi="Book Antiqua"/>
          <w:lang w:val="es-ES"/>
        </w:rPr>
        <w:t>entiende</w:t>
      </w:r>
      <w:r w:rsidR="003E6405" w:rsidRPr="00B94F96">
        <w:rPr>
          <w:rFonts w:ascii="Book Antiqua" w:hAnsi="Book Antiqua"/>
          <w:lang w:val="es-ES"/>
        </w:rPr>
        <w:t xml:space="preserve"> que</w:t>
      </w:r>
      <w:r w:rsidR="00CD31B3" w:rsidRPr="00B94F96">
        <w:rPr>
          <w:rFonts w:ascii="Book Antiqua" w:hAnsi="Book Antiqua"/>
          <w:lang w:val="es-ES"/>
        </w:rPr>
        <w:t>,</w:t>
      </w:r>
      <w:r w:rsidR="003E6405" w:rsidRPr="00B94F96">
        <w:rPr>
          <w:rFonts w:ascii="Book Antiqua" w:hAnsi="Book Antiqua"/>
          <w:lang w:val="es-ES"/>
        </w:rPr>
        <w:t xml:space="preserve"> </w:t>
      </w:r>
      <w:r w:rsidR="0036001A" w:rsidRPr="00B94F96">
        <w:rPr>
          <w:rFonts w:ascii="Book Antiqua" w:hAnsi="Book Antiqua"/>
          <w:lang w:val="es-ES"/>
        </w:rPr>
        <w:t xml:space="preserve">implementando una política pública más severa </w:t>
      </w:r>
      <w:r w:rsidR="00085810" w:rsidRPr="00B94F96">
        <w:rPr>
          <w:rFonts w:ascii="Book Antiqua" w:hAnsi="Book Antiqua"/>
          <w:lang w:val="es-ES"/>
        </w:rPr>
        <w:t xml:space="preserve">en este tipo de casos se atiende </w:t>
      </w:r>
      <w:r w:rsidR="00435D90" w:rsidRPr="00B94F96">
        <w:rPr>
          <w:rFonts w:ascii="Book Antiqua" w:hAnsi="Book Antiqua"/>
          <w:lang w:val="es-ES"/>
        </w:rPr>
        <w:t xml:space="preserve">la </w:t>
      </w:r>
      <w:r w:rsidR="003F767B" w:rsidRPr="00B94F96">
        <w:rPr>
          <w:rFonts w:ascii="Book Antiqua" w:hAnsi="Book Antiqua"/>
          <w:lang w:val="es-ES"/>
        </w:rPr>
        <w:t>problemática de la alta incidencia criminal.</w:t>
      </w:r>
    </w:p>
    <w:p w14:paraId="58CEAEBE" w14:textId="77777777" w:rsidR="005516A8" w:rsidRDefault="005516A8" w:rsidP="00913C45">
      <w:pPr>
        <w:spacing w:line="24" w:lineRule="atLeast"/>
        <w:ind w:firstLine="360"/>
        <w:jc w:val="center"/>
        <w:rPr>
          <w:rFonts w:ascii="Book Antiqua" w:hAnsi="Book Antiqua"/>
          <w:b/>
          <w:szCs w:val="24"/>
          <w:lang w:val="es-US"/>
        </w:rPr>
      </w:pPr>
      <w:bookmarkStart w:id="0" w:name="_Hlk213408283"/>
    </w:p>
    <w:p w14:paraId="3A34571D" w14:textId="56F0392F" w:rsidR="00483F1D" w:rsidRPr="00A502D7" w:rsidRDefault="00A502D7" w:rsidP="00913C45">
      <w:pPr>
        <w:spacing w:line="24" w:lineRule="atLeast"/>
        <w:ind w:firstLine="360"/>
        <w:jc w:val="center"/>
        <w:rPr>
          <w:rFonts w:ascii="Book Antiqua" w:hAnsi="Book Antiqua"/>
          <w:b/>
          <w:szCs w:val="24"/>
          <w:lang w:val="es-US"/>
        </w:rPr>
      </w:pPr>
      <w:r>
        <w:rPr>
          <w:rFonts w:ascii="Book Antiqua" w:hAnsi="Book Antiqua"/>
          <w:b/>
          <w:szCs w:val="24"/>
          <w:lang w:val="es-US"/>
        </w:rPr>
        <w:t>ANÁLISIS DE LA MEDIDA</w:t>
      </w:r>
      <w:bookmarkEnd w:id="0"/>
    </w:p>
    <w:p w14:paraId="540E18C5" w14:textId="0E4653DC" w:rsidR="00A77BD4" w:rsidRPr="00C241AB" w:rsidRDefault="001B7DB4" w:rsidP="00913C45">
      <w:pPr>
        <w:shd w:val="clear" w:color="auto" w:fill="FFFFFF"/>
        <w:spacing w:before="100" w:beforeAutospacing="1" w:after="120" w:line="24" w:lineRule="atLeast"/>
        <w:ind w:firstLine="720"/>
        <w:jc w:val="both"/>
        <w:rPr>
          <w:rFonts w:ascii="Book Antiqua" w:hAnsi="Book Antiqua"/>
          <w:lang w:val="es-ES_tradnl"/>
        </w:rPr>
      </w:pPr>
      <w:r>
        <w:rPr>
          <w:rFonts w:ascii="Book Antiqua" w:hAnsi="Book Antiqua"/>
          <w:lang w:val="es-ES_tradnl"/>
        </w:rPr>
        <w:t>Para la evaluación d</w:t>
      </w:r>
      <w:r w:rsidR="0095095B">
        <w:rPr>
          <w:rFonts w:ascii="Book Antiqua" w:hAnsi="Book Antiqua"/>
          <w:lang w:val="es-ES_tradnl"/>
        </w:rPr>
        <w:t>e esta medida</w:t>
      </w:r>
      <w:r w:rsidR="008A4E2B">
        <w:rPr>
          <w:rFonts w:ascii="Book Antiqua" w:hAnsi="Book Antiqua"/>
          <w:lang w:val="es-ES_tradnl"/>
        </w:rPr>
        <w:t>, la Comisión de lo Jurídico</w:t>
      </w:r>
      <w:r w:rsidR="00C5322A">
        <w:rPr>
          <w:rFonts w:ascii="Book Antiqua" w:hAnsi="Book Antiqua"/>
          <w:lang w:val="es-ES_tradnl"/>
        </w:rPr>
        <w:t xml:space="preserve"> de este Honroso Cuerpo solicitó</w:t>
      </w:r>
      <w:r w:rsidR="0033264E">
        <w:rPr>
          <w:rFonts w:ascii="Book Antiqua" w:hAnsi="Book Antiqua"/>
          <w:lang w:val="es-ES_tradnl"/>
        </w:rPr>
        <w:t xml:space="preserve"> memoriales explicativos</w:t>
      </w:r>
      <w:r w:rsidR="00271C22">
        <w:rPr>
          <w:rFonts w:ascii="Book Antiqua" w:hAnsi="Book Antiqua"/>
          <w:lang w:val="es-ES_tradnl"/>
        </w:rPr>
        <w:t xml:space="preserve"> el pasado 24 de septiembre del añ</w:t>
      </w:r>
      <w:r w:rsidR="005C7C7C">
        <w:rPr>
          <w:rFonts w:ascii="Book Antiqua" w:hAnsi="Book Antiqua"/>
          <w:lang w:val="es-ES_tradnl"/>
        </w:rPr>
        <w:t>o</w:t>
      </w:r>
      <w:r w:rsidR="00271C22">
        <w:rPr>
          <w:rFonts w:ascii="Book Antiqua" w:hAnsi="Book Antiqua"/>
          <w:lang w:val="es-ES_tradnl"/>
        </w:rPr>
        <w:t xml:space="preserve"> en curso</w:t>
      </w:r>
      <w:r w:rsidR="0033264E">
        <w:rPr>
          <w:rFonts w:ascii="Book Antiqua" w:hAnsi="Book Antiqua"/>
          <w:lang w:val="es-ES_tradnl"/>
        </w:rPr>
        <w:t xml:space="preserve"> a la Oficina de </w:t>
      </w:r>
      <w:r w:rsidR="00B5086B">
        <w:rPr>
          <w:rFonts w:ascii="Book Antiqua" w:hAnsi="Book Antiqua"/>
          <w:lang w:val="es-ES_tradnl"/>
        </w:rPr>
        <w:t xml:space="preserve">la </w:t>
      </w:r>
      <w:r w:rsidR="0033264E">
        <w:rPr>
          <w:rFonts w:ascii="Book Antiqua" w:hAnsi="Book Antiqua"/>
          <w:lang w:val="es-ES_tradnl"/>
        </w:rPr>
        <w:t>Administración de Tribunales (OAT) y al Departamento de Corrección y Rehabilitación (DCR).</w:t>
      </w:r>
      <w:r w:rsidR="00203FD0">
        <w:rPr>
          <w:rFonts w:ascii="Book Antiqua" w:hAnsi="Book Antiqua"/>
          <w:lang w:val="es-ES_tradnl"/>
        </w:rPr>
        <w:t xml:space="preserve"> Sin embargo, </w:t>
      </w:r>
      <w:r w:rsidR="008A6F2F">
        <w:rPr>
          <w:rFonts w:ascii="Book Antiqua" w:hAnsi="Book Antiqua"/>
          <w:lang w:val="es-ES_tradnl"/>
        </w:rPr>
        <w:t xml:space="preserve">la </w:t>
      </w:r>
      <w:r w:rsidR="008A6F2F" w:rsidRPr="008A6F2F">
        <w:rPr>
          <w:rFonts w:ascii="Book Antiqua" w:hAnsi="Book Antiqua"/>
          <w:b/>
          <w:bCs/>
          <w:lang w:val="es-ES_tradnl"/>
        </w:rPr>
        <w:t>OAT</w:t>
      </w:r>
      <w:r w:rsidR="008A6F2F">
        <w:rPr>
          <w:rFonts w:ascii="Book Antiqua" w:hAnsi="Book Antiqua"/>
          <w:lang w:val="es-ES_tradnl"/>
        </w:rPr>
        <w:t xml:space="preserve"> se abstuvo de emitir comentarios, por entender que se trata de un asunto que le compete a la Asamble</w:t>
      </w:r>
      <w:r w:rsidR="00A77BD4">
        <w:rPr>
          <w:rFonts w:ascii="Book Antiqua" w:hAnsi="Book Antiqua"/>
          <w:lang w:val="es-ES_tradnl"/>
        </w:rPr>
        <w:t>a Legisla</w:t>
      </w:r>
      <w:r w:rsidR="006277D1">
        <w:rPr>
          <w:rFonts w:ascii="Book Antiqua" w:hAnsi="Book Antiqua"/>
          <w:lang w:val="es-ES_tradnl"/>
        </w:rPr>
        <w:t>tiva</w:t>
      </w:r>
      <w:r w:rsidR="00A77BD4">
        <w:rPr>
          <w:rFonts w:ascii="Book Antiqua" w:hAnsi="Book Antiqua"/>
          <w:lang w:val="es-ES_tradnl"/>
        </w:rPr>
        <w:t xml:space="preserve"> y al Ejecutivo.</w:t>
      </w:r>
      <w:r w:rsidR="006277D1">
        <w:rPr>
          <w:rFonts w:ascii="Book Antiqua" w:hAnsi="Book Antiqua"/>
          <w:lang w:val="es-ES_tradnl"/>
        </w:rPr>
        <w:t xml:space="preserve"> Por su parte, el </w:t>
      </w:r>
      <w:r w:rsidR="006277D1" w:rsidRPr="006277D1">
        <w:rPr>
          <w:rFonts w:ascii="Book Antiqua" w:hAnsi="Book Antiqua"/>
          <w:b/>
          <w:bCs/>
          <w:lang w:val="es-ES_tradnl"/>
        </w:rPr>
        <w:t>DCR</w:t>
      </w:r>
      <w:r w:rsidR="00C241AB">
        <w:rPr>
          <w:rFonts w:ascii="Book Antiqua" w:hAnsi="Book Antiqua"/>
          <w:lang w:val="es-ES_tradnl"/>
        </w:rPr>
        <w:t xml:space="preserve"> solicitó </w:t>
      </w:r>
      <w:r w:rsidR="003C1FD8">
        <w:rPr>
          <w:rFonts w:ascii="Book Antiqua" w:hAnsi="Book Antiqua"/>
          <w:lang w:val="es-ES_tradnl"/>
        </w:rPr>
        <w:t>una prórroga para enviar sus comentarios</w:t>
      </w:r>
      <w:r w:rsidR="00C241AB">
        <w:rPr>
          <w:rFonts w:ascii="Book Antiqua" w:hAnsi="Book Antiqua"/>
          <w:lang w:val="es-ES_tradnl"/>
        </w:rPr>
        <w:t xml:space="preserve"> </w:t>
      </w:r>
      <w:r w:rsidR="003C1FD8">
        <w:rPr>
          <w:rFonts w:ascii="Book Antiqua" w:hAnsi="Book Antiqua"/>
          <w:lang w:val="es-ES_tradnl"/>
        </w:rPr>
        <w:t>el 3 de octubre</w:t>
      </w:r>
      <w:r w:rsidR="00500FCF">
        <w:rPr>
          <w:rFonts w:ascii="Book Antiqua" w:hAnsi="Book Antiqua"/>
          <w:lang w:val="es-ES_tradnl"/>
        </w:rPr>
        <w:t xml:space="preserve"> y,</w:t>
      </w:r>
      <w:r w:rsidR="003C1FD8">
        <w:rPr>
          <w:rFonts w:ascii="Book Antiqua" w:hAnsi="Book Antiqua"/>
          <w:lang w:val="es-ES_tradnl"/>
        </w:rPr>
        <w:t xml:space="preserve"> al momento de </w:t>
      </w:r>
      <w:r w:rsidR="00557FA3">
        <w:rPr>
          <w:rFonts w:ascii="Book Antiqua" w:hAnsi="Book Antiqua"/>
          <w:lang w:val="es-ES_tradnl"/>
        </w:rPr>
        <w:t>la redacción de este informe</w:t>
      </w:r>
      <w:r w:rsidR="00500FCF">
        <w:rPr>
          <w:rFonts w:ascii="Book Antiqua" w:hAnsi="Book Antiqua"/>
          <w:lang w:val="es-ES_tradnl"/>
        </w:rPr>
        <w:t xml:space="preserve">, no se </w:t>
      </w:r>
      <w:r w:rsidR="00E750F0">
        <w:rPr>
          <w:rFonts w:ascii="Book Antiqua" w:hAnsi="Book Antiqua"/>
          <w:lang w:val="es-ES_tradnl"/>
        </w:rPr>
        <w:t>recibieron sus comentarios.</w:t>
      </w:r>
    </w:p>
    <w:p w14:paraId="10DCD40B" w14:textId="4DD9BBD9" w:rsidR="00A77BD4" w:rsidRDefault="00E750F0" w:rsidP="00913C45">
      <w:pPr>
        <w:shd w:val="clear" w:color="auto" w:fill="FFFFFF"/>
        <w:spacing w:before="100" w:beforeAutospacing="1" w:after="120" w:line="24" w:lineRule="atLeast"/>
        <w:ind w:firstLine="720"/>
        <w:jc w:val="both"/>
        <w:rPr>
          <w:rFonts w:ascii="Book Antiqua" w:hAnsi="Book Antiqua"/>
          <w:lang w:val="es-ES_tradnl"/>
        </w:rPr>
      </w:pPr>
      <w:r>
        <w:rPr>
          <w:rFonts w:ascii="Book Antiqua" w:hAnsi="Book Antiqua"/>
          <w:lang w:val="es-ES_tradnl"/>
        </w:rPr>
        <w:t>Cabe resaltar que</w:t>
      </w:r>
      <w:r w:rsidR="00625696">
        <w:rPr>
          <w:rFonts w:ascii="Book Antiqua" w:hAnsi="Book Antiqua"/>
          <w:lang w:val="es-ES_tradnl"/>
        </w:rPr>
        <w:t>,</w:t>
      </w:r>
      <w:r>
        <w:rPr>
          <w:rFonts w:ascii="Book Antiqua" w:hAnsi="Book Antiqua"/>
          <w:lang w:val="es-ES_tradnl"/>
        </w:rPr>
        <w:t xml:space="preserve"> la medida en cuestión </w:t>
      </w:r>
      <w:r w:rsidR="00E804E0">
        <w:rPr>
          <w:rFonts w:ascii="Book Antiqua" w:hAnsi="Book Antiqua"/>
          <w:lang w:val="es-ES_tradnl"/>
        </w:rPr>
        <w:t xml:space="preserve">fue presentada </w:t>
      </w:r>
      <w:r w:rsidR="008F72E5">
        <w:rPr>
          <w:rFonts w:ascii="Book Antiqua" w:hAnsi="Book Antiqua"/>
          <w:lang w:val="es-ES_tradnl"/>
        </w:rPr>
        <w:t>ante este</w:t>
      </w:r>
      <w:r w:rsidR="00426DFD">
        <w:rPr>
          <w:rFonts w:ascii="Book Antiqua" w:hAnsi="Book Antiqua"/>
          <w:lang w:val="es-ES_tradnl"/>
        </w:rPr>
        <w:t xml:space="preserve"> Honroso Cuerpo </w:t>
      </w:r>
      <w:r w:rsidR="00E804E0">
        <w:rPr>
          <w:rFonts w:ascii="Book Antiqua" w:hAnsi="Book Antiqua"/>
          <w:lang w:val="es-ES_tradnl"/>
        </w:rPr>
        <w:t>durante la decimonovena</w:t>
      </w:r>
      <w:r w:rsidR="001C7C78">
        <w:rPr>
          <w:rFonts w:ascii="Book Antiqua" w:hAnsi="Book Antiqua"/>
          <w:lang w:val="es-ES_tradnl"/>
        </w:rPr>
        <w:t xml:space="preserve"> (19</w:t>
      </w:r>
      <w:r w:rsidR="00F85D8C">
        <w:rPr>
          <w:rFonts w:ascii="Book Antiqua" w:hAnsi="Book Antiqua"/>
          <w:vertAlign w:val="superscript"/>
          <w:lang w:val="es-ES_tradnl"/>
        </w:rPr>
        <w:t>na</w:t>
      </w:r>
      <w:r w:rsidR="00F85D8C">
        <w:rPr>
          <w:rFonts w:ascii="Book Antiqua" w:hAnsi="Book Antiqua"/>
          <w:lang w:val="es-ES_tradnl"/>
        </w:rPr>
        <w:t>)</w:t>
      </w:r>
      <w:r w:rsidR="00E804E0">
        <w:rPr>
          <w:rFonts w:ascii="Book Antiqua" w:hAnsi="Book Antiqua"/>
          <w:lang w:val="es-ES_tradnl"/>
        </w:rPr>
        <w:t xml:space="preserve"> </w:t>
      </w:r>
      <w:r w:rsidR="008F72E5">
        <w:rPr>
          <w:rFonts w:ascii="Book Antiqua" w:hAnsi="Book Antiqua"/>
          <w:lang w:val="es-ES_tradnl"/>
        </w:rPr>
        <w:t>y decimoctava</w:t>
      </w:r>
      <w:r w:rsidR="00F85D8C">
        <w:rPr>
          <w:rFonts w:ascii="Book Antiqua" w:hAnsi="Book Antiqua"/>
          <w:lang w:val="es-ES_tradnl"/>
        </w:rPr>
        <w:t xml:space="preserve"> (18</w:t>
      </w:r>
      <w:r w:rsidR="00F85D8C">
        <w:rPr>
          <w:rFonts w:ascii="Book Antiqua" w:hAnsi="Book Antiqua"/>
          <w:vertAlign w:val="superscript"/>
          <w:lang w:val="es-ES_tradnl"/>
        </w:rPr>
        <w:t>va</w:t>
      </w:r>
      <w:r w:rsidR="00F85D8C">
        <w:rPr>
          <w:rFonts w:ascii="Book Antiqua" w:hAnsi="Book Antiqua"/>
          <w:lang w:val="es-ES_tradnl"/>
        </w:rPr>
        <w:t>)</w:t>
      </w:r>
      <w:r w:rsidR="008F72E5">
        <w:rPr>
          <w:rFonts w:ascii="Book Antiqua" w:hAnsi="Book Antiqua"/>
          <w:lang w:val="es-ES_tradnl"/>
        </w:rPr>
        <w:t xml:space="preserve"> Asamblea Legislativa</w:t>
      </w:r>
      <w:r w:rsidR="00F77791">
        <w:rPr>
          <w:rFonts w:ascii="Book Antiqua" w:hAnsi="Book Antiqua"/>
          <w:lang w:val="es-ES_tradnl"/>
        </w:rPr>
        <w:t>, como el Proyecto de la Cámara 47 (P. de la C. 47) y</w:t>
      </w:r>
      <w:r w:rsidR="006A444A">
        <w:rPr>
          <w:rFonts w:ascii="Book Antiqua" w:hAnsi="Book Antiqua"/>
          <w:lang w:val="es-ES_tradnl"/>
        </w:rPr>
        <w:t xml:space="preserve"> el</w:t>
      </w:r>
      <w:r w:rsidR="00F77791">
        <w:rPr>
          <w:rFonts w:ascii="Book Antiqua" w:hAnsi="Book Antiqua"/>
          <w:lang w:val="es-ES_tradnl"/>
        </w:rPr>
        <w:t xml:space="preserve"> Proyecto de la Cámara</w:t>
      </w:r>
      <w:r w:rsidR="006A444A">
        <w:rPr>
          <w:rFonts w:ascii="Book Antiqua" w:hAnsi="Book Antiqua"/>
          <w:lang w:val="es-ES_tradnl"/>
        </w:rPr>
        <w:t xml:space="preserve"> 210 (P. de la C. 210), respectivamente.</w:t>
      </w:r>
    </w:p>
    <w:p w14:paraId="5EE8B83D" w14:textId="2FCE92A8" w:rsidR="0078532B" w:rsidRDefault="00C71165" w:rsidP="00913C45">
      <w:pPr>
        <w:shd w:val="clear" w:color="auto" w:fill="FFFFFF"/>
        <w:spacing w:before="100" w:beforeAutospacing="1" w:after="120" w:line="24" w:lineRule="atLeast"/>
        <w:ind w:firstLine="720"/>
        <w:jc w:val="both"/>
        <w:rPr>
          <w:rFonts w:ascii="Book Antiqua" w:hAnsi="Book Antiqua"/>
          <w:lang w:val="es-ES_tradnl"/>
        </w:rPr>
      </w:pPr>
      <w:r>
        <w:rPr>
          <w:rFonts w:ascii="Book Antiqua" w:hAnsi="Book Antiqua"/>
          <w:lang w:val="es-ES_tradnl"/>
        </w:rPr>
        <w:t xml:space="preserve">El </w:t>
      </w:r>
      <w:r w:rsidRPr="00C71165">
        <w:rPr>
          <w:rFonts w:ascii="Book Antiqua" w:hAnsi="Book Antiqua"/>
          <w:b/>
          <w:bCs/>
          <w:lang w:val="es-ES_tradnl"/>
        </w:rPr>
        <w:t>P. de la C. 47</w:t>
      </w:r>
      <w:r>
        <w:rPr>
          <w:rFonts w:ascii="Book Antiqua" w:hAnsi="Book Antiqua"/>
          <w:lang w:val="es-ES_tradnl"/>
        </w:rPr>
        <w:t xml:space="preserve"> no tuvo </w:t>
      </w:r>
      <w:r w:rsidR="00905253">
        <w:rPr>
          <w:rFonts w:ascii="Book Antiqua" w:hAnsi="Book Antiqua"/>
          <w:lang w:val="es-ES_tradnl"/>
        </w:rPr>
        <w:t>memoriales</w:t>
      </w:r>
      <w:r w:rsidR="00706C87">
        <w:rPr>
          <w:rFonts w:ascii="Book Antiqua" w:hAnsi="Book Antiqua"/>
          <w:lang w:val="es-ES_tradnl"/>
        </w:rPr>
        <w:t xml:space="preserve">; </w:t>
      </w:r>
      <w:r w:rsidR="00ED7769">
        <w:rPr>
          <w:rFonts w:ascii="Book Antiqua" w:hAnsi="Book Antiqua"/>
          <w:lang w:val="es-ES_tradnl"/>
        </w:rPr>
        <w:t>se llevó a cabo una vista pública de la cual no se encontraron documentos</w:t>
      </w:r>
      <w:r w:rsidR="00905253">
        <w:rPr>
          <w:rFonts w:ascii="Book Antiqua" w:hAnsi="Book Antiqua"/>
          <w:lang w:val="es-ES_tradnl"/>
        </w:rPr>
        <w:t>, según surge de</w:t>
      </w:r>
      <w:r w:rsidR="006735B1">
        <w:rPr>
          <w:rFonts w:ascii="Book Antiqua" w:hAnsi="Book Antiqua"/>
          <w:lang w:val="es-ES_tradnl"/>
        </w:rPr>
        <w:t xml:space="preserve">l </w:t>
      </w:r>
      <w:r w:rsidR="006735B1" w:rsidRPr="00B94F96">
        <w:rPr>
          <w:rFonts w:ascii="Book Antiqua" w:hAnsi="Book Antiqua"/>
          <w:b/>
          <w:bCs/>
          <w:lang w:val="es-ES"/>
        </w:rPr>
        <w:t>Sistema Único de Trámite Legislativo</w:t>
      </w:r>
      <w:r w:rsidR="00980A9E" w:rsidRPr="00B94F96">
        <w:rPr>
          <w:rFonts w:ascii="Book Antiqua" w:hAnsi="Book Antiqua"/>
          <w:b/>
          <w:bCs/>
          <w:lang w:val="es-ES"/>
        </w:rPr>
        <w:t xml:space="preserve"> (SUTRA)</w:t>
      </w:r>
      <w:r w:rsidR="00980A9E" w:rsidRPr="00B94F96">
        <w:rPr>
          <w:rFonts w:ascii="Book Antiqua" w:hAnsi="Book Antiqua"/>
          <w:lang w:val="es-ES"/>
        </w:rPr>
        <w:t>, de</w:t>
      </w:r>
      <w:r w:rsidR="00905253" w:rsidRPr="00980A9E">
        <w:rPr>
          <w:rFonts w:ascii="Book Antiqua" w:hAnsi="Book Antiqua"/>
          <w:lang w:val="es-ES_tradnl"/>
        </w:rPr>
        <w:t xml:space="preserve"> </w:t>
      </w:r>
      <w:r w:rsidR="00905253">
        <w:rPr>
          <w:rFonts w:ascii="Book Antiqua" w:hAnsi="Book Antiqua"/>
          <w:lang w:val="es-ES_tradnl"/>
        </w:rPr>
        <w:t>la Oficina de Trámite Legislativo</w:t>
      </w:r>
      <w:r w:rsidR="00980A9E">
        <w:rPr>
          <w:rFonts w:ascii="Book Antiqua" w:hAnsi="Book Antiqua"/>
          <w:lang w:val="es-ES_tradnl"/>
        </w:rPr>
        <w:t xml:space="preserve"> de Puerto Rico</w:t>
      </w:r>
      <w:r w:rsidR="00905253">
        <w:rPr>
          <w:rFonts w:ascii="Book Antiqua" w:hAnsi="Book Antiqua"/>
          <w:lang w:val="es-ES_tradnl"/>
        </w:rPr>
        <w:t xml:space="preserve"> (OSL)</w:t>
      </w:r>
      <w:r w:rsidR="00706C87">
        <w:rPr>
          <w:rFonts w:ascii="Book Antiqua" w:hAnsi="Book Antiqua"/>
          <w:lang w:val="es-ES_tradnl"/>
        </w:rPr>
        <w:t>.</w:t>
      </w:r>
    </w:p>
    <w:p w14:paraId="15EE4BE9" w14:textId="21746585" w:rsidR="00980A9E" w:rsidRDefault="00980A9E" w:rsidP="00913C45">
      <w:pPr>
        <w:shd w:val="clear" w:color="auto" w:fill="FFFFFF"/>
        <w:spacing w:before="100" w:beforeAutospacing="1" w:after="120" w:line="24" w:lineRule="atLeast"/>
        <w:ind w:firstLine="720"/>
        <w:jc w:val="both"/>
        <w:rPr>
          <w:rFonts w:ascii="Book Antiqua" w:hAnsi="Book Antiqua"/>
          <w:lang w:val="es-ES_tradnl"/>
        </w:rPr>
      </w:pPr>
      <w:r>
        <w:rPr>
          <w:rFonts w:ascii="Book Antiqua" w:hAnsi="Book Antiqua"/>
          <w:lang w:val="es-ES_tradnl"/>
        </w:rPr>
        <w:t xml:space="preserve">Por su parte, el </w:t>
      </w:r>
      <w:r w:rsidRPr="00DE0E33">
        <w:rPr>
          <w:rFonts w:ascii="Book Antiqua" w:hAnsi="Book Antiqua"/>
          <w:b/>
          <w:bCs/>
          <w:lang w:val="es-ES_tradnl"/>
        </w:rPr>
        <w:t>P. de la C. 210</w:t>
      </w:r>
      <w:r w:rsidR="00DE0E33">
        <w:rPr>
          <w:rFonts w:ascii="Book Antiqua" w:hAnsi="Book Antiqua"/>
          <w:lang w:val="es-ES_tradnl"/>
        </w:rPr>
        <w:t xml:space="preserve"> </w:t>
      </w:r>
      <w:r w:rsidR="00C5311F">
        <w:rPr>
          <w:rFonts w:ascii="Book Antiqua" w:hAnsi="Book Antiqua"/>
          <w:lang w:val="es-ES_tradnl"/>
        </w:rPr>
        <w:t>cuenta con un memorial explicativo</w:t>
      </w:r>
      <w:r w:rsidR="00841FC0">
        <w:rPr>
          <w:rFonts w:ascii="Book Antiqua" w:hAnsi="Book Antiqua"/>
          <w:lang w:val="es-ES_tradnl"/>
        </w:rPr>
        <w:t>,</w:t>
      </w:r>
      <w:r w:rsidR="00C5311F">
        <w:rPr>
          <w:rFonts w:ascii="Book Antiqua" w:hAnsi="Book Antiqua"/>
          <w:lang w:val="es-ES_tradnl"/>
        </w:rPr>
        <w:t xml:space="preserve"> </w:t>
      </w:r>
      <w:r w:rsidR="00055E7F">
        <w:rPr>
          <w:rFonts w:ascii="Book Antiqua" w:hAnsi="Book Antiqua"/>
          <w:lang w:val="es-ES_tradnl"/>
        </w:rPr>
        <w:t>en oposición</w:t>
      </w:r>
      <w:r w:rsidR="00841FC0">
        <w:rPr>
          <w:rFonts w:ascii="Book Antiqua" w:hAnsi="Book Antiqua"/>
          <w:lang w:val="es-ES_tradnl"/>
        </w:rPr>
        <w:t xml:space="preserve">, </w:t>
      </w:r>
      <w:r w:rsidR="00C5311F">
        <w:rPr>
          <w:rFonts w:ascii="Book Antiqua" w:hAnsi="Book Antiqua"/>
          <w:lang w:val="es-ES_tradnl"/>
        </w:rPr>
        <w:t>por parte de la Sociedad para Asistencia Legal de Puerto Rico (SAL)</w:t>
      </w:r>
      <w:r w:rsidR="00841FC0">
        <w:rPr>
          <w:rFonts w:ascii="Book Antiqua" w:hAnsi="Book Antiqua"/>
          <w:lang w:val="es-ES_tradnl"/>
        </w:rPr>
        <w:t>, como con un informe negativo</w:t>
      </w:r>
      <w:r w:rsidR="00CD1D55">
        <w:rPr>
          <w:rFonts w:ascii="Book Antiqua" w:hAnsi="Book Antiqua"/>
          <w:lang w:val="es-ES_tradnl"/>
        </w:rPr>
        <w:t xml:space="preserve"> avalado por la presidenta de la Comisión de lo Jurídico, de ese entonces.</w:t>
      </w:r>
    </w:p>
    <w:p w14:paraId="3EBCD819" w14:textId="77777777" w:rsidR="009604DF" w:rsidRDefault="007714AD" w:rsidP="00913C45">
      <w:pPr>
        <w:shd w:val="clear" w:color="auto" w:fill="FFFFFF"/>
        <w:spacing w:before="100" w:beforeAutospacing="1" w:after="120" w:line="24" w:lineRule="atLeast"/>
        <w:ind w:firstLine="720"/>
        <w:jc w:val="both"/>
        <w:rPr>
          <w:rFonts w:ascii="Book Antiqua" w:hAnsi="Book Antiqua"/>
          <w:lang w:val="es-ES_tradnl"/>
        </w:rPr>
      </w:pPr>
      <w:r>
        <w:rPr>
          <w:rFonts w:ascii="Book Antiqua" w:hAnsi="Book Antiqua"/>
          <w:lang w:val="es-ES_tradnl"/>
        </w:rPr>
        <w:t xml:space="preserve">Dicho informe </w:t>
      </w:r>
      <w:r w:rsidR="00FB1494">
        <w:rPr>
          <w:rFonts w:ascii="Book Antiqua" w:hAnsi="Book Antiqua"/>
          <w:lang w:val="es-ES_tradnl"/>
        </w:rPr>
        <w:t xml:space="preserve">recoge los puntos clave </w:t>
      </w:r>
      <w:r w:rsidR="00FB6595">
        <w:rPr>
          <w:rFonts w:ascii="Book Antiqua" w:hAnsi="Book Antiqua"/>
          <w:lang w:val="es-ES_tradnl"/>
        </w:rPr>
        <w:t xml:space="preserve">que estableció la </w:t>
      </w:r>
      <w:r w:rsidR="00FB6595" w:rsidRPr="00FB6595">
        <w:rPr>
          <w:rFonts w:ascii="Book Antiqua" w:hAnsi="Book Antiqua"/>
          <w:b/>
          <w:bCs/>
          <w:lang w:val="es-ES_tradnl"/>
        </w:rPr>
        <w:t>SAL</w:t>
      </w:r>
      <w:r w:rsidR="00FB6595">
        <w:rPr>
          <w:rFonts w:ascii="Book Antiqua" w:hAnsi="Book Antiqua"/>
          <w:lang w:val="es-ES_tradnl"/>
        </w:rPr>
        <w:t xml:space="preserve"> en</w:t>
      </w:r>
      <w:r w:rsidR="00080D62">
        <w:rPr>
          <w:rFonts w:ascii="Book Antiqua" w:hAnsi="Book Antiqua"/>
          <w:lang w:val="es-ES_tradnl"/>
        </w:rPr>
        <w:t xml:space="preserve"> oposición a la medida</w:t>
      </w:r>
      <w:r w:rsidR="000032E7">
        <w:rPr>
          <w:rFonts w:ascii="Book Antiqua" w:hAnsi="Book Antiqua"/>
          <w:lang w:val="es-ES_tradnl"/>
        </w:rPr>
        <w:t xml:space="preserve">, </w:t>
      </w:r>
      <w:r w:rsidR="00A86696">
        <w:rPr>
          <w:rFonts w:ascii="Book Antiqua" w:hAnsi="Book Antiqua"/>
          <w:lang w:val="es-ES_tradnl"/>
        </w:rPr>
        <w:t>entre los que se encuentran:</w:t>
      </w:r>
    </w:p>
    <w:p w14:paraId="09BBCB46" w14:textId="4574281A" w:rsidR="00A31986" w:rsidRPr="00913C45" w:rsidRDefault="005D7260" w:rsidP="00913C45">
      <w:pPr>
        <w:pStyle w:val="ListParagraph"/>
        <w:numPr>
          <w:ilvl w:val="0"/>
          <w:numId w:val="1"/>
        </w:numPr>
        <w:shd w:val="clear" w:color="auto" w:fill="FFFFFF"/>
        <w:spacing w:before="100" w:beforeAutospacing="1" w:after="120" w:line="24" w:lineRule="atLeast"/>
        <w:jc w:val="both"/>
        <w:rPr>
          <w:rFonts w:ascii="Book Antiqua" w:hAnsi="Book Antiqua"/>
          <w:szCs w:val="24"/>
          <w:lang w:val="es-ES_tradnl"/>
        </w:rPr>
      </w:pPr>
      <w:r w:rsidRPr="00913C45">
        <w:rPr>
          <w:rFonts w:ascii="Book Antiqua" w:hAnsi="Book Antiqua"/>
          <w:szCs w:val="24"/>
          <w:lang w:val="es-ES_tradnl"/>
        </w:rPr>
        <w:t>Expusieron que, “e</w:t>
      </w:r>
      <w:r w:rsidR="00990442" w:rsidRPr="00913C45">
        <w:rPr>
          <w:rFonts w:ascii="Book Antiqua" w:hAnsi="Book Antiqua"/>
          <w:szCs w:val="24"/>
          <w:lang w:val="es-ES_tradnl"/>
        </w:rPr>
        <w:t>l fin de la sentencia suspendida es rehabilitar al individuo que delinque y lograr que este se convierta en un miembro útil de la sociedad</w:t>
      </w:r>
      <w:r w:rsidR="00385BB9" w:rsidRPr="00913C45">
        <w:rPr>
          <w:rFonts w:ascii="Book Antiqua" w:hAnsi="Book Antiqua"/>
          <w:szCs w:val="24"/>
          <w:lang w:val="es-ES_tradnl"/>
        </w:rPr>
        <w:t>”.</w:t>
      </w:r>
    </w:p>
    <w:p w14:paraId="3A8FC8D5" w14:textId="6236CFE4" w:rsidR="00754738" w:rsidRPr="00913C45" w:rsidRDefault="00C978C2" w:rsidP="00913C45">
      <w:pPr>
        <w:pStyle w:val="ListParagraph"/>
        <w:numPr>
          <w:ilvl w:val="0"/>
          <w:numId w:val="1"/>
        </w:numPr>
        <w:shd w:val="clear" w:color="auto" w:fill="FFFFFF"/>
        <w:spacing w:before="100" w:beforeAutospacing="1" w:after="120" w:line="24" w:lineRule="atLeast"/>
        <w:jc w:val="both"/>
        <w:rPr>
          <w:rFonts w:ascii="Book Antiqua" w:hAnsi="Book Antiqua"/>
          <w:szCs w:val="24"/>
          <w:lang w:val="es-ES_tradnl"/>
        </w:rPr>
      </w:pPr>
      <w:r w:rsidRPr="00913C45">
        <w:rPr>
          <w:rFonts w:ascii="Book Antiqua" w:hAnsi="Book Antiqua"/>
          <w:szCs w:val="24"/>
          <w:lang w:val="es-ES_tradnl"/>
        </w:rPr>
        <w:t>La</w:t>
      </w:r>
      <w:r w:rsidR="002E4784" w:rsidRPr="00913C45">
        <w:rPr>
          <w:rFonts w:ascii="Book Antiqua" w:hAnsi="Book Antiqua"/>
          <w:szCs w:val="24"/>
          <w:lang w:val="es-ES_tradnl"/>
        </w:rPr>
        <w:t xml:space="preserve"> política pública que se estableció mediante la</w:t>
      </w:r>
      <w:r w:rsidRPr="00913C45">
        <w:rPr>
          <w:rFonts w:ascii="Book Antiqua" w:hAnsi="Book Antiqua"/>
          <w:szCs w:val="24"/>
          <w:lang w:val="es-ES_tradnl"/>
        </w:rPr>
        <w:t xml:space="preserve"> </w:t>
      </w:r>
      <w:r w:rsidR="00D86EC5" w:rsidRPr="00913C45">
        <w:rPr>
          <w:rFonts w:ascii="Book Antiqua" w:hAnsi="Book Antiqua"/>
          <w:i/>
          <w:iCs/>
          <w:szCs w:val="24"/>
          <w:lang w:val="es-ES_tradnl"/>
        </w:rPr>
        <w:t>Ley de Sentencia Suspendida y Libertad a Prueba</w:t>
      </w:r>
      <w:r w:rsidR="00D86EC5" w:rsidRPr="00913C45">
        <w:rPr>
          <w:rFonts w:ascii="Book Antiqua" w:hAnsi="Book Antiqua"/>
          <w:szCs w:val="24"/>
          <w:lang w:val="es-ES_tradnl"/>
        </w:rPr>
        <w:t xml:space="preserve"> </w:t>
      </w:r>
      <w:r w:rsidR="0022201E" w:rsidRPr="00913C45">
        <w:rPr>
          <w:rFonts w:ascii="Book Antiqua" w:hAnsi="Book Antiqua"/>
          <w:szCs w:val="24"/>
          <w:lang w:val="es-ES_tradnl"/>
        </w:rPr>
        <w:t>promueve la rehabilitación de la persona convicta</w:t>
      </w:r>
      <w:r w:rsidR="00EC5E28" w:rsidRPr="00913C45">
        <w:rPr>
          <w:rFonts w:ascii="Book Antiqua" w:hAnsi="Book Antiqua"/>
          <w:szCs w:val="24"/>
          <w:lang w:val="es-ES_tradnl"/>
        </w:rPr>
        <w:t xml:space="preserve">, según </w:t>
      </w:r>
      <w:r w:rsidR="008D7B05" w:rsidRPr="00913C45">
        <w:rPr>
          <w:rFonts w:ascii="Book Antiqua" w:hAnsi="Book Antiqua"/>
          <w:szCs w:val="24"/>
          <w:lang w:val="es-ES_tradnl"/>
        </w:rPr>
        <w:t>establecido en nuestra Constitución en lo relacionado a brindar un tratamiento adecu</w:t>
      </w:r>
      <w:r w:rsidR="00AB594D" w:rsidRPr="00913C45">
        <w:rPr>
          <w:rFonts w:ascii="Book Antiqua" w:hAnsi="Book Antiqua"/>
          <w:szCs w:val="24"/>
          <w:lang w:val="es-ES_tradnl"/>
        </w:rPr>
        <w:t xml:space="preserve">ado donde se obtenga como resultado la rehabilitación </w:t>
      </w:r>
      <w:r w:rsidR="00004778" w:rsidRPr="00913C45">
        <w:rPr>
          <w:rFonts w:ascii="Book Antiqua" w:hAnsi="Book Antiqua"/>
          <w:szCs w:val="24"/>
          <w:lang w:val="es-ES_tradnl"/>
        </w:rPr>
        <w:t>moral y social de la persona.</w:t>
      </w:r>
    </w:p>
    <w:p w14:paraId="1770376F" w14:textId="77777777" w:rsidR="006258E8" w:rsidRPr="00913C45" w:rsidRDefault="00E95E11" w:rsidP="00913C45">
      <w:pPr>
        <w:pStyle w:val="ListParagraph"/>
        <w:numPr>
          <w:ilvl w:val="0"/>
          <w:numId w:val="1"/>
        </w:numPr>
        <w:shd w:val="clear" w:color="auto" w:fill="FFFFFF"/>
        <w:spacing w:before="100" w:beforeAutospacing="1" w:after="120" w:line="24" w:lineRule="atLeast"/>
        <w:jc w:val="both"/>
        <w:rPr>
          <w:rFonts w:ascii="Book Antiqua" w:hAnsi="Book Antiqua"/>
          <w:szCs w:val="24"/>
          <w:lang w:val="es-ES_tradnl"/>
        </w:rPr>
      </w:pPr>
      <w:r w:rsidRPr="00913C45">
        <w:rPr>
          <w:rFonts w:ascii="Book Antiqua" w:hAnsi="Book Antiqua"/>
          <w:szCs w:val="24"/>
          <w:lang w:val="es-ES_tradnl"/>
        </w:rPr>
        <w:lastRenderedPageBreak/>
        <w:t xml:space="preserve">Entienden que el </w:t>
      </w:r>
      <w:r w:rsidR="00114412" w:rsidRPr="00913C45">
        <w:rPr>
          <w:rFonts w:ascii="Book Antiqua" w:hAnsi="Book Antiqua"/>
          <w:szCs w:val="24"/>
          <w:lang w:val="es-ES_tradnl"/>
        </w:rPr>
        <w:t xml:space="preserve">aumentar las penas ya establecidas </w:t>
      </w:r>
      <w:r w:rsidR="00AB5B2A" w:rsidRPr="00913C45">
        <w:rPr>
          <w:rFonts w:ascii="Book Antiqua" w:hAnsi="Book Antiqua"/>
          <w:szCs w:val="24"/>
          <w:lang w:val="es-ES_tradnl"/>
        </w:rPr>
        <w:t xml:space="preserve">no sirve de disuasivo para frenar la </w:t>
      </w:r>
      <w:r w:rsidR="006258E8" w:rsidRPr="00913C45">
        <w:rPr>
          <w:rFonts w:ascii="Book Antiqua" w:hAnsi="Book Antiqua"/>
          <w:szCs w:val="24"/>
          <w:lang w:val="es-ES_tradnl"/>
        </w:rPr>
        <w:t>comisión de delitos.</w:t>
      </w:r>
    </w:p>
    <w:p w14:paraId="67493A6E" w14:textId="5724BECA" w:rsidR="00C978C2" w:rsidRPr="00913C45" w:rsidRDefault="0086741D" w:rsidP="00913C45">
      <w:pPr>
        <w:pStyle w:val="ListParagraph"/>
        <w:numPr>
          <w:ilvl w:val="0"/>
          <w:numId w:val="1"/>
        </w:numPr>
        <w:shd w:val="clear" w:color="auto" w:fill="FFFFFF"/>
        <w:spacing w:before="100" w:beforeAutospacing="1" w:after="120" w:line="24" w:lineRule="atLeast"/>
        <w:jc w:val="both"/>
        <w:rPr>
          <w:rFonts w:ascii="Book Antiqua" w:hAnsi="Book Antiqua"/>
          <w:szCs w:val="24"/>
          <w:lang w:val="es-ES_tradnl"/>
        </w:rPr>
      </w:pPr>
      <w:r w:rsidRPr="00913C45">
        <w:rPr>
          <w:rFonts w:ascii="Book Antiqua" w:hAnsi="Book Antiqua"/>
          <w:szCs w:val="24"/>
          <w:lang w:val="es-ES_tradnl"/>
        </w:rPr>
        <w:t xml:space="preserve">De igual forma, expresaron </w:t>
      </w:r>
      <w:r w:rsidR="003F12ED" w:rsidRPr="00913C45">
        <w:rPr>
          <w:rFonts w:ascii="Book Antiqua" w:hAnsi="Book Antiqua"/>
          <w:szCs w:val="24"/>
          <w:lang w:val="es-ES_tradnl"/>
        </w:rPr>
        <w:t xml:space="preserve">que </w:t>
      </w:r>
      <w:r w:rsidR="009155E7" w:rsidRPr="00913C45">
        <w:rPr>
          <w:rFonts w:ascii="Book Antiqua" w:hAnsi="Book Antiqua"/>
          <w:szCs w:val="24"/>
          <w:lang w:val="es-ES_tradnl"/>
        </w:rPr>
        <w:t xml:space="preserve">el proyecto puede ser perjudicial no tan solo socialmente, sino </w:t>
      </w:r>
      <w:r w:rsidR="0050547D" w:rsidRPr="00913C45">
        <w:rPr>
          <w:rFonts w:ascii="Book Antiqua" w:hAnsi="Book Antiqua"/>
          <w:szCs w:val="24"/>
          <w:lang w:val="es-ES_tradnl"/>
        </w:rPr>
        <w:t>económicamente,</w:t>
      </w:r>
      <w:r w:rsidR="009155E7" w:rsidRPr="00913C45">
        <w:rPr>
          <w:rFonts w:ascii="Book Antiqua" w:hAnsi="Book Antiqua"/>
          <w:szCs w:val="24"/>
          <w:lang w:val="es-ES_tradnl"/>
        </w:rPr>
        <w:t xml:space="preserve"> </w:t>
      </w:r>
      <w:r w:rsidR="0050547D" w:rsidRPr="00913C45">
        <w:rPr>
          <w:rFonts w:ascii="Book Antiqua" w:hAnsi="Book Antiqua"/>
          <w:szCs w:val="24"/>
          <w:lang w:val="es-ES_tradnl"/>
        </w:rPr>
        <w:t xml:space="preserve">por el alto costo </w:t>
      </w:r>
      <w:r w:rsidR="00E20283" w:rsidRPr="00913C45">
        <w:rPr>
          <w:rFonts w:ascii="Book Antiqua" w:hAnsi="Book Antiqua"/>
          <w:szCs w:val="24"/>
          <w:lang w:val="es-ES_tradnl"/>
        </w:rPr>
        <w:t>que conlleva</w:t>
      </w:r>
      <w:r w:rsidR="00F75087" w:rsidRPr="00913C45">
        <w:rPr>
          <w:rFonts w:ascii="Book Antiqua" w:hAnsi="Book Antiqua"/>
          <w:szCs w:val="24"/>
          <w:lang w:val="es-ES_tradnl"/>
        </w:rPr>
        <w:t xml:space="preserve"> brindar servicios a un confinado</w:t>
      </w:r>
      <w:r w:rsidR="00E20283" w:rsidRPr="00913C45">
        <w:rPr>
          <w:rFonts w:ascii="Book Antiqua" w:hAnsi="Book Antiqua"/>
          <w:szCs w:val="24"/>
          <w:lang w:val="es-ES_tradnl"/>
        </w:rPr>
        <w:t xml:space="preserve">, considerando nuestra realidad </w:t>
      </w:r>
      <w:r w:rsidR="00F75087" w:rsidRPr="00913C45">
        <w:rPr>
          <w:rFonts w:ascii="Book Antiqua" w:hAnsi="Book Antiqua"/>
          <w:szCs w:val="24"/>
          <w:lang w:val="es-ES_tradnl"/>
        </w:rPr>
        <w:t>fiscal</w:t>
      </w:r>
      <w:r w:rsidR="00E20283" w:rsidRPr="00913C45">
        <w:rPr>
          <w:rFonts w:ascii="Book Antiqua" w:hAnsi="Book Antiqua"/>
          <w:szCs w:val="24"/>
          <w:lang w:val="es-ES_tradnl"/>
        </w:rPr>
        <w:t>.</w:t>
      </w:r>
    </w:p>
    <w:p w14:paraId="2217F352" w14:textId="3EA8C782" w:rsidR="00DF26DD" w:rsidRPr="00913C45" w:rsidRDefault="00F75087" w:rsidP="00913C45">
      <w:pPr>
        <w:pStyle w:val="ListParagraph"/>
        <w:numPr>
          <w:ilvl w:val="0"/>
          <w:numId w:val="1"/>
        </w:numPr>
        <w:shd w:val="clear" w:color="auto" w:fill="FFFFFF"/>
        <w:spacing w:before="100" w:beforeAutospacing="1" w:after="120" w:line="24" w:lineRule="atLeast"/>
        <w:jc w:val="both"/>
        <w:rPr>
          <w:rFonts w:ascii="Book Antiqua" w:hAnsi="Book Antiqua"/>
          <w:szCs w:val="24"/>
          <w:lang w:val="es-ES_tradnl"/>
        </w:rPr>
      </w:pPr>
      <w:r w:rsidRPr="00913C45">
        <w:rPr>
          <w:rFonts w:ascii="Book Antiqua" w:hAnsi="Book Antiqua"/>
          <w:szCs w:val="24"/>
          <w:lang w:val="es-ES_tradnl"/>
        </w:rPr>
        <w:t xml:space="preserve">Para </w:t>
      </w:r>
      <w:r w:rsidR="007B6917" w:rsidRPr="00913C45">
        <w:rPr>
          <w:rFonts w:ascii="Book Antiqua" w:hAnsi="Book Antiqua"/>
          <w:szCs w:val="24"/>
          <w:lang w:val="es-ES_tradnl"/>
        </w:rPr>
        <w:t xml:space="preserve">la </w:t>
      </w:r>
      <w:r w:rsidR="007B6917" w:rsidRPr="00913C45">
        <w:rPr>
          <w:rFonts w:ascii="Book Antiqua" w:hAnsi="Book Antiqua"/>
          <w:b/>
          <w:bCs/>
          <w:szCs w:val="24"/>
          <w:lang w:val="es-ES_tradnl"/>
        </w:rPr>
        <w:t>SAL</w:t>
      </w:r>
      <w:r w:rsidR="007B6917" w:rsidRPr="00913C45">
        <w:rPr>
          <w:rFonts w:ascii="Book Antiqua" w:hAnsi="Book Antiqua"/>
          <w:szCs w:val="24"/>
          <w:lang w:val="es-ES_tradnl"/>
        </w:rPr>
        <w:t xml:space="preserve"> resulta oneroso </w:t>
      </w:r>
      <w:r w:rsidR="005B4632" w:rsidRPr="00913C45">
        <w:rPr>
          <w:rFonts w:ascii="Book Antiqua" w:hAnsi="Book Antiqua"/>
          <w:szCs w:val="24"/>
          <w:lang w:val="es-ES_tradnl"/>
        </w:rPr>
        <w:t xml:space="preserve">exigir al menor de veintiún (21) </w:t>
      </w:r>
      <w:proofErr w:type="gramStart"/>
      <w:r w:rsidR="005B4632" w:rsidRPr="00913C45">
        <w:rPr>
          <w:rFonts w:ascii="Book Antiqua" w:hAnsi="Book Antiqua"/>
          <w:szCs w:val="24"/>
          <w:lang w:val="es-ES_tradnl"/>
        </w:rPr>
        <w:t>años de edad</w:t>
      </w:r>
      <w:proofErr w:type="gramEnd"/>
      <w:r w:rsidR="007B6917" w:rsidRPr="00913C45">
        <w:rPr>
          <w:rFonts w:ascii="Book Antiqua" w:hAnsi="Book Antiqua"/>
          <w:szCs w:val="24"/>
          <w:lang w:val="es-ES_tradnl"/>
        </w:rPr>
        <w:t>,</w:t>
      </w:r>
      <w:r w:rsidR="005B4632" w:rsidRPr="00913C45">
        <w:rPr>
          <w:rFonts w:ascii="Book Antiqua" w:hAnsi="Book Antiqua"/>
          <w:szCs w:val="24"/>
          <w:lang w:val="es-ES_tradnl"/>
        </w:rPr>
        <w:t xml:space="preserve"> con capacidad disminuida</w:t>
      </w:r>
      <w:r w:rsidR="007B6917" w:rsidRPr="00913C45">
        <w:rPr>
          <w:rFonts w:ascii="Book Antiqua" w:hAnsi="Book Antiqua"/>
          <w:szCs w:val="24"/>
          <w:lang w:val="es-ES_tradnl"/>
        </w:rPr>
        <w:t xml:space="preserve"> “</w:t>
      </w:r>
      <w:r w:rsidR="005B4632" w:rsidRPr="00913C45">
        <w:rPr>
          <w:rFonts w:ascii="Book Antiqua" w:hAnsi="Book Antiqua"/>
          <w:szCs w:val="24"/>
          <w:lang w:val="es-ES_tradnl"/>
        </w:rPr>
        <w:t>enfrentar f</w:t>
      </w:r>
      <w:r w:rsidR="007B6917" w:rsidRPr="00913C45">
        <w:rPr>
          <w:rFonts w:ascii="Book Antiqua" w:hAnsi="Book Antiqua"/>
          <w:szCs w:val="24"/>
          <w:lang w:val="es-ES_tradnl"/>
        </w:rPr>
        <w:t>ó</w:t>
      </w:r>
      <w:r w:rsidR="005B4632" w:rsidRPr="00913C45">
        <w:rPr>
          <w:rFonts w:ascii="Book Antiqua" w:hAnsi="Book Antiqua"/>
          <w:szCs w:val="24"/>
          <w:lang w:val="es-ES_tradnl"/>
        </w:rPr>
        <w:t xml:space="preserve">rmulas lapidarias </w:t>
      </w:r>
      <w:r w:rsidR="007B6917" w:rsidRPr="00913C45">
        <w:rPr>
          <w:rFonts w:ascii="Book Antiqua" w:hAnsi="Book Antiqua"/>
          <w:szCs w:val="24"/>
          <w:lang w:val="es-ES_tradnl"/>
        </w:rPr>
        <w:t>que,</w:t>
      </w:r>
      <w:r w:rsidR="005B4632" w:rsidRPr="00913C45">
        <w:rPr>
          <w:rFonts w:ascii="Book Antiqua" w:hAnsi="Book Antiqua"/>
          <w:szCs w:val="24"/>
          <w:lang w:val="es-ES_tradnl"/>
        </w:rPr>
        <w:t xml:space="preserve"> de hecho, se han probado fallidas inclusive con los más adultos</w:t>
      </w:r>
      <w:r w:rsidR="007B6917" w:rsidRPr="00913C45">
        <w:rPr>
          <w:rFonts w:ascii="Book Antiqua" w:hAnsi="Book Antiqua"/>
          <w:szCs w:val="24"/>
          <w:lang w:val="es-ES_tradnl"/>
        </w:rPr>
        <w:t>”</w:t>
      </w:r>
      <w:r w:rsidR="005B4632" w:rsidRPr="00913C45">
        <w:rPr>
          <w:rFonts w:ascii="Book Antiqua" w:hAnsi="Book Antiqua"/>
          <w:szCs w:val="24"/>
          <w:lang w:val="es-ES_tradnl"/>
        </w:rPr>
        <w:t>.</w:t>
      </w:r>
    </w:p>
    <w:p w14:paraId="7922854A" w14:textId="37ED5C7D" w:rsidR="00265024" w:rsidRPr="00913C45" w:rsidRDefault="00385BB9" w:rsidP="00913C45">
      <w:pPr>
        <w:pStyle w:val="ListParagraph"/>
        <w:numPr>
          <w:ilvl w:val="0"/>
          <w:numId w:val="1"/>
        </w:numPr>
        <w:shd w:val="clear" w:color="auto" w:fill="FFFFFF"/>
        <w:spacing w:before="100" w:beforeAutospacing="1" w:after="120" w:line="24" w:lineRule="atLeast"/>
        <w:ind w:left="1498"/>
        <w:jc w:val="both"/>
        <w:rPr>
          <w:rFonts w:ascii="Book Antiqua" w:hAnsi="Book Antiqua"/>
          <w:szCs w:val="24"/>
          <w:lang w:val="es-ES_tradnl"/>
        </w:rPr>
      </w:pPr>
      <w:r w:rsidRPr="00913C45">
        <w:rPr>
          <w:rFonts w:ascii="Book Antiqua" w:hAnsi="Book Antiqua"/>
          <w:szCs w:val="24"/>
          <w:lang w:val="es-ES_tradnl"/>
        </w:rPr>
        <w:t xml:space="preserve">Por último, </w:t>
      </w:r>
      <w:r w:rsidR="00AF3997" w:rsidRPr="00913C45">
        <w:rPr>
          <w:rFonts w:ascii="Book Antiqua" w:hAnsi="Book Antiqua"/>
          <w:szCs w:val="24"/>
          <w:lang w:val="es-ES_tradnl"/>
        </w:rPr>
        <w:t xml:space="preserve">expresaron </w:t>
      </w:r>
      <w:r w:rsidR="006E60CF" w:rsidRPr="00913C45">
        <w:rPr>
          <w:rFonts w:ascii="Book Antiqua" w:hAnsi="Book Antiqua"/>
          <w:szCs w:val="24"/>
          <w:lang w:val="es-ES_tradnl"/>
        </w:rPr>
        <w:t>lo siguiente:</w:t>
      </w:r>
      <w:r w:rsidR="00AF3997" w:rsidRPr="00913C45">
        <w:rPr>
          <w:rFonts w:ascii="Book Antiqua" w:hAnsi="Book Antiqua"/>
          <w:szCs w:val="24"/>
          <w:lang w:val="es-ES_tradnl"/>
        </w:rPr>
        <w:t xml:space="preserve"> </w:t>
      </w:r>
      <w:r w:rsidR="006E60CF" w:rsidRPr="00913C45">
        <w:rPr>
          <w:rFonts w:ascii="Book Antiqua" w:hAnsi="Book Antiqua"/>
          <w:szCs w:val="24"/>
          <w:lang w:val="es-ES_tradnl"/>
        </w:rPr>
        <w:t>“</w:t>
      </w:r>
      <w:r w:rsidR="00AF3997" w:rsidRPr="00913C45">
        <w:rPr>
          <w:rFonts w:ascii="Book Antiqua" w:hAnsi="Book Antiqua"/>
          <w:szCs w:val="24"/>
          <w:lang w:val="es-ES_tradnl"/>
        </w:rPr>
        <w:t>e</w:t>
      </w:r>
      <w:r w:rsidR="00265024" w:rsidRPr="00913C45">
        <w:rPr>
          <w:rFonts w:ascii="Book Antiqua" w:hAnsi="Book Antiqua"/>
          <w:szCs w:val="24"/>
          <w:lang w:val="es-ES_tradnl"/>
        </w:rPr>
        <w:t>l Estado no debe rendirse en esta etapa inicial de la adultez, cuando una intervención oportuna, puede ahorrarle a nuestra sociedad puertorriqueña muchas vicisitudes futuras e incluso la manutención de un futuro convicto en las cárceles de nuestro País. En la medida en que se le provea la oportunidad a la integraci</w:t>
      </w:r>
      <w:r w:rsidR="006E60CF" w:rsidRPr="00913C45">
        <w:rPr>
          <w:rFonts w:ascii="Book Antiqua" w:hAnsi="Book Antiqua"/>
          <w:szCs w:val="24"/>
          <w:lang w:val="es-ES_tradnl"/>
        </w:rPr>
        <w:t>ó</w:t>
      </w:r>
      <w:r w:rsidR="00265024" w:rsidRPr="00913C45">
        <w:rPr>
          <w:rFonts w:ascii="Book Antiqua" w:hAnsi="Book Antiqua"/>
          <w:szCs w:val="24"/>
          <w:lang w:val="es-ES_tradnl"/>
        </w:rPr>
        <w:t>n social, imponiéndole condiciones no onerosas, es de mayor grado la posibilidad de contar con un individuo adulto de provecho y socialmente saludable</w:t>
      </w:r>
      <w:r w:rsidR="006E60CF" w:rsidRPr="00913C45">
        <w:rPr>
          <w:rFonts w:ascii="Book Antiqua" w:hAnsi="Book Antiqua"/>
          <w:szCs w:val="24"/>
          <w:lang w:val="es-ES_tradnl"/>
        </w:rPr>
        <w:t>”.</w:t>
      </w:r>
    </w:p>
    <w:p w14:paraId="2ED860E6" w14:textId="0DFF04FB" w:rsidR="00655FCF" w:rsidRPr="00913C45" w:rsidRDefault="00E00EF9" w:rsidP="00913C45">
      <w:pPr>
        <w:shd w:val="clear" w:color="auto" w:fill="FFFFFF"/>
        <w:spacing w:before="100" w:beforeAutospacing="1" w:after="120" w:line="24" w:lineRule="atLeast"/>
        <w:ind w:firstLine="720"/>
        <w:jc w:val="both"/>
        <w:rPr>
          <w:rFonts w:ascii="Book Antiqua" w:hAnsi="Book Antiqua"/>
          <w:szCs w:val="24"/>
          <w:lang w:val="es-PR"/>
        </w:rPr>
      </w:pPr>
      <w:r w:rsidRPr="00913C45">
        <w:rPr>
          <w:rFonts w:ascii="Book Antiqua" w:hAnsi="Book Antiqua"/>
          <w:szCs w:val="24"/>
          <w:lang w:val="es-ES_tradnl"/>
        </w:rPr>
        <w:t xml:space="preserve"> </w:t>
      </w:r>
      <w:r w:rsidR="002318C0" w:rsidRPr="00913C45">
        <w:rPr>
          <w:rFonts w:ascii="Book Antiqua" w:hAnsi="Book Antiqua"/>
          <w:szCs w:val="24"/>
          <w:lang w:val="es-ES_tradnl"/>
        </w:rPr>
        <w:t xml:space="preserve">Luego de </w:t>
      </w:r>
      <w:r w:rsidR="00FC247F" w:rsidRPr="00913C45">
        <w:rPr>
          <w:rFonts w:ascii="Book Antiqua" w:hAnsi="Book Antiqua"/>
          <w:szCs w:val="24"/>
          <w:lang w:val="es-ES_tradnl"/>
        </w:rPr>
        <w:t>analizar</w:t>
      </w:r>
      <w:r w:rsidR="002318C0" w:rsidRPr="00913C45">
        <w:rPr>
          <w:rFonts w:ascii="Book Antiqua" w:hAnsi="Book Antiqua"/>
          <w:szCs w:val="24"/>
          <w:lang w:val="es-ES_tradnl"/>
        </w:rPr>
        <w:t xml:space="preserve"> la medi</w:t>
      </w:r>
      <w:r w:rsidR="00741F67" w:rsidRPr="00913C45">
        <w:rPr>
          <w:rFonts w:ascii="Book Antiqua" w:hAnsi="Book Antiqua"/>
          <w:szCs w:val="24"/>
          <w:lang w:val="es-ES_tradnl"/>
        </w:rPr>
        <w:t>d</w:t>
      </w:r>
      <w:r w:rsidR="002318C0" w:rsidRPr="00913C45">
        <w:rPr>
          <w:rFonts w:ascii="Book Antiqua" w:hAnsi="Book Antiqua"/>
          <w:szCs w:val="24"/>
          <w:lang w:val="es-ES_tradnl"/>
        </w:rPr>
        <w:t>a</w:t>
      </w:r>
      <w:r w:rsidR="00D96DFB" w:rsidRPr="00913C45">
        <w:rPr>
          <w:rFonts w:ascii="Book Antiqua" w:hAnsi="Book Antiqua"/>
          <w:szCs w:val="24"/>
          <w:lang w:val="es-ES_tradnl"/>
        </w:rPr>
        <w:t xml:space="preserve"> y circunscribiéndonos a</w:t>
      </w:r>
      <w:r w:rsidR="004F2E82" w:rsidRPr="00913C45">
        <w:rPr>
          <w:rFonts w:ascii="Book Antiqua" w:hAnsi="Book Antiqua"/>
          <w:szCs w:val="24"/>
          <w:lang w:val="es-ES_tradnl"/>
        </w:rPr>
        <w:t xml:space="preserve">l informe presentado por esta Comisión </w:t>
      </w:r>
      <w:r w:rsidR="0099289E" w:rsidRPr="00913C45">
        <w:rPr>
          <w:rFonts w:ascii="Book Antiqua" w:hAnsi="Book Antiqua"/>
          <w:szCs w:val="24"/>
          <w:lang w:val="es-ES_tradnl"/>
        </w:rPr>
        <w:t>sobre el P. de la C. 210</w:t>
      </w:r>
      <w:r w:rsidR="00433BF4" w:rsidRPr="00913C45">
        <w:rPr>
          <w:rFonts w:ascii="Book Antiqua" w:hAnsi="Book Antiqua"/>
          <w:szCs w:val="24"/>
          <w:lang w:val="es-ES_tradnl"/>
        </w:rPr>
        <w:t>,</w:t>
      </w:r>
      <w:r w:rsidR="001C32A7" w:rsidRPr="00913C45">
        <w:rPr>
          <w:rFonts w:ascii="Book Antiqua" w:hAnsi="Book Antiqua"/>
          <w:szCs w:val="24"/>
          <w:lang w:val="es-ES_tradnl"/>
        </w:rPr>
        <w:t xml:space="preserve"> conforme los comentarios presentados por la </w:t>
      </w:r>
      <w:r w:rsidR="001C32A7" w:rsidRPr="00913C45">
        <w:rPr>
          <w:rFonts w:ascii="Book Antiqua" w:hAnsi="Book Antiqua"/>
          <w:b/>
          <w:bCs/>
          <w:szCs w:val="24"/>
          <w:lang w:val="es-ES_tradnl"/>
        </w:rPr>
        <w:t>SAL</w:t>
      </w:r>
      <w:r w:rsidR="006A706B" w:rsidRPr="00913C45">
        <w:rPr>
          <w:rFonts w:ascii="Book Antiqua" w:hAnsi="Book Antiqua"/>
          <w:szCs w:val="24"/>
          <w:lang w:val="es-ES_tradnl"/>
        </w:rPr>
        <w:t>, no</w:t>
      </w:r>
      <w:r w:rsidR="00744AC8" w:rsidRPr="00913C45">
        <w:rPr>
          <w:rFonts w:ascii="Book Antiqua" w:hAnsi="Book Antiqua"/>
          <w:szCs w:val="24"/>
          <w:lang w:val="es-ES_tradnl"/>
        </w:rPr>
        <w:t xml:space="preserve"> </w:t>
      </w:r>
      <w:r w:rsidR="00AC73A3" w:rsidRPr="00913C45">
        <w:rPr>
          <w:rFonts w:ascii="Book Antiqua" w:hAnsi="Book Antiqua"/>
          <w:szCs w:val="24"/>
          <w:lang w:val="es-ES_tradnl"/>
        </w:rPr>
        <w:t>s</w:t>
      </w:r>
      <w:r w:rsidR="006A706B" w:rsidRPr="00913C45">
        <w:rPr>
          <w:rFonts w:ascii="Book Antiqua" w:hAnsi="Book Antiqua"/>
          <w:szCs w:val="24"/>
          <w:lang w:val="es-ES_tradnl"/>
        </w:rPr>
        <w:t xml:space="preserve">e recomienda la aprobación del P. de la C. </w:t>
      </w:r>
      <w:r w:rsidR="001D5A7F" w:rsidRPr="00913C45">
        <w:rPr>
          <w:rFonts w:ascii="Book Antiqua" w:hAnsi="Book Antiqua"/>
          <w:szCs w:val="24"/>
          <w:lang w:val="es-ES_tradnl"/>
        </w:rPr>
        <w:t>79.</w:t>
      </w:r>
      <w:r w:rsidR="00AC73A3" w:rsidRPr="00913C45">
        <w:rPr>
          <w:rFonts w:ascii="Book Antiqua" w:hAnsi="Book Antiqua"/>
          <w:szCs w:val="24"/>
          <w:lang w:val="es-ES_tradnl"/>
        </w:rPr>
        <w:t xml:space="preserve"> Es nuestra posici</w:t>
      </w:r>
      <w:r w:rsidR="00EE3D28" w:rsidRPr="00913C45">
        <w:rPr>
          <w:rFonts w:ascii="Book Antiqua" w:hAnsi="Book Antiqua"/>
          <w:szCs w:val="24"/>
          <w:lang w:val="es-ES_tradnl"/>
        </w:rPr>
        <w:t>ón, el que se ausculten medidas que se mantengan dentro de</w:t>
      </w:r>
      <w:r w:rsidR="00DC6157" w:rsidRPr="00913C45">
        <w:rPr>
          <w:rFonts w:ascii="Book Antiqua" w:hAnsi="Book Antiqua"/>
          <w:szCs w:val="24"/>
          <w:lang w:val="es-ES_tradnl"/>
        </w:rPr>
        <w:t xml:space="preserve">l marco establecido por nuestra Carta Magna. Es decir, que propendan a la rehabilitación </w:t>
      </w:r>
      <w:r w:rsidR="00913C45" w:rsidRPr="00913C45">
        <w:rPr>
          <w:rFonts w:ascii="Book Antiqua" w:hAnsi="Book Antiqua"/>
          <w:szCs w:val="24"/>
          <w:lang w:val="es-ES_tradnl"/>
        </w:rPr>
        <w:t>de la persona.</w:t>
      </w:r>
    </w:p>
    <w:p w14:paraId="013BC1B4" w14:textId="3DE4AAC5" w:rsidR="0087607F" w:rsidRPr="00913C45" w:rsidRDefault="004876D6" w:rsidP="00913C45">
      <w:pPr>
        <w:spacing w:before="120" w:after="120" w:line="24" w:lineRule="atLeast"/>
        <w:jc w:val="center"/>
        <w:rPr>
          <w:rFonts w:ascii="Book Antiqua" w:hAnsi="Book Antiqua"/>
          <w:b/>
          <w:szCs w:val="24"/>
          <w:lang w:val="es-PR"/>
        </w:rPr>
      </w:pPr>
      <w:r w:rsidRPr="00913C45">
        <w:rPr>
          <w:rFonts w:ascii="Book Antiqua" w:hAnsi="Book Antiqua"/>
          <w:b/>
          <w:szCs w:val="24"/>
          <w:lang w:val="es-PR"/>
        </w:rPr>
        <w:t>CONCLUSIÓN</w:t>
      </w:r>
    </w:p>
    <w:p w14:paraId="6D51004E" w14:textId="7515E362" w:rsidR="00CE14C5" w:rsidRPr="00913C45" w:rsidRDefault="003849D5" w:rsidP="00913C45">
      <w:pPr>
        <w:spacing w:before="120" w:after="120" w:line="24" w:lineRule="atLeast"/>
        <w:ind w:firstLine="720"/>
        <w:jc w:val="both"/>
        <w:rPr>
          <w:rFonts w:ascii="Book Antiqua" w:hAnsi="Book Antiqua"/>
          <w:szCs w:val="24"/>
          <w:lang w:val="es-PR"/>
        </w:rPr>
      </w:pPr>
      <w:r w:rsidRPr="00913C45">
        <w:rPr>
          <w:rFonts w:ascii="Book Antiqua" w:hAnsi="Book Antiqua"/>
          <w:szCs w:val="24"/>
          <w:lang w:val="es-PR"/>
        </w:rPr>
        <w:t>Por l</w:t>
      </w:r>
      <w:r w:rsidR="00994D15" w:rsidRPr="00913C45">
        <w:rPr>
          <w:rFonts w:ascii="Book Antiqua" w:hAnsi="Book Antiqua"/>
          <w:szCs w:val="24"/>
          <w:lang w:val="es-PR"/>
        </w:rPr>
        <w:t>os fundamentos</w:t>
      </w:r>
      <w:r w:rsidRPr="00913C45">
        <w:rPr>
          <w:rFonts w:ascii="Book Antiqua" w:hAnsi="Book Antiqua"/>
          <w:szCs w:val="24"/>
          <w:lang w:val="es-PR"/>
        </w:rPr>
        <w:t xml:space="preserve"> </w:t>
      </w:r>
      <w:r w:rsidR="0072440E" w:rsidRPr="00913C45">
        <w:rPr>
          <w:rFonts w:ascii="Book Antiqua" w:hAnsi="Book Antiqua"/>
          <w:szCs w:val="24"/>
          <w:lang w:val="es-PR"/>
        </w:rPr>
        <w:t xml:space="preserve">antes </w:t>
      </w:r>
      <w:r w:rsidRPr="00913C45">
        <w:rPr>
          <w:rFonts w:ascii="Book Antiqua" w:hAnsi="Book Antiqua"/>
          <w:szCs w:val="24"/>
          <w:lang w:val="es-PR"/>
        </w:rPr>
        <w:t>expuest</w:t>
      </w:r>
      <w:r w:rsidR="00994D15" w:rsidRPr="00913C45">
        <w:rPr>
          <w:rFonts w:ascii="Book Antiqua" w:hAnsi="Book Antiqua"/>
          <w:szCs w:val="24"/>
          <w:lang w:val="es-PR"/>
        </w:rPr>
        <w:t>o</w:t>
      </w:r>
      <w:r w:rsidRPr="00913C45">
        <w:rPr>
          <w:rFonts w:ascii="Book Antiqua" w:hAnsi="Book Antiqua"/>
          <w:szCs w:val="24"/>
          <w:lang w:val="es-PR"/>
        </w:rPr>
        <w:t xml:space="preserve">s, </w:t>
      </w:r>
      <w:r w:rsidR="004D1ADF" w:rsidRPr="00913C45">
        <w:rPr>
          <w:rFonts w:ascii="Book Antiqua" w:hAnsi="Book Antiqua"/>
          <w:szCs w:val="24"/>
          <w:lang w:val="es-PR"/>
        </w:rPr>
        <w:t>la Comisión de lo Jurídico presenta este Informe Negativo en el que</w:t>
      </w:r>
      <w:r w:rsidR="007B74CD" w:rsidRPr="00913C45">
        <w:rPr>
          <w:rFonts w:ascii="Book Antiqua" w:hAnsi="Book Antiqua"/>
          <w:szCs w:val="24"/>
          <w:lang w:val="es-PR"/>
        </w:rPr>
        <w:t xml:space="preserve"> no</w:t>
      </w:r>
      <w:r w:rsidR="004D1ADF" w:rsidRPr="00913C45">
        <w:rPr>
          <w:rFonts w:ascii="Book Antiqua" w:hAnsi="Book Antiqua"/>
          <w:szCs w:val="24"/>
          <w:lang w:val="es-PR"/>
        </w:rPr>
        <w:t xml:space="preserve"> recomienda a este Honorable Cuerpo la aprobación del P. de la C. </w:t>
      </w:r>
      <w:r w:rsidR="00913C45" w:rsidRPr="00913C45">
        <w:rPr>
          <w:rFonts w:ascii="Book Antiqua" w:hAnsi="Book Antiqua"/>
          <w:szCs w:val="24"/>
          <w:lang w:val="es-PR"/>
        </w:rPr>
        <w:t>79</w:t>
      </w:r>
      <w:r w:rsidR="00B83106" w:rsidRPr="00913C45">
        <w:rPr>
          <w:rFonts w:ascii="Book Antiqua" w:hAnsi="Book Antiqua"/>
          <w:szCs w:val="24"/>
          <w:lang w:val="es-PR"/>
        </w:rPr>
        <w:t xml:space="preserve">. </w:t>
      </w:r>
      <w:r w:rsidR="008C66E3" w:rsidRPr="00913C45">
        <w:rPr>
          <w:rFonts w:ascii="Book Antiqua" w:hAnsi="Book Antiqua"/>
          <w:szCs w:val="24"/>
          <w:lang w:val="es-PR"/>
        </w:rPr>
        <w:t xml:space="preserve">Este informe se presenta por la autoridad conferida </w:t>
      </w:r>
      <w:r w:rsidR="002A3376" w:rsidRPr="00913C45">
        <w:rPr>
          <w:rFonts w:ascii="Book Antiqua" w:hAnsi="Book Antiqua"/>
          <w:szCs w:val="24"/>
          <w:lang w:val="es-PR"/>
        </w:rPr>
        <w:t>en</w:t>
      </w:r>
      <w:r w:rsidR="008C66E3" w:rsidRPr="00913C45">
        <w:rPr>
          <w:rFonts w:ascii="Book Antiqua" w:hAnsi="Book Antiqua"/>
          <w:szCs w:val="24"/>
          <w:lang w:val="es-PR"/>
        </w:rPr>
        <w:t xml:space="preserve"> la Sección 29.2 del Reglamento de la Cámara de Representantes de Puerto Rico.</w:t>
      </w:r>
      <w:r w:rsidR="002A3376" w:rsidRPr="00913C45">
        <w:rPr>
          <w:rStyle w:val="FootnoteReference"/>
          <w:rFonts w:ascii="Book Antiqua" w:hAnsi="Book Antiqua"/>
          <w:szCs w:val="24"/>
          <w:lang w:val="es-PR"/>
        </w:rPr>
        <w:footnoteReference w:id="3"/>
      </w:r>
      <w:r w:rsidR="008C66E3" w:rsidRPr="00913C45">
        <w:rPr>
          <w:rFonts w:ascii="Book Antiqua" w:hAnsi="Book Antiqua"/>
          <w:szCs w:val="24"/>
          <w:lang w:val="es-PR"/>
        </w:rPr>
        <w:t xml:space="preserve"> </w:t>
      </w:r>
    </w:p>
    <w:p w14:paraId="5785B0FD" w14:textId="77777777" w:rsidR="003849D5" w:rsidRPr="00407EB0" w:rsidRDefault="003849D5" w:rsidP="00913C45">
      <w:pPr>
        <w:spacing w:line="24" w:lineRule="atLeast"/>
        <w:jc w:val="both"/>
        <w:rPr>
          <w:rFonts w:ascii="Book Antiqua" w:hAnsi="Book Antiqua"/>
          <w:lang w:val="es-PR"/>
        </w:rPr>
      </w:pPr>
    </w:p>
    <w:p w14:paraId="3EE3AF1B" w14:textId="72F8D337" w:rsidR="00A238EE" w:rsidRPr="00407EB0" w:rsidRDefault="00A238EE" w:rsidP="00913C45">
      <w:pPr>
        <w:spacing w:before="120" w:after="120" w:line="24" w:lineRule="atLeast"/>
        <w:jc w:val="both"/>
        <w:rPr>
          <w:rFonts w:ascii="Book Antiqua" w:hAnsi="Book Antiqua"/>
          <w:lang w:val="es-PR"/>
        </w:rPr>
      </w:pPr>
      <w:r w:rsidRPr="00407EB0">
        <w:rPr>
          <w:rFonts w:ascii="Book Antiqua" w:hAnsi="Book Antiqua"/>
          <w:lang w:val="es-PR"/>
        </w:rPr>
        <w:t xml:space="preserve">Respetuosamente </w:t>
      </w:r>
      <w:r w:rsidR="008B3EEF">
        <w:rPr>
          <w:rFonts w:ascii="Book Antiqua" w:hAnsi="Book Antiqua"/>
          <w:lang w:val="es-PR"/>
        </w:rPr>
        <w:t>presentado</w:t>
      </w:r>
      <w:r w:rsidRPr="00407EB0">
        <w:rPr>
          <w:rFonts w:ascii="Book Antiqua" w:hAnsi="Book Antiqua"/>
          <w:lang w:val="es-PR"/>
        </w:rPr>
        <w:t>,</w:t>
      </w:r>
    </w:p>
    <w:p w14:paraId="3FC16671" w14:textId="77777777" w:rsidR="00A238EE" w:rsidRDefault="00A238EE" w:rsidP="00913C45">
      <w:pPr>
        <w:spacing w:before="120" w:after="120" w:line="24" w:lineRule="atLeast"/>
        <w:jc w:val="both"/>
        <w:rPr>
          <w:rFonts w:ascii="Book Antiqua" w:hAnsi="Book Antiqua"/>
          <w:lang w:val="es-PR"/>
        </w:rPr>
      </w:pPr>
    </w:p>
    <w:p w14:paraId="7C7D12C3" w14:textId="77777777" w:rsidR="00913C45" w:rsidRPr="00407EB0" w:rsidRDefault="00913C45" w:rsidP="00913C45">
      <w:pPr>
        <w:spacing w:before="120" w:after="120" w:line="24" w:lineRule="atLeast"/>
        <w:jc w:val="both"/>
        <w:rPr>
          <w:rFonts w:ascii="Book Antiqua" w:hAnsi="Book Antiqua"/>
          <w:lang w:val="es-PR"/>
        </w:rPr>
      </w:pPr>
    </w:p>
    <w:p w14:paraId="7983C966" w14:textId="592C0ADB" w:rsidR="00A238EE" w:rsidRPr="008B3EEF" w:rsidRDefault="009C63F0" w:rsidP="00913C45">
      <w:pPr>
        <w:spacing w:line="24" w:lineRule="atLeast"/>
        <w:jc w:val="both"/>
        <w:rPr>
          <w:rFonts w:ascii="Book Antiqua" w:hAnsi="Book Antiqua"/>
          <w:b/>
          <w:bCs/>
          <w:smallCaps/>
          <w:lang w:val="es-PR"/>
        </w:rPr>
      </w:pPr>
      <w:r w:rsidRPr="008B3EEF">
        <w:rPr>
          <w:rFonts w:ascii="Book Antiqua" w:hAnsi="Book Antiqua"/>
          <w:b/>
          <w:bCs/>
          <w:smallCaps/>
          <w:lang w:val="es-PR"/>
        </w:rPr>
        <w:t>José J. Pérez Cordero</w:t>
      </w:r>
    </w:p>
    <w:p w14:paraId="4FD251C7" w14:textId="2346ADEF" w:rsidR="00A238EE" w:rsidRPr="00407EB0" w:rsidRDefault="00A238EE" w:rsidP="00913C45">
      <w:pPr>
        <w:spacing w:line="24" w:lineRule="atLeast"/>
        <w:jc w:val="both"/>
        <w:rPr>
          <w:rFonts w:ascii="Book Antiqua" w:hAnsi="Book Antiqua"/>
          <w:lang w:val="es-PR"/>
        </w:rPr>
      </w:pPr>
      <w:r w:rsidRPr="00407EB0">
        <w:rPr>
          <w:rFonts w:ascii="Book Antiqua" w:hAnsi="Book Antiqua"/>
          <w:lang w:val="es-PR"/>
        </w:rPr>
        <w:t>Presidente</w:t>
      </w:r>
    </w:p>
    <w:p w14:paraId="529825B8" w14:textId="40DDE7C0" w:rsidR="0032001E" w:rsidRPr="00407EB0" w:rsidRDefault="00A238EE" w:rsidP="00913C45">
      <w:pPr>
        <w:spacing w:line="24" w:lineRule="atLeast"/>
        <w:jc w:val="both"/>
        <w:rPr>
          <w:rFonts w:ascii="Book Antiqua" w:hAnsi="Book Antiqua"/>
          <w:lang w:val="es-PR"/>
        </w:rPr>
      </w:pPr>
      <w:r w:rsidRPr="00407EB0">
        <w:rPr>
          <w:rFonts w:ascii="Book Antiqua" w:hAnsi="Book Antiqua"/>
          <w:lang w:val="es-PR"/>
        </w:rPr>
        <w:t xml:space="preserve">Comisión de </w:t>
      </w:r>
      <w:r w:rsidR="009C63F0" w:rsidRPr="00407EB0">
        <w:rPr>
          <w:rFonts w:ascii="Book Antiqua" w:hAnsi="Book Antiqua"/>
          <w:lang w:val="es-PR"/>
        </w:rPr>
        <w:t>lo Jurídico</w:t>
      </w:r>
    </w:p>
    <w:sectPr w:rsidR="0032001E" w:rsidRPr="00407EB0">
      <w:headerReference w:type="default" r:id="rId12"/>
      <w:type w:val="continuous"/>
      <w:pgSz w:w="12240" w:h="15840" w:code="1"/>
      <w:pgMar w:top="1440" w:right="1440" w:bottom="1440" w:left="1440" w:header="720" w:footer="720" w:gutter="0"/>
      <w:cols w:space="720"/>
      <w:titlePg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7D8C514" w14:textId="77777777" w:rsidR="007E2DB9" w:rsidRDefault="007E2DB9">
      <w:r>
        <w:separator/>
      </w:r>
    </w:p>
  </w:endnote>
  <w:endnote w:type="continuationSeparator" w:id="0">
    <w:p w14:paraId="15453B29" w14:textId="77777777" w:rsidR="007E2DB9" w:rsidRDefault="007E2DB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Book Antiqua">
    <w:panose1 w:val="02040602050305030304"/>
    <w:charset w:val="00"/>
    <w:family w:val="roman"/>
    <w:pitch w:val="variable"/>
    <w:sig w:usb0="00000287" w:usb1="00000000" w:usb2="00000000" w:usb3="00000000" w:csb0="000000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363A977" w14:textId="77777777" w:rsidR="007E2DB9" w:rsidRDefault="007E2DB9">
      <w:r>
        <w:separator/>
      </w:r>
    </w:p>
  </w:footnote>
  <w:footnote w:type="continuationSeparator" w:id="0">
    <w:p w14:paraId="2A24E654" w14:textId="77777777" w:rsidR="007E2DB9" w:rsidRDefault="007E2DB9">
      <w:r>
        <w:continuationSeparator/>
      </w:r>
    </w:p>
  </w:footnote>
  <w:footnote w:id="1">
    <w:p w14:paraId="25BBA7E9" w14:textId="02D9C2C1" w:rsidR="009C63F0" w:rsidRPr="003B0104" w:rsidRDefault="009C63F0" w:rsidP="00DB03F0">
      <w:pPr>
        <w:pStyle w:val="FootnoteText"/>
        <w:spacing w:after="120"/>
        <w:jc w:val="both"/>
        <w:rPr>
          <w:rFonts w:ascii="Book Antiqua" w:hAnsi="Book Antiqua"/>
          <w:lang w:val="es-ES"/>
        </w:rPr>
      </w:pPr>
      <w:r w:rsidRPr="003B0104">
        <w:rPr>
          <w:rStyle w:val="FootnoteReference"/>
          <w:rFonts w:ascii="Book Antiqua" w:hAnsi="Book Antiqua"/>
        </w:rPr>
        <w:footnoteRef/>
      </w:r>
      <w:r w:rsidRPr="003B0104">
        <w:rPr>
          <w:rFonts w:ascii="Book Antiqua" w:hAnsi="Book Antiqua"/>
          <w:lang w:val="es-ES"/>
        </w:rPr>
        <w:t xml:space="preserve"> Este </w:t>
      </w:r>
      <w:r w:rsidR="00E304AF" w:rsidRPr="003B0104">
        <w:rPr>
          <w:rFonts w:ascii="Book Antiqua" w:hAnsi="Book Antiqua"/>
          <w:lang w:val="es-ES"/>
        </w:rPr>
        <w:t>p</w:t>
      </w:r>
      <w:r w:rsidRPr="003B0104">
        <w:rPr>
          <w:rFonts w:ascii="Book Antiqua" w:hAnsi="Book Antiqua"/>
          <w:lang w:val="es-ES"/>
        </w:rPr>
        <w:t xml:space="preserve">royecto de ley fue presentado por </w:t>
      </w:r>
      <w:r w:rsidR="00F803A3">
        <w:rPr>
          <w:rFonts w:ascii="Book Antiqua" w:hAnsi="Book Antiqua"/>
          <w:lang w:val="es-ES"/>
        </w:rPr>
        <w:t xml:space="preserve">el compañero </w:t>
      </w:r>
      <w:r w:rsidR="00685547">
        <w:rPr>
          <w:rFonts w:ascii="Book Antiqua" w:hAnsi="Book Antiqua"/>
          <w:lang w:val="es-ES"/>
        </w:rPr>
        <w:t>Varela Fernández</w:t>
      </w:r>
      <w:r w:rsidRPr="003B0104">
        <w:rPr>
          <w:rFonts w:ascii="Book Antiqua" w:hAnsi="Book Antiqua"/>
          <w:lang w:val="es-ES"/>
        </w:rPr>
        <w:t xml:space="preserve">. </w:t>
      </w:r>
    </w:p>
  </w:footnote>
  <w:footnote w:id="2">
    <w:p w14:paraId="3D12C98B" w14:textId="7503DA5E" w:rsidR="00630E10" w:rsidRPr="003B0104" w:rsidRDefault="00630E10">
      <w:pPr>
        <w:pStyle w:val="FootnoteText"/>
        <w:rPr>
          <w:rFonts w:ascii="Book Antiqua" w:hAnsi="Book Antiqua"/>
          <w:lang w:val="es-PR"/>
        </w:rPr>
      </w:pPr>
      <w:r w:rsidRPr="003B0104">
        <w:rPr>
          <w:rStyle w:val="FootnoteReference"/>
          <w:rFonts w:ascii="Book Antiqua" w:hAnsi="Book Antiqua"/>
        </w:rPr>
        <w:footnoteRef/>
      </w:r>
      <w:r w:rsidRPr="003B0104">
        <w:rPr>
          <w:rFonts w:ascii="Book Antiqua" w:hAnsi="Book Antiqua"/>
          <w:lang w:val="es-PR"/>
        </w:rPr>
        <w:t xml:space="preserve"> P. de la C. </w:t>
      </w:r>
      <w:r w:rsidR="00B15D84">
        <w:rPr>
          <w:rFonts w:ascii="Book Antiqua" w:hAnsi="Book Antiqua"/>
          <w:lang w:val="es-PR"/>
        </w:rPr>
        <w:t>7</w:t>
      </w:r>
      <w:r w:rsidR="00333F39">
        <w:rPr>
          <w:rFonts w:ascii="Book Antiqua" w:hAnsi="Book Antiqua"/>
          <w:lang w:val="es-PR"/>
        </w:rPr>
        <w:t>9</w:t>
      </w:r>
      <w:r w:rsidRPr="003B0104">
        <w:rPr>
          <w:rFonts w:ascii="Book Antiqua" w:hAnsi="Book Antiqua"/>
          <w:lang w:val="es-PR"/>
        </w:rPr>
        <w:t>, Página 1.</w:t>
      </w:r>
    </w:p>
  </w:footnote>
  <w:footnote w:id="3">
    <w:p w14:paraId="6ED2BE70" w14:textId="1B306465" w:rsidR="002A3376" w:rsidRPr="002A3376" w:rsidRDefault="002A3376">
      <w:pPr>
        <w:pStyle w:val="FootnoteText"/>
        <w:rPr>
          <w:lang w:val="es-PR"/>
        </w:rPr>
      </w:pPr>
      <w:r w:rsidRPr="005F7BC2">
        <w:rPr>
          <w:rStyle w:val="FootnoteReference"/>
          <w:rFonts w:ascii="Book Antiqua" w:hAnsi="Book Antiqua"/>
        </w:rPr>
        <w:footnoteRef/>
      </w:r>
      <w:r w:rsidRPr="005F7BC2">
        <w:rPr>
          <w:rFonts w:ascii="Book Antiqua" w:hAnsi="Book Antiqua"/>
          <w:lang w:val="es-PR"/>
        </w:rPr>
        <w:t xml:space="preserve"> R. de la C. 1, según enmendada.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E04F78E" w14:textId="77777777" w:rsidR="00F042CB" w:rsidRDefault="00F042CB">
    <w:pPr>
      <w:pStyle w:val="Header"/>
      <w:jc w:val="center"/>
    </w:pPr>
    <w:r>
      <w:rPr>
        <w:rStyle w:val="PageNumber"/>
      </w:rPr>
      <w:fldChar w:fldCharType="begin"/>
    </w:r>
    <w:r>
      <w:rPr>
        <w:rStyle w:val="PageNumber"/>
      </w:rPr>
      <w:instrText xml:space="preserve"> PAGE </w:instrText>
    </w:r>
    <w:r>
      <w:rPr>
        <w:rStyle w:val="PageNumber"/>
      </w:rPr>
      <w:fldChar w:fldCharType="separate"/>
    </w:r>
    <w:r w:rsidR="00B27115">
      <w:rPr>
        <w:rStyle w:val="PageNumber"/>
        <w:noProof/>
      </w:rPr>
      <w:t>3</w:t>
    </w:r>
    <w:r>
      <w:rPr>
        <w:rStyle w:val="PageNumber"/>
      </w:rPr>
      <w:fldChar w:fldCharType="end"/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27A40E5"/>
    <w:multiLevelType w:val="hybridMultilevel"/>
    <w:tmpl w:val="9020B448"/>
    <w:lvl w:ilvl="0" w:tplc="04090001">
      <w:start w:val="1"/>
      <w:numFmt w:val="bullet"/>
      <w:lvlText w:val=""/>
      <w:lvlJc w:val="left"/>
      <w:pPr>
        <w:ind w:left="150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2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9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1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8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5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60" w:hanging="360"/>
      </w:pPr>
      <w:rPr>
        <w:rFonts w:ascii="Wingdings" w:hAnsi="Wingdings" w:hint="default"/>
      </w:rPr>
    </w:lvl>
  </w:abstractNum>
  <w:num w:numId="1" w16cid:durableId="1840921870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docVars>
    <w:docVar w:name="AsambleaNum" w:val="1"/>
    <w:docVar w:name="AsambleaSup" w:val="ra"/>
    <w:docVar w:name="Direccion" w:val="addr1addr2San JuanPR00911"/>
    <w:docVar w:name="FallecimientoDe" w:val="Ramona Solís"/>
    <w:docVar w:name="Fecha" w:val="aaa"/>
    <w:docVar w:name="Mocion_A" w:val="Ricardo Ramos Solís"/>
    <w:docVar w:name="Senador_a1" w:val="El Senador"/>
    <w:docVar w:name="Senador_a2" w:val="Senador"/>
    <w:docVar w:name="Senator_a1" w:val="El Senador"/>
    <w:docVar w:name="Senator_a2" w:val="Senador"/>
    <w:docVar w:name="SesionNum" w:val="2"/>
    <w:docVar w:name="SesionSup" w:val="da"/>
    <w:docVar w:name="SesionTipo" w:val="Ordinaria"/>
  </w:docVars>
  <w:rsids>
    <w:rsidRoot w:val="00951235"/>
    <w:rsid w:val="000012D0"/>
    <w:rsid w:val="000032E7"/>
    <w:rsid w:val="0000365C"/>
    <w:rsid w:val="00004778"/>
    <w:rsid w:val="000073CD"/>
    <w:rsid w:val="000149B2"/>
    <w:rsid w:val="0001640E"/>
    <w:rsid w:val="00020BBB"/>
    <w:rsid w:val="000234C1"/>
    <w:rsid w:val="00030204"/>
    <w:rsid w:val="00034C84"/>
    <w:rsid w:val="00043878"/>
    <w:rsid w:val="00045D1F"/>
    <w:rsid w:val="000475A0"/>
    <w:rsid w:val="00047C8B"/>
    <w:rsid w:val="00050CC1"/>
    <w:rsid w:val="00055E7F"/>
    <w:rsid w:val="00056024"/>
    <w:rsid w:val="00061E84"/>
    <w:rsid w:val="00061EAD"/>
    <w:rsid w:val="00062E6C"/>
    <w:rsid w:val="0006509F"/>
    <w:rsid w:val="00066F12"/>
    <w:rsid w:val="000703AD"/>
    <w:rsid w:val="00080D62"/>
    <w:rsid w:val="00081A94"/>
    <w:rsid w:val="00084775"/>
    <w:rsid w:val="00085810"/>
    <w:rsid w:val="000869EC"/>
    <w:rsid w:val="00095AE1"/>
    <w:rsid w:val="000A00FB"/>
    <w:rsid w:val="000A6B6C"/>
    <w:rsid w:val="000B0DBB"/>
    <w:rsid w:val="000B28F5"/>
    <w:rsid w:val="000C3090"/>
    <w:rsid w:val="000C669E"/>
    <w:rsid w:val="000E395D"/>
    <w:rsid w:val="000F1B5D"/>
    <w:rsid w:val="000F4B68"/>
    <w:rsid w:val="00105C1A"/>
    <w:rsid w:val="001072B7"/>
    <w:rsid w:val="00111E71"/>
    <w:rsid w:val="0011256D"/>
    <w:rsid w:val="00113326"/>
    <w:rsid w:val="00113BC5"/>
    <w:rsid w:val="00114412"/>
    <w:rsid w:val="00115F7A"/>
    <w:rsid w:val="00122FCF"/>
    <w:rsid w:val="0012313E"/>
    <w:rsid w:val="001271DC"/>
    <w:rsid w:val="00127C6A"/>
    <w:rsid w:val="00134455"/>
    <w:rsid w:val="00135856"/>
    <w:rsid w:val="00135D3D"/>
    <w:rsid w:val="001363FE"/>
    <w:rsid w:val="00140C98"/>
    <w:rsid w:val="00142182"/>
    <w:rsid w:val="00144202"/>
    <w:rsid w:val="001549D8"/>
    <w:rsid w:val="00155313"/>
    <w:rsid w:val="00162FEB"/>
    <w:rsid w:val="001634DE"/>
    <w:rsid w:val="00163BF8"/>
    <w:rsid w:val="00166B8D"/>
    <w:rsid w:val="00170CE3"/>
    <w:rsid w:val="0017132B"/>
    <w:rsid w:val="00173DB3"/>
    <w:rsid w:val="001767D2"/>
    <w:rsid w:val="00185C35"/>
    <w:rsid w:val="00191EC6"/>
    <w:rsid w:val="00192736"/>
    <w:rsid w:val="00196E1A"/>
    <w:rsid w:val="00196F60"/>
    <w:rsid w:val="001A1920"/>
    <w:rsid w:val="001A3876"/>
    <w:rsid w:val="001A5AF0"/>
    <w:rsid w:val="001B0E99"/>
    <w:rsid w:val="001B58BE"/>
    <w:rsid w:val="001B7DB4"/>
    <w:rsid w:val="001C0181"/>
    <w:rsid w:val="001C32A7"/>
    <w:rsid w:val="001C6765"/>
    <w:rsid w:val="001C7C78"/>
    <w:rsid w:val="001D5A7F"/>
    <w:rsid w:val="001E1064"/>
    <w:rsid w:val="001E1EC6"/>
    <w:rsid w:val="001E402B"/>
    <w:rsid w:val="001E5E6B"/>
    <w:rsid w:val="001F006B"/>
    <w:rsid w:val="001F4C2C"/>
    <w:rsid w:val="001F4CA3"/>
    <w:rsid w:val="001F612A"/>
    <w:rsid w:val="00201860"/>
    <w:rsid w:val="00201B96"/>
    <w:rsid w:val="002020A4"/>
    <w:rsid w:val="00203FD0"/>
    <w:rsid w:val="00211396"/>
    <w:rsid w:val="0022201E"/>
    <w:rsid w:val="00226AE6"/>
    <w:rsid w:val="00226D9F"/>
    <w:rsid w:val="00230B42"/>
    <w:rsid w:val="002318C0"/>
    <w:rsid w:val="00231E6F"/>
    <w:rsid w:val="00232683"/>
    <w:rsid w:val="00237FE3"/>
    <w:rsid w:val="002400E4"/>
    <w:rsid w:val="002410FC"/>
    <w:rsid w:val="00242A2B"/>
    <w:rsid w:val="00245B34"/>
    <w:rsid w:val="0024614C"/>
    <w:rsid w:val="002506B5"/>
    <w:rsid w:val="002528AA"/>
    <w:rsid w:val="00263355"/>
    <w:rsid w:val="00264432"/>
    <w:rsid w:val="00265024"/>
    <w:rsid w:val="00271C22"/>
    <w:rsid w:val="00273792"/>
    <w:rsid w:val="00286E20"/>
    <w:rsid w:val="00290B6E"/>
    <w:rsid w:val="002A21E2"/>
    <w:rsid w:val="002A3376"/>
    <w:rsid w:val="002A5985"/>
    <w:rsid w:val="002B2814"/>
    <w:rsid w:val="002B624B"/>
    <w:rsid w:val="002B762B"/>
    <w:rsid w:val="002C07F1"/>
    <w:rsid w:val="002C485E"/>
    <w:rsid w:val="002C779E"/>
    <w:rsid w:val="002D4AC8"/>
    <w:rsid w:val="002E338C"/>
    <w:rsid w:val="002E4784"/>
    <w:rsid w:val="002F1664"/>
    <w:rsid w:val="002F17A2"/>
    <w:rsid w:val="002F258E"/>
    <w:rsid w:val="00302F4A"/>
    <w:rsid w:val="00306B45"/>
    <w:rsid w:val="00316BD0"/>
    <w:rsid w:val="00317DB6"/>
    <w:rsid w:val="0032001E"/>
    <w:rsid w:val="00320D78"/>
    <w:rsid w:val="003266DF"/>
    <w:rsid w:val="00326D36"/>
    <w:rsid w:val="00326E70"/>
    <w:rsid w:val="0033264E"/>
    <w:rsid w:val="00333982"/>
    <w:rsid w:val="00333F39"/>
    <w:rsid w:val="0033719A"/>
    <w:rsid w:val="003445F7"/>
    <w:rsid w:val="00344F01"/>
    <w:rsid w:val="00347C0D"/>
    <w:rsid w:val="00350032"/>
    <w:rsid w:val="003542BA"/>
    <w:rsid w:val="00355A58"/>
    <w:rsid w:val="0036001A"/>
    <w:rsid w:val="003609A6"/>
    <w:rsid w:val="00362D3C"/>
    <w:rsid w:val="00364FD2"/>
    <w:rsid w:val="00372FC6"/>
    <w:rsid w:val="00380FE5"/>
    <w:rsid w:val="003846C0"/>
    <w:rsid w:val="003849D5"/>
    <w:rsid w:val="003851B4"/>
    <w:rsid w:val="00385BB9"/>
    <w:rsid w:val="00390D7B"/>
    <w:rsid w:val="003924DD"/>
    <w:rsid w:val="00394F4E"/>
    <w:rsid w:val="00394FCB"/>
    <w:rsid w:val="003963F4"/>
    <w:rsid w:val="003965A2"/>
    <w:rsid w:val="0039679F"/>
    <w:rsid w:val="003A4451"/>
    <w:rsid w:val="003A48C2"/>
    <w:rsid w:val="003A52EC"/>
    <w:rsid w:val="003A5A79"/>
    <w:rsid w:val="003B0104"/>
    <w:rsid w:val="003B374C"/>
    <w:rsid w:val="003B5254"/>
    <w:rsid w:val="003B75A6"/>
    <w:rsid w:val="003C1FD8"/>
    <w:rsid w:val="003C298F"/>
    <w:rsid w:val="003D0C5D"/>
    <w:rsid w:val="003E3F26"/>
    <w:rsid w:val="003E6405"/>
    <w:rsid w:val="003E6882"/>
    <w:rsid w:val="003E7C88"/>
    <w:rsid w:val="003F0D9F"/>
    <w:rsid w:val="003F12ED"/>
    <w:rsid w:val="003F3845"/>
    <w:rsid w:val="003F6103"/>
    <w:rsid w:val="003F702D"/>
    <w:rsid w:val="003F767B"/>
    <w:rsid w:val="00401B3A"/>
    <w:rsid w:val="00402226"/>
    <w:rsid w:val="004061CA"/>
    <w:rsid w:val="00407EB0"/>
    <w:rsid w:val="00415689"/>
    <w:rsid w:val="00416B07"/>
    <w:rsid w:val="00426DFD"/>
    <w:rsid w:val="00432C6A"/>
    <w:rsid w:val="00433BF4"/>
    <w:rsid w:val="004354D8"/>
    <w:rsid w:val="00435D90"/>
    <w:rsid w:val="004409E6"/>
    <w:rsid w:val="00440CD6"/>
    <w:rsid w:val="004440CB"/>
    <w:rsid w:val="00447821"/>
    <w:rsid w:val="00451460"/>
    <w:rsid w:val="00457B48"/>
    <w:rsid w:val="00457D74"/>
    <w:rsid w:val="004646C2"/>
    <w:rsid w:val="0046661C"/>
    <w:rsid w:val="004713D2"/>
    <w:rsid w:val="00480170"/>
    <w:rsid w:val="00483F1D"/>
    <w:rsid w:val="004876D6"/>
    <w:rsid w:val="004900DB"/>
    <w:rsid w:val="00494A47"/>
    <w:rsid w:val="004A14EE"/>
    <w:rsid w:val="004A2704"/>
    <w:rsid w:val="004A4627"/>
    <w:rsid w:val="004B579E"/>
    <w:rsid w:val="004B655C"/>
    <w:rsid w:val="004C1A94"/>
    <w:rsid w:val="004C1C97"/>
    <w:rsid w:val="004C4FD4"/>
    <w:rsid w:val="004C74D9"/>
    <w:rsid w:val="004D11FF"/>
    <w:rsid w:val="004D1ADF"/>
    <w:rsid w:val="004D4726"/>
    <w:rsid w:val="004D7E05"/>
    <w:rsid w:val="004E398A"/>
    <w:rsid w:val="004E6A6C"/>
    <w:rsid w:val="004F1B44"/>
    <w:rsid w:val="004F22A7"/>
    <w:rsid w:val="004F2E82"/>
    <w:rsid w:val="004F5F4F"/>
    <w:rsid w:val="004F719D"/>
    <w:rsid w:val="00500FCF"/>
    <w:rsid w:val="005040AA"/>
    <w:rsid w:val="00504836"/>
    <w:rsid w:val="0050547D"/>
    <w:rsid w:val="00505AD9"/>
    <w:rsid w:val="005123F8"/>
    <w:rsid w:val="005129B7"/>
    <w:rsid w:val="00516CD0"/>
    <w:rsid w:val="00520CC5"/>
    <w:rsid w:val="00521338"/>
    <w:rsid w:val="00521639"/>
    <w:rsid w:val="00527A34"/>
    <w:rsid w:val="00530B29"/>
    <w:rsid w:val="005316D0"/>
    <w:rsid w:val="00532BB7"/>
    <w:rsid w:val="005332E4"/>
    <w:rsid w:val="0053550C"/>
    <w:rsid w:val="005516A8"/>
    <w:rsid w:val="0055376F"/>
    <w:rsid w:val="00555018"/>
    <w:rsid w:val="00557FA3"/>
    <w:rsid w:val="005632DF"/>
    <w:rsid w:val="00563A2B"/>
    <w:rsid w:val="00567BFF"/>
    <w:rsid w:val="005723DC"/>
    <w:rsid w:val="00573DEC"/>
    <w:rsid w:val="00577C21"/>
    <w:rsid w:val="00581C5C"/>
    <w:rsid w:val="0058405A"/>
    <w:rsid w:val="005A1EA3"/>
    <w:rsid w:val="005A360C"/>
    <w:rsid w:val="005B0360"/>
    <w:rsid w:val="005B4632"/>
    <w:rsid w:val="005C2998"/>
    <w:rsid w:val="005C3E44"/>
    <w:rsid w:val="005C5623"/>
    <w:rsid w:val="005C65E3"/>
    <w:rsid w:val="005C7C7C"/>
    <w:rsid w:val="005D1884"/>
    <w:rsid w:val="005D4514"/>
    <w:rsid w:val="005D6C75"/>
    <w:rsid w:val="005D7260"/>
    <w:rsid w:val="005D746D"/>
    <w:rsid w:val="005E2D0C"/>
    <w:rsid w:val="005F01D4"/>
    <w:rsid w:val="005F28C5"/>
    <w:rsid w:val="005F36FC"/>
    <w:rsid w:val="005F6904"/>
    <w:rsid w:val="005F7BC2"/>
    <w:rsid w:val="00604995"/>
    <w:rsid w:val="00604F67"/>
    <w:rsid w:val="006140E6"/>
    <w:rsid w:val="00620927"/>
    <w:rsid w:val="006210DC"/>
    <w:rsid w:val="00621F0B"/>
    <w:rsid w:val="00623644"/>
    <w:rsid w:val="00625696"/>
    <w:rsid w:val="006258E8"/>
    <w:rsid w:val="006277D1"/>
    <w:rsid w:val="00630E10"/>
    <w:rsid w:val="00632D87"/>
    <w:rsid w:val="006363A9"/>
    <w:rsid w:val="00637679"/>
    <w:rsid w:val="00641F09"/>
    <w:rsid w:val="0064349D"/>
    <w:rsid w:val="006449B3"/>
    <w:rsid w:val="00644EDA"/>
    <w:rsid w:val="00651EC0"/>
    <w:rsid w:val="00653EED"/>
    <w:rsid w:val="00654463"/>
    <w:rsid w:val="006555FC"/>
    <w:rsid w:val="00655FCF"/>
    <w:rsid w:val="0065799D"/>
    <w:rsid w:val="00660B51"/>
    <w:rsid w:val="006645EF"/>
    <w:rsid w:val="00664F81"/>
    <w:rsid w:val="00671DDD"/>
    <w:rsid w:val="006720E8"/>
    <w:rsid w:val="00672A72"/>
    <w:rsid w:val="006735B1"/>
    <w:rsid w:val="006777C2"/>
    <w:rsid w:val="00680F0D"/>
    <w:rsid w:val="00685547"/>
    <w:rsid w:val="00685549"/>
    <w:rsid w:val="006926BC"/>
    <w:rsid w:val="00694733"/>
    <w:rsid w:val="006964DB"/>
    <w:rsid w:val="006A2329"/>
    <w:rsid w:val="006A444A"/>
    <w:rsid w:val="006A706B"/>
    <w:rsid w:val="006B30C1"/>
    <w:rsid w:val="006B401A"/>
    <w:rsid w:val="006B58B8"/>
    <w:rsid w:val="006B7365"/>
    <w:rsid w:val="006C2D81"/>
    <w:rsid w:val="006C35C1"/>
    <w:rsid w:val="006C67F2"/>
    <w:rsid w:val="006C7DF8"/>
    <w:rsid w:val="006D6216"/>
    <w:rsid w:val="006E3B28"/>
    <w:rsid w:val="006E48E7"/>
    <w:rsid w:val="006E60CF"/>
    <w:rsid w:val="006F1895"/>
    <w:rsid w:val="006F34A3"/>
    <w:rsid w:val="006F6E88"/>
    <w:rsid w:val="00700522"/>
    <w:rsid w:val="00701997"/>
    <w:rsid w:val="00706C87"/>
    <w:rsid w:val="00711122"/>
    <w:rsid w:val="00713DC6"/>
    <w:rsid w:val="00713F3D"/>
    <w:rsid w:val="007163CA"/>
    <w:rsid w:val="00716CE9"/>
    <w:rsid w:val="0071739B"/>
    <w:rsid w:val="00723483"/>
    <w:rsid w:val="0072440E"/>
    <w:rsid w:val="00724D16"/>
    <w:rsid w:val="007268F1"/>
    <w:rsid w:val="00735821"/>
    <w:rsid w:val="00741F67"/>
    <w:rsid w:val="0074481B"/>
    <w:rsid w:val="00744AC8"/>
    <w:rsid w:val="00750FC8"/>
    <w:rsid w:val="007533D0"/>
    <w:rsid w:val="00753577"/>
    <w:rsid w:val="00754738"/>
    <w:rsid w:val="00755069"/>
    <w:rsid w:val="00756FA3"/>
    <w:rsid w:val="00757FAE"/>
    <w:rsid w:val="00760514"/>
    <w:rsid w:val="007611A6"/>
    <w:rsid w:val="007668E2"/>
    <w:rsid w:val="007714AD"/>
    <w:rsid w:val="007748BD"/>
    <w:rsid w:val="00774FE6"/>
    <w:rsid w:val="0077760E"/>
    <w:rsid w:val="00784504"/>
    <w:rsid w:val="00784ACF"/>
    <w:rsid w:val="0078532B"/>
    <w:rsid w:val="007871DE"/>
    <w:rsid w:val="00787DD5"/>
    <w:rsid w:val="00791B39"/>
    <w:rsid w:val="00792C6E"/>
    <w:rsid w:val="00792DBD"/>
    <w:rsid w:val="00794CED"/>
    <w:rsid w:val="00797964"/>
    <w:rsid w:val="00797FF1"/>
    <w:rsid w:val="007B0660"/>
    <w:rsid w:val="007B092F"/>
    <w:rsid w:val="007B4D48"/>
    <w:rsid w:val="007B5050"/>
    <w:rsid w:val="007B6917"/>
    <w:rsid w:val="007B74CD"/>
    <w:rsid w:val="007C031A"/>
    <w:rsid w:val="007C181C"/>
    <w:rsid w:val="007C39ED"/>
    <w:rsid w:val="007D2076"/>
    <w:rsid w:val="007D62E8"/>
    <w:rsid w:val="007E0437"/>
    <w:rsid w:val="007E0D28"/>
    <w:rsid w:val="007E1655"/>
    <w:rsid w:val="007E2DB9"/>
    <w:rsid w:val="007E3868"/>
    <w:rsid w:val="007E3C32"/>
    <w:rsid w:val="007E7E4A"/>
    <w:rsid w:val="008039B5"/>
    <w:rsid w:val="00803CE1"/>
    <w:rsid w:val="00807879"/>
    <w:rsid w:val="00813AD8"/>
    <w:rsid w:val="00813D36"/>
    <w:rsid w:val="00817BE8"/>
    <w:rsid w:val="00820C41"/>
    <w:rsid w:val="00823F7C"/>
    <w:rsid w:val="00825921"/>
    <w:rsid w:val="00835ED1"/>
    <w:rsid w:val="00837BB6"/>
    <w:rsid w:val="0084000A"/>
    <w:rsid w:val="0084198C"/>
    <w:rsid w:val="00841FC0"/>
    <w:rsid w:val="00846CB9"/>
    <w:rsid w:val="008475D9"/>
    <w:rsid w:val="00850256"/>
    <w:rsid w:val="00851616"/>
    <w:rsid w:val="00851F2D"/>
    <w:rsid w:val="0085762A"/>
    <w:rsid w:val="0086741D"/>
    <w:rsid w:val="00870181"/>
    <w:rsid w:val="00875AA7"/>
    <w:rsid w:val="0087607F"/>
    <w:rsid w:val="00882886"/>
    <w:rsid w:val="008843C8"/>
    <w:rsid w:val="0089093B"/>
    <w:rsid w:val="00894B7E"/>
    <w:rsid w:val="0089646B"/>
    <w:rsid w:val="008A4E2B"/>
    <w:rsid w:val="008A6F2F"/>
    <w:rsid w:val="008B3EEF"/>
    <w:rsid w:val="008C13F2"/>
    <w:rsid w:val="008C3778"/>
    <w:rsid w:val="008C38BF"/>
    <w:rsid w:val="008C66E3"/>
    <w:rsid w:val="008D1400"/>
    <w:rsid w:val="008D317D"/>
    <w:rsid w:val="008D5C17"/>
    <w:rsid w:val="008D7B05"/>
    <w:rsid w:val="008E02D7"/>
    <w:rsid w:val="008E2CDE"/>
    <w:rsid w:val="008F5B3A"/>
    <w:rsid w:val="008F72E5"/>
    <w:rsid w:val="00901381"/>
    <w:rsid w:val="00903201"/>
    <w:rsid w:val="0090459A"/>
    <w:rsid w:val="00905253"/>
    <w:rsid w:val="00906888"/>
    <w:rsid w:val="00906F1C"/>
    <w:rsid w:val="00913C45"/>
    <w:rsid w:val="009155E7"/>
    <w:rsid w:val="00920BDF"/>
    <w:rsid w:val="009225DA"/>
    <w:rsid w:val="00925AC1"/>
    <w:rsid w:val="00931FED"/>
    <w:rsid w:val="0093531F"/>
    <w:rsid w:val="00936843"/>
    <w:rsid w:val="0093686F"/>
    <w:rsid w:val="00942FD4"/>
    <w:rsid w:val="0094498F"/>
    <w:rsid w:val="009463F9"/>
    <w:rsid w:val="0094719D"/>
    <w:rsid w:val="0095095B"/>
    <w:rsid w:val="00951235"/>
    <w:rsid w:val="00951997"/>
    <w:rsid w:val="0095279A"/>
    <w:rsid w:val="009604DF"/>
    <w:rsid w:val="009616FD"/>
    <w:rsid w:val="00963601"/>
    <w:rsid w:val="009769BD"/>
    <w:rsid w:val="00980A9E"/>
    <w:rsid w:val="009813A5"/>
    <w:rsid w:val="00986BD4"/>
    <w:rsid w:val="00990352"/>
    <w:rsid w:val="00990442"/>
    <w:rsid w:val="00991222"/>
    <w:rsid w:val="00992766"/>
    <w:rsid w:val="0099289E"/>
    <w:rsid w:val="00994D15"/>
    <w:rsid w:val="009A04D1"/>
    <w:rsid w:val="009A3D88"/>
    <w:rsid w:val="009A40E5"/>
    <w:rsid w:val="009B23FD"/>
    <w:rsid w:val="009B3627"/>
    <w:rsid w:val="009B4430"/>
    <w:rsid w:val="009B4508"/>
    <w:rsid w:val="009B5FFB"/>
    <w:rsid w:val="009C06DC"/>
    <w:rsid w:val="009C43CF"/>
    <w:rsid w:val="009C63F0"/>
    <w:rsid w:val="009C6FE2"/>
    <w:rsid w:val="009D648B"/>
    <w:rsid w:val="009E20FC"/>
    <w:rsid w:val="009F5727"/>
    <w:rsid w:val="009F5ACA"/>
    <w:rsid w:val="009F7230"/>
    <w:rsid w:val="00A03405"/>
    <w:rsid w:val="00A036B0"/>
    <w:rsid w:val="00A110D5"/>
    <w:rsid w:val="00A1528A"/>
    <w:rsid w:val="00A171ED"/>
    <w:rsid w:val="00A238EE"/>
    <w:rsid w:val="00A31986"/>
    <w:rsid w:val="00A319DC"/>
    <w:rsid w:val="00A32DF9"/>
    <w:rsid w:val="00A33918"/>
    <w:rsid w:val="00A33B0D"/>
    <w:rsid w:val="00A34726"/>
    <w:rsid w:val="00A3502D"/>
    <w:rsid w:val="00A41519"/>
    <w:rsid w:val="00A43D08"/>
    <w:rsid w:val="00A45CCF"/>
    <w:rsid w:val="00A502D7"/>
    <w:rsid w:val="00A51252"/>
    <w:rsid w:val="00A5158F"/>
    <w:rsid w:val="00A5324A"/>
    <w:rsid w:val="00A60BCC"/>
    <w:rsid w:val="00A6399D"/>
    <w:rsid w:val="00A6753E"/>
    <w:rsid w:val="00A70EC5"/>
    <w:rsid w:val="00A71CFA"/>
    <w:rsid w:val="00A72172"/>
    <w:rsid w:val="00A72F16"/>
    <w:rsid w:val="00A73138"/>
    <w:rsid w:val="00A7629F"/>
    <w:rsid w:val="00A76A5F"/>
    <w:rsid w:val="00A77BD4"/>
    <w:rsid w:val="00A86696"/>
    <w:rsid w:val="00A91C8C"/>
    <w:rsid w:val="00A925C1"/>
    <w:rsid w:val="00AA7701"/>
    <w:rsid w:val="00AB01CC"/>
    <w:rsid w:val="00AB2C7F"/>
    <w:rsid w:val="00AB594D"/>
    <w:rsid w:val="00AB5B2A"/>
    <w:rsid w:val="00AC1E28"/>
    <w:rsid w:val="00AC5BEB"/>
    <w:rsid w:val="00AC73A3"/>
    <w:rsid w:val="00AD4ABC"/>
    <w:rsid w:val="00AD7EB9"/>
    <w:rsid w:val="00AE24B4"/>
    <w:rsid w:val="00AE632A"/>
    <w:rsid w:val="00AF0CEE"/>
    <w:rsid w:val="00AF15B7"/>
    <w:rsid w:val="00AF3997"/>
    <w:rsid w:val="00AF5021"/>
    <w:rsid w:val="00AF7533"/>
    <w:rsid w:val="00B05564"/>
    <w:rsid w:val="00B1288E"/>
    <w:rsid w:val="00B1415E"/>
    <w:rsid w:val="00B159BB"/>
    <w:rsid w:val="00B15D84"/>
    <w:rsid w:val="00B1676C"/>
    <w:rsid w:val="00B21461"/>
    <w:rsid w:val="00B27115"/>
    <w:rsid w:val="00B30DD6"/>
    <w:rsid w:val="00B32463"/>
    <w:rsid w:val="00B339F0"/>
    <w:rsid w:val="00B426B8"/>
    <w:rsid w:val="00B46C4C"/>
    <w:rsid w:val="00B5086B"/>
    <w:rsid w:val="00B50C5D"/>
    <w:rsid w:val="00B526FE"/>
    <w:rsid w:val="00B55C47"/>
    <w:rsid w:val="00B57616"/>
    <w:rsid w:val="00B61D9C"/>
    <w:rsid w:val="00B64438"/>
    <w:rsid w:val="00B6467B"/>
    <w:rsid w:val="00B64FD0"/>
    <w:rsid w:val="00B667AD"/>
    <w:rsid w:val="00B70485"/>
    <w:rsid w:val="00B72D44"/>
    <w:rsid w:val="00B74A10"/>
    <w:rsid w:val="00B82B24"/>
    <w:rsid w:val="00B83106"/>
    <w:rsid w:val="00B831B7"/>
    <w:rsid w:val="00B83668"/>
    <w:rsid w:val="00B84C38"/>
    <w:rsid w:val="00B86C00"/>
    <w:rsid w:val="00B86E0A"/>
    <w:rsid w:val="00B9093A"/>
    <w:rsid w:val="00B93B63"/>
    <w:rsid w:val="00B947F6"/>
    <w:rsid w:val="00B94F96"/>
    <w:rsid w:val="00B95DAB"/>
    <w:rsid w:val="00BA2E84"/>
    <w:rsid w:val="00BB0045"/>
    <w:rsid w:val="00BD2154"/>
    <w:rsid w:val="00BE26B3"/>
    <w:rsid w:val="00BE2FFB"/>
    <w:rsid w:val="00BE4415"/>
    <w:rsid w:val="00BF156A"/>
    <w:rsid w:val="00BF16AA"/>
    <w:rsid w:val="00BF173C"/>
    <w:rsid w:val="00BF6593"/>
    <w:rsid w:val="00BF7382"/>
    <w:rsid w:val="00C051B4"/>
    <w:rsid w:val="00C11E09"/>
    <w:rsid w:val="00C149A6"/>
    <w:rsid w:val="00C14EA5"/>
    <w:rsid w:val="00C16ED4"/>
    <w:rsid w:val="00C20C51"/>
    <w:rsid w:val="00C2178B"/>
    <w:rsid w:val="00C241AB"/>
    <w:rsid w:val="00C30994"/>
    <w:rsid w:val="00C354B8"/>
    <w:rsid w:val="00C47FEE"/>
    <w:rsid w:val="00C52517"/>
    <w:rsid w:val="00C5311F"/>
    <w:rsid w:val="00C5322A"/>
    <w:rsid w:val="00C60921"/>
    <w:rsid w:val="00C62936"/>
    <w:rsid w:val="00C653F2"/>
    <w:rsid w:val="00C679E6"/>
    <w:rsid w:val="00C71165"/>
    <w:rsid w:val="00C800C2"/>
    <w:rsid w:val="00C817E3"/>
    <w:rsid w:val="00C85013"/>
    <w:rsid w:val="00C85649"/>
    <w:rsid w:val="00C90641"/>
    <w:rsid w:val="00C908F9"/>
    <w:rsid w:val="00C96479"/>
    <w:rsid w:val="00C978C2"/>
    <w:rsid w:val="00CA081B"/>
    <w:rsid w:val="00CA0917"/>
    <w:rsid w:val="00CA0934"/>
    <w:rsid w:val="00CA1099"/>
    <w:rsid w:val="00CC32E4"/>
    <w:rsid w:val="00CD1D55"/>
    <w:rsid w:val="00CD31B3"/>
    <w:rsid w:val="00CD3222"/>
    <w:rsid w:val="00CD76AE"/>
    <w:rsid w:val="00CE14C5"/>
    <w:rsid w:val="00CE1C22"/>
    <w:rsid w:val="00CF1C87"/>
    <w:rsid w:val="00CF646B"/>
    <w:rsid w:val="00D00710"/>
    <w:rsid w:val="00D02CAD"/>
    <w:rsid w:val="00D05ACC"/>
    <w:rsid w:val="00D12D56"/>
    <w:rsid w:val="00D13E21"/>
    <w:rsid w:val="00D16F03"/>
    <w:rsid w:val="00D21CE1"/>
    <w:rsid w:val="00D23414"/>
    <w:rsid w:val="00D25D4B"/>
    <w:rsid w:val="00D26710"/>
    <w:rsid w:val="00D30E2C"/>
    <w:rsid w:val="00D31041"/>
    <w:rsid w:val="00D31575"/>
    <w:rsid w:val="00D417C2"/>
    <w:rsid w:val="00D41CF6"/>
    <w:rsid w:val="00D43D7E"/>
    <w:rsid w:val="00D4520C"/>
    <w:rsid w:val="00D453FD"/>
    <w:rsid w:val="00D4740E"/>
    <w:rsid w:val="00D47468"/>
    <w:rsid w:val="00D53960"/>
    <w:rsid w:val="00D55F89"/>
    <w:rsid w:val="00D60936"/>
    <w:rsid w:val="00D6150D"/>
    <w:rsid w:val="00D709EB"/>
    <w:rsid w:val="00D70F9F"/>
    <w:rsid w:val="00D743EE"/>
    <w:rsid w:val="00D74714"/>
    <w:rsid w:val="00D75D45"/>
    <w:rsid w:val="00D77A83"/>
    <w:rsid w:val="00D77E42"/>
    <w:rsid w:val="00D80EF5"/>
    <w:rsid w:val="00D82F3F"/>
    <w:rsid w:val="00D8615A"/>
    <w:rsid w:val="00D86EC5"/>
    <w:rsid w:val="00D909C9"/>
    <w:rsid w:val="00D921C6"/>
    <w:rsid w:val="00D934E4"/>
    <w:rsid w:val="00D958C2"/>
    <w:rsid w:val="00D96A27"/>
    <w:rsid w:val="00D96DFB"/>
    <w:rsid w:val="00DA26D7"/>
    <w:rsid w:val="00DA574E"/>
    <w:rsid w:val="00DB00E4"/>
    <w:rsid w:val="00DB03F0"/>
    <w:rsid w:val="00DB06BD"/>
    <w:rsid w:val="00DB1AAC"/>
    <w:rsid w:val="00DB74F4"/>
    <w:rsid w:val="00DC12C3"/>
    <w:rsid w:val="00DC16C6"/>
    <w:rsid w:val="00DC18D0"/>
    <w:rsid w:val="00DC23EC"/>
    <w:rsid w:val="00DC4583"/>
    <w:rsid w:val="00DC6157"/>
    <w:rsid w:val="00DC638C"/>
    <w:rsid w:val="00DC776A"/>
    <w:rsid w:val="00DD4675"/>
    <w:rsid w:val="00DD5FD6"/>
    <w:rsid w:val="00DD7908"/>
    <w:rsid w:val="00DD7BD6"/>
    <w:rsid w:val="00DE0AD7"/>
    <w:rsid w:val="00DE0E33"/>
    <w:rsid w:val="00DE51AC"/>
    <w:rsid w:val="00DE72A7"/>
    <w:rsid w:val="00DF23A5"/>
    <w:rsid w:val="00DF26DD"/>
    <w:rsid w:val="00DF3393"/>
    <w:rsid w:val="00E002FD"/>
    <w:rsid w:val="00E00EF9"/>
    <w:rsid w:val="00E04AB5"/>
    <w:rsid w:val="00E04DFD"/>
    <w:rsid w:val="00E1405E"/>
    <w:rsid w:val="00E15318"/>
    <w:rsid w:val="00E1630F"/>
    <w:rsid w:val="00E1643E"/>
    <w:rsid w:val="00E20283"/>
    <w:rsid w:val="00E25FFE"/>
    <w:rsid w:val="00E304AF"/>
    <w:rsid w:val="00E31158"/>
    <w:rsid w:val="00E33695"/>
    <w:rsid w:val="00E34A58"/>
    <w:rsid w:val="00E37066"/>
    <w:rsid w:val="00E37D71"/>
    <w:rsid w:val="00E40B3A"/>
    <w:rsid w:val="00E40C9E"/>
    <w:rsid w:val="00E50EEA"/>
    <w:rsid w:val="00E51620"/>
    <w:rsid w:val="00E517BE"/>
    <w:rsid w:val="00E52F58"/>
    <w:rsid w:val="00E61193"/>
    <w:rsid w:val="00E65515"/>
    <w:rsid w:val="00E744EF"/>
    <w:rsid w:val="00E750F0"/>
    <w:rsid w:val="00E804E0"/>
    <w:rsid w:val="00E8050E"/>
    <w:rsid w:val="00E805A4"/>
    <w:rsid w:val="00E8137E"/>
    <w:rsid w:val="00E90E3C"/>
    <w:rsid w:val="00E921AF"/>
    <w:rsid w:val="00E95E11"/>
    <w:rsid w:val="00EA0D34"/>
    <w:rsid w:val="00EA4B73"/>
    <w:rsid w:val="00EA757E"/>
    <w:rsid w:val="00EB01C0"/>
    <w:rsid w:val="00EB0E48"/>
    <w:rsid w:val="00EB7E60"/>
    <w:rsid w:val="00EC26AA"/>
    <w:rsid w:val="00EC5701"/>
    <w:rsid w:val="00EC5E28"/>
    <w:rsid w:val="00ED3E2B"/>
    <w:rsid w:val="00ED7769"/>
    <w:rsid w:val="00ED7A53"/>
    <w:rsid w:val="00EE06B7"/>
    <w:rsid w:val="00EE0BD5"/>
    <w:rsid w:val="00EE1DC4"/>
    <w:rsid w:val="00EE3D28"/>
    <w:rsid w:val="00EE3E45"/>
    <w:rsid w:val="00EE3F62"/>
    <w:rsid w:val="00EE4273"/>
    <w:rsid w:val="00EF0B77"/>
    <w:rsid w:val="00EF2776"/>
    <w:rsid w:val="00EF465C"/>
    <w:rsid w:val="00F02004"/>
    <w:rsid w:val="00F042CB"/>
    <w:rsid w:val="00F05807"/>
    <w:rsid w:val="00F13044"/>
    <w:rsid w:val="00F21863"/>
    <w:rsid w:val="00F24C1A"/>
    <w:rsid w:val="00F268BD"/>
    <w:rsid w:val="00F31132"/>
    <w:rsid w:val="00F40C24"/>
    <w:rsid w:val="00F4576E"/>
    <w:rsid w:val="00F47BF3"/>
    <w:rsid w:val="00F50FF1"/>
    <w:rsid w:val="00F51566"/>
    <w:rsid w:val="00F60A20"/>
    <w:rsid w:val="00F63545"/>
    <w:rsid w:val="00F642F7"/>
    <w:rsid w:val="00F71CBF"/>
    <w:rsid w:val="00F739C7"/>
    <w:rsid w:val="00F75087"/>
    <w:rsid w:val="00F76181"/>
    <w:rsid w:val="00F773F6"/>
    <w:rsid w:val="00F77791"/>
    <w:rsid w:val="00F803A3"/>
    <w:rsid w:val="00F81528"/>
    <w:rsid w:val="00F855B0"/>
    <w:rsid w:val="00F85D8C"/>
    <w:rsid w:val="00F906BF"/>
    <w:rsid w:val="00F91DCA"/>
    <w:rsid w:val="00F945FF"/>
    <w:rsid w:val="00F956F0"/>
    <w:rsid w:val="00FA1C64"/>
    <w:rsid w:val="00FA3C9C"/>
    <w:rsid w:val="00FB12EF"/>
    <w:rsid w:val="00FB1494"/>
    <w:rsid w:val="00FB15A8"/>
    <w:rsid w:val="00FB1B0C"/>
    <w:rsid w:val="00FB2D5F"/>
    <w:rsid w:val="00FB6595"/>
    <w:rsid w:val="00FB716A"/>
    <w:rsid w:val="00FC062D"/>
    <w:rsid w:val="00FC0A95"/>
    <w:rsid w:val="00FC247F"/>
    <w:rsid w:val="00FC3D9C"/>
    <w:rsid w:val="00FC5490"/>
    <w:rsid w:val="00FC5559"/>
    <w:rsid w:val="00FC640D"/>
    <w:rsid w:val="00FD0395"/>
    <w:rsid w:val="00FD098F"/>
    <w:rsid w:val="00FD73E8"/>
    <w:rsid w:val="00FE2A9A"/>
    <w:rsid w:val="00FE5054"/>
    <w:rsid w:val="00FE7EC6"/>
    <w:rsid w:val="00FF0153"/>
    <w:rsid w:val="00FF076E"/>
    <w:rsid w:val="00FF4DD7"/>
    <w:rsid w:val="00FF6BD2"/>
    <w:rsid w:val="00FF73A2"/>
    <w:rsid w:val="391CA334"/>
    <w:rsid w:val="41637254"/>
    <w:rsid w:val="6A7F2E1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PR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67B1106B"/>
  <w15:chartTrackingRefBased/>
  <w15:docId w15:val="{A3BB8ABF-5B16-420E-A3F9-23C5DF7749E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es-PR" w:eastAsia="es-PR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Pr>
      <w:sz w:val="24"/>
      <w:lang w:val="en-US" w:eastAsia="en-US"/>
    </w:rPr>
  </w:style>
  <w:style w:type="paragraph" w:styleId="Heading1">
    <w:name w:val="heading 1"/>
    <w:basedOn w:val="Normal"/>
    <w:next w:val="Normal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991222"/>
    <w:pPr>
      <w:keepNext/>
      <w:keepLines/>
      <w:spacing w:before="40"/>
      <w:outlineLvl w:val="2"/>
    </w:pPr>
    <w:rPr>
      <w:rFonts w:asciiTheme="majorHAnsi" w:eastAsiaTheme="majorEastAsia" w:hAnsiTheme="majorHAnsi" w:cstheme="majorBidi"/>
      <w:color w:val="1F4D78" w:themeColor="accent1" w:themeShade="7F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LineNumber">
    <w:name w:val="line number"/>
    <w:basedOn w:val="DefaultParagraphFont"/>
  </w:style>
  <w:style w:type="paragraph" w:customStyle="1" w:styleId="Title2">
    <w:name w:val="Title2"/>
    <w:basedOn w:val="Normal"/>
    <w:next w:val="Normal"/>
    <w:pPr>
      <w:tabs>
        <w:tab w:val="left" w:pos="648"/>
        <w:tab w:val="right" w:pos="7776"/>
        <w:tab w:val="left" w:pos="7848"/>
      </w:tabs>
    </w:pPr>
  </w:style>
  <w:style w:type="paragraph" w:styleId="Header">
    <w:name w:val="header"/>
    <w:basedOn w:val="Normal"/>
    <w:pPr>
      <w:tabs>
        <w:tab w:val="center" w:pos="4320"/>
        <w:tab w:val="right" w:pos="8640"/>
      </w:tabs>
    </w:pPr>
  </w:style>
  <w:style w:type="paragraph" w:styleId="Footer">
    <w:name w:val="footer"/>
    <w:basedOn w:val="Normal"/>
    <w:pPr>
      <w:tabs>
        <w:tab w:val="center" w:pos="4320"/>
        <w:tab w:val="right" w:pos="8640"/>
      </w:tabs>
    </w:pPr>
  </w:style>
  <w:style w:type="character" w:styleId="PageNumber">
    <w:name w:val="page number"/>
    <w:basedOn w:val="DefaultParagraphFont"/>
  </w:style>
  <w:style w:type="paragraph" w:customStyle="1" w:styleId="Firmas">
    <w:name w:val="Firmas"/>
    <w:basedOn w:val="Normal"/>
    <w:pPr>
      <w:tabs>
        <w:tab w:val="center" w:pos="1440"/>
        <w:tab w:val="center" w:pos="7200"/>
      </w:tabs>
    </w:pPr>
    <w:rPr>
      <w:lang w:val="es-ES_tradnl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C96479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C96479"/>
    <w:rPr>
      <w:rFonts w:ascii="Segoe UI" w:hAnsi="Segoe UI" w:cs="Segoe UI"/>
      <w:sz w:val="18"/>
      <w:szCs w:val="18"/>
      <w:lang w:val="en-US" w:eastAsia="en-US"/>
    </w:rPr>
  </w:style>
  <w:style w:type="paragraph" w:styleId="FootnoteText">
    <w:name w:val="footnote text"/>
    <w:basedOn w:val="Normal"/>
    <w:link w:val="FootnoteTextChar"/>
    <w:uiPriority w:val="99"/>
    <w:semiHidden/>
    <w:unhideWhenUsed/>
    <w:rsid w:val="009C63F0"/>
    <w:rPr>
      <w:sz w:val="20"/>
    </w:rPr>
  </w:style>
  <w:style w:type="character" w:customStyle="1" w:styleId="FootnoteTextChar">
    <w:name w:val="Footnote Text Char"/>
    <w:basedOn w:val="DefaultParagraphFont"/>
    <w:link w:val="FootnoteText"/>
    <w:uiPriority w:val="99"/>
    <w:semiHidden/>
    <w:rsid w:val="009C63F0"/>
    <w:rPr>
      <w:lang w:val="en-US" w:eastAsia="en-US"/>
    </w:rPr>
  </w:style>
  <w:style w:type="character" w:styleId="FootnoteReference">
    <w:name w:val="footnote reference"/>
    <w:basedOn w:val="DefaultParagraphFont"/>
    <w:uiPriority w:val="99"/>
    <w:semiHidden/>
    <w:unhideWhenUsed/>
    <w:rsid w:val="009C63F0"/>
    <w:rPr>
      <w:vertAlign w:val="superscript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991222"/>
    <w:rPr>
      <w:rFonts w:asciiTheme="majorHAnsi" w:eastAsiaTheme="majorEastAsia" w:hAnsiTheme="majorHAnsi" w:cstheme="majorBidi"/>
      <w:color w:val="1F4D78" w:themeColor="accent1" w:themeShade="7F"/>
      <w:sz w:val="24"/>
      <w:szCs w:val="24"/>
      <w:lang w:val="en-US" w:eastAsia="en-US"/>
    </w:rPr>
  </w:style>
  <w:style w:type="paragraph" w:styleId="ListParagraph">
    <w:name w:val="List Paragraph"/>
    <w:basedOn w:val="Normal"/>
    <w:uiPriority w:val="34"/>
    <w:qFormat/>
    <w:rsid w:val="009604DF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settings" Target="settings.xml"/><Relationship Id="rId13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styles" Target="styles.xml"/><Relationship Id="rId12" Type="http://schemas.openxmlformats.org/officeDocument/2006/relationships/header" Target="header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numbering" Target="numbering.xml"/><Relationship Id="rId11" Type="http://schemas.openxmlformats.org/officeDocument/2006/relationships/endnotes" Target="endnotes.xml"/><Relationship Id="rId5" Type="http://schemas.openxmlformats.org/officeDocument/2006/relationships/customXml" Target="../customXml/item5.xml"/><Relationship Id="rId10" Type="http://schemas.openxmlformats.org/officeDocument/2006/relationships/footnotes" Target="footnotes.xml"/><Relationship Id="rId4" Type="http://schemas.openxmlformats.org/officeDocument/2006/relationships/customXml" Target="../customXml/item4.xml"/><Relationship Id="rId9" Type="http://schemas.openxmlformats.org/officeDocument/2006/relationships/webSettings" Target="webSettings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_rels/item5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5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tns:customPropertyEditors xmlns:tns="http://schemas.microsoft.com/office/2006/customDocumentInformationPanel">
  <tns:showOnOpen>false</tns:showOnOpen>
  <tns:defaultPropertyEditorNamespace>Standard properties</tns:defaultPropertyEditorNamespace>
</tns:customPropertyEditor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430ff082-7be9-46c9-8b5c-63c967f66c1f" xsi:nil="true"/>
    <lcf76f155ced4ddcb4097134ff3c332f xmlns="9c17e7af-3bbc-4db8-8428-848df389c307">
      <Terms xmlns="http://schemas.microsoft.com/office/infopath/2007/PartnerControls"/>
    </lcf76f155ced4ddcb4097134ff3c332f>
  </documentManagement>
</p:properties>
</file>

<file path=customXml/item4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831C0761637D684EABBCE64BDDA1E45F" ma:contentTypeVersion="10" ma:contentTypeDescription="Create a new document." ma:contentTypeScope="" ma:versionID="c9192295ef3ea0faf8b5b4ecfdadc55b">
  <xsd:schema xmlns:xsd="http://www.w3.org/2001/XMLSchema" xmlns:xs="http://www.w3.org/2001/XMLSchema" xmlns:p="http://schemas.microsoft.com/office/2006/metadata/properties" xmlns:ns2="9c17e7af-3bbc-4db8-8428-848df389c307" xmlns:ns3="430ff082-7be9-46c9-8b5c-63c967f66c1f" targetNamespace="http://schemas.microsoft.com/office/2006/metadata/properties" ma:root="true" ma:fieldsID="92adb26f3116079a71e2fc4556ef213e" ns2:_="" ns3:_="">
    <xsd:import namespace="9c17e7af-3bbc-4db8-8428-848df389c307"/>
    <xsd:import namespace="430ff082-7be9-46c9-8b5c-63c967f66c1f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SearchProperties" minOccurs="0"/>
                <xsd:element ref="ns2:lcf76f155ced4ddcb4097134ff3c332f" minOccurs="0"/>
                <xsd:element ref="ns3:TaxCatchAll" minOccurs="0"/>
                <xsd:element ref="ns2:MediaServiceDateTaken" minOccurs="0"/>
                <xsd:element ref="ns2:MediaServiceOCR" minOccurs="0"/>
                <xsd:element ref="ns2:MediaServiceGenerationTime" minOccurs="0"/>
                <xsd:element ref="ns2:MediaServiceEventHashCode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c17e7af-3bbc-4db8-8428-848df389c307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0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lcf76f155ced4ddcb4097134ff3c332f" ma:index="12" nillable="true" ma:taxonomy="true" ma:internalName="lcf76f155ced4ddcb4097134ff3c332f" ma:taxonomyFieldName="MediaServiceImageTags" ma:displayName="Image Tags" ma:readOnly="false" ma:fieldId="{5cf76f15-5ced-4ddc-b409-7134ff3c332f}" ma:taxonomyMulti="true" ma:sspId="910416cf-4885-47a5-b430-e273a10f9858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DateTaken" ma:index="14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OCR" ma:index="1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6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7" nillable="true" ma:displayName="MediaServiceEventHashCode" ma:hidden="true" ma:internalName="MediaServiceEventHashCode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430ff082-7be9-46c9-8b5c-63c967f66c1f" elementFormDefault="qualified">
    <xsd:import namespace="http://schemas.microsoft.com/office/2006/documentManagement/types"/>
    <xsd:import namespace="http://schemas.microsoft.com/office/infopath/2007/PartnerControls"/>
    <xsd:element name="TaxCatchAll" ma:index="13" nillable="true" ma:displayName="Taxonomy Catch All Column" ma:hidden="true" ma:list="{a0697467-90d9-45ad-b12f-3190e49ae699}" ma:internalName="TaxCatchAll" ma:showField="CatchAllData" ma:web="430ff082-7be9-46c9-8b5c-63c967f66c1f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5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BDFFE5B-1A2A-4EC5-A8AF-06797E3D58A1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B7762263-F207-4B2B-ACA7-468B5A6EE03C}">
  <ds:schemaRefs>
    <ds:schemaRef ds:uri="http://schemas.microsoft.com/office/2006/customDocumentInformationPanel"/>
  </ds:schemaRefs>
</ds:datastoreItem>
</file>

<file path=customXml/itemProps3.xml><?xml version="1.0" encoding="utf-8"?>
<ds:datastoreItem xmlns:ds="http://schemas.openxmlformats.org/officeDocument/2006/customXml" ds:itemID="{82397C1D-D810-4BEE-BDE6-5D46598F3902}">
  <ds:schemaRefs>
    <ds:schemaRef ds:uri="http://schemas.microsoft.com/office/2006/metadata/properties"/>
    <ds:schemaRef ds:uri="http://schemas.microsoft.com/office/infopath/2007/PartnerControls"/>
    <ds:schemaRef ds:uri="430ff082-7be9-46c9-8b5c-63c967f66c1f"/>
    <ds:schemaRef ds:uri="9c17e7af-3bbc-4db8-8428-848df389c307"/>
  </ds:schemaRefs>
</ds:datastoreItem>
</file>

<file path=customXml/itemProps4.xml><?xml version="1.0" encoding="utf-8"?>
<ds:datastoreItem xmlns:ds="http://schemas.openxmlformats.org/officeDocument/2006/customXml" ds:itemID="{8F668851-855C-400E-8C2B-80468404DD3F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9c17e7af-3bbc-4db8-8428-848df389c307"/>
    <ds:schemaRef ds:uri="430ff082-7be9-46c9-8b5c-63c967f66c1f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5.xml><?xml version="1.0" encoding="utf-8"?>
<ds:datastoreItem xmlns:ds="http://schemas.openxmlformats.org/officeDocument/2006/customXml" ds:itemID="{3FC874E8-C6E9-4FB0-BAB1-556434E27E4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3</Pages>
  <Words>847</Words>
  <Characters>4834</Characters>
  <Application>Microsoft Office Word</Application>
  <DocSecurity>4</DocSecurity>
  <Lines>40</Lines>
  <Paragraphs>11</Paragraphs>
  <ScaleCrop>false</ScaleCrop>
  <Company/>
  <LinksUpToDate>false</LinksUpToDate>
  <CharactersWithSpaces>5670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asesora - IT</dc:title>
  <dc:subject/>
  <dc:creator>Vicmarie Sepulveda Lopez</dc:creator>
  <cp:keywords/>
  <cp:lastModifiedBy>Camyl Moreno Pantojas</cp:lastModifiedBy>
  <cp:revision>2</cp:revision>
  <cp:lastPrinted>2021-04-30T19:03:00Z</cp:lastPrinted>
  <dcterms:created xsi:type="dcterms:W3CDTF">2025-11-12T14:54:00Z</dcterms:created>
  <dcterms:modified xsi:type="dcterms:W3CDTF">2025-11-12T14:54:00Z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0x010100831C0761637D684EABBCE64BDDA1E45F</vt:lpwstr>
  </property>
  <property fmtid="{D5CDD505-2E9C-101B-9397-08002B2CF9AE}" pid="3" name="MediaServiceImageTags">
    <vt:lpwstr/>
  </property>
  <property fmtid="{D5CDD505-2E9C-101B-9397-08002B2CF9AE}" pid="4" name="docLang">
    <vt:lpwstr>es</vt:lpwstr>
  </property>
</Properties>
</file>