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896CD" w14:textId="77777777" w:rsidR="00725463" w:rsidRPr="00851E49" w:rsidRDefault="00725463" w:rsidP="00725463">
      <w:pPr>
        <w:tabs>
          <w:tab w:val="center" w:pos="4680"/>
        </w:tabs>
        <w:jc w:val="center"/>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GOBIERNO DE PUERTO RICO</w:t>
      </w:r>
    </w:p>
    <w:p w14:paraId="551DF2DD" w14:textId="77777777" w:rsidR="00725463" w:rsidRPr="00851E49" w:rsidRDefault="00725463" w:rsidP="00725463">
      <w:pPr>
        <w:tabs>
          <w:tab w:val="center" w:pos="4680"/>
        </w:tabs>
        <w:rPr>
          <w:rFonts w:ascii="Book Antiqua" w:eastAsia="Book Antiqua" w:hAnsi="Book Antiqua" w:cs="Book Antiqua"/>
          <w:sz w:val="28"/>
          <w:szCs w:val="28"/>
          <w:lang w:val="es-ES"/>
        </w:rPr>
      </w:pPr>
    </w:p>
    <w:p w14:paraId="78FAF18E" w14:textId="77777777" w:rsidR="00725463" w:rsidRPr="00851E49" w:rsidRDefault="00725463" w:rsidP="00725463">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Asamblea</w:t>
      </w:r>
      <w:r w:rsidRPr="00851E49">
        <w:rPr>
          <w:rFonts w:ascii="Book Antiqua" w:eastAsia="Book Antiqua" w:hAnsi="Book Antiqua" w:cs="Book Antiqua"/>
          <w:lang w:val="es-ES"/>
        </w:rPr>
        <w:tab/>
        <w:t>1</w:t>
      </w:r>
      <w:r w:rsidRPr="00851E49">
        <w:rPr>
          <w:rFonts w:ascii="Book Antiqua" w:eastAsia="Book Antiqua" w:hAnsi="Book Antiqua" w:cs="Book Antiqua"/>
          <w:vertAlign w:val="superscript"/>
          <w:lang w:val="es-ES"/>
        </w:rPr>
        <w:t>ra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Sesión</w:t>
      </w:r>
    </w:p>
    <w:p w14:paraId="4E11DCA8" w14:textId="3360A5B3" w:rsidR="00725463" w:rsidRDefault="00725463" w:rsidP="00725463">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t xml:space="preserve">                                    </w:t>
      </w:r>
      <w:r w:rsidR="006F25C3">
        <w:rPr>
          <w:rFonts w:ascii="Book Antiqua" w:eastAsia="Book Antiqua" w:hAnsi="Book Antiqua" w:cs="Book Antiqua"/>
          <w:lang w:val="es-ES"/>
        </w:rPr>
        <w:t xml:space="preserve">           </w:t>
      </w:r>
      <w:r w:rsidRPr="00851E49">
        <w:rPr>
          <w:rFonts w:ascii="Book Antiqua" w:eastAsia="Book Antiqua" w:hAnsi="Book Antiqua" w:cs="Book Antiqua"/>
          <w:lang w:val="es-ES"/>
        </w:rPr>
        <w:t xml:space="preserve"> </w:t>
      </w:r>
      <w:r w:rsidR="00460FE6">
        <w:rPr>
          <w:rFonts w:ascii="Book Antiqua" w:eastAsia="Book Antiqua" w:hAnsi="Book Antiqua" w:cs="Book Antiqua"/>
          <w:lang w:val="es-ES"/>
        </w:rPr>
        <w:t xml:space="preserve"> </w:t>
      </w:r>
      <w:r w:rsidRPr="00851E49">
        <w:rPr>
          <w:rFonts w:ascii="Book Antiqua" w:eastAsia="Book Antiqua" w:hAnsi="Book Antiqua" w:cs="Book Antiqua"/>
          <w:lang w:val="es-ES"/>
        </w:rPr>
        <w:t>Ordinaria</w:t>
      </w:r>
    </w:p>
    <w:p w14:paraId="1E4AED7A" w14:textId="77777777" w:rsidR="00725463" w:rsidRPr="00946299" w:rsidRDefault="00725463" w:rsidP="00725463">
      <w:pPr>
        <w:tabs>
          <w:tab w:val="left" w:pos="720"/>
          <w:tab w:val="left" w:pos="4215"/>
          <w:tab w:val="left" w:pos="5160"/>
          <w:tab w:val="left" w:pos="8100"/>
        </w:tabs>
        <w:rPr>
          <w:rFonts w:ascii="Book Antiqua" w:eastAsia="Book Antiqua" w:hAnsi="Book Antiqua" w:cs="Book Antiqua"/>
          <w:lang w:val="es-ES"/>
        </w:rPr>
      </w:pPr>
    </w:p>
    <w:p w14:paraId="3B852FFF" w14:textId="77777777" w:rsidR="00725463" w:rsidRPr="00851E49" w:rsidRDefault="00725463" w:rsidP="00725463">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7F8F18D5" w14:textId="6B569A3B" w:rsidR="00725463" w:rsidRPr="00851E49" w:rsidRDefault="00725463" w:rsidP="00725463">
      <w:pPr>
        <w:spacing w:line="360" w:lineRule="auto"/>
        <w:jc w:val="center"/>
        <w:rPr>
          <w:rFonts w:ascii="Book Antiqua" w:eastAsia="Book Antiqua" w:hAnsi="Book Antiqua" w:cs="Book Antiqua"/>
          <w:b/>
          <w:sz w:val="52"/>
          <w:szCs w:val="52"/>
          <w:lang w:val="es-ES"/>
        </w:rPr>
      </w:pPr>
      <w:r w:rsidRPr="00FF7BEC">
        <w:rPr>
          <w:rFonts w:ascii="Book Antiqua" w:eastAsia="Book Antiqua" w:hAnsi="Book Antiqua" w:cs="Book Antiqua"/>
          <w:b/>
          <w:sz w:val="52"/>
          <w:szCs w:val="52"/>
          <w:lang w:val="es-ES"/>
        </w:rPr>
        <w:t xml:space="preserve">P. de la C. </w:t>
      </w:r>
      <w:r>
        <w:rPr>
          <w:rFonts w:ascii="Book Antiqua" w:eastAsia="Book Antiqua" w:hAnsi="Book Antiqua" w:cs="Book Antiqua"/>
          <w:b/>
          <w:sz w:val="52"/>
          <w:szCs w:val="52"/>
          <w:lang w:val="es-ES"/>
        </w:rPr>
        <w:t>97</w:t>
      </w:r>
    </w:p>
    <w:p w14:paraId="2FB8A35C" w14:textId="597E9132" w:rsidR="00725463" w:rsidRPr="00851E49" w:rsidRDefault="0011474E" w:rsidP="00725463">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 xml:space="preserve">SEGUNDO </w:t>
      </w:r>
      <w:r w:rsidR="00725463" w:rsidRPr="00851E49">
        <w:rPr>
          <w:rFonts w:ascii="Book Antiqua" w:eastAsia="Book Antiqua" w:hAnsi="Book Antiqua" w:cs="Book Antiqua"/>
          <w:b/>
          <w:sz w:val="28"/>
          <w:szCs w:val="28"/>
          <w:lang w:val="es-ES"/>
        </w:rPr>
        <w:t>INFORME POSITIVO</w:t>
      </w:r>
    </w:p>
    <w:p w14:paraId="48E9C031" w14:textId="6EB8E173" w:rsidR="00725463" w:rsidRDefault="00FC434F" w:rsidP="004D4ADA">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17 </w:t>
      </w:r>
      <w:r w:rsidR="00725463" w:rsidRPr="00851E49">
        <w:rPr>
          <w:rFonts w:ascii="Book Antiqua" w:eastAsia="Book Antiqua" w:hAnsi="Book Antiqua" w:cs="Book Antiqua"/>
          <w:lang w:val="es-ES"/>
        </w:rPr>
        <w:t xml:space="preserve">de </w:t>
      </w:r>
      <w:r w:rsidR="00D51D22">
        <w:rPr>
          <w:rFonts w:ascii="Book Antiqua" w:eastAsia="Book Antiqua" w:hAnsi="Book Antiqua" w:cs="Book Antiqua"/>
          <w:lang w:val="es-ES"/>
        </w:rPr>
        <w:t>juni</w:t>
      </w:r>
      <w:r w:rsidR="006F25C3">
        <w:rPr>
          <w:rFonts w:ascii="Book Antiqua" w:eastAsia="Book Antiqua" w:hAnsi="Book Antiqua" w:cs="Book Antiqua"/>
          <w:lang w:val="es-ES"/>
        </w:rPr>
        <w:t xml:space="preserve">o </w:t>
      </w:r>
      <w:r w:rsidR="00725463" w:rsidRPr="00851E49">
        <w:rPr>
          <w:rFonts w:ascii="Book Antiqua" w:eastAsia="Book Antiqua" w:hAnsi="Book Antiqua" w:cs="Book Antiqua"/>
          <w:lang w:val="es-ES"/>
        </w:rPr>
        <w:t>de 2025</w:t>
      </w:r>
    </w:p>
    <w:p w14:paraId="6B943325" w14:textId="77777777" w:rsidR="006F25C3" w:rsidRDefault="006F25C3" w:rsidP="006F25C3">
      <w:pPr>
        <w:rPr>
          <w:rFonts w:ascii="Book Antiqua" w:eastAsia="Book Antiqua" w:hAnsi="Book Antiqua" w:cs="Book Antiqua"/>
          <w:b/>
          <w:lang w:val="es-ES"/>
        </w:rPr>
      </w:pPr>
    </w:p>
    <w:p w14:paraId="4A7EE4E7" w14:textId="64FA2617" w:rsidR="00725463" w:rsidRPr="00851E49" w:rsidRDefault="00725463" w:rsidP="006F25C3">
      <w:pP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Pr>
          <w:rFonts w:ascii="Book Antiqua" w:eastAsia="Book Antiqua" w:hAnsi="Book Antiqua" w:cs="Book Antiqua"/>
          <w:b/>
          <w:lang w:val="es-ES"/>
        </w:rPr>
        <w:t>:</w:t>
      </w:r>
    </w:p>
    <w:p w14:paraId="0120483D" w14:textId="77777777" w:rsidR="00725463" w:rsidRPr="00851E49" w:rsidRDefault="00725463" w:rsidP="00725463">
      <w:pPr>
        <w:ind w:firstLine="360"/>
        <w:jc w:val="both"/>
        <w:rPr>
          <w:rFonts w:ascii="Book Antiqua" w:eastAsia="Book Antiqua" w:hAnsi="Book Antiqua" w:cs="Book Antiqua"/>
          <w:lang w:val="es-ES"/>
        </w:rPr>
      </w:pPr>
    </w:p>
    <w:p w14:paraId="20EED156" w14:textId="42014E27" w:rsidR="00725463" w:rsidRPr="004D4ADA" w:rsidRDefault="00725463" w:rsidP="004D4ADA">
      <w:pPr>
        <w:ind w:firstLine="720"/>
        <w:jc w:val="both"/>
        <w:rPr>
          <w:rFonts w:ascii="Book Antiqua" w:eastAsia="Book Antiqua" w:hAnsi="Book Antiqua"/>
          <w:szCs w:val="24"/>
          <w:lang w:val="es-ES"/>
        </w:rPr>
      </w:pPr>
      <w:r w:rsidRPr="0011474E">
        <w:rPr>
          <w:rFonts w:ascii="Book Antiqua" w:eastAsia="Book Antiqua" w:hAnsi="Book Antiqua"/>
          <w:szCs w:val="24"/>
          <w:lang w:val="es-ES"/>
        </w:rPr>
        <w:t xml:space="preserve">Nuestra Comisión de Asuntos de la Mujer de la Cámara de Representantes del Gobierno de Puerto Rico, previo estudio y consideración del Proyecto de la Cámara </w:t>
      </w:r>
      <w:r w:rsidR="001146D7" w:rsidRPr="0011474E">
        <w:rPr>
          <w:rFonts w:ascii="Book Antiqua" w:eastAsia="Book Antiqua" w:hAnsi="Book Antiqua"/>
          <w:szCs w:val="24"/>
          <w:lang w:val="es-ES"/>
        </w:rPr>
        <w:t>97</w:t>
      </w:r>
      <w:r w:rsidRPr="0011474E">
        <w:rPr>
          <w:rFonts w:ascii="Book Antiqua" w:eastAsia="Book Antiqua" w:hAnsi="Book Antiqua"/>
          <w:szCs w:val="24"/>
          <w:lang w:val="es-ES"/>
        </w:rPr>
        <w:t>,</w:t>
      </w:r>
      <w:r w:rsidR="00CD7020" w:rsidRPr="0011474E">
        <w:rPr>
          <w:rFonts w:ascii="Book Antiqua" w:eastAsia="Book Antiqua" w:hAnsi="Book Antiqua"/>
          <w:szCs w:val="24"/>
          <w:lang w:val="es-ES"/>
        </w:rPr>
        <w:t xml:space="preserve"> </w:t>
      </w:r>
      <w:r w:rsidRPr="0011474E">
        <w:rPr>
          <w:rFonts w:ascii="Book Antiqua" w:eastAsia="Book Antiqua" w:hAnsi="Book Antiqua"/>
          <w:szCs w:val="24"/>
          <w:lang w:val="es-ES"/>
        </w:rPr>
        <w:t xml:space="preserve">tiene a bien recomendar a este Alto Cuerpo la aprobación de la medida </w:t>
      </w:r>
      <w:r w:rsidR="00AE2311" w:rsidRPr="0011474E">
        <w:rPr>
          <w:rFonts w:ascii="Book Antiqua" w:eastAsia="Book Antiqua" w:hAnsi="Book Antiqua"/>
          <w:szCs w:val="24"/>
          <w:lang w:val="es-ES"/>
        </w:rPr>
        <w:t>co</w:t>
      </w:r>
      <w:r w:rsidR="004220EC" w:rsidRPr="0011474E">
        <w:rPr>
          <w:rFonts w:ascii="Book Antiqua" w:eastAsia="Book Antiqua" w:hAnsi="Book Antiqua"/>
          <w:szCs w:val="24"/>
          <w:lang w:val="es-ES"/>
        </w:rPr>
        <w:t>n</w:t>
      </w:r>
      <w:r w:rsidR="00801C13">
        <w:rPr>
          <w:rFonts w:ascii="Book Antiqua" w:eastAsia="Book Antiqua" w:hAnsi="Book Antiqua"/>
          <w:szCs w:val="24"/>
          <w:lang w:val="es-ES"/>
        </w:rPr>
        <w:t xml:space="preserve"> las</w:t>
      </w:r>
      <w:r w:rsidRPr="0011474E">
        <w:rPr>
          <w:rFonts w:ascii="Book Antiqua" w:eastAsia="Book Antiqua" w:hAnsi="Book Antiqua"/>
          <w:szCs w:val="24"/>
          <w:lang w:val="es-ES"/>
        </w:rPr>
        <w:t xml:space="preserve"> enmiendas incluidas en el entirillado electrónico que acompaña a este </w:t>
      </w:r>
      <w:r w:rsidR="006F25C3">
        <w:rPr>
          <w:rFonts w:ascii="Book Antiqua" w:eastAsia="Book Antiqua" w:hAnsi="Book Antiqua"/>
          <w:szCs w:val="24"/>
          <w:lang w:val="es-ES"/>
        </w:rPr>
        <w:t xml:space="preserve">Segundo </w:t>
      </w:r>
      <w:r w:rsidRPr="0011474E">
        <w:rPr>
          <w:rFonts w:ascii="Book Antiqua" w:eastAsia="Book Antiqua" w:hAnsi="Book Antiqua"/>
          <w:szCs w:val="24"/>
          <w:lang w:val="es-ES"/>
        </w:rPr>
        <w:t xml:space="preserve">Informe Positivo. </w:t>
      </w:r>
    </w:p>
    <w:p w14:paraId="1B59C5CD" w14:textId="77777777" w:rsidR="006F25C3" w:rsidRDefault="006F25C3" w:rsidP="0011474E">
      <w:pPr>
        <w:jc w:val="center"/>
        <w:rPr>
          <w:rFonts w:ascii="Book Antiqua" w:eastAsia="Book Antiqua" w:hAnsi="Book Antiqua"/>
          <w:b/>
          <w:bCs/>
          <w:szCs w:val="24"/>
          <w:lang w:val="es-ES"/>
        </w:rPr>
      </w:pPr>
    </w:p>
    <w:p w14:paraId="170C013A" w14:textId="77777777" w:rsidR="002D1DFA" w:rsidRDefault="002D1DFA" w:rsidP="0011474E">
      <w:pPr>
        <w:jc w:val="center"/>
        <w:rPr>
          <w:rFonts w:ascii="Book Antiqua" w:eastAsia="Book Antiqua" w:hAnsi="Book Antiqua"/>
          <w:b/>
          <w:bCs/>
          <w:szCs w:val="24"/>
          <w:lang w:val="es-ES"/>
        </w:rPr>
      </w:pPr>
    </w:p>
    <w:p w14:paraId="04E19854" w14:textId="2F7AF6C6" w:rsidR="00725463" w:rsidRPr="0011474E" w:rsidRDefault="00725463" w:rsidP="0011474E">
      <w:pPr>
        <w:jc w:val="center"/>
        <w:rPr>
          <w:rFonts w:ascii="Book Antiqua" w:eastAsia="Book Antiqua" w:hAnsi="Book Antiqua"/>
          <w:b/>
          <w:bCs/>
          <w:szCs w:val="24"/>
          <w:lang w:val="es-ES"/>
        </w:rPr>
      </w:pPr>
      <w:r w:rsidRPr="0011474E">
        <w:rPr>
          <w:rFonts w:ascii="Book Antiqua" w:eastAsia="Book Antiqua" w:hAnsi="Book Antiqua"/>
          <w:b/>
          <w:bCs/>
          <w:szCs w:val="24"/>
          <w:lang w:val="es-ES"/>
        </w:rPr>
        <w:t>ALCANCE DE LA MEDIDA</w:t>
      </w:r>
    </w:p>
    <w:p w14:paraId="5D9D77F3" w14:textId="77777777" w:rsidR="00725463" w:rsidRPr="0011474E" w:rsidRDefault="00725463" w:rsidP="0011474E">
      <w:pPr>
        <w:jc w:val="both"/>
        <w:rPr>
          <w:rFonts w:ascii="Book Antiqua" w:eastAsia="Book Antiqua" w:hAnsi="Book Antiqua"/>
          <w:szCs w:val="24"/>
          <w:lang w:val="es-ES"/>
        </w:rPr>
      </w:pPr>
    </w:p>
    <w:p w14:paraId="7D0F9046" w14:textId="3AC1FFEE" w:rsidR="00725463" w:rsidRPr="0011474E" w:rsidRDefault="00725463" w:rsidP="0011474E">
      <w:pPr>
        <w:ind w:firstLine="720"/>
        <w:jc w:val="both"/>
        <w:rPr>
          <w:rFonts w:ascii="Book Antiqua" w:hAnsi="Book Antiqua"/>
          <w:szCs w:val="24"/>
          <w:lang w:val="es-ES_tradnl"/>
        </w:rPr>
      </w:pPr>
      <w:r w:rsidRPr="0011474E">
        <w:rPr>
          <w:rFonts w:ascii="Book Antiqua" w:eastAsia="Book Antiqua" w:hAnsi="Book Antiqua"/>
          <w:szCs w:val="24"/>
          <w:lang w:val="es-ES"/>
        </w:rPr>
        <w:t xml:space="preserve">El Proyecto de la Cámara 97 tiene como propósito </w:t>
      </w:r>
      <w:r w:rsidRPr="0011474E">
        <w:rPr>
          <w:rFonts w:ascii="Book Antiqua" w:hAnsi="Book Antiqua"/>
          <w:szCs w:val="24"/>
          <w:lang w:val="es-ES_tradnl"/>
        </w:rPr>
        <w:t>añadir</w:t>
      </w:r>
      <w:r w:rsidR="00263166" w:rsidRPr="0011474E">
        <w:rPr>
          <w:rFonts w:ascii="Book Antiqua" w:hAnsi="Book Antiqua"/>
          <w:szCs w:val="24"/>
          <w:lang w:val="es-ES_tradnl"/>
        </w:rPr>
        <w:t xml:space="preserve"> un nuevo inciso (p) al Artículo 2.1 y añadir un nuevo Artículo 2.1-C, a la Ley Núm. 54 de 15 de agosto de 1989, según enmendada, conocida como “Ley para la Prevención e Intervención con la Violencia Doméstica”, a los fines de establecer la obligatoriedad de entregar a la víctima un plan de acción al momento de expedir una orden de protección, así como para establecer los parámetros de dicho plan</w:t>
      </w:r>
      <w:r w:rsidR="00263166" w:rsidRPr="0011474E">
        <w:rPr>
          <w:rFonts w:ascii="Book Antiqua" w:hAnsi="Book Antiqua"/>
          <w:szCs w:val="24"/>
          <w:lang w:val="es-PR"/>
        </w:rPr>
        <w:t>.</w:t>
      </w:r>
    </w:p>
    <w:p w14:paraId="27865F49" w14:textId="77777777" w:rsidR="006F25C3" w:rsidRDefault="006F25C3" w:rsidP="004D4ADA">
      <w:pPr>
        <w:rPr>
          <w:rFonts w:ascii="Book Antiqua" w:eastAsia="Book Antiqua" w:hAnsi="Book Antiqua"/>
          <w:b/>
          <w:bCs/>
          <w:szCs w:val="24"/>
          <w:lang w:val="es-ES"/>
        </w:rPr>
      </w:pPr>
    </w:p>
    <w:p w14:paraId="5384228C" w14:textId="77777777" w:rsidR="002D1DFA" w:rsidRDefault="002D1DFA" w:rsidP="004D4ADA">
      <w:pPr>
        <w:rPr>
          <w:rFonts w:ascii="Book Antiqua" w:eastAsia="Book Antiqua" w:hAnsi="Book Antiqua"/>
          <w:b/>
          <w:bCs/>
          <w:szCs w:val="24"/>
          <w:lang w:val="es-ES"/>
        </w:rPr>
      </w:pPr>
    </w:p>
    <w:p w14:paraId="0A373A78" w14:textId="5E0601F8" w:rsidR="00725463" w:rsidRPr="0011474E" w:rsidRDefault="00725463" w:rsidP="0011474E">
      <w:pPr>
        <w:jc w:val="center"/>
        <w:rPr>
          <w:rFonts w:ascii="Book Antiqua" w:eastAsia="Book Antiqua" w:hAnsi="Book Antiqua"/>
          <w:b/>
          <w:bCs/>
          <w:szCs w:val="24"/>
          <w:lang w:val="es-ES"/>
        </w:rPr>
      </w:pPr>
      <w:r w:rsidRPr="0011474E">
        <w:rPr>
          <w:rFonts w:ascii="Book Antiqua" w:eastAsia="Book Antiqua" w:hAnsi="Book Antiqua"/>
          <w:b/>
          <w:bCs/>
          <w:szCs w:val="24"/>
          <w:lang w:val="es-ES"/>
        </w:rPr>
        <w:t>INTRODUCCIÓN</w:t>
      </w:r>
    </w:p>
    <w:p w14:paraId="1BC7DE7F" w14:textId="77777777" w:rsidR="00612D56" w:rsidRDefault="00612D56" w:rsidP="00EF36E9">
      <w:pPr>
        <w:jc w:val="both"/>
        <w:rPr>
          <w:rFonts w:ascii="Book Antiqua" w:eastAsia="Book Antiqua" w:hAnsi="Book Antiqua"/>
          <w:szCs w:val="24"/>
          <w:lang w:val="es-ES"/>
        </w:rPr>
      </w:pPr>
    </w:p>
    <w:p w14:paraId="43E861C2" w14:textId="2CAF1D56" w:rsidR="00B24956" w:rsidRDefault="00EF36E9" w:rsidP="006F25C3">
      <w:pPr>
        <w:ind w:firstLine="720"/>
        <w:jc w:val="both"/>
        <w:rPr>
          <w:rFonts w:ascii="Book Antiqua" w:eastAsia="Book Antiqua" w:hAnsi="Book Antiqua" w:cs="Book Antiqua"/>
          <w:lang w:val="es-ES"/>
        </w:rPr>
      </w:pPr>
      <w:r w:rsidRPr="0011474E">
        <w:rPr>
          <w:rFonts w:ascii="Book Antiqua" w:eastAsia="Book Antiqua" w:hAnsi="Book Antiqua"/>
          <w:szCs w:val="24"/>
          <w:lang w:val="es-ES"/>
        </w:rPr>
        <w:t>El Proyecto de la Cámara 97</w:t>
      </w:r>
      <w:r>
        <w:rPr>
          <w:rFonts w:ascii="Book Antiqua" w:eastAsia="Book Antiqua" w:hAnsi="Book Antiqua"/>
          <w:szCs w:val="24"/>
          <w:lang w:val="es-ES"/>
        </w:rPr>
        <w:t xml:space="preserve"> </w:t>
      </w:r>
      <w:r w:rsidR="00612D56">
        <w:rPr>
          <w:rFonts w:ascii="Book Antiqua" w:eastAsia="Book Antiqua" w:hAnsi="Book Antiqua" w:cs="Book Antiqua"/>
          <w:lang w:val="es-ES"/>
        </w:rPr>
        <w:t xml:space="preserve">expresa en su Exposición de Motivos que la situación de violencia doméstica </w:t>
      </w:r>
      <w:r w:rsidR="00B24956">
        <w:rPr>
          <w:rFonts w:ascii="Book Antiqua" w:eastAsia="Book Antiqua" w:hAnsi="Book Antiqua" w:cs="Book Antiqua"/>
          <w:lang w:val="es-ES"/>
        </w:rPr>
        <w:t>en</w:t>
      </w:r>
      <w:r w:rsidR="00612D56">
        <w:rPr>
          <w:rFonts w:ascii="Book Antiqua" w:eastAsia="Book Antiqua" w:hAnsi="Book Antiqua" w:cs="Book Antiqua"/>
          <w:lang w:val="es-ES"/>
        </w:rPr>
        <w:t xml:space="preserve"> Puerto </w:t>
      </w:r>
      <w:r w:rsidR="00B24956">
        <w:rPr>
          <w:rFonts w:ascii="Book Antiqua" w:eastAsia="Book Antiqua" w:hAnsi="Book Antiqua" w:cs="Book Antiqua"/>
          <w:lang w:val="es-ES"/>
        </w:rPr>
        <w:t>Rico</w:t>
      </w:r>
      <w:r w:rsidR="00612D56">
        <w:rPr>
          <w:rFonts w:ascii="Book Antiqua" w:eastAsia="Book Antiqua" w:hAnsi="Book Antiqua" w:cs="Book Antiqua"/>
          <w:lang w:val="es-ES"/>
        </w:rPr>
        <w:t xml:space="preserve"> requiere de planes concretos de protección a favor de las víctimas a </w:t>
      </w:r>
      <w:r w:rsidR="00B24956">
        <w:rPr>
          <w:rFonts w:ascii="Book Antiqua" w:eastAsia="Book Antiqua" w:hAnsi="Book Antiqua" w:cs="Book Antiqua"/>
          <w:lang w:val="es-ES"/>
        </w:rPr>
        <w:t>quienes</w:t>
      </w:r>
      <w:r w:rsidR="00612D56">
        <w:rPr>
          <w:rFonts w:ascii="Book Antiqua" w:eastAsia="Book Antiqua" w:hAnsi="Book Antiqua" w:cs="Book Antiqua"/>
          <w:lang w:val="es-ES"/>
        </w:rPr>
        <w:t xml:space="preserve"> se le expide a su favor una orden de protección.  La medida tiene como propósito evitar que estas se conviertan en </w:t>
      </w:r>
      <w:r w:rsidR="00B24956">
        <w:rPr>
          <w:rFonts w:ascii="Book Antiqua" w:eastAsia="Book Antiqua" w:hAnsi="Book Antiqua" w:cs="Book Antiqua"/>
          <w:lang w:val="es-ES"/>
        </w:rPr>
        <w:t>víctima</w:t>
      </w:r>
      <w:r>
        <w:rPr>
          <w:rFonts w:ascii="Book Antiqua" w:eastAsia="Book Antiqua" w:hAnsi="Book Antiqua" w:cs="Book Antiqua"/>
          <w:lang w:val="es-ES"/>
        </w:rPr>
        <w:t>s</w:t>
      </w:r>
      <w:r w:rsidR="00B24956">
        <w:rPr>
          <w:rFonts w:ascii="Book Antiqua" w:eastAsia="Book Antiqua" w:hAnsi="Book Antiqua" w:cs="Book Antiqua"/>
          <w:lang w:val="es-ES"/>
        </w:rPr>
        <w:t xml:space="preserve"> fatal</w:t>
      </w:r>
      <w:r>
        <w:rPr>
          <w:rFonts w:ascii="Book Antiqua" w:eastAsia="Book Antiqua" w:hAnsi="Book Antiqua" w:cs="Book Antiqua"/>
          <w:lang w:val="es-ES"/>
        </w:rPr>
        <w:t>es</w:t>
      </w:r>
      <w:r w:rsidR="00B24956">
        <w:rPr>
          <w:rFonts w:ascii="Book Antiqua" w:eastAsia="Book Antiqua" w:hAnsi="Book Antiqua" w:cs="Book Antiqua"/>
          <w:lang w:val="es-ES"/>
        </w:rPr>
        <w:t xml:space="preserve"> de este mal social que nos aqueja, proveyéndoles unas guías entre las que se encuentran las siguientes:</w:t>
      </w:r>
    </w:p>
    <w:p w14:paraId="471ABABC" w14:textId="77777777" w:rsidR="00B24956" w:rsidRDefault="00B24956" w:rsidP="006F25C3">
      <w:pPr>
        <w:ind w:firstLine="720"/>
        <w:jc w:val="both"/>
        <w:rPr>
          <w:rFonts w:ascii="Book Antiqua" w:eastAsia="Book Antiqua" w:hAnsi="Book Antiqua" w:cs="Book Antiqua"/>
          <w:lang w:val="es-ES"/>
        </w:rPr>
      </w:pPr>
    </w:p>
    <w:p w14:paraId="213C6A9C" w14:textId="24BDD29B" w:rsidR="00B24956" w:rsidRPr="00B24956" w:rsidRDefault="00B24956" w:rsidP="00B24956">
      <w:pPr>
        <w:pStyle w:val="ListParagraph"/>
        <w:numPr>
          <w:ilvl w:val="0"/>
          <w:numId w:val="6"/>
        </w:numPr>
        <w:jc w:val="both"/>
        <w:rPr>
          <w:rFonts w:ascii="Book Antiqua" w:hAnsi="Book Antiqua" w:cs="Arial"/>
          <w:szCs w:val="24"/>
          <w:lang w:val="es-ES_tradnl"/>
        </w:rPr>
      </w:pPr>
      <w:r>
        <w:rPr>
          <w:rFonts w:ascii="Book Antiqua" w:eastAsia="Book Antiqua" w:hAnsi="Book Antiqua" w:cs="Book Antiqua"/>
          <w:lang w:val="es-ES"/>
        </w:rPr>
        <w:t>Un plan de escape y b</w:t>
      </w:r>
      <w:r w:rsidRPr="00B24956">
        <w:rPr>
          <w:rFonts w:ascii="Book Antiqua" w:eastAsia="Book Antiqua" w:hAnsi="Book Antiqua" w:cs="Book Antiqua"/>
          <w:lang w:val="es-ES"/>
        </w:rPr>
        <w:t>ulto de seguridad;</w:t>
      </w:r>
    </w:p>
    <w:p w14:paraId="67560F6D" w14:textId="77777777" w:rsidR="00B24956" w:rsidRPr="00B24956" w:rsidRDefault="00B24956" w:rsidP="00B24956">
      <w:pPr>
        <w:pStyle w:val="ListParagraph"/>
        <w:ind w:left="1080"/>
        <w:jc w:val="both"/>
        <w:rPr>
          <w:rFonts w:ascii="Book Antiqua" w:hAnsi="Book Antiqua" w:cs="Arial"/>
          <w:szCs w:val="24"/>
          <w:lang w:val="es-ES_tradnl"/>
        </w:rPr>
      </w:pPr>
    </w:p>
    <w:p w14:paraId="032DA3F1" w14:textId="223BFE57" w:rsidR="00B24956" w:rsidRPr="00B24956" w:rsidRDefault="00B24956" w:rsidP="00B24956">
      <w:pPr>
        <w:pStyle w:val="ListParagraph"/>
        <w:numPr>
          <w:ilvl w:val="0"/>
          <w:numId w:val="6"/>
        </w:numPr>
        <w:jc w:val="both"/>
        <w:rPr>
          <w:rFonts w:ascii="Book Antiqua" w:hAnsi="Book Antiqua" w:cs="Arial"/>
          <w:szCs w:val="24"/>
          <w:lang w:val="es-ES_tradnl"/>
        </w:rPr>
      </w:pPr>
      <w:r>
        <w:rPr>
          <w:rFonts w:ascii="Book Antiqua" w:eastAsia="Book Antiqua" w:hAnsi="Book Antiqua" w:cs="Book Antiqua"/>
          <w:lang w:val="es-ES"/>
        </w:rPr>
        <w:lastRenderedPageBreak/>
        <w:t>Asuntos relacionados con la seguridad personal, en el lugar de residencia y en el lugar de trabajo;</w:t>
      </w:r>
    </w:p>
    <w:p w14:paraId="129CF317" w14:textId="77777777" w:rsidR="00B24956" w:rsidRPr="00B24956" w:rsidRDefault="00B24956" w:rsidP="00B24956">
      <w:pPr>
        <w:pStyle w:val="ListParagraph"/>
        <w:ind w:left="1080"/>
        <w:jc w:val="both"/>
        <w:rPr>
          <w:rFonts w:ascii="Book Antiqua" w:hAnsi="Book Antiqua" w:cs="Arial"/>
          <w:szCs w:val="24"/>
          <w:lang w:val="es-ES_tradnl"/>
        </w:rPr>
      </w:pPr>
    </w:p>
    <w:p w14:paraId="63C8B2D3" w14:textId="5F6933B2" w:rsidR="00B24956" w:rsidRPr="00B24956" w:rsidRDefault="00B24956" w:rsidP="00B24956">
      <w:pPr>
        <w:pStyle w:val="ListParagraph"/>
        <w:numPr>
          <w:ilvl w:val="0"/>
          <w:numId w:val="6"/>
        </w:numPr>
        <w:jc w:val="both"/>
        <w:rPr>
          <w:rFonts w:ascii="Book Antiqua" w:hAnsi="Book Antiqua" w:cs="Arial"/>
          <w:szCs w:val="24"/>
          <w:lang w:val="es-ES_tradnl"/>
        </w:rPr>
      </w:pPr>
      <w:r>
        <w:rPr>
          <w:rFonts w:ascii="Book Antiqua" w:eastAsia="Book Antiqua" w:hAnsi="Book Antiqua" w:cs="Book Antiqua"/>
          <w:lang w:val="es-ES"/>
        </w:rPr>
        <w:t>Contraseñas de seguridad</w:t>
      </w:r>
      <w:r w:rsidR="00EF36E9">
        <w:rPr>
          <w:rFonts w:ascii="Book Antiqua" w:eastAsia="Book Antiqua" w:hAnsi="Book Antiqua" w:cs="Book Antiqua"/>
          <w:lang w:val="es-ES"/>
        </w:rPr>
        <w:t>,</w:t>
      </w:r>
      <w:r>
        <w:rPr>
          <w:rFonts w:ascii="Book Antiqua" w:eastAsia="Book Antiqua" w:hAnsi="Book Antiqua" w:cs="Book Antiqua"/>
          <w:lang w:val="es-ES"/>
        </w:rPr>
        <w:t xml:space="preserve"> seguridad en las cuentas electrónicas y </w:t>
      </w:r>
      <w:r w:rsidR="00D51D22">
        <w:rPr>
          <w:rFonts w:ascii="Book Antiqua" w:eastAsia="Book Antiqua" w:hAnsi="Book Antiqua" w:cs="Book Antiqua"/>
          <w:lang w:val="es-ES"/>
        </w:rPr>
        <w:t xml:space="preserve">en </w:t>
      </w:r>
      <w:r>
        <w:rPr>
          <w:rFonts w:ascii="Book Antiqua" w:eastAsia="Book Antiqua" w:hAnsi="Book Antiqua" w:cs="Book Antiqua"/>
          <w:lang w:val="es-ES"/>
        </w:rPr>
        <w:t xml:space="preserve">redes sociales; </w:t>
      </w:r>
      <w:r w:rsidR="00EF36E9">
        <w:rPr>
          <w:rFonts w:ascii="Book Antiqua" w:eastAsia="Book Antiqua" w:hAnsi="Book Antiqua" w:cs="Book Antiqua"/>
          <w:lang w:val="es-ES"/>
        </w:rPr>
        <w:t>e</w:t>
      </w:r>
      <w:r>
        <w:rPr>
          <w:rFonts w:ascii="Book Antiqua" w:eastAsia="Book Antiqua" w:hAnsi="Book Antiqua" w:cs="Book Antiqua"/>
          <w:lang w:val="es-ES"/>
        </w:rPr>
        <w:t>,</w:t>
      </w:r>
    </w:p>
    <w:p w14:paraId="1E32C42D" w14:textId="77777777" w:rsidR="00B24956" w:rsidRDefault="00B24956" w:rsidP="00B24956">
      <w:pPr>
        <w:pStyle w:val="ListParagraph"/>
        <w:ind w:left="1080"/>
        <w:jc w:val="both"/>
        <w:rPr>
          <w:rFonts w:ascii="Book Antiqua" w:hAnsi="Book Antiqua" w:cs="Arial"/>
          <w:szCs w:val="24"/>
          <w:lang w:val="es-ES_tradnl"/>
        </w:rPr>
      </w:pPr>
    </w:p>
    <w:p w14:paraId="78D33F10" w14:textId="7C9C261C" w:rsidR="00B24956" w:rsidRPr="00B24956" w:rsidRDefault="00EF36E9" w:rsidP="00B24956">
      <w:pPr>
        <w:pStyle w:val="ListParagraph"/>
        <w:numPr>
          <w:ilvl w:val="0"/>
          <w:numId w:val="6"/>
        </w:numPr>
        <w:jc w:val="both"/>
        <w:rPr>
          <w:rFonts w:ascii="Book Antiqua" w:hAnsi="Book Antiqua" w:cs="Arial"/>
          <w:szCs w:val="24"/>
          <w:lang w:val="es-ES_tradnl"/>
        </w:rPr>
      </w:pPr>
      <w:r>
        <w:rPr>
          <w:rFonts w:ascii="Book Antiqua" w:hAnsi="Book Antiqua" w:cs="Arial"/>
          <w:szCs w:val="24"/>
          <w:lang w:val="es-ES_tradnl"/>
        </w:rPr>
        <w:t>Identificación de p</w:t>
      </w:r>
      <w:r w:rsidR="00B24956">
        <w:rPr>
          <w:rFonts w:ascii="Book Antiqua" w:hAnsi="Book Antiqua" w:cs="Arial"/>
          <w:szCs w:val="24"/>
          <w:lang w:val="es-ES_tradnl"/>
        </w:rPr>
        <w:t>ersonas de confianza</w:t>
      </w:r>
      <w:r>
        <w:rPr>
          <w:rFonts w:ascii="Book Antiqua" w:hAnsi="Book Antiqua" w:cs="Arial"/>
          <w:szCs w:val="24"/>
          <w:lang w:val="es-ES_tradnl"/>
        </w:rPr>
        <w:t>, preferiblemente</w:t>
      </w:r>
      <w:r w:rsidR="00B24956">
        <w:rPr>
          <w:rFonts w:ascii="Book Antiqua" w:hAnsi="Book Antiqua" w:cs="Arial"/>
          <w:szCs w:val="24"/>
          <w:lang w:val="es-ES_tradnl"/>
        </w:rPr>
        <w:t xml:space="preserve"> que no tengan comunicación o relación con el agresor</w:t>
      </w:r>
      <w:r w:rsidR="00D51D22">
        <w:rPr>
          <w:rFonts w:ascii="Book Antiqua" w:hAnsi="Book Antiqua" w:cs="Arial"/>
          <w:szCs w:val="24"/>
          <w:lang w:val="es-ES_tradnl"/>
        </w:rPr>
        <w:t>.</w:t>
      </w:r>
    </w:p>
    <w:p w14:paraId="47327838" w14:textId="77777777" w:rsidR="00612D56" w:rsidRDefault="00612D56" w:rsidP="006F25C3">
      <w:pPr>
        <w:ind w:firstLine="720"/>
        <w:jc w:val="both"/>
        <w:rPr>
          <w:rFonts w:ascii="Book Antiqua" w:hAnsi="Book Antiqua" w:cs="Arial"/>
          <w:szCs w:val="24"/>
          <w:lang w:val="es-ES_tradnl"/>
        </w:rPr>
      </w:pPr>
    </w:p>
    <w:p w14:paraId="15073995" w14:textId="3F26D443" w:rsidR="00725463" w:rsidRPr="006F25C3" w:rsidRDefault="00EF36E9" w:rsidP="00EF36E9">
      <w:pPr>
        <w:ind w:firstLine="720"/>
        <w:jc w:val="both"/>
        <w:rPr>
          <w:rFonts w:ascii="Book Antiqua" w:hAnsi="Book Antiqua" w:cs="Arial"/>
          <w:szCs w:val="24"/>
          <w:lang w:val="es-ES_tradnl"/>
        </w:rPr>
      </w:pPr>
      <w:r>
        <w:rPr>
          <w:rFonts w:ascii="Book Antiqua" w:hAnsi="Book Antiqua" w:cs="Arial"/>
          <w:szCs w:val="24"/>
          <w:lang w:val="es-ES_tradnl"/>
        </w:rPr>
        <w:t xml:space="preserve">En aras de proveer mayores protecciones a las víctimas de violencia doméstica, la medida establece la </w:t>
      </w:r>
      <w:r w:rsidRPr="0011474E">
        <w:rPr>
          <w:rFonts w:ascii="Book Antiqua" w:hAnsi="Book Antiqua" w:cs="Arial"/>
          <w:szCs w:val="24"/>
          <w:lang w:val="es-ES_tradnl"/>
        </w:rPr>
        <w:t>obligatoriedad de entregarle a la sobreviviente, un plan de acción de protección</w:t>
      </w:r>
      <w:r>
        <w:rPr>
          <w:rFonts w:ascii="Book Antiqua" w:hAnsi="Book Antiqua" w:cs="Arial"/>
          <w:szCs w:val="24"/>
          <w:lang w:val="es-ES_tradnl"/>
        </w:rPr>
        <w:t xml:space="preserve"> al momento de expedirse a su favor una orden de protección</w:t>
      </w:r>
      <w:r w:rsidR="006F25C3">
        <w:rPr>
          <w:rFonts w:ascii="Book Antiqua" w:hAnsi="Book Antiqua" w:cs="Arial"/>
          <w:szCs w:val="24"/>
          <w:lang w:val="es-ES_tradnl"/>
        </w:rPr>
        <w:t>.</w:t>
      </w:r>
    </w:p>
    <w:p w14:paraId="172B01EF" w14:textId="77777777" w:rsidR="006F25C3" w:rsidRDefault="006F25C3" w:rsidP="004D4ADA">
      <w:pPr>
        <w:rPr>
          <w:rFonts w:ascii="Book Antiqua" w:eastAsia="Book Antiqua" w:hAnsi="Book Antiqua"/>
          <w:b/>
          <w:bCs/>
          <w:szCs w:val="24"/>
          <w:lang w:val="es-ES"/>
        </w:rPr>
      </w:pPr>
    </w:p>
    <w:p w14:paraId="7AD64E48" w14:textId="77777777" w:rsidR="002D1DFA" w:rsidRDefault="002D1DFA" w:rsidP="004D4ADA">
      <w:pPr>
        <w:rPr>
          <w:rFonts w:ascii="Book Antiqua" w:eastAsia="Book Antiqua" w:hAnsi="Book Antiqua"/>
          <w:b/>
          <w:bCs/>
          <w:szCs w:val="24"/>
          <w:lang w:val="es-ES"/>
        </w:rPr>
      </w:pPr>
    </w:p>
    <w:p w14:paraId="72C36C58" w14:textId="69024557" w:rsidR="00725463" w:rsidRPr="0011474E" w:rsidRDefault="00725463" w:rsidP="0011474E">
      <w:pPr>
        <w:jc w:val="center"/>
        <w:rPr>
          <w:rFonts w:ascii="Book Antiqua" w:eastAsia="Book Antiqua" w:hAnsi="Book Antiqua"/>
          <w:b/>
          <w:bCs/>
          <w:szCs w:val="24"/>
          <w:lang w:val="es-ES"/>
        </w:rPr>
      </w:pPr>
      <w:r w:rsidRPr="0011474E">
        <w:rPr>
          <w:rFonts w:ascii="Book Antiqua" w:eastAsia="Book Antiqua" w:hAnsi="Book Antiqua"/>
          <w:b/>
          <w:bCs/>
          <w:szCs w:val="24"/>
          <w:lang w:val="es-ES"/>
        </w:rPr>
        <w:t>ANÁLISIS DE LA MEDIDA</w:t>
      </w:r>
    </w:p>
    <w:p w14:paraId="4E2056D1" w14:textId="77777777" w:rsidR="00725463" w:rsidRPr="0011474E" w:rsidRDefault="00725463" w:rsidP="0011474E">
      <w:pPr>
        <w:jc w:val="both"/>
        <w:rPr>
          <w:rFonts w:ascii="Book Antiqua" w:hAnsi="Book Antiqua"/>
          <w:color w:val="000000"/>
          <w:szCs w:val="24"/>
          <w:lang w:val="es-PR"/>
        </w:rPr>
      </w:pPr>
    </w:p>
    <w:p w14:paraId="7FA22F53" w14:textId="42BB92C5" w:rsidR="005D2179" w:rsidRPr="00460FE6" w:rsidRDefault="00725463" w:rsidP="005D2179">
      <w:pPr>
        <w:ind w:firstLine="720"/>
        <w:jc w:val="both"/>
        <w:rPr>
          <w:rFonts w:ascii="Book Antiqua" w:hAnsi="Book Antiqua"/>
          <w:szCs w:val="24"/>
        </w:rPr>
      </w:pPr>
      <w:r w:rsidRPr="0011474E">
        <w:rPr>
          <w:rFonts w:ascii="Book Antiqua" w:eastAsia="Book Antiqua" w:hAnsi="Book Antiqua"/>
          <w:szCs w:val="24"/>
          <w:lang w:val="es-ES"/>
        </w:rPr>
        <w:t xml:space="preserve">La Comisión de Asuntos de la Mujer, como parte de la evaluación del Proyecto de la Cámara Núm. </w:t>
      </w:r>
      <w:r w:rsidR="006F25C3">
        <w:rPr>
          <w:rFonts w:ascii="Book Antiqua" w:eastAsia="Book Antiqua" w:hAnsi="Book Antiqua"/>
          <w:szCs w:val="24"/>
          <w:lang w:val="es-ES"/>
        </w:rPr>
        <w:t>97</w:t>
      </w:r>
      <w:r w:rsidRPr="0011474E">
        <w:rPr>
          <w:rFonts w:ascii="Book Antiqua" w:eastAsia="Book Antiqua" w:hAnsi="Book Antiqua"/>
          <w:szCs w:val="24"/>
          <w:lang w:val="es-ES"/>
        </w:rPr>
        <w:t>, solicitó memoriales explicativos a las siguientes agencias</w:t>
      </w:r>
      <w:r w:rsidR="00A47C9D">
        <w:rPr>
          <w:rFonts w:ascii="Book Antiqua" w:eastAsia="Book Antiqua" w:hAnsi="Book Antiqua"/>
          <w:szCs w:val="24"/>
          <w:lang w:val="es-ES"/>
        </w:rPr>
        <w:t xml:space="preserve"> y entidades:</w:t>
      </w:r>
      <w:r w:rsidRPr="0011474E">
        <w:rPr>
          <w:rFonts w:ascii="Book Antiqua" w:eastAsia="Book Antiqua" w:hAnsi="Book Antiqua"/>
          <w:szCs w:val="24"/>
          <w:lang w:val="es-ES"/>
        </w:rPr>
        <w:t xml:space="preserve"> </w:t>
      </w:r>
      <w:r w:rsidR="005A1888" w:rsidRPr="0011474E">
        <w:rPr>
          <w:rFonts w:ascii="Book Antiqua" w:eastAsia="Book Antiqua" w:hAnsi="Book Antiqua"/>
          <w:szCs w:val="24"/>
          <w:lang w:val="es-ES"/>
        </w:rPr>
        <w:t xml:space="preserve">Oficina de </w:t>
      </w:r>
      <w:r w:rsidR="005A1888" w:rsidRPr="00460FE6">
        <w:rPr>
          <w:rFonts w:ascii="Book Antiqua" w:eastAsia="Book Antiqua" w:hAnsi="Book Antiqua"/>
          <w:szCs w:val="24"/>
          <w:lang w:val="es-ES"/>
        </w:rPr>
        <w:t xml:space="preserve">Administración de </w:t>
      </w:r>
      <w:r w:rsidR="00A47C9D">
        <w:rPr>
          <w:rFonts w:ascii="Book Antiqua" w:eastAsia="Book Antiqua" w:hAnsi="Book Antiqua"/>
          <w:szCs w:val="24"/>
          <w:lang w:val="es-ES"/>
        </w:rPr>
        <w:t xml:space="preserve">los </w:t>
      </w:r>
      <w:r w:rsidR="005A1888" w:rsidRPr="00460FE6">
        <w:rPr>
          <w:rFonts w:ascii="Book Antiqua" w:eastAsia="Book Antiqua" w:hAnsi="Book Antiqua"/>
          <w:szCs w:val="24"/>
          <w:lang w:val="es-ES"/>
        </w:rPr>
        <w:t xml:space="preserve">Tribunales, </w:t>
      </w:r>
      <w:r w:rsidR="006C2D76" w:rsidRPr="00460FE6">
        <w:rPr>
          <w:rFonts w:ascii="Book Antiqua" w:eastAsia="Book Antiqua" w:hAnsi="Book Antiqua"/>
          <w:szCs w:val="24"/>
          <w:lang w:val="es-ES"/>
        </w:rPr>
        <w:t xml:space="preserve">Oficina de la Procuradora de las Mujeres, </w:t>
      </w:r>
      <w:r w:rsidR="00F465B2" w:rsidRPr="00460FE6">
        <w:rPr>
          <w:rFonts w:ascii="Book Antiqua" w:hAnsi="Book Antiqua"/>
          <w:szCs w:val="24"/>
        </w:rPr>
        <w:t>el Departamento de Seguridad Pública (DSP)</w:t>
      </w:r>
      <w:r w:rsidR="00F465B2">
        <w:rPr>
          <w:rFonts w:ascii="Book Antiqua" w:hAnsi="Book Antiqua"/>
          <w:szCs w:val="24"/>
        </w:rPr>
        <w:t xml:space="preserve">, el </w:t>
      </w:r>
      <w:r w:rsidR="00F465B2" w:rsidRPr="0011474E">
        <w:rPr>
          <w:rFonts w:ascii="Book Antiqua" w:eastAsia="Book Antiqua" w:hAnsi="Book Antiqua"/>
          <w:szCs w:val="24"/>
          <w:lang w:val="es-ES"/>
        </w:rPr>
        <w:t>Centro Multidisciplinario Intermetro para Víctimas Sobrevivientes del Crimen</w:t>
      </w:r>
      <w:r w:rsidR="005D2179" w:rsidRPr="00460FE6">
        <w:rPr>
          <w:rFonts w:ascii="Book Antiqua" w:eastAsia="Book Antiqua" w:hAnsi="Book Antiqua"/>
          <w:szCs w:val="24"/>
          <w:lang w:val="es-ES"/>
        </w:rPr>
        <w:t xml:space="preserve"> (CAVIC), </w:t>
      </w:r>
      <w:r w:rsidR="00F465B2">
        <w:rPr>
          <w:rFonts w:ascii="Book Antiqua" w:eastAsia="Book Antiqua" w:hAnsi="Book Antiqua"/>
          <w:szCs w:val="24"/>
          <w:lang w:val="es-ES"/>
        </w:rPr>
        <w:t xml:space="preserve">y </w:t>
      </w:r>
      <w:r w:rsidR="005D2179" w:rsidRPr="00460FE6">
        <w:rPr>
          <w:rFonts w:ascii="Book Antiqua" w:eastAsia="Book Antiqua" w:hAnsi="Book Antiqua"/>
          <w:szCs w:val="24"/>
          <w:lang w:val="es-ES"/>
        </w:rPr>
        <w:t>Coordinadora Paz para las Mujeres, Inc. (CPM)</w:t>
      </w:r>
      <w:r w:rsidR="00F465B2">
        <w:rPr>
          <w:rFonts w:ascii="Book Antiqua" w:hAnsi="Book Antiqua"/>
          <w:szCs w:val="24"/>
        </w:rPr>
        <w:t>.</w:t>
      </w:r>
      <w:r w:rsidR="005D2179" w:rsidRPr="00460FE6">
        <w:rPr>
          <w:rFonts w:ascii="Book Antiqua" w:hAnsi="Book Antiqua"/>
          <w:szCs w:val="24"/>
        </w:rPr>
        <w:t xml:space="preserve"> </w:t>
      </w:r>
    </w:p>
    <w:p w14:paraId="699BD452" w14:textId="77777777" w:rsidR="00725463" w:rsidRPr="00460FE6" w:rsidRDefault="00725463" w:rsidP="0011474E">
      <w:pPr>
        <w:jc w:val="both"/>
        <w:rPr>
          <w:rFonts w:ascii="Book Antiqua" w:eastAsia="Book Antiqua" w:hAnsi="Book Antiqua"/>
          <w:szCs w:val="24"/>
        </w:rPr>
      </w:pPr>
    </w:p>
    <w:p w14:paraId="555B2EDC" w14:textId="37A38104" w:rsidR="00725463" w:rsidRDefault="00725463" w:rsidP="005D2179">
      <w:pPr>
        <w:ind w:firstLine="720"/>
        <w:jc w:val="both"/>
        <w:rPr>
          <w:rFonts w:ascii="Book Antiqua" w:eastAsia="Book Antiqua" w:hAnsi="Book Antiqua"/>
          <w:szCs w:val="24"/>
          <w:lang w:val="es-ES"/>
        </w:rPr>
      </w:pPr>
      <w:r w:rsidRPr="00460FE6">
        <w:rPr>
          <w:rFonts w:ascii="Book Antiqua" w:eastAsia="Book Antiqua" w:hAnsi="Book Antiqua"/>
          <w:szCs w:val="24"/>
          <w:lang w:val="es-ES"/>
        </w:rPr>
        <w:t xml:space="preserve">La Comisión recibió los memoriales de </w:t>
      </w:r>
      <w:r w:rsidR="00A47C9D">
        <w:rPr>
          <w:rFonts w:ascii="Book Antiqua" w:eastAsia="Book Antiqua" w:hAnsi="Book Antiqua"/>
          <w:szCs w:val="24"/>
          <w:lang w:val="es-ES"/>
        </w:rPr>
        <w:t xml:space="preserve">la </w:t>
      </w:r>
      <w:r w:rsidR="005D2179" w:rsidRPr="00460FE6">
        <w:rPr>
          <w:rFonts w:ascii="Book Antiqua" w:eastAsia="Book Antiqua" w:hAnsi="Book Antiqua"/>
          <w:szCs w:val="24"/>
          <w:lang w:val="es-ES"/>
        </w:rPr>
        <w:t xml:space="preserve">Oficina de Administración de </w:t>
      </w:r>
      <w:r w:rsidR="00A47C9D">
        <w:rPr>
          <w:rFonts w:ascii="Book Antiqua" w:eastAsia="Book Antiqua" w:hAnsi="Book Antiqua"/>
          <w:szCs w:val="24"/>
          <w:lang w:val="es-ES"/>
        </w:rPr>
        <w:t xml:space="preserve">los </w:t>
      </w:r>
      <w:r w:rsidR="005D2179" w:rsidRPr="00460FE6">
        <w:rPr>
          <w:rFonts w:ascii="Book Antiqua" w:eastAsia="Book Antiqua" w:hAnsi="Book Antiqua"/>
          <w:szCs w:val="24"/>
          <w:lang w:val="es-ES"/>
        </w:rPr>
        <w:t xml:space="preserve">Tribunales, </w:t>
      </w:r>
      <w:r w:rsidR="00A47C9D">
        <w:rPr>
          <w:rFonts w:ascii="Book Antiqua" w:eastAsia="Book Antiqua" w:hAnsi="Book Antiqua"/>
          <w:szCs w:val="24"/>
          <w:lang w:val="es-ES"/>
        </w:rPr>
        <w:t xml:space="preserve">la </w:t>
      </w:r>
      <w:r w:rsidR="005D2179" w:rsidRPr="00460FE6">
        <w:rPr>
          <w:rFonts w:ascii="Book Antiqua" w:eastAsia="Book Antiqua" w:hAnsi="Book Antiqua"/>
          <w:szCs w:val="24"/>
          <w:lang w:val="es-ES"/>
        </w:rPr>
        <w:t xml:space="preserve">Oficina de la Procuradora de las Mujeres, </w:t>
      </w:r>
      <w:r w:rsidR="00A47C9D">
        <w:rPr>
          <w:rFonts w:ascii="Book Antiqua" w:eastAsia="Book Antiqua" w:hAnsi="Book Antiqua"/>
          <w:szCs w:val="24"/>
          <w:lang w:val="es-ES"/>
        </w:rPr>
        <w:t xml:space="preserve">el </w:t>
      </w:r>
      <w:r w:rsidR="00F465B2" w:rsidRPr="0011474E">
        <w:rPr>
          <w:rFonts w:ascii="Book Antiqua" w:eastAsia="Book Antiqua" w:hAnsi="Book Antiqua"/>
          <w:szCs w:val="24"/>
          <w:lang w:val="es-ES"/>
        </w:rPr>
        <w:t>Centro Multidisciplinario Intermetro para Víctimas Sobrevivientes del Crimen</w:t>
      </w:r>
      <w:r w:rsidR="005D2179" w:rsidRPr="00460FE6">
        <w:rPr>
          <w:rFonts w:ascii="Book Antiqua" w:eastAsia="Book Antiqua" w:hAnsi="Book Antiqua"/>
          <w:szCs w:val="24"/>
          <w:lang w:val="es-ES"/>
        </w:rPr>
        <w:t>, y Coordinadora Paz para las Mujeres, Inc.</w:t>
      </w:r>
      <w:r w:rsidR="005D2179">
        <w:rPr>
          <w:rFonts w:ascii="Book Antiqua" w:eastAsia="Book Antiqua" w:hAnsi="Book Antiqua"/>
          <w:szCs w:val="24"/>
          <w:lang w:val="es-ES"/>
        </w:rPr>
        <w:t xml:space="preserve">  Al momento de la redacción de este informe, no se había recibido la ponencia del Departamento de Seguridad Pública.</w:t>
      </w:r>
    </w:p>
    <w:p w14:paraId="407CE31D" w14:textId="77777777" w:rsidR="005D2179" w:rsidRDefault="005D2179" w:rsidP="005D2179">
      <w:pPr>
        <w:ind w:firstLine="720"/>
        <w:jc w:val="both"/>
        <w:rPr>
          <w:rFonts w:ascii="Book Antiqua" w:eastAsia="Book Antiqua" w:hAnsi="Book Antiqua"/>
          <w:szCs w:val="24"/>
        </w:rPr>
      </w:pPr>
    </w:p>
    <w:p w14:paraId="54B710A3" w14:textId="77777777" w:rsidR="002D1DFA" w:rsidRPr="0011474E" w:rsidRDefault="002D1DFA" w:rsidP="005D2179">
      <w:pPr>
        <w:ind w:firstLine="720"/>
        <w:jc w:val="both"/>
        <w:rPr>
          <w:rFonts w:ascii="Book Antiqua" w:eastAsia="Book Antiqua" w:hAnsi="Book Antiqua"/>
          <w:szCs w:val="24"/>
        </w:rPr>
      </w:pPr>
    </w:p>
    <w:p w14:paraId="726FF255" w14:textId="040E2D8B" w:rsidR="00725463" w:rsidRPr="0011474E" w:rsidRDefault="005A1888" w:rsidP="0011474E">
      <w:pPr>
        <w:pStyle w:val="ListParagraph"/>
        <w:numPr>
          <w:ilvl w:val="0"/>
          <w:numId w:val="4"/>
        </w:numPr>
        <w:jc w:val="both"/>
        <w:rPr>
          <w:rFonts w:ascii="Book Antiqua" w:hAnsi="Book Antiqua"/>
          <w:szCs w:val="24"/>
        </w:rPr>
      </w:pPr>
      <w:r w:rsidRPr="0011474E">
        <w:rPr>
          <w:rFonts w:ascii="Book Antiqua" w:hAnsi="Book Antiqua"/>
          <w:b/>
          <w:bCs/>
          <w:szCs w:val="24"/>
          <w:u w:val="single"/>
        </w:rPr>
        <w:t xml:space="preserve">Oficina de </w:t>
      </w:r>
      <w:r w:rsidR="006C2D76" w:rsidRPr="0011474E">
        <w:rPr>
          <w:rFonts w:ascii="Book Antiqua" w:hAnsi="Book Antiqua"/>
          <w:b/>
          <w:bCs/>
          <w:szCs w:val="24"/>
          <w:u w:val="single"/>
        </w:rPr>
        <w:t>Administración</w:t>
      </w:r>
      <w:r w:rsidRPr="0011474E">
        <w:rPr>
          <w:rFonts w:ascii="Book Antiqua" w:hAnsi="Book Antiqua"/>
          <w:b/>
          <w:bCs/>
          <w:szCs w:val="24"/>
          <w:u w:val="single"/>
        </w:rPr>
        <w:t xml:space="preserve"> de Tribunales</w:t>
      </w:r>
      <w:r w:rsidR="005D2179">
        <w:rPr>
          <w:rFonts w:ascii="Book Antiqua" w:hAnsi="Book Antiqua"/>
          <w:b/>
          <w:bCs/>
          <w:szCs w:val="24"/>
          <w:u w:val="single"/>
        </w:rPr>
        <w:t xml:space="preserve"> (OAT)</w:t>
      </w:r>
      <w:r w:rsidRPr="0011474E">
        <w:rPr>
          <w:rFonts w:ascii="Book Antiqua" w:hAnsi="Book Antiqua"/>
          <w:b/>
          <w:bCs/>
          <w:szCs w:val="24"/>
          <w:u w:val="single"/>
        </w:rPr>
        <w:t xml:space="preserve"> </w:t>
      </w:r>
    </w:p>
    <w:p w14:paraId="2A796050" w14:textId="77777777" w:rsidR="00E20021" w:rsidRPr="0011474E" w:rsidRDefault="00E20021" w:rsidP="0011474E">
      <w:pPr>
        <w:jc w:val="both"/>
        <w:rPr>
          <w:rFonts w:ascii="Book Antiqua" w:hAnsi="Book Antiqua"/>
          <w:szCs w:val="24"/>
        </w:rPr>
      </w:pPr>
    </w:p>
    <w:p w14:paraId="3D48425B" w14:textId="291128DD" w:rsidR="005D2179" w:rsidRDefault="00725463" w:rsidP="005D2179">
      <w:pPr>
        <w:ind w:firstLine="360"/>
        <w:jc w:val="both"/>
        <w:rPr>
          <w:rFonts w:ascii="Book Antiqua" w:hAnsi="Book Antiqua"/>
          <w:szCs w:val="24"/>
        </w:rPr>
      </w:pPr>
      <w:r w:rsidRPr="0011474E">
        <w:rPr>
          <w:rFonts w:ascii="Book Antiqua" w:hAnsi="Book Antiqua"/>
          <w:szCs w:val="24"/>
        </w:rPr>
        <w:t xml:space="preserve">La </w:t>
      </w:r>
      <w:r w:rsidR="005D2179">
        <w:rPr>
          <w:rFonts w:ascii="Book Antiqua" w:hAnsi="Book Antiqua"/>
          <w:szCs w:val="24"/>
        </w:rPr>
        <w:t>O</w:t>
      </w:r>
      <w:r w:rsidRPr="0011474E">
        <w:rPr>
          <w:rFonts w:ascii="Book Antiqua" w:hAnsi="Book Antiqua"/>
          <w:szCs w:val="24"/>
        </w:rPr>
        <w:t xml:space="preserve">ficina de </w:t>
      </w:r>
      <w:r w:rsidR="005D2179">
        <w:rPr>
          <w:rFonts w:ascii="Book Antiqua" w:hAnsi="Book Antiqua"/>
          <w:szCs w:val="24"/>
        </w:rPr>
        <w:t>Administración de los Tribunales</w:t>
      </w:r>
      <w:r w:rsidRPr="0011474E">
        <w:rPr>
          <w:rFonts w:ascii="Book Antiqua" w:hAnsi="Book Antiqua"/>
          <w:szCs w:val="24"/>
        </w:rPr>
        <w:t xml:space="preserve"> </w:t>
      </w:r>
      <w:r w:rsidR="00F93B62">
        <w:rPr>
          <w:rFonts w:ascii="Book Antiqua" w:hAnsi="Book Antiqua"/>
          <w:szCs w:val="24"/>
        </w:rPr>
        <w:t xml:space="preserve">(OAT) </w:t>
      </w:r>
      <w:r w:rsidRPr="0011474E">
        <w:rPr>
          <w:rFonts w:ascii="Book Antiqua" w:hAnsi="Book Antiqua"/>
          <w:szCs w:val="24"/>
        </w:rPr>
        <w:t xml:space="preserve">expone que en lo referente al Proyecto de la Cámara </w:t>
      </w:r>
      <w:r w:rsidR="001146D7" w:rsidRPr="0011474E">
        <w:rPr>
          <w:rFonts w:ascii="Book Antiqua" w:hAnsi="Book Antiqua"/>
          <w:szCs w:val="24"/>
        </w:rPr>
        <w:t>97</w:t>
      </w:r>
      <w:r w:rsidR="000E5CB3" w:rsidRPr="0011474E">
        <w:rPr>
          <w:rFonts w:ascii="Book Antiqua" w:hAnsi="Book Antiqua"/>
          <w:szCs w:val="24"/>
        </w:rPr>
        <w:t xml:space="preserve"> reconocen que el asunto sobre el que versa conlleva determinaciones de política pública gubernamental del ámbito de autoridad de los poderes Legislativo y Ejecutivo. La </w:t>
      </w:r>
      <w:r w:rsidR="005D2179">
        <w:rPr>
          <w:rFonts w:ascii="Book Antiqua" w:hAnsi="Book Antiqua"/>
          <w:szCs w:val="24"/>
        </w:rPr>
        <w:t>OAT indica que</w:t>
      </w:r>
      <w:r w:rsidR="000E5CB3" w:rsidRPr="0011474E">
        <w:rPr>
          <w:rFonts w:ascii="Book Antiqua" w:hAnsi="Book Antiqua"/>
          <w:szCs w:val="24"/>
        </w:rPr>
        <w:t xml:space="preserve"> tiene</w:t>
      </w:r>
      <w:r w:rsidR="005D2179">
        <w:rPr>
          <w:rFonts w:ascii="Book Antiqua" w:hAnsi="Book Antiqua"/>
          <w:szCs w:val="24"/>
        </w:rPr>
        <w:t>n</w:t>
      </w:r>
      <w:r w:rsidR="000E5CB3" w:rsidRPr="0011474E">
        <w:rPr>
          <w:rFonts w:ascii="Book Antiqua" w:hAnsi="Book Antiqua"/>
          <w:szCs w:val="24"/>
        </w:rPr>
        <w:t xml:space="preserve"> por norma general abstenerse de emitir juicio sobre asuntos de política pública gubernamental de la competencia de las otras ramas de gobierno.</w:t>
      </w:r>
      <w:r w:rsidR="005D2179">
        <w:rPr>
          <w:rFonts w:ascii="Book Antiqua" w:hAnsi="Book Antiqua"/>
          <w:szCs w:val="24"/>
        </w:rPr>
        <w:t xml:space="preserve">  </w:t>
      </w:r>
      <w:r w:rsidR="000E5CB3" w:rsidRPr="0011474E">
        <w:rPr>
          <w:rFonts w:ascii="Book Antiqua" w:hAnsi="Book Antiqua"/>
          <w:szCs w:val="24"/>
        </w:rPr>
        <w:t>Sin embargo, en aras de contribuir al proceso legislativo, consignan algunas observaciones</w:t>
      </w:r>
      <w:r w:rsidR="005D2179">
        <w:rPr>
          <w:rFonts w:ascii="Book Antiqua" w:hAnsi="Book Antiqua"/>
          <w:szCs w:val="24"/>
        </w:rPr>
        <w:t>.</w:t>
      </w:r>
    </w:p>
    <w:p w14:paraId="160E0E58" w14:textId="77777777" w:rsidR="005D2179" w:rsidRDefault="005D2179" w:rsidP="005D2179">
      <w:pPr>
        <w:ind w:firstLine="360"/>
        <w:jc w:val="both"/>
        <w:rPr>
          <w:rFonts w:ascii="Book Antiqua" w:hAnsi="Book Antiqua"/>
          <w:szCs w:val="24"/>
        </w:rPr>
      </w:pPr>
    </w:p>
    <w:p w14:paraId="2D19610E" w14:textId="4D917559" w:rsidR="005D2179" w:rsidRDefault="005D2179" w:rsidP="005D2179">
      <w:pPr>
        <w:ind w:firstLine="360"/>
        <w:jc w:val="both"/>
        <w:rPr>
          <w:rFonts w:ascii="Book Antiqua" w:hAnsi="Book Antiqua"/>
          <w:szCs w:val="24"/>
        </w:rPr>
      </w:pPr>
      <w:r>
        <w:rPr>
          <w:rFonts w:ascii="Book Antiqua" w:hAnsi="Book Antiqua"/>
          <w:szCs w:val="24"/>
        </w:rPr>
        <w:t xml:space="preserve">En primer término </w:t>
      </w:r>
      <w:r w:rsidR="00F66EE7" w:rsidRPr="0011474E">
        <w:rPr>
          <w:rFonts w:ascii="Book Antiqua" w:hAnsi="Book Antiqua"/>
          <w:szCs w:val="24"/>
        </w:rPr>
        <w:t xml:space="preserve">exponen </w:t>
      </w:r>
      <w:r w:rsidR="007E51F0" w:rsidRPr="0011474E">
        <w:rPr>
          <w:rFonts w:ascii="Book Antiqua" w:hAnsi="Book Antiqua"/>
          <w:szCs w:val="24"/>
        </w:rPr>
        <w:t>que,</w:t>
      </w:r>
      <w:r w:rsidR="00F66EE7" w:rsidRPr="0011474E">
        <w:rPr>
          <w:rFonts w:ascii="Book Antiqua" w:hAnsi="Book Antiqua"/>
          <w:szCs w:val="24"/>
        </w:rPr>
        <w:t xml:space="preserve"> </w:t>
      </w:r>
      <w:r w:rsidR="00EE50AA">
        <w:rPr>
          <w:rFonts w:ascii="Book Antiqua" w:hAnsi="Book Antiqua"/>
          <w:szCs w:val="24"/>
        </w:rPr>
        <w:t xml:space="preserve">el ordenamiento jurídico reconoce el derecho de las víctimas de estar acompañadas por intercesoras.  Señalan que la medida no contempla lo </w:t>
      </w:r>
      <w:r w:rsidR="00EE50AA">
        <w:rPr>
          <w:rFonts w:ascii="Book Antiqua" w:hAnsi="Book Antiqua"/>
          <w:szCs w:val="24"/>
        </w:rPr>
        <w:lastRenderedPageBreak/>
        <w:t xml:space="preserve">que sucedería en caso que la víctima decida no participar de los servicios de intercesoría.  A esos efectos, esta Comisión entiende que la observación realizada por la OAT es atendida </w:t>
      </w:r>
      <w:r w:rsidR="00A47C9D">
        <w:rPr>
          <w:rFonts w:ascii="Book Antiqua" w:hAnsi="Book Antiqua"/>
          <w:szCs w:val="24"/>
        </w:rPr>
        <w:t>en el proyecto cuando este</w:t>
      </w:r>
      <w:r w:rsidR="00EE50AA">
        <w:rPr>
          <w:rFonts w:ascii="Book Antiqua" w:hAnsi="Book Antiqua"/>
          <w:szCs w:val="24"/>
        </w:rPr>
        <w:t xml:space="preserve"> señala que el servicio es a través de las intercesoras o el personal que la OPM asigne a esos efectos.</w:t>
      </w:r>
    </w:p>
    <w:p w14:paraId="27434041" w14:textId="77777777" w:rsidR="005D2179" w:rsidRDefault="005D2179" w:rsidP="005D2179">
      <w:pPr>
        <w:ind w:firstLine="360"/>
        <w:jc w:val="both"/>
        <w:rPr>
          <w:rFonts w:ascii="Book Antiqua" w:hAnsi="Book Antiqua"/>
          <w:szCs w:val="24"/>
        </w:rPr>
      </w:pPr>
    </w:p>
    <w:p w14:paraId="30DC7485" w14:textId="2227D18F" w:rsidR="002E0ECB" w:rsidRPr="0011474E" w:rsidRDefault="00EE50AA" w:rsidP="005D2179">
      <w:pPr>
        <w:ind w:firstLine="360"/>
        <w:jc w:val="both"/>
        <w:rPr>
          <w:rFonts w:ascii="Book Antiqua" w:hAnsi="Book Antiqua"/>
          <w:szCs w:val="24"/>
        </w:rPr>
      </w:pPr>
      <w:r>
        <w:rPr>
          <w:rFonts w:ascii="Book Antiqua" w:hAnsi="Book Antiqua"/>
          <w:szCs w:val="24"/>
        </w:rPr>
        <w:t xml:space="preserve">En segundo término indican que se revise la numeración que se le asigna a la enmienda.  Señalan que ya la </w:t>
      </w:r>
      <w:r w:rsidR="00A47C9D">
        <w:rPr>
          <w:rFonts w:ascii="Book Antiqua" w:hAnsi="Book Antiqua"/>
          <w:szCs w:val="24"/>
        </w:rPr>
        <w:t>L</w:t>
      </w:r>
      <w:r>
        <w:rPr>
          <w:rFonts w:ascii="Book Antiqua" w:hAnsi="Book Antiqua"/>
          <w:szCs w:val="24"/>
        </w:rPr>
        <w:t xml:space="preserve">ey contiene un inciso </w:t>
      </w:r>
      <w:r w:rsidR="00BF6A76">
        <w:rPr>
          <w:rFonts w:ascii="Book Antiqua" w:hAnsi="Book Antiqua"/>
          <w:szCs w:val="24"/>
        </w:rPr>
        <w:t>(c) por lo que indica</w:t>
      </w:r>
      <w:r w:rsidR="00A47C9D">
        <w:rPr>
          <w:rFonts w:ascii="Book Antiqua" w:hAnsi="Book Antiqua"/>
          <w:szCs w:val="24"/>
        </w:rPr>
        <w:t>n</w:t>
      </w:r>
      <w:r w:rsidR="00BF6A76">
        <w:rPr>
          <w:rFonts w:ascii="Book Antiqua" w:hAnsi="Book Antiqua"/>
          <w:szCs w:val="24"/>
        </w:rPr>
        <w:t xml:space="preserve"> que </w:t>
      </w:r>
      <w:r w:rsidR="00A47C9D">
        <w:rPr>
          <w:rFonts w:ascii="Book Antiqua" w:hAnsi="Book Antiqua"/>
          <w:szCs w:val="24"/>
        </w:rPr>
        <w:t>el</w:t>
      </w:r>
      <w:r w:rsidR="00BF6A76">
        <w:rPr>
          <w:rFonts w:ascii="Book Antiqua" w:hAnsi="Book Antiqua"/>
          <w:szCs w:val="24"/>
        </w:rPr>
        <w:t xml:space="preserve"> añad</w:t>
      </w:r>
      <w:r w:rsidR="00A47C9D">
        <w:rPr>
          <w:rFonts w:ascii="Book Antiqua" w:hAnsi="Book Antiqua"/>
          <w:szCs w:val="24"/>
        </w:rPr>
        <w:t>ir</w:t>
      </w:r>
      <w:r w:rsidR="00BF6A76">
        <w:rPr>
          <w:rFonts w:ascii="Book Antiqua" w:hAnsi="Book Antiqua"/>
          <w:szCs w:val="24"/>
        </w:rPr>
        <w:t xml:space="preserve"> un inciso 2.1-C puede causar confusión.  Esta Comisión cotejó la observación realizada por la OAT.  En efecto el Artículo 2.1 contiene un inciso (c), pero, posterior al mismo, la ley contiene un inciso 2.1 A y 2.1 B, por lo que procedería que la enmienda sugerida sea el Artículo 2.1 C, conforme expuesto en la propuesta de legislación que aquí se revisa.</w:t>
      </w:r>
    </w:p>
    <w:p w14:paraId="4EBB7AD5" w14:textId="77777777" w:rsidR="00420A9E" w:rsidRDefault="00420A9E" w:rsidP="0011474E">
      <w:pPr>
        <w:jc w:val="both"/>
        <w:rPr>
          <w:rFonts w:ascii="Book Antiqua" w:hAnsi="Book Antiqua"/>
          <w:szCs w:val="24"/>
        </w:rPr>
      </w:pPr>
    </w:p>
    <w:p w14:paraId="1AB225A2" w14:textId="77777777" w:rsidR="002D1DFA" w:rsidRPr="0011474E" w:rsidRDefault="002D1DFA" w:rsidP="0011474E">
      <w:pPr>
        <w:jc w:val="both"/>
        <w:rPr>
          <w:rFonts w:ascii="Book Antiqua" w:hAnsi="Book Antiqua"/>
          <w:szCs w:val="24"/>
        </w:rPr>
      </w:pPr>
    </w:p>
    <w:p w14:paraId="6E9158F9" w14:textId="5470FBF4" w:rsidR="00725463" w:rsidRPr="0011474E" w:rsidRDefault="00E20021" w:rsidP="0011474E">
      <w:pPr>
        <w:pStyle w:val="ListParagraph"/>
        <w:numPr>
          <w:ilvl w:val="0"/>
          <w:numId w:val="4"/>
        </w:numPr>
        <w:rPr>
          <w:rFonts w:ascii="Book Antiqua" w:hAnsi="Book Antiqua"/>
          <w:b/>
          <w:bCs/>
          <w:szCs w:val="24"/>
          <w:u w:val="single"/>
        </w:rPr>
      </w:pPr>
      <w:r w:rsidRPr="0011474E">
        <w:rPr>
          <w:rFonts w:ascii="Book Antiqua" w:hAnsi="Book Antiqua"/>
          <w:b/>
          <w:bCs/>
          <w:szCs w:val="24"/>
          <w:u w:val="single"/>
        </w:rPr>
        <w:t>Oficina de la Procuradora de las Mujeres</w:t>
      </w:r>
      <w:r w:rsidR="00F93B62">
        <w:rPr>
          <w:rFonts w:ascii="Book Antiqua" w:hAnsi="Book Antiqua"/>
          <w:b/>
          <w:bCs/>
          <w:szCs w:val="24"/>
          <w:u w:val="single"/>
        </w:rPr>
        <w:t xml:space="preserve"> (OPM)</w:t>
      </w:r>
    </w:p>
    <w:p w14:paraId="53655155" w14:textId="77777777" w:rsidR="00E20021" w:rsidRPr="0011474E" w:rsidRDefault="00E20021" w:rsidP="0011474E">
      <w:pPr>
        <w:jc w:val="both"/>
        <w:rPr>
          <w:rFonts w:ascii="Book Antiqua" w:hAnsi="Book Antiqua"/>
          <w:szCs w:val="24"/>
        </w:rPr>
      </w:pPr>
    </w:p>
    <w:p w14:paraId="476C2995" w14:textId="4BA374BB" w:rsidR="00A05287" w:rsidRPr="00240BBE" w:rsidRDefault="00725463" w:rsidP="0011474E">
      <w:pPr>
        <w:ind w:firstLine="720"/>
        <w:jc w:val="both"/>
        <w:rPr>
          <w:rFonts w:ascii="Book Antiqua" w:hAnsi="Book Antiqua"/>
          <w:spacing w:val="-2"/>
          <w:w w:val="105"/>
          <w:szCs w:val="24"/>
        </w:rPr>
      </w:pPr>
      <w:r w:rsidRPr="00240BBE">
        <w:rPr>
          <w:rFonts w:ascii="Book Antiqua" w:hAnsi="Book Antiqua"/>
          <w:szCs w:val="24"/>
        </w:rPr>
        <w:t xml:space="preserve">La </w:t>
      </w:r>
      <w:r w:rsidR="00E20021" w:rsidRPr="00240BBE">
        <w:rPr>
          <w:rFonts w:ascii="Book Antiqua" w:hAnsi="Book Antiqua"/>
          <w:szCs w:val="24"/>
        </w:rPr>
        <w:t>Oficina de la Procuradora de las Mujeres</w:t>
      </w:r>
      <w:r w:rsidRPr="00240BBE">
        <w:rPr>
          <w:rFonts w:ascii="Book Antiqua" w:hAnsi="Book Antiqua"/>
          <w:szCs w:val="24"/>
        </w:rPr>
        <w:t xml:space="preserve"> </w:t>
      </w:r>
      <w:r w:rsidR="00F93B62" w:rsidRPr="00240BBE">
        <w:rPr>
          <w:rFonts w:ascii="Book Antiqua" w:hAnsi="Book Antiqua"/>
          <w:szCs w:val="24"/>
        </w:rPr>
        <w:t xml:space="preserve">(OPM) </w:t>
      </w:r>
      <w:r w:rsidR="00A05287" w:rsidRPr="00240BBE">
        <w:rPr>
          <w:rFonts w:ascii="Book Antiqua" w:hAnsi="Book Antiqua"/>
          <w:w w:val="105"/>
          <w:szCs w:val="24"/>
        </w:rPr>
        <w:t xml:space="preserve">destaca que respaldan en su totalidad la política </w:t>
      </w:r>
      <w:r w:rsidR="0011474E" w:rsidRPr="00240BBE">
        <w:rPr>
          <w:rFonts w:ascii="Book Antiqua" w:hAnsi="Book Antiqua"/>
          <w:w w:val="105"/>
          <w:szCs w:val="24"/>
        </w:rPr>
        <w:t>pública</w:t>
      </w:r>
      <w:r w:rsidR="00A05287" w:rsidRPr="00240BBE">
        <w:rPr>
          <w:rFonts w:ascii="Book Antiqua" w:hAnsi="Book Antiqua"/>
          <w:w w:val="105"/>
          <w:szCs w:val="24"/>
        </w:rPr>
        <w:t xml:space="preserve"> de repudio energético a la violencia dom</w:t>
      </w:r>
      <w:r w:rsidR="00240BBE">
        <w:rPr>
          <w:rFonts w:ascii="Book Antiqua" w:hAnsi="Book Antiqua"/>
          <w:w w:val="105"/>
          <w:szCs w:val="24"/>
        </w:rPr>
        <w:t>é</w:t>
      </w:r>
      <w:r w:rsidR="00A05287" w:rsidRPr="00240BBE">
        <w:rPr>
          <w:rFonts w:ascii="Book Antiqua" w:hAnsi="Book Antiqua"/>
          <w:w w:val="105"/>
          <w:szCs w:val="24"/>
        </w:rPr>
        <w:t xml:space="preserve">stica por ser contraria a los valores de paz, dignidad y respeto que </w:t>
      </w:r>
      <w:r w:rsidR="00240BBE">
        <w:rPr>
          <w:rFonts w:ascii="Book Antiqua" w:hAnsi="Book Antiqua"/>
          <w:w w:val="105"/>
          <w:szCs w:val="24"/>
        </w:rPr>
        <w:t>se</w:t>
      </w:r>
      <w:r w:rsidR="00A05287" w:rsidRPr="00240BBE">
        <w:rPr>
          <w:rFonts w:ascii="Book Antiqua" w:hAnsi="Book Antiqua"/>
          <w:spacing w:val="-3"/>
          <w:w w:val="105"/>
          <w:szCs w:val="24"/>
        </w:rPr>
        <w:t xml:space="preserve"> </w:t>
      </w:r>
      <w:r w:rsidR="00A05287" w:rsidRPr="00240BBE">
        <w:rPr>
          <w:rFonts w:ascii="Book Antiqua" w:hAnsi="Book Antiqua"/>
          <w:w w:val="105"/>
          <w:szCs w:val="24"/>
        </w:rPr>
        <w:t>quiere mantener. Además, reconocen l</w:t>
      </w:r>
      <w:r w:rsidR="00240BBE">
        <w:rPr>
          <w:rFonts w:ascii="Book Antiqua" w:hAnsi="Book Antiqua"/>
          <w:w w:val="105"/>
          <w:szCs w:val="24"/>
        </w:rPr>
        <w:t>os</w:t>
      </w:r>
      <w:r w:rsidR="00A05287" w:rsidRPr="00240BBE">
        <w:rPr>
          <w:rFonts w:ascii="Book Antiqua" w:hAnsi="Book Antiqua"/>
          <w:w w:val="105"/>
          <w:szCs w:val="24"/>
        </w:rPr>
        <w:t xml:space="preserve"> esfuerzo</w:t>
      </w:r>
      <w:r w:rsidR="00240BBE">
        <w:rPr>
          <w:rFonts w:ascii="Book Antiqua" w:hAnsi="Book Antiqua"/>
          <w:w w:val="105"/>
          <w:szCs w:val="24"/>
        </w:rPr>
        <w:t>s</w:t>
      </w:r>
      <w:r w:rsidR="00A05287" w:rsidRPr="00240BBE">
        <w:rPr>
          <w:rFonts w:ascii="Book Antiqua" w:hAnsi="Book Antiqua"/>
          <w:w w:val="105"/>
          <w:szCs w:val="24"/>
        </w:rPr>
        <w:t xml:space="preserve"> de esta</w:t>
      </w:r>
      <w:r w:rsidR="00A05287" w:rsidRPr="00240BBE">
        <w:rPr>
          <w:rFonts w:ascii="Book Antiqua" w:hAnsi="Book Antiqua"/>
          <w:spacing w:val="-16"/>
          <w:w w:val="105"/>
          <w:szCs w:val="24"/>
        </w:rPr>
        <w:t xml:space="preserve"> </w:t>
      </w:r>
      <w:r w:rsidR="00A05287" w:rsidRPr="00240BBE">
        <w:rPr>
          <w:rFonts w:ascii="Book Antiqua" w:hAnsi="Book Antiqua"/>
          <w:w w:val="105"/>
          <w:szCs w:val="24"/>
        </w:rPr>
        <w:t>Asamblea</w:t>
      </w:r>
      <w:r w:rsidR="00A05287" w:rsidRPr="00240BBE">
        <w:rPr>
          <w:rFonts w:ascii="Book Antiqua" w:hAnsi="Book Antiqua"/>
          <w:spacing w:val="-2"/>
          <w:w w:val="105"/>
          <w:szCs w:val="24"/>
        </w:rPr>
        <w:t xml:space="preserve"> </w:t>
      </w:r>
      <w:r w:rsidR="00A05287" w:rsidRPr="00240BBE">
        <w:rPr>
          <w:rFonts w:ascii="Book Antiqua" w:hAnsi="Book Antiqua"/>
          <w:w w:val="105"/>
          <w:szCs w:val="24"/>
        </w:rPr>
        <w:t>Legislativa</w:t>
      </w:r>
      <w:r w:rsidR="00A05287" w:rsidRPr="00240BBE">
        <w:rPr>
          <w:rFonts w:ascii="Book Antiqua" w:hAnsi="Book Antiqua"/>
          <w:spacing w:val="-2"/>
          <w:w w:val="105"/>
          <w:szCs w:val="24"/>
        </w:rPr>
        <w:t xml:space="preserve"> </w:t>
      </w:r>
      <w:r w:rsidR="00A05287" w:rsidRPr="00240BBE">
        <w:rPr>
          <w:rFonts w:ascii="Book Antiqua" w:hAnsi="Book Antiqua"/>
          <w:w w:val="105"/>
          <w:szCs w:val="24"/>
        </w:rPr>
        <w:t>dirigid</w:t>
      </w:r>
      <w:r w:rsidR="00240BBE">
        <w:rPr>
          <w:rFonts w:ascii="Book Antiqua" w:hAnsi="Book Antiqua"/>
          <w:w w:val="105"/>
          <w:szCs w:val="24"/>
        </w:rPr>
        <w:t>os</w:t>
      </w:r>
      <w:r w:rsidR="00A05287" w:rsidRPr="00240BBE">
        <w:rPr>
          <w:rFonts w:ascii="Book Antiqua" w:hAnsi="Book Antiqua"/>
          <w:spacing w:val="-4"/>
          <w:w w:val="105"/>
          <w:szCs w:val="24"/>
        </w:rPr>
        <w:t xml:space="preserve"> </w:t>
      </w:r>
      <w:r w:rsidR="00A05287" w:rsidRPr="00240BBE">
        <w:rPr>
          <w:rFonts w:ascii="Book Antiqua" w:hAnsi="Book Antiqua"/>
          <w:w w:val="105"/>
          <w:szCs w:val="24"/>
        </w:rPr>
        <w:t>a</w:t>
      </w:r>
      <w:r w:rsidR="00A05287" w:rsidRPr="00240BBE">
        <w:rPr>
          <w:rFonts w:ascii="Book Antiqua" w:hAnsi="Book Antiqua"/>
          <w:spacing w:val="-1"/>
          <w:w w:val="105"/>
          <w:szCs w:val="24"/>
        </w:rPr>
        <w:t xml:space="preserve"> </w:t>
      </w:r>
      <w:r w:rsidR="00A05287" w:rsidRPr="00240BBE">
        <w:rPr>
          <w:rFonts w:ascii="Book Antiqua" w:hAnsi="Book Antiqua"/>
          <w:w w:val="105"/>
          <w:szCs w:val="24"/>
        </w:rPr>
        <w:t>la implementaci</w:t>
      </w:r>
      <w:r w:rsidR="00240BBE">
        <w:rPr>
          <w:rFonts w:ascii="Book Antiqua" w:hAnsi="Book Antiqua"/>
          <w:w w:val="105"/>
          <w:szCs w:val="24"/>
        </w:rPr>
        <w:t>ó</w:t>
      </w:r>
      <w:r w:rsidR="00A05287" w:rsidRPr="00240BBE">
        <w:rPr>
          <w:rFonts w:ascii="Book Antiqua" w:hAnsi="Book Antiqua"/>
          <w:w w:val="105"/>
          <w:szCs w:val="24"/>
        </w:rPr>
        <w:t>n</w:t>
      </w:r>
      <w:r w:rsidR="00A05287" w:rsidRPr="00240BBE">
        <w:rPr>
          <w:rFonts w:ascii="Book Antiqua" w:hAnsi="Book Antiqua"/>
          <w:spacing w:val="-10"/>
          <w:w w:val="105"/>
          <w:szCs w:val="24"/>
        </w:rPr>
        <w:t xml:space="preserve"> </w:t>
      </w:r>
      <w:r w:rsidR="00A05287" w:rsidRPr="00240BBE">
        <w:rPr>
          <w:rFonts w:ascii="Book Antiqua" w:hAnsi="Book Antiqua"/>
          <w:w w:val="105"/>
          <w:szCs w:val="24"/>
        </w:rPr>
        <w:t>de</w:t>
      </w:r>
      <w:r w:rsidR="00A05287" w:rsidRPr="00240BBE">
        <w:rPr>
          <w:rFonts w:ascii="Book Antiqua" w:hAnsi="Book Antiqua"/>
          <w:spacing w:val="-16"/>
          <w:w w:val="105"/>
          <w:szCs w:val="24"/>
        </w:rPr>
        <w:t xml:space="preserve"> </w:t>
      </w:r>
      <w:r w:rsidR="00A05287" w:rsidRPr="00240BBE">
        <w:rPr>
          <w:rFonts w:ascii="Book Antiqua" w:hAnsi="Book Antiqua"/>
          <w:w w:val="105"/>
          <w:szCs w:val="24"/>
        </w:rPr>
        <w:t>nuevas</w:t>
      </w:r>
      <w:r w:rsidR="00A05287" w:rsidRPr="00240BBE">
        <w:rPr>
          <w:rFonts w:ascii="Book Antiqua" w:hAnsi="Book Antiqua"/>
          <w:spacing w:val="-15"/>
          <w:w w:val="105"/>
          <w:szCs w:val="24"/>
        </w:rPr>
        <w:t xml:space="preserve"> </w:t>
      </w:r>
      <w:r w:rsidR="00A05287" w:rsidRPr="00240BBE">
        <w:rPr>
          <w:rFonts w:ascii="Book Antiqua" w:hAnsi="Book Antiqua"/>
          <w:w w:val="105"/>
          <w:szCs w:val="24"/>
        </w:rPr>
        <w:t>herramientas</w:t>
      </w:r>
      <w:r w:rsidR="00A05287" w:rsidRPr="00240BBE">
        <w:rPr>
          <w:rFonts w:ascii="Book Antiqua" w:hAnsi="Book Antiqua"/>
          <w:spacing w:val="-15"/>
          <w:w w:val="105"/>
          <w:szCs w:val="24"/>
        </w:rPr>
        <w:t xml:space="preserve"> </w:t>
      </w:r>
      <w:r w:rsidR="00A05287" w:rsidRPr="00240BBE">
        <w:rPr>
          <w:rFonts w:ascii="Book Antiqua" w:hAnsi="Book Antiqua"/>
          <w:w w:val="105"/>
          <w:szCs w:val="24"/>
        </w:rPr>
        <w:t>que</w:t>
      </w:r>
      <w:r w:rsidR="00A05287" w:rsidRPr="00240BBE">
        <w:rPr>
          <w:rFonts w:ascii="Book Antiqua" w:hAnsi="Book Antiqua"/>
          <w:spacing w:val="-12"/>
          <w:w w:val="105"/>
          <w:szCs w:val="24"/>
        </w:rPr>
        <w:t xml:space="preserve"> </w:t>
      </w:r>
      <w:r w:rsidR="00A05287" w:rsidRPr="00240BBE">
        <w:rPr>
          <w:rFonts w:ascii="Book Antiqua" w:hAnsi="Book Antiqua"/>
          <w:w w:val="105"/>
          <w:szCs w:val="24"/>
        </w:rPr>
        <w:t xml:space="preserve">propendan </w:t>
      </w:r>
      <w:r w:rsidR="00240BBE">
        <w:rPr>
          <w:rFonts w:ascii="Book Antiqua" w:hAnsi="Book Antiqua"/>
          <w:w w:val="105"/>
          <w:szCs w:val="24"/>
        </w:rPr>
        <w:t xml:space="preserve">a </w:t>
      </w:r>
      <w:r w:rsidR="00A05287" w:rsidRPr="00240BBE">
        <w:rPr>
          <w:rFonts w:ascii="Book Antiqua" w:hAnsi="Book Antiqua"/>
          <w:w w:val="105"/>
          <w:szCs w:val="24"/>
        </w:rPr>
        <w:t>la erradicación de</w:t>
      </w:r>
      <w:r w:rsidR="00A05287" w:rsidRPr="00240BBE">
        <w:rPr>
          <w:rFonts w:ascii="Book Antiqua" w:hAnsi="Book Antiqua"/>
          <w:spacing w:val="-13"/>
          <w:w w:val="105"/>
          <w:szCs w:val="24"/>
        </w:rPr>
        <w:t xml:space="preserve"> </w:t>
      </w:r>
      <w:r w:rsidR="00A05287" w:rsidRPr="00240BBE">
        <w:rPr>
          <w:rFonts w:ascii="Book Antiqua" w:hAnsi="Book Antiqua"/>
          <w:w w:val="105"/>
          <w:szCs w:val="24"/>
        </w:rPr>
        <w:t>los</w:t>
      </w:r>
      <w:r w:rsidR="00A05287" w:rsidRPr="00240BBE">
        <w:rPr>
          <w:rFonts w:ascii="Book Antiqua" w:hAnsi="Book Antiqua"/>
          <w:spacing w:val="-15"/>
          <w:w w:val="105"/>
          <w:szCs w:val="24"/>
        </w:rPr>
        <w:t xml:space="preserve"> </w:t>
      </w:r>
      <w:r w:rsidR="00A05287" w:rsidRPr="00240BBE">
        <w:rPr>
          <w:rFonts w:ascii="Book Antiqua" w:hAnsi="Book Antiqua"/>
          <w:w w:val="105"/>
          <w:szCs w:val="24"/>
        </w:rPr>
        <w:t>casos</w:t>
      </w:r>
      <w:r w:rsidR="00A05287" w:rsidRPr="00240BBE">
        <w:rPr>
          <w:rFonts w:ascii="Book Antiqua" w:hAnsi="Book Antiqua"/>
          <w:spacing w:val="-11"/>
          <w:w w:val="105"/>
          <w:szCs w:val="24"/>
        </w:rPr>
        <w:t xml:space="preserve"> </w:t>
      </w:r>
      <w:r w:rsidR="00A05287" w:rsidRPr="00240BBE">
        <w:rPr>
          <w:rFonts w:ascii="Book Antiqua" w:hAnsi="Book Antiqua"/>
          <w:w w:val="105"/>
          <w:szCs w:val="24"/>
        </w:rPr>
        <w:t>de violencia de</w:t>
      </w:r>
      <w:r w:rsidR="00A05287" w:rsidRPr="00240BBE">
        <w:rPr>
          <w:rFonts w:ascii="Book Antiqua" w:hAnsi="Book Antiqua"/>
          <w:spacing w:val="-13"/>
          <w:w w:val="105"/>
          <w:szCs w:val="24"/>
        </w:rPr>
        <w:t xml:space="preserve"> </w:t>
      </w:r>
      <w:r w:rsidR="00A05287" w:rsidRPr="00240BBE">
        <w:rPr>
          <w:rFonts w:ascii="Book Antiqua" w:hAnsi="Book Antiqua"/>
          <w:w w:val="105"/>
          <w:szCs w:val="24"/>
        </w:rPr>
        <w:t>dom</w:t>
      </w:r>
      <w:r w:rsidR="00240BBE">
        <w:rPr>
          <w:rFonts w:ascii="Book Antiqua" w:hAnsi="Book Antiqua"/>
          <w:w w:val="105"/>
          <w:szCs w:val="24"/>
        </w:rPr>
        <w:t>é</w:t>
      </w:r>
      <w:r w:rsidR="00A05287" w:rsidRPr="00240BBE">
        <w:rPr>
          <w:rFonts w:ascii="Book Antiqua" w:hAnsi="Book Antiqua"/>
          <w:w w:val="105"/>
          <w:szCs w:val="24"/>
        </w:rPr>
        <w:t>stica,</w:t>
      </w:r>
      <w:r w:rsidR="00A05287" w:rsidRPr="00240BBE">
        <w:rPr>
          <w:rFonts w:ascii="Book Antiqua" w:hAnsi="Book Antiqua"/>
          <w:spacing w:val="-9"/>
          <w:w w:val="105"/>
          <w:szCs w:val="24"/>
        </w:rPr>
        <w:t xml:space="preserve"> </w:t>
      </w:r>
      <w:r w:rsidR="00A05287" w:rsidRPr="00240BBE">
        <w:rPr>
          <w:rFonts w:ascii="Book Antiqua" w:hAnsi="Book Antiqua"/>
          <w:w w:val="105"/>
          <w:szCs w:val="24"/>
        </w:rPr>
        <w:t>así</w:t>
      </w:r>
      <w:r w:rsidR="00A05287" w:rsidRPr="00240BBE">
        <w:rPr>
          <w:rFonts w:ascii="Book Antiqua" w:hAnsi="Book Antiqua"/>
          <w:spacing w:val="-5"/>
          <w:w w:val="105"/>
          <w:szCs w:val="24"/>
        </w:rPr>
        <w:t xml:space="preserve"> </w:t>
      </w:r>
      <w:r w:rsidR="00A05287" w:rsidRPr="00240BBE">
        <w:rPr>
          <w:rFonts w:ascii="Book Antiqua" w:hAnsi="Book Antiqua"/>
          <w:w w:val="105"/>
          <w:szCs w:val="24"/>
        </w:rPr>
        <w:t>como</w:t>
      </w:r>
      <w:r w:rsidR="00A05287" w:rsidRPr="00240BBE">
        <w:rPr>
          <w:rFonts w:ascii="Book Antiqua" w:hAnsi="Book Antiqua"/>
          <w:spacing w:val="-11"/>
          <w:w w:val="105"/>
          <w:szCs w:val="24"/>
        </w:rPr>
        <w:t xml:space="preserve"> </w:t>
      </w:r>
      <w:r w:rsidR="00A05287" w:rsidRPr="00240BBE">
        <w:rPr>
          <w:rFonts w:ascii="Book Antiqua" w:hAnsi="Book Antiqua"/>
          <w:w w:val="105"/>
          <w:szCs w:val="24"/>
        </w:rPr>
        <w:t>a</w:t>
      </w:r>
      <w:r w:rsidR="00A05287" w:rsidRPr="00240BBE">
        <w:rPr>
          <w:rFonts w:ascii="Book Antiqua" w:hAnsi="Book Antiqua"/>
          <w:spacing w:val="-9"/>
          <w:w w:val="105"/>
          <w:szCs w:val="24"/>
        </w:rPr>
        <w:t xml:space="preserve"> </w:t>
      </w:r>
      <w:r w:rsidR="00A05287" w:rsidRPr="00240BBE">
        <w:rPr>
          <w:rFonts w:ascii="Book Antiqua" w:hAnsi="Book Antiqua"/>
          <w:w w:val="105"/>
          <w:szCs w:val="24"/>
        </w:rPr>
        <w:t>brindarle</w:t>
      </w:r>
      <w:r w:rsidR="00A05287" w:rsidRPr="00240BBE">
        <w:rPr>
          <w:rFonts w:ascii="Book Antiqua" w:hAnsi="Book Antiqua"/>
          <w:spacing w:val="-5"/>
          <w:w w:val="105"/>
          <w:szCs w:val="24"/>
        </w:rPr>
        <w:t xml:space="preserve"> </w:t>
      </w:r>
      <w:r w:rsidR="00A05287" w:rsidRPr="00240BBE">
        <w:rPr>
          <w:rFonts w:ascii="Book Antiqua" w:hAnsi="Book Antiqua"/>
          <w:w w:val="105"/>
          <w:szCs w:val="24"/>
        </w:rPr>
        <w:t>mayores</w:t>
      </w:r>
      <w:r w:rsidR="00A05287" w:rsidRPr="00240BBE">
        <w:rPr>
          <w:rFonts w:ascii="Book Antiqua" w:hAnsi="Book Antiqua"/>
          <w:spacing w:val="-9"/>
          <w:w w:val="105"/>
          <w:szCs w:val="24"/>
        </w:rPr>
        <w:t xml:space="preserve"> </w:t>
      </w:r>
      <w:r w:rsidR="00A05287" w:rsidRPr="00240BBE">
        <w:rPr>
          <w:rFonts w:ascii="Book Antiqua" w:hAnsi="Book Antiqua"/>
          <w:w w:val="105"/>
          <w:szCs w:val="24"/>
        </w:rPr>
        <w:t>protecciones</w:t>
      </w:r>
      <w:r w:rsidR="00A05287" w:rsidRPr="00240BBE">
        <w:rPr>
          <w:rFonts w:ascii="Book Antiqua" w:hAnsi="Book Antiqua"/>
          <w:spacing w:val="-5"/>
          <w:w w:val="105"/>
          <w:szCs w:val="24"/>
        </w:rPr>
        <w:t xml:space="preserve"> </w:t>
      </w:r>
      <w:r w:rsidR="00A05287" w:rsidRPr="00240BBE">
        <w:rPr>
          <w:rFonts w:ascii="Book Antiqua" w:hAnsi="Book Antiqua"/>
          <w:w w:val="105"/>
          <w:szCs w:val="24"/>
        </w:rPr>
        <w:t xml:space="preserve">a las mujeres. </w:t>
      </w:r>
      <w:r w:rsidR="00D51D22">
        <w:rPr>
          <w:rFonts w:ascii="Book Antiqua" w:hAnsi="Book Antiqua"/>
          <w:w w:val="105"/>
          <w:szCs w:val="24"/>
        </w:rPr>
        <w:t>Expresan a</w:t>
      </w:r>
      <w:r w:rsidR="00A05287" w:rsidRPr="00240BBE">
        <w:rPr>
          <w:rFonts w:ascii="Book Antiqua" w:hAnsi="Book Antiqua"/>
          <w:w w:val="105"/>
          <w:szCs w:val="24"/>
        </w:rPr>
        <w:t>poya</w:t>
      </w:r>
      <w:r w:rsidR="00D51D22">
        <w:rPr>
          <w:rFonts w:ascii="Book Antiqua" w:hAnsi="Book Antiqua"/>
          <w:w w:val="105"/>
          <w:szCs w:val="24"/>
        </w:rPr>
        <w:t>r</w:t>
      </w:r>
      <w:r w:rsidR="00F93B62" w:rsidRPr="00240BBE">
        <w:rPr>
          <w:rFonts w:ascii="Book Antiqua" w:hAnsi="Book Antiqua"/>
          <w:w w:val="105"/>
          <w:szCs w:val="24"/>
        </w:rPr>
        <w:t xml:space="preserve"> </w:t>
      </w:r>
      <w:r w:rsidR="00A05287" w:rsidRPr="00240BBE">
        <w:rPr>
          <w:rFonts w:ascii="Book Antiqua" w:hAnsi="Book Antiqua"/>
          <w:w w:val="105"/>
          <w:szCs w:val="24"/>
        </w:rPr>
        <w:t>toda iniciativa que pretenda proveer herramientas o estrategias que promueva</w:t>
      </w:r>
      <w:r w:rsidR="00240BBE">
        <w:rPr>
          <w:rFonts w:ascii="Book Antiqua" w:hAnsi="Book Antiqua"/>
          <w:w w:val="105"/>
          <w:szCs w:val="24"/>
        </w:rPr>
        <w:t>n</w:t>
      </w:r>
      <w:r w:rsidR="00A05287" w:rsidRPr="00240BBE">
        <w:rPr>
          <w:rFonts w:ascii="Book Antiqua" w:hAnsi="Book Antiqua"/>
          <w:w w:val="105"/>
          <w:szCs w:val="24"/>
        </w:rPr>
        <w:t xml:space="preserve"> el desarrollo, </w:t>
      </w:r>
      <w:r w:rsidR="00240BBE">
        <w:rPr>
          <w:rFonts w:ascii="Book Antiqua" w:hAnsi="Book Antiqua"/>
          <w:w w:val="105"/>
          <w:szCs w:val="24"/>
        </w:rPr>
        <w:t xml:space="preserve">así como el </w:t>
      </w:r>
      <w:r w:rsidR="00A05287" w:rsidRPr="00240BBE">
        <w:rPr>
          <w:rFonts w:ascii="Book Antiqua" w:hAnsi="Book Antiqua"/>
          <w:w w:val="105"/>
          <w:szCs w:val="24"/>
        </w:rPr>
        <w:t>establecimiento y fortalecimiento de remedios eficaces para ofrecer protección y ayuda a las v</w:t>
      </w:r>
      <w:r w:rsidR="00F93B62" w:rsidRPr="00240BBE">
        <w:rPr>
          <w:rFonts w:ascii="Book Antiqua" w:hAnsi="Book Antiqua"/>
          <w:w w:val="105"/>
          <w:szCs w:val="24"/>
        </w:rPr>
        <w:t>í</w:t>
      </w:r>
      <w:r w:rsidR="00A05287" w:rsidRPr="00240BBE">
        <w:rPr>
          <w:rFonts w:ascii="Book Antiqua" w:hAnsi="Book Antiqua"/>
          <w:w w:val="105"/>
          <w:szCs w:val="24"/>
        </w:rPr>
        <w:t>ctimas de la violencia doméstica</w:t>
      </w:r>
      <w:r w:rsidR="00F93B62" w:rsidRPr="00240BBE">
        <w:rPr>
          <w:rFonts w:ascii="Book Antiqua" w:hAnsi="Book Antiqua"/>
          <w:w w:val="105"/>
          <w:szCs w:val="24"/>
        </w:rPr>
        <w:t>. En el análisis que realizan de la medida propuesta presentan sus observaciones</w:t>
      </w:r>
      <w:r w:rsidR="00A05287" w:rsidRPr="00240BBE">
        <w:rPr>
          <w:rFonts w:ascii="Book Antiqua" w:hAnsi="Book Antiqua"/>
          <w:spacing w:val="-2"/>
          <w:w w:val="105"/>
          <w:szCs w:val="24"/>
        </w:rPr>
        <w:t>.</w:t>
      </w:r>
    </w:p>
    <w:p w14:paraId="33DD2F14" w14:textId="77777777" w:rsidR="00A05287" w:rsidRPr="0011474E" w:rsidRDefault="00A05287" w:rsidP="0011474E">
      <w:pPr>
        <w:jc w:val="both"/>
        <w:rPr>
          <w:rFonts w:ascii="Book Antiqua" w:hAnsi="Book Antiqua"/>
          <w:color w:val="383838"/>
          <w:spacing w:val="-2"/>
          <w:w w:val="105"/>
          <w:szCs w:val="24"/>
        </w:rPr>
      </w:pPr>
      <w:r w:rsidRPr="0011474E">
        <w:rPr>
          <w:rFonts w:ascii="Book Antiqua" w:hAnsi="Book Antiqua"/>
          <w:color w:val="383838"/>
          <w:spacing w:val="-2"/>
          <w:w w:val="105"/>
          <w:szCs w:val="24"/>
        </w:rPr>
        <w:tab/>
      </w:r>
    </w:p>
    <w:p w14:paraId="0FEDC4B3" w14:textId="20E66238" w:rsidR="00A05287" w:rsidRPr="00B53B16" w:rsidRDefault="00A05287" w:rsidP="0011474E">
      <w:pPr>
        <w:ind w:firstLine="720"/>
        <w:jc w:val="both"/>
        <w:rPr>
          <w:rFonts w:ascii="Book Antiqua" w:hAnsi="Book Antiqua"/>
          <w:iCs/>
          <w:color w:val="383838"/>
          <w:w w:val="105"/>
          <w:szCs w:val="24"/>
          <w:lang w:val="es-ES_tradnl"/>
        </w:rPr>
      </w:pPr>
      <w:r w:rsidRPr="00B53B16">
        <w:rPr>
          <w:rFonts w:ascii="Book Antiqua" w:hAnsi="Book Antiqua"/>
          <w:color w:val="383838"/>
          <w:w w:val="105"/>
          <w:szCs w:val="24"/>
          <w:lang w:val="es-ES_tradnl"/>
        </w:rPr>
        <w:t xml:space="preserve">La OPM recomienda que se inserte en </w:t>
      </w:r>
      <w:r w:rsidRPr="00B53B16">
        <w:rPr>
          <w:rFonts w:ascii="Book Antiqua" w:hAnsi="Book Antiqua"/>
          <w:color w:val="4F4F4F"/>
          <w:w w:val="105"/>
          <w:szCs w:val="24"/>
          <w:lang w:val="es-ES_tradnl"/>
        </w:rPr>
        <w:t>e</w:t>
      </w:r>
      <w:r w:rsidRPr="00B53B16">
        <w:rPr>
          <w:rFonts w:ascii="Book Antiqua" w:hAnsi="Book Antiqua"/>
          <w:color w:val="232323"/>
          <w:w w:val="105"/>
          <w:szCs w:val="24"/>
          <w:lang w:val="es-ES_tradnl"/>
        </w:rPr>
        <w:t xml:space="preserve">l </w:t>
      </w:r>
      <w:r w:rsidRPr="00B53B16">
        <w:rPr>
          <w:rFonts w:ascii="Book Antiqua" w:hAnsi="Book Antiqua"/>
          <w:color w:val="383838"/>
          <w:w w:val="105"/>
          <w:szCs w:val="24"/>
          <w:lang w:val="es-ES_tradnl"/>
        </w:rPr>
        <w:t xml:space="preserve">Artículo </w:t>
      </w:r>
      <w:r w:rsidRPr="00B53B16">
        <w:rPr>
          <w:rFonts w:ascii="Book Antiqua" w:hAnsi="Book Antiqua"/>
          <w:color w:val="232323"/>
          <w:w w:val="105"/>
          <w:szCs w:val="24"/>
          <w:lang w:val="es-ES_tradnl"/>
        </w:rPr>
        <w:t xml:space="preserve">1.3 </w:t>
      </w:r>
      <w:r w:rsidR="00927BC5">
        <w:rPr>
          <w:rFonts w:ascii="Book Antiqua" w:hAnsi="Book Antiqua"/>
          <w:color w:val="232323"/>
          <w:w w:val="105"/>
          <w:szCs w:val="24"/>
          <w:lang w:val="es-ES_tradnl"/>
        </w:rPr>
        <w:t xml:space="preserve">sobre “definiciones”, </w:t>
      </w:r>
      <w:r w:rsidRPr="00B53B16">
        <w:rPr>
          <w:rFonts w:ascii="Book Antiqua" w:hAnsi="Book Antiqua"/>
          <w:color w:val="232323"/>
          <w:w w:val="105"/>
          <w:szCs w:val="24"/>
          <w:lang w:val="es-ES_tradnl"/>
        </w:rPr>
        <w:t>d</w:t>
      </w:r>
      <w:r w:rsidRPr="00B53B16">
        <w:rPr>
          <w:rFonts w:ascii="Book Antiqua" w:hAnsi="Book Antiqua"/>
          <w:color w:val="4F4F4F"/>
          <w:w w:val="105"/>
          <w:szCs w:val="24"/>
          <w:lang w:val="es-ES_tradnl"/>
        </w:rPr>
        <w:t xml:space="preserve">e </w:t>
      </w:r>
      <w:r w:rsidRPr="00B53B16">
        <w:rPr>
          <w:rFonts w:ascii="Book Antiqua" w:hAnsi="Book Antiqua"/>
          <w:color w:val="131313"/>
          <w:w w:val="105"/>
          <w:szCs w:val="24"/>
          <w:lang w:val="es-ES_tradnl"/>
        </w:rPr>
        <w:t xml:space="preserve">la </w:t>
      </w:r>
      <w:r w:rsidRPr="00B53B16">
        <w:rPr>
          <w:rFonts w:ascii="Book Antiqua" w:hAnsi="Book Antiqua"/>
          <w:color w:val="383838"/>
          <w:w w:val="105"/>
          <w:szCs w:val="24"/>
          <w:lang w:val="es-ES_tradnl"/>
        </w:rPr>
        <w:t>Ley</w:t>
      </w:r>
      <w:r w:rsidR="00927BC5">
        <w:rPr>
          <w:rFonts w:ascii="Book Antiqua" w:hAnsi="Book Antiqua"/>
          <w:color w:val="383838"/>
          <w:w w:val="105"/>
          <w:szCs w:val="24"/>
          <w:lang w:val="es-ES_tradnl"/>
        </w:rPr>
        <w:t xml:space="preserve"> Núm.</w:t>
      </w:r>
      <w:r w:rsidRPr="00B53B16">
        <w:rPr>
          <w:rFonts w:ascii="Book Antiqua" w:hAnsi="Book Antiqua"/>
          <w:color w:val="383838"/>
          <w:w w:val="105"/>
          <w:szCs w:val="24"/>
          <w:lang w:val="es-ES_tradnl"/>
        </w:rPr>
        <w:t xml:space="preserve"> 54</w:t>
      </w:r>
      <w:r w:rsidR="00B53B16" w:rsidRPr="00B53B16">
        <w:rPr>
          <w:rFonts w:ascii="Book Antiqua" w:hAnsi="Book Antiqua"/>
          <w:color w:val="383838"/>
          <w:w w:val="105"/>
          <w:szCs w:val="24"/>
          <w:lang w:val="es-ES_tradnl"/>
        </w:rPr>
        <w:t xml:space="preserve"> </w:t>
      </w:r>
      <w:r w:rsidR="00B53B16" w:rsidRPr="00B53B16">
        <w:rPr>
          <w:rFonts w:ascii="Book Antiqua" w:hAnsi="Book Antiqua"/>
          <w:szCs w:val="24"/>
          <w:lang w:val="es-ES_tradnl"/>
        </w:rPr>
        <w:t>de 15 de agosto de 1989, según enmendada,</w:t>
      </w:r>
      <w:r w:rsidRPr="00B53B16">
        <w:rPr>
          <w:rFonts w:ascii="Book Antiqua" w:hAnsi="Book Antiqua"/>
          <w:color w:val="383838"/>
          <w:w w:val="105"/>
          <w:szCs w:val="24"/>
          <w:lang w:val="es-ES_tradnl"/>
        </w:rPr>
        <w:t xml:space="preserve"> </w:t>
      </w:r>
      <w:r w:rsidRPr="00B53B16">
        <w:rPr>
          <w:rFonts w:ascii="Book Antiqua" w:hAnsi="Book Antiqua"/>
          <w:color w:val="232323"/>
          <w:w w:val="105"/>
          <w:szCs w:val="24"/>
          <w:lang w:val="es-ES_tradnl"/>
        </w:rPr>
        <w:t xml:space="preserve">lo que </w:t>
      </w:r>
      <w:r w:rsidRPr="00B53B16">
        <w:rPr>
          <w:rFonts w:ascii="Book Antiqua" w:hAnsi="Book Antiqua"/>
          <w:color w:val="4F4F4F"/>
          <w:w w:val="105"/>
          <w:szCs w:val="24"/>
          <w:lang w:val="es-ES_tradnl"/>
        </w:rPr>
        <w:t>s</w:t>
      </w:r>
      <w:r w:rsidRPr="00B53B16">
        <w:rPr>
          <w:rFonts w:ascii="Book Antiqua" w:hAnsi="Book Antiqua"/>
          <w:color w:val="232323"/>
          <w:w w:val="105"/>
          <w:szCs w:val="24"/>
          <w:lang w:val="es-ES_tradnl"/>
        </w:rPr>
        <w:t xml:space="preserve">ignifica </w:t>
      </w:r>
      <w:r w:rsidR="005B7CB0">
        <w:rPr>
          <w:rFonts w:ascii="Book Antiqua" w:hAnsi="Book Antiqua"/>
          <w:color w:val="383838"/>
          <w:w w:val="105"/>
          <w:szCs w:val="24"/>
          <w:lang w:val="es-ES_tradnl"/>
        </w:rPr>
        <w:t>e</w:t>
      </w:r>
      <w:r w:rsidRPr="00B53B16">
        <w:rPr>
          <w:rFonts w:ascii="Book Antiqua" w:hAnsi="Book Antiqua"/>
          <w:color w:val="383838"/>
          <w:w w:val="105"/>
          <w:szCs w:val="24"/>
          <w:lang w:val="es-ES_tradnl"/>
        </w:rPr>
        <w:t>l</w:t>
      </w:r>
      <w:r w:rsidR="005B7CB0">
        <w:rPr>
          <w:rFonts w:ascii="Book Antiqua" w:hAnsi="Book Antiqua"/>
          <w:color w:val="383838"/>
          <w:w w:val="105"/>
          <w:szCs w:val="24"/>
          <w:lang w:val="es-ES_tradnl"/>
        </w:rPr>
        <w:t xml:space="preserve"> término</w:t>
      </w:r>
      <w:r w:rsidRPr="00B53B16">
        <w:rPr>
          <w:rFonts w:ascii="Book Antiqua" w:hAnsi="Book Antiqua"/>
          <w:color w:val="383838"/>
          <w:w w:val="105"/>
          <w:szCs w:val="24"/>
          <w:lang w:val="es-ES_tradnl"/>
        </w:rPr>
        <w:t xml:space="preserve"> </w:t>
      </w:r>
      <w:r w:rsidR="005B7CB0">
        <w:rPr>
          <w:rFonts w:ascii="Book Antiqua" w:hAnsi="Book Antiqua"/>
          <w:color w:val="383838"/>
          <w:w w:val="105"/>
          <w:szCs w:val="24"/>
          <w:lang w:val="es-ES_tradnl"/>
        </w:rPr>
        <w:t>“</w:t>
      </w:r>
      <w:r w:rsidRPr="00B53B16">
        <w:rPr>
          <w:rFonts w:ascii="Book Antiqua" w:hAnsi="Book Antiqua"/>
          <w:iCs/>
          <w:color w:val="383838"/>
          <w:w w:val="105"/>
          <w:szCs w:val="24"/>
          <w:lang w:val="es-ES_tradnl"/>
        </w:rPr>
        <w:t xml:space="preserve">Plan de </w:t>
      </w:r>
      <w:r w:rsidRPr="00B53B16">
        <w:rPr>
          <w:rFonts w:ascii="Book Antiqua" w:hAnsi="Book Antiqua"/>
          <w:iCs/>
          <w:color w:val="4F4F4F"/>
          <w:w w:val="105"/>
          <w:szCs w:val="24"/>
          <w:lang w:val="es-ES_tradnl"/>
        </w:rPr>
        <w:t xml:space="preserve">Acción de </w:t>
      </w:r>
      <w:r w:rsidRPr="00B53B16">
        <w:rPr>
          <w:rFonts w:ascii="Book Antiqua" w:hAnsi="Book Antiqua"/>
          <w:iCs/>
          <w:color w:val="383838"/>
          <w:w w:val="105"/>
          <w:szCs w:val="24"/>
          <w:lang w:val="es-ES_tradnl"/>
        </w:rPr>
        <w:t>Protección</w:t>
      </w:r>
      <w:r w:rsidR="005B7CB0">
        <w:rPr>
          <w:rFonts w:ascii="Book Antiqua" w:hAnsi="Book Antiqua"/>
          <w:iCs/>
          <w:color w:val="383838"/>
          <w:w w:val="105"/>
          <w:szCs w:val="24"/>
          <w:lang w:val="es-ES_tradnl"/>
        </w:rPr>
        <w:t>”</w:t>
      </w:r>
      <w:r w:rsidRPr="00B53B16">
        <w:rPr>
          <w:rFonts w:ascii="Book Antiqua" w:hAnsi="Book Antiqua"/>
          <w:iCs/>
          <w:color w:val="383838"/>
          <w:w w:val="105"/>
          <w:szCs w:val="24"/>
          <w:lang w:val="es-ES_tradnl"/>
        </w:rPr>
        <w:t xml:space="preserve">. </w:t>
      </w:r>
      <w:r w:rsidR="00B53B16" w:rsidRPr="00B53B16">
        <w:rPr>
          <w:rFonts w:ascii="Book Antiqua" w:hAnsi="Book Antiqua"/>
          <w:iCs/>
          <w:color w:val="383838"/>
          <w:w w:val="105"/>
          <w:szCs w:val="24"/>
          <w:lang w:val="es-ES_tradnl"/>
        </w:rPr>
        <w:t xml:space="preserve"> A esos efectos sugieren el lenguaje que debe contener dicha definición.  Esta Comisión acoge la recomendación de la OPM</w:t>
      </w:r>
      <w:r w:rsidR="00F60E45">
        <w:rPr>
          <w:rFonts w:ascii="Book Antiqua" w:hAnsi="Book Antiqua"/>
          <w:iCs/>
          <w:color w:val="383838"/>
          <w:w w:val="105"/>
          <w:szCs w:val="24"/>
          <w:lang w:val="es-ES_tradnl"/>
        </w:rPr>
        <w:t xml:space="preserve"> de incluir una definición al término “plan de acción de protección”</w:t>
      </w:r>
      <w:r w:rsidR="00B53B16" w:rsidRPr="00B53B16">
        <w:rPr>
          <w:rFonts w:ascii="Book Antiqua" w:hAnsi="Book Antiqua"/>
          <w:iCs/>
          <w:color w:val="383838"/>
          <w:w w:val="105"/>
          <w:szCs w:val="24"/>
          <w:lang w:val="es-ES_tradnl"/>
        </w:rPr>
        <w:t>.</w:t>
      </w:r>
    </w:p>
    <w:p w14:paraId="20E79453" w14:textId="77777777" w:rsidR="00A05287" w:rsidRPr="00B53B16" w:rsidRDefault="00A05287" w:rsidP="0011474E">
      <w:pPr>
        <w:jc w:val="both"/>
        <w:rPr>
          <w:rFonts w:ascii="Book Antiqua" w:hAnsi="Book Antiqua"/>
          <w:iCs/>
          <w:color w:val="383838"/>
          <w:w w:val="105"/>
          <w:szCs w:val="24"/>
        </w:rPr>
      </w:pPr>
    </w:p>
    <w:p w14:paraId="1DEE3EF0" w14:textId="6F8969AD" w:rsidR="00AB74C1" w:rsidRPr="00F60E45" w:rsidRDefault="00F60E45" w:rsidP="00F60E45">
      <w:pPr>
        <w:ind w:firstLine="720"/>
        <w:jc w:val="both"/>
        <w:rPr>
          <w:rFonts w:ascii="Book Antiqua" w:hAnsi="Book Antiqua"/>
          <w:szCs w:val="24"/>
        </w:rPr>
      </w:pPr>
      <w:r>
        <w:rPr>
          <w:rFonts w:ascii="Book Antiqua" w:hAnsi="Book Antiqua"/>
          <w:color w:val="2F2F2F"/>
          <w:w w:val="105"/>
          <w:szCs w:val="24"/>
        </w:rPr>
        <w:t>P</w:t>
      </w:r>
      <w:r w:rsidR="00A05287" w:rsidRPr="0011474E">
        <w:rPr>
          <w:rFonts w:ascii="Book Antiqua" w:hAnsi="Book Antiqua"/>
          <w:color w:val="2F2F2F"/>
          <w:w w:val="105"/>
          <w:szCs w:val="24"/>
        </w:rPr>
        <w:t>roponen que</w:t>
      </w:r>
      <w:r w:rsidR="005B7CB0">
        <w:rPr>
          <w:rFonts w:ascii="Book Antiqua" w:hAnsi="Book Antiqua"/>
          <w:color w:val="2F2F2F"/>
          <w:w w:val="105"/>
          <w:szCs w:val="24"/>
        </w:rPr>
        <w:t>,</w:t>
      </w:r>
      <w:r w:rsidR="00A05287" w:rsidRPr="0011474E">
        <w:rPr>
          <w:rFonts w:ascii="Book Antiqua" w:hAnsi="Book Antiqua"/>
          <w:color w:val="2F2F2F"/>
          <w:spacing w:val="-3"/>
          <w:w w:val="105"/>
          <w:szCs w:val="24"/>
        </w:rPr>
        <w:t xml:space="preserve"> </w:t>
      </w:r>
      <w:r w:rsidR="00A05287" w:rsidRPr="0011474E">
        <w:rPr>
          <w:rFonts w:ascii="Book Antiqua" w:hAnsi="Book Antiqua"/>
          <w:color w:val="3F3F3F"/>
          <w:w w:val="105"/>
          <w:szCs w:val="24"/>
        </w:rPr>
        <w:t xml:space="preserve">en </w:t>
      </w:r>
      <w:r w:rsidR="00A05287" w:rsidRPr="0011474E">
        <w:rPr>
          <w:rFonts w:ascii="Book Antiqua" w:hAnsi="Book Antiqua"/>
          <w:color w:val="1D1D1D"/>
          <w:w w:val="105"/>
          <w:szCs w:val="24"/>
        </w:rPr>
        <w:t>los</w:t>
      </w:r>
      <w:r w:rsidR="00A05287" w:rsidRPr="0011474E">
        <w:rPr>
          <w:rFonts w:ascii="Book Antiqua" w:hAnsi="Book Antiqua"/>
          <w:color w:val="1D1D1D"/>
          <w:spacing w:val="-11"/>
          <w:w w:val="105"/>
          <w:szCs w:val="24"/>
        </w:rPr>
        <w:t xml:space="preserve"> </w:t>
      </w:r>
      <w:r w:rsidR="00A05287" w:rsidRPr="0011474E">
        <w:rPr>
          <w:rFonts w:ascii="Book Antiqua" w:hAnsi="Book Antiqua"/>
          <w:color w:val="3F3F3F"/>
          <w:w w:val="105"/>
          <w:szCs w:val="24"/>
        </w:rPr>
        <w:t>casos</w:t>
      </w:r>
      <w:r w:rsidR="00A05287" w:rsidRPr="0011474E">
        <w:rPr>
          <w:rFonts w:ascii="Book Antiqua" w:hAnsi="Book Antiqua"/>
          <w:color w:val="3F3F3F"/>
          <w:spacing w:val="-1"/>
          <w:w w:val="105"/>
          <w:szCs w:val="24"/>
        </w:rPr>
        <w:t xml:space="preserve"> </w:t>
      </w:r>
      <w:r w:rsidR="00A05287" w:rsidRPr="0011474E">
        <w:rPr>
          <w:rFonts w:ascii="Book Antiqua" w:hAnsi="Book Antiqua"/>
          <w:color w:val="3F3F3F"/>
          <w:w w:val="105"/>
          <w:szCs w:val="24"/>
        </w:rPr>
        <w:t xml:space="preserve">en </w:t>
      </w:r>
      <w:r w:rsidR="00A05287" w:rsidRPr="0011474E">
        <w:rPr>
          <w:rFonts w:ascii="Book Antiqua" w:hAnsi="Book Antiqua"/>
          <w:color w:val="1D1D1D"/>
          <w:w w:val="105"/>
          <w:szCs w:val="24"/>
        </w:rPr>
        <w:t xml:space="preserve">que la </w:t>
      </w:r>
      <w:r w:rsidR="00A05287" w:rsidRPr="0011474E">
        <w:rPr>
          <w:rFonts w:ascii="Book Antiqua" w:hAnsi="Book Antiqua"/>
          <w:color w:val="3F3F3F"/>
          <w:w w:val="105"/>
          <w:szCs w:val="24"/>
        </w:rPr>
        <w:t xml:space="preserve">orden </w:t>
      </w:r>
      <w:r w:rsidR="00A05287" w:rsidRPr="0011474E">
        <w:rPr>
          <w:rFonts w:ascii="Book Antiqua" w:hAnsi="Book Antiqua"/>
          <w:color w:val="1D1D1D"/>
          <w:w w:val="105"/>
          <w:szCs w:val="24"/>
        </w:rPr>
        <w:t>de</w:t>
      </w:r>
      <w:r w:rsidR="00A05287" w:rsidRPr="0011474E">
        <w:rPr>
          <w:rFonts w:ascii="Book Antiqua" w:hAnsi="Book Antiqua"/>
          <w:color w:val="1D1D1D"/>
          <w:spacing w:val="-8"/>
          <w:w w:val="105"/>
          <w:szCs w:val="24"/>
        </w:rPr>
        <w:t xml:space="preserve"> </w:t>
      </w:r>
      <w:r w:rsidR="00A05287" w:rsidRPr="0011474E">
        <w:rPr>
          <w:rFonts w:ascii="Book Antiqua" w:hAnsi="Book Antiqua"/>
          <w:color w:val="3F3F3F"/>
          <w:w w:val="105"/>
          <w:szCs w:val="24"/>
        </w:rPr>
        <w:t>protecci</w:t>
      </w:r>
      <w:r w:rsidR="00F93F75">
        <w:rPr>
          <w:rFonts w:ascii="Book Antiqua" w:hAnsi="Book Antiqua"/>
          <w:color w:val="3F3F3F"/>
          <w:w w:val="105"/>
          <w:szCs w:val="24"/>
        </w:rPr>
        <w:t>ó</w:t>
      </w:r>
      <w:r w:rsidR="00A05287" w:rsidRPr="0011474E">
        <w:rPr>
          <w:rFonts w:ascii="Book Antiqua" w:hAnsi="Book Antiqua"/>
          <w:color w:val="3F3F3F"/>
          <w:w w:val="105"/>
          <w:szCs w:val="24"/>
        </w:rPr>
        <w:t>n se</w:t>
      </w:r>
      <w:r w:rsidR="00A05287" w:rsidRPr="0011474E">
        <w:rPr>
          <w:rFonts w:ascii="Book Antiqua" w:hAnsi="Book Antiqua"/>
          <w:color w:val="3F3F3F"/>
          <w:spacing w:val="-11"/>
          <w:w w:val="105"/>
          <w:szCs w:val="24"/>
        </w:rPr>
        <w:t xml:space="preserve"> </w:t>
      </w:r>
      <w:r w:rsidR="00A05287" w:rsidRPr="0011474E">
        <w:rPr>
          <w:rFonts w:ascii="Book Antiqua" w:hAnsi="Book Antiqua"/>
          <w:color w:val="3F3F3F"/>
          <w:w w:val="105"/>
          <w:szCs w:val="24"/>
        </w:rPr>
        <w:t xml:space="preserve">expida al amparo </w:t>
      </w:r>
      <w:r w:rsidR="00A05287" w:rsidRPr="0011474E">
        <w:rPr>
          <w:rFonts w:ascii="Book Antiqua" w:hAnsi="Book Antiqua"/>
          <w:color w:val="2F2F2F"/>
          <w:w w:val="105"/>
          <w:szCs w:val="24"/>
        </w:rPr>
        <w:t>de</w:t>
      </w:r>
      <w:r w:rsidR="00A05287" w:rsidRPr="0011474E">
        <w:rPr>
          <w:rFonts w:ascii="Book Antiqua" w:hAnsi="Book Antiqua"/>
          <w:color w:val="2F2F2F"/>
          <w:spacing w:val="-9"/>
          <w:w w:val="105"/>
          <w:szCs w:val="24"/>
        </w:rPr>
        <w:t xml:space="preserve"> </w:t>
      </w:r>
      <w:r w:rsidR="00A05287" w:rsidRPr="0011474E">
        <w:rPr>
          <w:rFonts w:ascii="Book Antiqua" w:hAnsi="Book Antiqua"/>
          <w:color w:val="1D1D1D"/>
          <w:w w:val="105"/>
          <w:szCs w:val="24"/>
        </w:rPr>
        <w:t xml:space="preserve">un </w:t>
      </w:r>
      <w:r w:rsidR="00A05287" w:rsidRPr="0011474E">
        <w:rPr>
          <w:rFonts w:ascii="Book Antiqua" w:hAnsi="Book Antiqua"/>
          <w:color w:val="2F2F2F"/>
          <w:w w:val="105"/>
          <w:szCs w:val="24"/>
        </w:rPr>
        <w:t>procedimiento penal</w:t>
      </w:r>
      <w:r w:rsidR="005B7CB0">
        <w:rPr>
          <w:rFonts w:ascii="Book Antiqua" w:hAnsi="Book Antiqua"/>
          <w:color w:val="2F2F2F"/>
          <w:w w:val="105"/>
          <w:szCs w:val="24"/>
        </w:rPr>
        <w:t>,</w:t>
      </w:r>
      <w:r w:rsidR="00A05287" w:rsidRPr="0011474E">
        <w:rPr>
          <w:rFonts w:ascii="Book Antiqua" w:hAnsi="Book Antiqua"/>
          <w:color w:val="1D1D1D"/>
          <w:spacing w:val="-6"/>
          <w:w w:val="105"/>
          <w:szCs w:val="24"/>
        </w:rPr>
        <w:t xml:space="preserve"> </w:t>
      </w:r>
      <w:r w:rsidR="00574704">
        <w:rPr>
          <w:rFonts w:ascii="Book Antiqua" w:hAnsi="Book Antiqua"/>
          <w:color w:val="1D1D1D"/>
          <w:spacing w:val="-6"/>
          <w:w w:val="105"/>
          <w:szCs w:val="24"/>
        </w:rPr>
        <w:t xml:space="preserve">el fiscal </w:t>
      </w:r>
      <w:r w:rsidR="00A05287" w:rsidRPr="0011474E">
        <w:rPr>
          <w:rFonts w:ascii="Book Antiqua" w:hAnsi="Book Antiqua"/>
          <w:color w:val="3F3F3F"/>
          <w:w w:val="105"/>
          <w:szCs w:val="24"/>
        </w:rPr>
        <w:t xml:space="preserve">sea </w:t>
      </w:r>
      <w:r w:rsidR="00574704">
        <w:rPr>
          <w:rFonts w:ascii="Book Antiqua" w:hAnsi="Book Antiqua"/>
          <w:color w:val="1D1D1D"/>
          <w:w w:val="105"/>
          <w:szCs w:val="24"/>
        </w:rPr>
        <w:t>el funcionario</w:t>
      </w:r>
      <w:r w:rsidR="00A05287" w:rsidRPr="0011474E">
        <w:rPr>
          <w:rFonts w:ascii="Book Antiqua" w:hAnsi="Book Antiqua"/>
          <w:color w:val="2F2F2F"/>
          <w:w w:val="105"/>
          <w:szCs w:val="24"/>
        </w:rPr>
        <w:t xml:space="preserve"> </w:t>
      </w:r>
      <w:r w:rsidR="00A05287" w:rsidRPr="0011474E">
        <w:rPr>
          <w:rFonts w:ascii="Book Antiqua" w:hAnsi="Book Antiqua"/>
          <w:color w:val="3F3F3F"/>
          <w:w w:val="105"/>
          <w:szCs w:val="24"/>
        </w:rPr>
        <w:t>obligad</w:t>
      </w:r>
      <w:r w:rsidR="00574704">
        <w:rPr>
          <w:rFonts w:ascii="Book Antiqua" w:hAnsi="Book Antiqua"/>
          <w:color w:val="3F3F3F"/>
          <w:w w:val="105"/>
          <w:szCs w:val="24"/>
        </w:rPr>
        <w:t>o</w:t>
      </w:r>
      <w:r w:rsidR="00A05287" w:rsidRPr="0011474E">
        <w:rPr>
          <w:rFonts w:ascii="Book Antiqua" w:hAnsi="Book Antiqua"/>
          <w:color w:val="3F3F3F"/>
          <w:w w:val="105"/>
          <w:szCs w:val="24"/>
        </w:rPr>
        <w:t xml:space="preserve"> </w:t>
      </w:r>
      <w:r w:rsidR="00F93F75">
        <w:rPr>
          <w:rFonts w:ascii="Book Antiqua" w:hAnsi="Book Antiqua"/>
          <w:color w:val="3F3F3F"/>
          <w:w w:val="105"/>
          <w:szCs w:val="24"/>
        </w:rPr>
        <w:t>a</w:t>
      </w:r>
      <w:r w:rsidR="00A05287" w:rsidRPr="0011474E">
        <w:rPr>
          <w:rFonts w:ascii="Book Antiqua" w:hAnsi="Book Antiqua"/>
          <w:color w:val="3F3F3F"/>
          <w:spacing w:val="-8"/>
          <w:w w:val="105"/>
          <w:szCs w:val="24"/>
        </w:rPr>
        <w:t xml:space="preserve"> </w:t>
      </w:r>
      <w:r w:rsidR="00A05287" w:rsidRPr="0011474E">
        <w:rPr>
          <w:rFonts w:ascii="Book Antiqua" w:hAnsi="Book Antiqua"/>
          <w:color w:val="3F3F3F"/>
          <w:w w:val="105"/>
          <w:szCs w:val="24"/>
        </w:rPr>
        <w:t>entregarle</w:t>
      </w:r>
      <w:r w:rsidR="00A05287" w:rsidRPr="0011474E">
        <w:rPr>
          <w:rFonts w:ascii="Book Antiqua" w:hAnsi="Book Antiqua"/>
          <w:color w:val="3F3F3F"/>
          <w:spacing w:val="-5"/>
          <w:w w:val="105"/>
          <w:szCs w:val="24"/>
        </w:rPr>
        <w:t xml:space="preserve"> </w:t>
      </w:r>
      <w:r w:rsidR="00A05287" w:rsidRPr="0011474E">
        <w:rPr>
          <w:rFonts w:ascii="Book Antiqua" w:hAnsi="Book Antiqua"/>
          <w:color w:val="3F3F3F"/>
          <w:w w:val="105"/>
          <w:szCs w:val="24"/>
        </w:rPr>
        <w:t>a</w:t>
      </w:r>
      <w:r w:rsidR="00A05287" w:rsidRPr="0011474E">
        <w:rPr>
          <w:rFonts w:ascii="Book Antiqua" w:hAnsi="Book Antiqua"/>
          <w:color w:val="3F3F3F"/>
          <w:spacing w:val="-7"/>
          <w:w w:val="105"/>
          <w:szCs w:val="24"/>
        </w:rPr>
        <w:t xml:space="preserve"> </w:t>
      </w:r>
      <w:r w:rsidR="00A05287" w:rsidRPr="0011474E">
        <w:rPr>
          <w:rFonts w:ascii="Book Antiqua" w:hAnsi="Book Antiqua"/>
          <w:color w:val="1D1D1D"/>
          <w:w w:val="105"/>
          <w:szCs w:val="24"/>
        </w:rPr>
        <w:t>la</w:t>
      </w:r>
      <w:r w:rsidR="00A05287" w:rsidRPr="0011474E">
        <w:rPr>
          <w:rFonts w:ascii="Book Antiqua" w:hAnsi="Book Antiqua"/>
          <w:color w:val="1D1D1D"/>
          <w:spacing w:val="-7"/>
          <w:w w:val="105"/>
          <w:szCs w:val="24"/>
        </w:rPr>
        <w:t xml:space="preserve"> </w:t>
      </w:r>
      <w:r w:rsidR="003D65E7" w:rsidRPr="0011474E">
        <w:rPr>
          <w:rFonts w:ascii="Book Antiqua" w:hAnsi="Book Antiqua"/>
          <w:color w:val="3F3F3F"/>
          <w:w w:val="105"/>
          <w:szCs w:val="24"/>
        </w:rPr>
        <w:t>víctima</w:t>
      </w:r>
      <w:r w:rsidR="00A05287" w:rsidRPr="0011474E">
        <w:rPr>
          <w:rFonts w:ascii="Book Antiqua" w:hAnsi="Book Antiqua"/>
          <w:color w:val="3F3F3F"/>
          <w:w w:val="105"/>
          <w:szCs w:val="24"/>
        </w:rPr>
        <w:t xml:space="preserve"> el</w:t>
      </w:r>
      <w:r w:rsidR="00A05287" w:rsidRPr="0011474E">
        <w:rPr>
          <w:rFonts w:ascii="Book Antiqua" w:hAnsi="Book Antiqua"/>
          <w:color w:val="3F3F3F"/>
          <w:spacing w:val="-2"/>
          <w:w w:val="105"/>
          <w:szCs w:val="24"/>
        </w:rPr>
        <w:t xml:space="preserve"> </w:t>
      </w:r>
      <w:r w:rsidR="00A05287" w:rsidRPr="0011474E">
        <w:rPr>
          <w:rFonts w:ascii="Book Antiqua" w:hAnsi="Book Antiqua"/>
          <w:color w:val="2F2F2F"/>
          <w:w w:val="105"/>
          <w:szCs w:val="24"/>
        </w:rPr>
        <w:t>plan</w:t>
      </w:r>
      <w:r w:rsidR="00A05287" w:rsidRPr="0011474E">
        <w:rPr>
          <w:rFonts w:ascii="Book Antiqua" w:hAnsi="Book Antiqua"/>
          <w:color w:val="2F2F2F"/>
          <w:spacing w:val="-4"/>
          <w:w w:val="105"/>
          <w:szCs w:val="24"/>
        </w:rPr>
        <w:t xml:space="preserve"> </w:t>
      </w:r>
      <w:r w:rsidR="00A05287" w:rsidRPr="0011474E">
        <w:rPr>
          <w:rFonts w:ascii="Book Antiqua" w:hAnsi="Book Antiqua"/>
          <w:color w:val="3F3F3F"/>
          <w:w w:val="105"/>
          <w:szCs w:val="24"/>
        </w:rPr>
        <w:t>de</w:t>
      </w:r>
      <w:r w:rsidR="00A05287" w:rsidRPr="0011474E">
        <w:rPr>
          <w:rFonts w:ascii="Book Antiqua" w:hAnsi="Book Antiqua"/>
          <w:color w:val="3F3F3F"/>
          <w:spacing w:val="-12"/>
          <w:w w:val="105"/>
          <w:szCs w:val="24"/>
        </w:rPr>
        <w:t xml:space="preserve"> </w:t>
      </w:r>
      <w:r w:rsidR="00A05287" w:rsidRPr="0011474E">
        <w:rPr>
          <w:rFonts w:ascii="Book Antiqua" w:hAnsi="Book Antiqua"/>
          <w:color w:val="3F3F3F"/>
          <w:w w:val="105"/>
          <w:szCs w:val="24"/>
        </w:rPr>
        <w:t>acci</w:t>
      </w:r>
      <w:r w:rsidR="003D65E7" w:rsidRPr="0011474E">
        <w:rPr>
          <w:rFonts w:ascii="Book Antiqua" w:hAnsi="Book Antiqua"/>
          <w:color w:val="3F3F3F"/>
          <w:w w:val="105"/>
          <w:szCs w:val="24"/>
        </w:rPr>
        <w:t>ó</w:t>
      </w:r>
      <w:r w:rsidR="00A05287" w:rsidRPr="0011474E">
        <w:rPr>
          <w:rFonts w:ascii="Book Antiqua" w:hAnsi="Book Antiqua"/>
          <w:color w:val="3F3F3F"/>
          <w:w w:val="105"/>
          <w:szCs w:val="24"/>
        </w:rPr>
        <w:t xml:space="preserve">n </w:t>
      </w:r>
      <w:r w:rsidR="00A05287" w:rsidRPr="0011474E">
        <w:rPr>
          <w:rFonts w:ascii="Book Antiqua" w:hAnsi="Book Antiqua"/>
          <w:color w:val="2F2F2F"/>
          <w:w w:val="105"/>
          <w:szCs w:val="24"/>
        </w:rPr>
        <w:t>de</w:t>
      </w:r>
      <w:r w:rsidR="00A05287" w:rsidRPr="0011474E">
        <w:rPr>
          <w:rFonts w:ascii="Book Antiqua" w:hAnsi="Book Antiqua"/>
          <w:color w:val="2F2F2F"/>
          <w:spacing w:val="-10"/>
          <w:w w:val="105"/>
          <w:szCs w:val="24"/>
        </w:rPr>
        <w:t xml:space="preserve"> </w:t>
      </w:r>
      <w:r w:rsidR="00A05287" w:rsidRPr="0011474E">
        <w:rPr>
          <w:rFonts w:ascii="Book Antiqua" w:hAnsi="Book Antiqua"/>
          <w:color w:val="3F3F3F"/>
          <w:w w:val="105"/>
          <w:szCs w:val="24"/>
        </w:rPr>
        <w:t>protecci</w:t>
      </w:r>
      <w:r w:rsidR="003D65E7" w:rsidRPr="0011474E">
        <w:rPr>
          <w:rFonts w:ascii="Book Antiqua" w:hAnsi="Book Antiqua"/>
          <w:color w:val="3F3F3F"/>
          <w:w w:val="105"/>
          <w:szCs w:val="24"/>
        </w:rPr>
        <w:t>ó</w:t>
      </w:r>
      <w:r w:rsidR="00A05287" w:rsidRPr="0011474E">
        <w:rPr>
          <w:rFonts w:ascii="Book Antiqua" w:hAnsi="Book Antiqua"/>
          <w:color w:val="3F3F3F"/>
          <w:w w:val="105"/>
          <w:szCs w:val="24"/>
        </w:rPr>
        <w:t>n.</w:t>
      </w:r>
      <w:r w:rsidR="00A05287" w:rsidRPr="0011474E">
        <w:rPr>
          <w:rFonts w:ascii="Book Antiqua" w:hAnsi="Book Antiqua"/>
          <w:color w:val="3F3F3F"/>
          <w:spacing w:val="-4"/>
          <w:w w:val="105"/>
          <w:szCs w:val="24"/>
        </w:rPr>
        <w:t xml:space="preserve"> </w:t>
      </w:r>
      <w:r w:rsidR="00A05287" w:rsidRPr="0011474E">
        <w:rPr>
          <w:rFonts w:ascii="Book Antiqua" w:hAnsi="Book Antiqua"/>
          <w:color w:val="3F3F3F"/>
          <w:w w:val="105"/>
          <w:szCs w:val="24"/>
        </w:rPr>
        <w:t>En</w:t>
      </w:r>
      <w:r w:rsidR="00A05287" w:rsidRPr="0011474E">
        <w:rPr>
          <w:rFonts w:ascii="Book Antiqua" w:hAnsi="Book Antiqua"/>
          <w:color w:val="3F3F3F"/>
          <w:spacing w:val="-1"/>
          <w:w w:val="105"/>
          <w:szCs w:val="24"/>
        </w:rPr>
        <w:t xml:space="preserve"> </w:t>
      </w:r>
      <w:r w:rsidR="00F93F75">
        <w:rPr>
          <w:rFonts w:ascii="Book Antiqua" w:hAnsi="Book Antiqua"/>
          <w:color w:val="1D1D1D"/>
          <w:w w:val="105"/>
          <w:szCs w:val="24"/>
        </w:rPr>
        <w:t>cuanto</w:t>
      </w:r>
      <w:r w:rsidR="00A05287" w:rsidRPr="0011474E">
        <w:rPr>
          <w:rFonts w:ascii="Book Antiqua" w:hAnsi="Book Antiqua"/>
          <w:color w:val="1D1D1D"/>
          <w:spacing w:val="-2"/>
          <w:w w:val="105"/>
          <w:szCs w:val="24"/>
        </w:rPr>
        <w:t xml:space="preserve"> </w:t>
      </w:r>
      <w:r w:rsidR="00F93F75">
        <w:rPr>
          <w:rFonts w:ascii="Book Antiqua" w:hAnsi="Book Antiqua"/>
          <w:color w:val="3F3F3F"/>
          <w:w w:val="105"/>
          <w:szCs w:val="24"/>
        </w:rPr>
        <w:t>a</w:t>
      </w:r>
      <w:r w:rsidR="00A05287" w:rsidRPr="0011474E">
        <w:rPr>
          <w:rFonts w:ascii="Book Antiqua" w:hAnsi="Book Antiqua"/>
          <w:color w:val="3F3F3F"/>
          <w:spacing w:val="-5"/>
          <w:w w:val="105"/>
          <w:szCs w:val="24"/>
        </w:rPr>
        <w:t xml:space="preserve"> </w:t>
      </w:r>
      <w:r w:rsidR="00A05287" w:rsidRPr="0011474E">
        <w:rPr>
          <w:rFonts w:ascii="Book Antiqua" w:hAnsi="Book Antiqua"/>
          <w:color w:val="1D1D1D"/>
          <w:w w:val="105"/>
          <w:szCs w:val="24"/>
        </w:rPr>
        <w:t>los</w:t>
      </w:r>
      <w:r w:rsidR="00A05287" w:rsidRPr="0011474E">
        <w:rPr>
          <w:rFonts w:ascii="Book Antiqua" w:hAnsi="Book Antiqua"/>
          <w:color w:val="1D1D1D"/>
          <w:spacing w:val="-16"/>
          <w:w w:val="105"/>
          <w:szCs w:val="24"/>
        </w:rPr>
        <w:t xml:space="preserve"> </w:t>
      </w:r>
      <w:r w:rsidR="00A05287" w:rsidRPr="0011474E">
        <w:rPr>
          <w:rFonts w:ascii="Book Antiqua" w:hAnsi="Book Antiqua"/>
          <w:color w:val="3F3F3F"/>
          <w:w w:val="105"/>
          <w:szCs w:val="24"/>
        </w:rPr>
        <w:t>casos</w:t>
      </w:r>
      <w:r w:rsidR="00A05287" w:rsidRPr="0011474E">
        <w:rPr>
          <w:rFonts w:ascii="Book Antiqua" w:hAnsi="Book Antiqua"/>
          <w:color w:val="3F3F3F"/>
          <w:spacing w:val="-15"/>
          <w:w w:val="105"/>
          <w:szCs w:val="24"/>
        </w:rPr>
        <w:t xml:space="preserve"> </w:t>
      </w:r>
      <w:r w:rsidR="00A05287" w:rsidRPr="0011474E">
        <w:rPr>
          <w:rFonts w:ascii="Book Antiqua" w:hAnsi="Book Antiqua"/>
          <w:color w:val="565656"/>
          <w:w w:val="105"/>
          <w:szCs w:val="24"/>
        </w:rPr>
        <w:t>e</w:t>
      </w:r>
      <w:r w:rsidR="00A05287" w:rsidRPr="0011474E">
        <w:rPr>
          <w:rFonts w:ascii="Book Antiqua" w:hAnsi="Book Antiqua"/>
          <w:color w:val="1D1D1D"/>
          <w:w w:val="105"/>
          <w:szCs w:val="24"/>
        </w:rPr>
        <w:t>n</w:t>
      </w:r>
      <w:r w:rsidR="00A05287" w:rsidRPr="0011474E">
        <w:rPr>
          <w:rFonts w:ascii="Book Antiqua" w:hAnsi="Book Antiqua"/>
          <w:color w:val="1D1D1D"/>
          <w:spacing w:val="-13"/>
          <w:w w:val="105"/>
          <w:szCs w:val="24"/>
        </w:rPr>
        <w:t xml:space="preserve"> </w:t>
      </w:r>
      <w:r w:rsidR="00A05287" w:rsidRPr="0011474E">
        <w:rPr>
          <w:rFonts w:ascii="Book Antiqua" w:hAnsi="Book Antiqua"/>
          <w:color w:val="2F2F2F"/>
          <w:w w:val="105"/>
          <w:szCs w:val="24"/>
        </w:rPr>
        <w:t>que</w:t>
      </w:r>
      <w:r w:rsidR="00A05287" w:rsidRPr="0011474E">
        <w:rPr>
          <w:rFonts w:ascii="Book Antiqua" w:hAnsi="Book Antiqua"/>
          <w:color w:val="2F2F2F"/>
          <w:spacing w:val="-16"/>
          <w:w w:val="105"/>
          <w:szCs w:val="24"/>
        </w:rPr>
        <w:t xml:space="preserve"> </w:t>
      </w:r>
      <w:r w:rsidR="00A05287" w:rsidRPr="0011474E">
        <w:rPr>
          <w:rFonts w:ascii="Book Antiqua" w:hAnsi="Book Antiqua"/>
          <w:color w:val="1D1D1D"/>
          <w:w w:val="105"/>
          <w:szCs w:val="24"/>
        </w:rPr>
        <w:t>la</w:t>
      </w:r>
      <w:r w:rsidR="00A05287" w:rsidRPr="0011474E">
        <w:rPr>
          <w:rFonts w:ascii="Book Antiqua" w:hAnsi="Book Antiqua"/>
          <w:color w:val="1D1D1D"/>
          <w:spacing w:val="-7"/>
          <w:w w:val="105"/>
          <w:szCs w:val="24"/>
        </w:rPr>
        <w:t xml:space="preserve"> </w:t>
      </w:r>
      <w:r w:rsidR="00A05287" w:rsidRPr="0011474E">
        <w:rPr>
          <w:rFonts w:ascii="Book Antiqua" w:hAnsi="Book Antiqua"/>
          <w:color w:val="3F3F3F"/>
          <w:w w:val="105"/>
          <w:szCs w:val="24"/>
        </w:rPr>
        <w:t>orden</w:t>
      </w:r>
      <w:r w:rsidR="00A05287" w:rsidRPr="0011474E">
        <w:rPr>
          <w:rFonts w:ascii="Book Antiqua" w:hAnsi="Book Antiqua"/>
          <w:color w:val="3F3F3F"/>
          <w:spacing w:val="-8"/>
          <w:w w:val="105"/>
          <w:szCs w:val="24"/>
        </w:rPr>
        <w:t xml:space="preserve"> </w:t>
      </w:r>
      <w:r w:rsidR="00A05287" w:rsidRPr="0011474E">
        <w:rPr>
          <w:rFonts w:ascii="Book Antiqua" w:hAnsi="Book Antiqua"/>
          <w:color w:val="1D1D1D"/>
          <w:w w:val="105"/>
          <w:szCs w:val="24"/>
        </w:rPr>
        <w:t>d</w:t>
      </w:r>
      <w:r w:rsidR="00A05287" w:rsidRPr="0011474E">
        <w:rPr>
          <w:rFonts w:ascii="Book Antiqua" w:hAnsi="Book Antiqua"/>
          <w:color w:val="565656"/>
          <w:w w:val="105"/>
          <w:szCs w:val="24"/>
        </w:rPr>
        <w:t>e</w:t>
      </w:r>
      <w:r w:rsidR="00A05287" w:rsidRPr="0011474E">
        <w:rPr>
          <w:rFonts w:ascii="Book Antiqua" w:hAnsi="Book Antiqua"/>
          <w:color w:val="565656"/>
          <w:spacing w:val="-7"/>
          <w:w w:val="105"/>
          <w:szCs w:val="24"/>
        </w:rPr>
        <w:t xml:space="preserve"> </w:t>
      </w:r>
      <w:r w:rsidR="00A05287" w:rsidRPr="0011474E">
        <w:rPr>
          <w:rFonts w:ascii="Book Antiqua" w:hAnsi="Book Antiqua"/>
          <w:color w:val="2F2F2F"/>
          <w:w w:val="105"/>
          <w:szCs w:val="24"/>
        </w:rPr>
        <w:t>protecci</w:t>
      </w:r>
      <w:r w:rsidR="00F93F75">
        <w:rPr>
          <w:rFonts w:ascii="Book Antiqua" w:hAnsi="Book Antiqua"/>
          <w:color w:val="2F2F2F"/>
          <w:w w:val="105"/>
          <w:szCs w:val="24"/>
        </w:rPr>
        <w:t>ó</w:t>
      </w:r>
      <w:r w:rsidR="00A05287" w:rsidRPr="0011474E">
        <w:rPr>
          <w:rFonts w:ascii="Book Antiqua" w:hAnsi="Book Antiqua"/>
          <w:color w:val="2F2F2F"/>
          <w:w w:val="105"/>
          <w:szCs w:val="24"/>
        </w:rPr>
        <w:t xml:space="preserve">n </w:t>
      </w:r>
      <w:r w:rsidR="00A05287" w:rsidRPr="0011474E">
        <w:rPr>
          <w:rFonts w:ascii="Book Antiqua" w:hAnsi="Book Antiqua"/>
          <w:color w:val="565656"/>
          <w:w w:val="105"/>
          <w:szCs w:val="24"/>
        </w:rPr>
        <w:t>se</w:t>
      </w:r>
      <w:r w:rsidR="00A05287" w:rsidRPr="0011474E">
        <w:rPr>
          <w:rFonts w:ascii="Book Antiqua" w:hAnsi="Book Antiqua"/>
          <w:color w:val="565656"/>
          <w:spacing w:val="-7"/>
          <w:w w:val="105"/>
          <w:szCs w:val="24"/>
        </w:rPr>
        <w:t xml:space="preserve"> </w:t>
      </w:r>
      <w:r w:rsidR="00A05287" w:rsidRPr="0011474E">
        <w:rPr>
          <w:rFonts w:ascii="Book Antiqua" w:hAnsi="Book Antiqua"/>
          <w:color w:val="3F3F3F"/>
          <w:w w:val="105"/>
          <w:szCs w:val="24"/>
        </w:rPr>
        <w:t>emita</w:t>
      </w:r>
      <w:r w:rsidR="00A05287" w:rsidRPr="0011474E">
        <w:rPr>
          <w:rFonts w:ascii="Book Antiqua" w:hAnsi="Book Antiqua"/>
          <w:color w:val="3F3F3F"/>
          <w:spacing w:val="-5"/>
          <w:w w:val="105"/>
          <w:szCs w:val="24"/>
        </w:rPr>
        <w:t xml:space="preserve"> </w:t>
      </w:r>
      <w:r w:rsidR="00A05287" w:rsidRPr="0011474E">
        <w:rPr>
          <w:rFonts w:ascii="Book Antiqua" w:hAnsi="Book Antiqua"/>
          <w:color w:val="565656"/>
          <w:w w:val="105"/>
          <w:szCs w:val="24"/>
        </w:rPr>
        <w:t>s</w:t>
      </w:r>
      <w:r w:rsidR="00A05287" w:rsidRPr="0011474E">
        <w:rPr>
          <w:rFonts w:ascii="Book Antiqua" w:hAnsi="Book Antiqua"/>
          <w:color w:val="1D1D1D"/>
          <w:w w:val="105"/>
          <w:szCs w:val="24"/>
        </w:rPr>
        <w:t>in</w:t>
      </w:r>
      <w:r w:rsidR="00A05287" w:rsidRPr="0011474E">
        <w:rPr>
          <w:rFonts w:ascii="Book Antiqua" w:hAnsi="Book Antiqua"/>
          <w:color w:val="1D1D1D"/>
          <w:spacing w:val="-6"/>
          <w:w w:val="105"/>
          <w:szCs w:val="24"/>
        </w:rPr>
        <w:t xml:space="preserve"> </w:t>
      </w:r>
      <w:r w:rsidR="00A05287" w:rsidRPr="0011474E">
        <w:rPr>
          <w:rFonts w:ascii="Book Antiqua" w:hAnsi="Book Antiqua"/>
          <w:color w:val="1D1D1D"/>
          <w:w w:val="105"/>
          <w:szCs w:val="24"/>
        </w:rPr>
        <w:t>la</w:t>
      </w:r>
      <w:r w:rsidR="00A05287" w:rsidRPr="0011474E">
        <w:rPr>
          <w:rFonts w:ascii="Book Antiqua" w:hAnsi="Book Antiqua"/>
          <w:color w:val="1D1D1D"/>
          <w:spacing w:val="-9"/>
          <w:w w:val="105"/>
          <w:szCs w:val="24"/>
        </w:rPr>
        <w:t xml:space="preserve"> </w:t>
      </w:r>
      <w:r w:rsidR="00A05287" w:rsidRPr="0011474E">
        <w:rPr>
          <w:rFonts w:ascii="Book Antiqua" w:hAnsi="Book Antiqua"/>
          <w:color w:val="1D1D1D"/>
          <w:w w:val="105"/>
          <w:szCs w:val="24"/>
        </w:rPr>
        <w:t xml:space="preserve">necesidad </w:t>
      </w:r>
      <w:r w:rsidR="00A05287" w:rsidRPr="0011474E">
        <w:rPr>
          <w:rFonts w:ascii="Book Antiqua" w:hAnsi="Book Antiqua"/>
          <w:color w:val="2F2F2F"/>
          <w:w w:val="105"/>
          <w:szCs w:val="24"/>
        </w:rPr>
        <w:t xml:space="preserve">de </w:t>
      </w:r>
      <w:r w:rsidR="00A05287" w:rsidRPr="0011474E">
        <w:rPr>
          <w:rFonts w:ascii="Book Antiqua" w:hAnsi="Book Antiqua"/>
          <w:color w:val="1D1D1D"/>
          <w:w w:val="105"/>
          <w:szCs w:val="24"/>
        </w:rPr>
        <w:t xml:space="preserve">la </w:t>
      </w:r>
      <w:r w:rsidR="00A05287" w:rsidRPr="0011474E">
        <w:rPr>
          <w:rFonts w:ascii="Book Antiqua" w:hAnsi="Book Antiqua"/>
          <w:color w:val="3F3F3F"/>
          <w:w w:val="105"/>
          <w:szCs w:val="24"/>
        </w:rPr>
        <w:t>radicaci</w:t>
      </w:r>
      <w:r w:rsidR="003D65E7" w:rsidRPr="0011474E">
        <w:rPr>
          <w:rFonts w:ascii="Book Antiqua" w:hAnsi="Book Antiqua"/>
          <w:color w:val="3F3F3F"/>
          <w:w w:val="105"/>
          <w:szCs w:val="24"/>
        </w:rPr>
        <w:t>ó</w:t>
      </w:r>
      <w:r w:rsidR="00A05287" w:rsidRPr="0011474E">
        <w:rPr>
          <w:rFonts w:ascii="Book Antiqua" w:hAnsi="Book Antiqua"/>
          <w:color w:val="3F3F3F"/>
          <w:w w:val="105"/>
          <w:szCs w:val="24"/>
        </w:rPr>
        <w:t xml:space="preserve">n </w:t>
      </w:r>
      <w:r w:rsidR="00A05287" w:rsidRPr="0011474E">
        <w:rPr>
          <w:rFonts w:ascii="Book Antiqua" w:hAnsi="Book Antiqua"/>
          <w:color w:val="2F2F2F"/>
          <w:w w:val="105"/>
          <w:szCs w:val="24"/>
        </w:rPr>
        <w:t>previa de</w:t>
      </w:r>
      <w:r w:rsidR="00A05287" w:rsidRPr="0011474E">
        <w:rPr>
          <w:rFonts w:ascii="Book Antiqua" w:hAnsi="Book Antiqua"/>
          <w:color w:val="2F2F2F"/>
          <w:spacing w:val="-5"/>
          <w:w w:val="105"/>
          <w:szCs w:val="24"/>
        </w:rPr>
        <w:t xml:space="preserve"> </w:t>
      </w:r>
      <w:r w:rsidR="00A05287" w:rsidRPr="0011474E">
        <w:rPr>
          <w:rFonts w:ascii="Book Antiqua" w:hAnsi="Book Antiqua"/>
          <w:color w:val="1D1D1D"/>
          <w:w w:val="105"/>
          <w:szCs w:val="24"/>
        </w:rPr>
        <w:t>una</w:t>
      </w:r>
      <w:r w:rsidR="00A05287" w:rsidRPr="0011474E">
        <w:rPr>
          <w:rFonts w:ascii="Book Antiqua" w:hAnsi="Book Antiqua"/>
          <w:color w:val="1D1D1D"/>
          <w:spacing w:val="-1"/>
          <w:w w:val="105"/>
          <w:szCs w:val="24"/>
        </w:rPr>
        <w:t xml:space="preserve"> </w:t>
      </w:r>
      <w:r w:rsidR="00A05287" w:rsidRPr="0011474E">
        <w:rPr>
          <w:rFonts w:ascii="Book Antiqua" w:hAnsi="Book Antiqua"/>
          <w:color w:val="2F2F2F"/>
          <w:w w:val="105"/>
          <w:szCs w:val="24"/>
        </w:rPr>
        <w:t xml:space="preserve">denuncia </w:t>
      </w:r>
      <w:r w:rsidR="00A05287" w:rsidRPr="0011474E">
        <w:rPr>
          <w:rFonts w:ascii="Book Antiqua" w:hAnsi="Book Antiqua"/>
          <w:color w:val="3F3F3F"/>
          <w:w w:val="105"/>
          <w:szCs w:val="24"/>
        </w:rPr>
        <w:t>o acusaci</w:t>
      </w:r>
      <w:r w:rsidR="003D65E7" w:rsidRPr="0011474E">
        <w:rPr>
          <w:rFonts w:ascii="Book Antiqua" w:hAnsi="Book Antiqua"/>
          <w:color w:val="3F3F3F"/>
          <w:w w:val="105"/>
          <w:szCs w:val="24"/>
        </w:rPr>
        <w:t>ó</w:t>
      </w:r>
      <w:r w:rsidR="00A05287" w:rsidRPr="0011474E">
        <w:rPr>
          <w:rFonts w:ascii="Book Antiqua" w:hAnsi="Book Antiqua"/>
          <w:color w:val="3F3F3F"/>
          <w:w w:val="105"/>
          <w:szCs w:val="24"/>
        </w:rPr>
        <w:t>n,</w:t>
      </w:r>
      <w:r w:rsidR="00A05287" w:rsidRPr="0011474E">
        <w:rPr>
          <w:rFonts w:ascii="Book Antiqua" w:hAnsi="Book Antiqua"/>
          <w:color w:val="3F3F3F"/>
          <w:spacing w:val="-6"/>
          <w:w w:val="105"/>
          <w:szCs w:val="24"/>
        </w:rPr>
        <w:t xml:space="preserve"> </w:t>
      </w:r>
      <w:r w:rsidR="00A05287" w:rsidRPr="0011474E">
        <w:rPr>
          <w:rFonts w:ascii="Book Antiqua" w:hAnsi="Book Antiqua"/>
          <w:color w:val="3F3F3F"/>
          <w:w w:val="105"/>
          <w:szCs w:val="24"/>
        </w:rPr>
        <w:t>ent</w:t>
      </w:r>
      <w:r w:rsidR="003D65E7" w:rsidRPr="0011474E">
        <w:rPr>
          <w:rFonts w:ascii="Book Antiqua" w:hAnsi="Book Antiqua"/>
          <w:color w:val="3F3F3F"/>
          <w:w w:val="105"/>
          <w:szCs w:val="24"/>
        </w:rPr>
        <w:t>ienden</w:t>
      </w:r>
      <w:r w:rsidR="00A05287" w:rsidRPr="0011474E">
        <w:rPr>
          <w:rFonts w:ascii="Book Antiqua" w:hAnsi="Book Antiqua"/>
          <w:color w:val="3F3F3F"/>
          <w:spacing w:val="-1"/>
          <w:w w:val="105"/>
          <w:szCs w:val="24"/>
        </w:rPr>
        <w:t xml:space="preserve"> </w:t>
      </w:r>
      <w:r w:rsidR="00A05287" w:rsidRPr="0011474E">
        <w:rPr>
          <w:rFonts w:ascii="Book Antiqua" w:hAnsi="Book Antiqua"/>
          <w:color w:val="3F3F3F"/>
          <w:w w:val="105"/>
          <w:szCs w:val="24"/>
        </w:rPr>
        <w:t>que</w:t>
      </w:r>
      <w:r w:rsidR="00A05287" w:rsidRPr="0011474E">
        <w:rPr>
          <w:rFonts w:ascii="Book Antiqua" w:hAnsi="Book Antiqua"/>
          <w:color w:val="3F3F3F"/>
          <w:spacing w:val="-2"/>
          <w:w w:val="105"/>
          <w:szCs w:val="24"/>
        </w:rPr>
        <w:t xml:space="preserve"> </w:t>
      </w:r>
      <w:r w:rsidR="00A05287" w:rsidRPr="0011474E">
        <w:rPr>
          <w:rFonts w:ascii="Book Antiqua" w:hAnsi="Book Antiqua"/>
          <w:color w:val="1D1D1D"/>
          <w:w w:val="105"/>
          <w:szCs w:val="24"/>
        </w:rPr>
        <w:t>la</w:t>
      </w:r>
      <w:r w:rsidR="00A05287" w:rsidRPr="0011474E">
        <w:rPr>
          <w:rFonts w:ascii="Book Antiqua" w:hAnsi="Book Antiqua"/>
          <w:color w:val="1D1D1D"/>
          <w:spacing w:val="-1"/>
          <w:w w:val="105"/>
          <w:szCs w:val="24"/>
        </w:rPr>
        <w:t xml:space="preserve"> </w:t>
      </w:r>
      <w:r w:rsidR="00A05287" w:rsidRPr="0011474E">
        <w:rPr>
          <w:rFonts w:ascii="Book Antiqua" w:hAnsi="Book Antiqua"/>
          <w:color w:val="3F3F3F"/>
          <w:w w:val="105"/>
          <w:szCs w:val="24"/>
        </w:rPr>
        <w:t xml:space="preserve">figura </w:t>
      </w:r>
      <w:r w:rsidR="00A05287" w:rsidRPr="0011474E">
        <w:rPr>
          <w:rFonts w:ascii="Book Antiqua" w:hAnsi="Book Antiqua"/>
          <w:color w:val="2F2F2F"/>
          <w:w w:val="105"/>
          <w:szCs w:val="24"/>
        </w:rPr>
        <w:t xml:space="preserve">del </w:t>
      </w:r>
      <w:r>
        <w:rPr>
          <w:rFonts w:ascii="Book Antiqua" w:hAnsi="Book Antiqua"/>
          <w:color w:val="2F2F2F"/>
          <w:w w:val="105"/>
          <w:szCs w:val="24"/>
        </w:rPr>
        <w:t>i</w:t>
      </w:r>
      <w:r w:rsidR="00A05287" w:rsidRPr="0011474E">
        <w:rPr>
          <w:rFonts w:ascii="Book Antiqua" w:hAnsi="Book Antiqua"/>
          <w:color w:val="2F2F2F"/>
          <w:w w:val="105"/>
          <w:szCs w:val="24"/>
        </w:rPr>
        <w:t xml:space="preserve">ntercesor </w:t>
      </w:r>
      <w:r>
        <w:rPr>
          <w:rFonts w:ascii="Book Antiqua" w:hAnsi="Book Antiqua"/>
          <w:color w:val="2F2F2F"/>
          <w:w w:val="105"/>
          <w:szCs w:val="24"/>
        </w:rPr>
        <w:t>l</w:t>
      </w:r>
      <w:r w:rsidR="00A05287" w:rsidRPr="0011474E">
        <w:rPr>
          <w:rFonts w:ascii="Book Antiqua" w:hAnsi="Book Antiqua"/>
          <w:color w:val="2F2F2F"/>
          <w:w w:val="105"/>
          <w:szCs w:val="24"/>
        </w:rPr>
        <w:t xml:space="preserve">egal, debe </w:t>
      </w:r>
      <w:r w:rsidR="00A05287" w:rsidRPr="0011474E">
        <w:rPr>
          <w:rFonts w:ascii="Book Antiqua" w:hAnsi="Book Antiqua"/>
          <w:color w:val="3F3F3F"/>
          <w:w w:val="105"/>
          <w:szCs w:val="24"/>
        </w:rPr>
        <w:t xml:space="preserve">ser </w:t>
      </w:r>
      <w:r w:rsidR="00A05287" w:rsidRPr="0011474E">
        <w:rPr>
          <w:rFonts w:ascii="Book Antiqua" w:hAnsi="Book Antiqua"/>
          <w:color w:val="1D1D1D"/>
          <w:w w:val="105"/>
          <w:szCs w:val="24"/>
        </w:rPr>
        <w:t xml:space="preserve">la </w:t>
      </w:r>
      <w:r w:rsidR="00A05287" w:rsidRPr="0011474E">
        <w:rPr>
          <w:rFonts w:ascii="Book Antiqua" w:hAnsi="Book Antiqua"/>
          <w:color w:val="3F3F3F"/>
          <w:w w:val="105"/>
          <w:szCs w:val="24"/>
        </w:rPr>
        <w:t xml:space="preserve">obligada </w:t>
      </w:r>
      <w:r w:rsidR="00F93F75">
        <w:rPr>
          <w:rFonts w:ascii="Book Antiqua" w:hAnsi="Book Antiqua"/>
          <w:color w:val="3F3F3F"/>
          <w:w w:val="105"/>
          <w:szCs w:val="24"/>
        </w:rPr>
        <w:t>a</w:t>
      </w:r>
      <w:r w:rsidR="00A05287" w:rsidRPr="0011474E">
        <w:rPr>
          <w:rFonts w:ascii="Book Antiqua" w:hAnsi="Book Antiqua"/>
          <w:color w:val="3F3F3F"/>
          <w:w w:val="105"/>
          <w:szCs w:val="24"/>
        </w:rPr>
        <w:t xml:space="preserve"> </w:t>
      </w:r>
      <w:r w:rsidR="00A05287" w:rsidRPr="0011474E">
        <w:rPr>
          <w:rFonts w:ascii="Book Antiqua" w:hAnsi="Book Antiqua"/>
          <w:color w:val="2F2F2F"/>
          <w:w w:val="105"/>
          <w:szCs w:val="24"/>
        </w:rPr>
        <w:t xml:space="preserve">preparar </w:t>
      </w:r>
      <w:r w:rsidR="00A05287" w:rsidRPr="0011474E">
        <w:rPr>
          <w:rFonts w:ascii="Book Antiqua" w:hAnsi="Book Antiqua"/>
          <w:color w:val="3F3F3F"/>
          <w:w w:val="105"/>
          <w:szCs w:val="24"/>
        </w:rPr>
        <w:t xml:space="preserve">y entregarle a </w:t>
      </w:r>
      <w:r w:rsidR="00A05287" w:rsidRPr="0011474E">
        <w:rPr>
          <w:rFonts w:ascii="Book Antiqua" w:hAnsi="Book Antiqua"/>
          <w:color w:val="1D1D1D"/>
          <w:w w:val="105"/>
          <w:szCs w:val="24"/>
        </w:rPr>
        <w:t xml:space="preserve">la </w:t>
      </w:r>
      <w:r w:rsidR="003D65E7" w:rsidRPr="0011474E">
        <w:rPr>
          <w:rFonts w:ascii="Book Antiqua" w:hAnsi="Book Antiqua"/>
          <w:color w:val="3F3F3F"/>
          <w:w w:val="105"/>
          <w:szCs w:val="24"/>
        </w:rPr>
        <w:t>víctima</w:t>
      </w:r>
      <w:r w:rsidR="00A05287" w:rsidRPr="0011474E">
        <w:rPr>
          <w:rFonts w:ascii="Book Antiqua" w:hAnsi="Book Antiqua"/>
          <w:color w:val="3F3F3F"/>
          <w:w w:val="105"/>
          <w:szCs w:val="24"/>
        </w:rPr>
        <w:t xml:space="preserve"> el </w:t>
      </w:r>
      <w:r w:rsidR="00A05287" w:rsidRPr="0011474E">
        <w:rPr>
          <w:rFonts w:ascii="Book Antiqua" w:hAnsi="Book Antiqua"/>
          <w:color w:val="2F2F2F"/>
          <w:w w:val="105"/>
          <w:szCs w:val="24"/>
        </w:rPr>
        <w:t xml:space="preserve">plan de </w:t>
      </w:r>
      <w:r w:rsidR="00A05287" w:rsidRPr="0011474E">
        <w:rPr>
          <w:rFonts w:ascii="Book Antiqua" w:hAnsi="Book Antiqua"/>
          <w:color w:val="3F3F3F"/>
          <w:w w:val="105"/>
          <w:szCs w:val="24"/>
        </w:rPr>
        <w:t>acci</w:t>
      </w:r>
      <w:r w:rsidR="003D65E7" w:rsidRPr="0011474E">
        <w:rPr>
          <w:rFonts w:ascii="Book Antiqua" w:hAnsi="Book Antiqua"/>
          <w:color w:val="3F3F3F"/>
          <w:w w:val="105"/>
          <w:szCs w:val="24"/>
        </w:rPr>
        <w:t>ó</w:t>
      </w:r>
      <w:r w:rsidR="00A05287" w:rsidRPr="0011474E">
        <w:rPr>
          <w:rFonts w:ascii="Book Antiqua" w:hAnsi="Book Antiqua"/>
          <w:color w:val="3F3F3F"/>
          <w:w w:val="105"/>
          <w:szCs w:val="24"/>
        </w:rPr>
        <w:t xml:space="preserve">n </w:t>
      </w:r>
      <w:r w:rsidR="00A05287" w:rsidRPr="0011474E">
        <w:rPr>
          <w:rFonts w:ascii="Book Antiqua" w:hAnsi="Book Antiqua"/>
          <w:color w:val="2F2F2F"/>
          <w:w w:val="105"/>
          <w:szCs w:val="24"/>
        </w:rPr>
        <w:t>de protecci</w:t>
      </w:r>
      <w:r w:rsidR="003D65E7" w:rsidRPr="0011474E">
        <w:rPr>
          <w:rFonts w:ascii="Book Antiqua" w:hAnsi="Book Antiqua"/>
          <w:color w:val="2F2F2F"/>
          <w:w w:val="105"/>
          <w:szCs w:val="24"/>
        </w:rPr>
        <w:t>ó</w:t>
      </w:r>
      <w:r w:rsidR="00A05287" w:rsidRPr="0011474E">
        <w:rPr>
          <w:rFonts w:ascii="Book Antiqua" w:hAnsi="Book Antiqua"/>
          <w:color w:val="2F2F2F"/>
          <w:w w:val="105"/>
          <w:szCs w:val="24"/>
        </w:rPr>
        <w:t xml:space="preserve">n. </w:t>
      </w:r>
      <w:r w:rsidR="00F93F75">
        <w:rPr>
          <w:rFonts w:ascii="Book Antiqua" w:hAnsi="Book Antiqua"/>
          <w:color w:val="2F2F2F"/>
          <w:w w:val="105"/>
          <w:szCs w:val="24"/>
        </w:rPr>
        <w:t xml:space="preserve">Por otra parte señalan que </w:t>
      </w:r>
      <w:r w:rsidR="00F93F75">
        <w:rPr>
          <w:rFonts w:ascii="Book Antiqua" w:hAnsi="Book Antiqua"/>
          <w:color w:val="3F3F3F"/>
          <w:w w:val="105"/>
          <w:szCs w:val="24"/>
        </w:rPr>
        <w:t>cuando se</w:t>
      </w:r>
      <w:r w:rsidR="00A05287" w:rsidRPr="0011474E">
        <w:rPr>
          <w:rFonts w:ascii="Book Antiqua" w:hAnsi="Book Antiqua"/>
          <w:color w:val="3F3F3F"/>
          <w:w w:val="105"/>
          <w:szCs w:val="24"/>
        </w:rPr>
        <w:t xml:space="preserve"> </w:t>
      </w:r>
      <w:r w:rsidR="00A05287" w:rsidRPr="0011474E">
        <w:rPr>
          <w:rFonts w:ascii="Book Antiqua" w:hAnsi="Book Antiqua"/>
          <w:color w:val="565656"/>
          <w:w w:val="105"/>
          <w:szCs w:val="24"/>
        </w:rPr>
        <w:t>e</w:t>
      </w:r>
      <w:r w:rsidR="00A05287" w:rsidRPr="0011474E">
        <w:rPr>
          <w:rFonts w:ascii="Book Antiqua" w:hAnsi="Book Antiqua"/>
          <w:color w:val="1D1D1D"/>
          <w:w w:val="105"/>
          <w:szCs w:val="24"/>
        </w:rPr>
        <w:t>mi</w:t>
      </w:r>
      <w:r w:rsidR="00A05287" w:rsidRPr="0011474E">
        <w:rPr>
          <w:rFonts w:ascii="Book Antiqua" w:hAnsi="Book Antiqua"/>
          <w:color w:val="3F3F3F"/>
          <w:w w:val="105"/>
          <w:szCs w:val="24"/>
        </w:rPr>
        <w:t xml:space="preserve">ta </w:t>
      </w:r>
      <w:r w:rsidR="00A05287" w:rsidRPr="0011474E">
        <w:rPr>
          <w:rFonts w:ascii="Book Antiqua" w:hAnsi="Book Antiqua"/>
          <w:color w:val="1D1D1D"/>
          <w:w w:val="105"/>
          <w:szCs w:val="24"/>
        </w:rPr>
        <w:t xml:space="preserve">la </w:t>
      </w:r>
      <w:r w:rsidR="00A05287" w:rsidRPr="0011474E">
        <w:rPr>
          <w:rFonts w:ascii="Book Antiqua" w:hAnsi="Book Antiqua"/>
          <w:color w:val="2F2F2F"/>
          <w:w w:val="105"/>
          <w:szCs w:val="24"/>
        </w:rPr>
        <w:t>orden de protecci</w:t>
      </w:r>
      <w:r w:rsidR="00F93F75">
        <w:rPr>
          <w:rFonts w:ascii="Book Antiqua" w:hAnsi="Book Antiqua"/>
          <w:color w:val="2F2F2F"/>
          <w:w w:val="105"/>
          <w:szCs w:val="24"/>
        </w:rPr>
        <w:t>ó</w:t>
      </w:r>
      <w:r w:rsidR="00A05287" w:rsidRPr="0011474E">
        <w:rPr>
          <w:rFonts w:ascii="Book Antiqua" w:hAnsi="Book Antiqua"/>
          <w:color w:val="2F2F2F"/>
          <w:w w:val="105"/>
          <w:szCs w:val="24"/>
        </w:rPr>
        <w:t xml:space="preserve">n de manera </w:t>
      </w:r>
      <w:r w:rsidR="00A05287" w:rsidRPr="0011474E">
        <w:rPr>
          <w:rFonts w:ascii="Book Antiqua" w:hAnsi="Book Antiqua"/>
          <w:color w:val="3F3F3F"/>
          <w:w w:val="105"/>
          <w:szCs w:val="24"/>
        </w:rPr>
        <w:t xml:space="preserve">virtual en </w:t>
      </w:r>
      <w:r w:rsidR="00A05287" w:rsidRPr="0011474E">
        <w:rPr>
          <w:rFonts w:ascii="Book Antiqua" w:hAnsi="Book Antiqua"/>
          <w:color w:val="2F2F2F"/>
          <w:w w:val="105"/>
          <w:szCs w:val="24"/>
        </w:rPr>
        <w:t xml:space="preserve">donde </w:t>
      </w:r>
      <w:r w:rsidR="00A05287" w:rsidRPr="0011474E">
        <w:rPr>
          <w:rFonts w:ascii="Book Antiqua" w:hAnsi="Book Antiqua"/>
          <w:color w:val="1D1D1D"/>
          <w:w w:val="105"/>
          <w:szCs w:val="24"/>
        </w:rPr>
        <w:t xml:space="preserve">la </w:t>
      </w:r>
      <w:r w:rsidR="00A05287" w:rsidRPr="0011474E">
        <w:rPr>
          <w:rFonts w:ascii="Book Antiqua" w:hAnsi="Book Antiqua"/>
          <w:color w:val="565656"/>
          <w:w w:val="105"/>
          <w:szCs w:val="24"/>
        </w:rPr>
        <w:t>v</w:t>
      </w:r>
      <w:r w:rsidR="00F93F75">
        <w:rPr>
          <w:rFonts w:ascii="Book Antiqua" w:hAnsi="Book Antiqua"/>
          <w:color w:val="565656"/>
          <w:w w:val="105"/>
          <w:szCs w:val="24"/>
        </w:rPr>
        <w:t>í</w:t>
      </w:r>
      <w:r w:rsidR="00A05287" w:rsidRPr="0011474E">
        <w:rPr>
          <w:rFonts w:ascii="Book Antiqua" w:hAnsi="Book Antiqua"/>
          <w:color w:val="565656"/>
          <w:w w:val="105"/>
          <w:szCs w:val="24"/>
        </w:rPr>
        <w:t>ct</w:t>
      </w:r>
      <w:r w:rsidR="00A05287" w:rsidRPr="0011474E">
        <w:rPr>
          <w:rFonts w:ascii="Book Antiqua" w:hAnsi="Book Antiqua"/>
          <w:color w:val="1D1D1D"/>
          <w:w w:val="105"/>
          <w:szCs w:val="24"/>
        </w:rPr>
        <w:t>im</w:t>
      </w:r>
      <w:r w:rsidR="00A05287" w:rsidRPr="0011474E">
        <w:rPr>
          <w:rFonts w:ascii="Book Antiqua" w:hAnsi="Book Antiqua"/>
          <w:color w:val="3F3F3F"/>
          <w:w w:val="105"/>
          <w:szCs w:val="24"/>
        </w:rPr>
        <w:t xml:space="preserve">a </w:t>
      </w:r>
      <w:r w:rsidR="00F93F75">
        <w:rPr>
          <w:rFonts w:ascii="Book Antiqua" w:hAnsi="Book Antiqua"/>
          <w:color w:val="2F2F2F"/>
          <w:w w:val="105"/>
          <w:szCs w:val="24"/>
        </w:rPr>
        <w:t>pueda</w:t>
      </w:r>
      <w:r w:rsidR="00A05287" w:rsidRPr="0011474E">
        <w:rPr>
          <w:rFonts w:ascii="Book Antiqua" w:hAnsi="Book Antiqua"/>
          <w:color w:val="2F2F2F"/>
          <w:w w:val="105"/>
          <w:szCs w:val="24"/>
        </w:rPr>
        <w:t xml:space="preserve"> </w:t>
      </w:r>
      <w:r w:rsidR="00A05287" w:rsidRPr="0011474E">
        <w:rPr>
          <w:rFonts w:ascii="Book Antiqua" w:hAnsi="Book Antiqua"/>
          <w:color w:val="3F3F3F"/>
          <w:w w:val="105"/>
          <w:szCs w:val="24"/>
        </w:rPr>
        <w:t xml:space="preserve">comparecer </w:t>
      </w:r>
      <w:r w:rsidR="00A05287" w:rsidRPr="0011474E">
        <w:rPr>
          <w:rFonts w:ascii="Book Antiqua" w:hAnsi="Book Antiqua"/>
          <w:color w:val="565656"/>
          <w:w w:val="105"/>
          <w:szCs w:val="24"/>
        </w:rPr>
        <w:t>s</w:t>
      </w:r>
      <w:r w:rsidR="00A05287" w:rsidRPr="0011474E">
        <w:rPr>
          <w:rFonts w:ascii="Book Antiqua" w:hAnsi="Book Antiqua"/>
          <w:color w:val="1D1D1D"/>
          <w:w w:val="105"/>
          <w:szCs w:val="24"/>
        </w:rPr>
        <w:t xml:space="preserve">in </w:t>
      </w:r>
      <w:r w:rsidR="00A05287" w:rsidRPr="0011474E">
        <w:rPr>
          <w:rFonts w:ascii="Book Antiqua" w:hAnsi="Book Antiqua"/>
          <w:color w:val="3F3F3F"/>
          <w:w w:val="105"/>
          <w:szCs w:val="24"/>
        </w:rPr>
        <w:t>acompa</w:t>
      </w:r>
      <w:r w:rsidR="003D65E7" w:rsidRPr="0011474E">
        <w:rPr>
          <w:rFonts w:ascii="Book Antiqua" w:hAnsi="Book Antiqua"/>
          <w:color w:val="3F3F3F"/>
          <w:w w:val="105"/>
          <w:szCs w:val="24"/>
        </w:rPr>
        <w:t>ña</w:t>
      </w:r>
      <w:r w:rsidR="00A05287" w:rsidRPr="0011474E">
        <w:rPr>
          <w:rFonts w:ascii="Book Antiqua" w:hAnsi="Book Antiqua"/>
          <w:color w:val="3F3F3F"/>
          <w:w w:val="105"/>
          <w:szCs w:val="24"/>
        </w:rPr>
        <w:t xml:space="preserve">nte, </w:t>
      </w:r>
      <w:r w:rsidR="00A05287" w:rsidRPr="0011474E">
        <w:rPr>
          <w:rFonts w:ascii="Book Antiqua" w:hAnsi="Book Antiqua"/>
          <w:color w:val="2F2F2F"/>
          <w:w w:val="105"/>
          <w:szCs w:val="24"/>
        </w:rPr>
        <w:t>propone</w:t>
      </w:r>
      <w:r w:rsidR="003D65E7" w:rsidRPr="0011474E">
        <w:rPr>
          <w:rFonts w:ascii="Book Antiqua" w:hAnsi="Book Antiqua"/>
          <w:color w:val="2F2F2F"/>
          <w:w w:val="105"/>
          <w:szCs w:val="24"/>
        </w:rPr>
        <w:t>n</w:t>
      </w:r>
      <w:r w:rsidR="00A05287" w:rsidRPr="0011474E">
        <w:rPr>
          <w:rFonts w:ascii="Book Antiqua" w:hAnsi="Book Antiqua"/>
          <w:color w:val="2F2F2F"/>
          <w:w w:val="105"/>
          <w:szCs w:val="24"/>
        </w:rPr>
        <w:t xml:space="preserve"> </w:t>
      </w:r>
      <w:r w:rsidR="00A05287" w:rsidRPr="0011474E">
        <w:rPr>
          <w:rFonts w:ascii="Book Antiqua" w:hAnsi="Book Antiqua"/>
          <w:color w:val="1D1D1D"/>
          <w:w w:val="105"/>
          <w:szCs w:val="24"/>
        </w:rPr>
        <w:t xml:space="preserve">que </w:t>
      </w:r>
      <w:r w:rsidR="00A05287" w:rsidRPr="0011474E">
        <w:rPr>
          <w:rFonts w:ascii="Book Antiqua" w:hAnsi="Book Antiqua"/>
          <w:color w:val="3F3F3F"/>
          <w:w w:val="105"/>
          <w:szCs w:val="24"/>
        </w:rPr>
        <w:t>el</w:t>
      </w:r>
      <w:r w:rsidR="00A05287" w:rsidRPr="0011474E">
        <w:rPr>
          <w:rFonts w:ascii="Book Antiqua" w:hAnsi="Book Antiqua"/>
          <w:color w:val="3F3F3F"/>
          <w:spacing w:val="-4"/>
          <w:w w:val="105"/>
          <w:szCs w:val="24"/>
        </w:rPr>
        <w:t xml:space="preserve"> </w:t>
      </w:r>
      <w:r w:rsidR="00A05287" w:rsidRPr="0011474E">
        <w:rPr>
          <w:rFonts w:ascii="Book Antiqua" w:hAnsi="Book Antiqua"/>
          <w:color w:val="3F3F3F"/>
          <w:w w:val="105"/>
          <w:szCs w:val="24"/>
        </w:rPr>
        <w:t xml:space="preserve">Tribunal </w:t>
      </w:r>
      <w:r w:rsidR="00A05287" w:rsidRPr="0011474E">
        <w:rPr>
          <w:rFonts w:ascii="Book Antiqua" w:hAnsi="Book Antiqua"/>
          <w:color w:val="1D1D1D"/>
          <w:w w:val="105"/>
          <w:szCs w:val="24"/>
        </w:rPr>
        <w:t xml:space="preserve">incluya </w:t>
      </w:r>
      <w:r w:rsidR="00574704">
        <w:rPr>
          <w:rFonts w:ascii="Book Antiqua" w:hAnsi="Book Antiqua"/>
          <w:color w:val="1D1D1D"/>
          <w:w w:val="105"/>
          <w:szCs w:val="24"/>
        </w:rPr>
        <w:t xml:space="preserve">en la </w:t>
      </w:r>
      <w:r w:rsidR="00A05287" w:rsidRPr="0011474E">
        <w:rPr>
          <w:rFonts w:ascii="Book Antiqua" w:hAnsi="Book Antiqua"/>
          <w:color w:val="1D1D1D"/>
          <w:w w:val="105"/>
          <w:szCs w:val="24"/>
        </w:rPr>
        <w:t>notificaci</w:t>
      </w:r>
      <w:r w:rsidR="003D65E7" w:rsidRPr="0011474E">
        <w:rPr>
          <w:rFonts w:ascii="Book Antiqua" w:hAnsi="Book Antiqua"/>
          <w:color w:val="1D1D1D"/>
          <w:w w:val="105"/>
          <w:szCs w:val="24"/>
        </w:rPr>
        <w:t>ó</w:t>
      </w:r>
      <w:r w:rsidR="00A05287" w:rsidRPr="0011474E">
        <w:rPr>
          <w:rFonts w:ascii="Book Antiqua" w:hAnsi="Book Antiqua"/>
          <w:color w:val="1D1D1D"/>
          <w:w w:val="105"/>
          <w:szCs w:val="24"/>
        </w:rPr>
        <w:t xml:space="preserve">n </w:t>
      </w:r>
      <w:r w:rsidR="00A05287" w:rsidRPr="0011474E">
        <w:rPr>
          <w:rFonts w:ascii="Book Antiqua" w:hAnsi="Book Antiqua"/>
          <w:color w:val="3F3F3F"/>
          <w:w w:val="105"/>
          <w:szCs w:val="24"/>
        </w:rPr>
        <w:t xml:space="preserve">a </w:t>
      </w:r>
      <w:r w:rsidR="00A05287" w:rsidRPr="0011474E">
        <w:rPr>
          <w:rFonts w:ascii="Book Antiqua" w:hAnsi="Book Antiqua"/>
          <w:color w:val="1D1D1D"/>
          <w:w w:val="105"/>
          <w:szCs w:val="24"/>
        </w:rPr>
        <w:lastRenderedPageBreak/>
        <w:t xml:space="preserve">la </w:t>
      </w:r>
      <w:r w:rsidR="00A05287" w:rsidRPr="0011474E">
        <w:rPr>
          <w:rFonts w:ascii="Book Antiqua" w:hAnsi="Book Antiqua"/>
          <w:color w:val="3F3F3F"/>
          <w:w w:val="105"/>
          <w:szCs w:val="24"/>
        </w:rPr>
        <w:t xml:space="preserve">OPM y </w:t>
      </w:r>
      <w:r w:rsidR="00A05287" w:rsidRPr="0011474E">
        <w:rPr>
          <w:rFonts w:ascii="Book Antiqua" w:hAnsi="Book Antiqua"/>
          <w:color w:val="565656"/>
          <w:w w:val="105"/>
          <w:szCs w:val="24"/>
        </w:rPr>
        <w:t xml:space="preserve">a </w:t>
      </w:r>
      <w:r w:rsidR="00A05287" w:rsidRPr="0011474E">
        <w:rPr>
          <w:rFonts w:ascii="Book Antiqua" w:hAnsi="Book Antiqua"/>
          <w:color w:val="3F3F3F"/>
          <w:w w:val="105"/>
          <w:szCs w:val="24"/>
        </w:rPr>
        <w:t xml:space="preserve">la </w:t>
      </w:r>
      <w:r w:rsidR="003D65E7" w:rsidRPr="0011474E">
        <w:rPr>
          <w:rFonts w:ascii="Book Antiqua" w:hAnsi="Book Antiqua"/>
          <w:color w:val="3F3F3F"/>
          <w:w w:val="105"/>
          <w:szCs w:val="24"/>
        </w:rPr>
        <w:t>víctima</w:t>
      </w:r>
      <w:r w:rsidR="00574704">
        <w:rPr>
          <w:rFonts w:ascii="Book Antiqua" w:hAnsi="Book Antiqua"/>
          <w:color w:val="3F3F3F"/>
          <w:w w:val="105"/>
          <w:szCs w:val="24"/>
        </w:rPr>
        <w:t>, en ánimos de</w:t>
      </w:r>
      <w:r w:rsidR="00A05287" w:rsidRPr="0011474E">
        <w:rPr>
          <w:rFonts w:ascii="Book Antiqua" w:hAnsi="Book Antiqua"/>
          <w:color w:val="3F3F3F"/>
          <w:spacing w:val="33"/>
          <w:w w:val="105"/>
          <w:szCs w:val="24"/>
        </w:rPr>
        <w:t xml:space="preserve"> </w:t>
      </w:r>
      <w:r w:rsidR="00A05287" w:rsidRPr="0011474E">
        <w:rPr>
          <w:rFonts w:ascii="Book Antiqua" w:hAnsi="Book Antiqua"/>
          <w:color w:val="2F2F2F"/>
          <w:w w:val="105"/>
          <w:szCs w:val="24"/>
        </w:rPr>
        <w:t>p</w:t>
      </w:r>
      <w:r w:rsidR="00574704">
        <w:rPr>
          <w:rFonts w:ascii="Book Antiqua" w:hAnsi="Book Antiqua"/>
          <w:color w:val="2F2F2F"/>
          <w:w w:val="105"/>
          <w:szCs w:val="24"/>
        </w:rPr>
        <w:t>oder</w:t>
      </w:r>
      <w:r w:rsidR="00A05287" w:rsidRPr="0011474E">
        <w:rPr>
          <w:rFonts w:ascii="Book Antiqua" w:hAnsi="Book Antiqua"/>
          <w:color w:val="2F2F2F"/>
          <w:spacing w:val="15"/>
          <w:w w:val="105"/>
          <w:szCs w:val="24"/>
        </w:rPr>
        <w:t xml:space="preserve"> </w:t>
      </w:r>
      <w:r w:rsidR="00A05287" w:rsidRPr="0011474E">
        <w:rPr>
          <w:rFonts w:ascii="Book Antiqua" w:hAnsi="Book Antiqua"/>
          <w:color w:val="2F2F2F"/>
          <w:w w:val="105"/>
          <w:szCs w:val="24"/>
        </w:rPr>
        <w:t>desarrollar</w:t>
      </w:r>
      <w:r w:rsidR="00A05287" w:rsidRPr="0011474E">
        <w:rPr>
          <w:rFonts w:ascii="Book Antiqua" w:hAnsi="Book Antiqua"/>
          <w:color w:val="2F2F2F"/>
          <w:spacing w:val="33"/>
          <w:w w:val="105"/>
          <w:szCs w:val="24"/>
        </w:rPr>
        <w:t xml:space="preserve"> </w:t>
      </w:r>
      <w:r w:rsidR="00A05287" w:rsidRPr="0011474E">
        <w:rPr>
          <w:rFonts w:ascii="Book Antiqua" w:hAnsi="Book Antiqua"/>
          <w:color w:val="565656"/>
          <w:w w:val="105"/>
          <w:szCs w:val="24"/>
        </w:rPr>
        <w:t>e</w:t>
      </w:r>
      <w:r w:rsidR="00A05287" w:rsidRPr="0011474E">
        <w:rPr>
          <w:rFonts w:ascii="Book Antiqua" w:hAnsi="Book Antiqua"/>
          <w:color w:val="1D1D1D"/>
          <w:w w:val="105"/>
          <w:szCs w:val="24"/>
        </w:rPr>
        <w:t>l</w:t>
      </w:r>
      <w:r w:rsidR="00A05287" w:rsidRPr="0011474E">
        <w:rPr>
          <w:rFonts w:ascii="Book Antiqua" w:hAnsi="Book Antiqua"/>
          <w:color w:val="1D1D1D"/>
          <w:spacing w:val="17"/>
          <w:w w:val="105"/>
          <w:szCs w:val="24"/>
        </w:rPr>
        <w:t xml:space="preserve"> </w:t>
      </w:r>
      <w:r w:rsidR="00A05287" w:rsidRPr="0011474E">
        <w:rPr>
          <w:rFonts w:ascii="Book Antiqua" w:hAnsi="Book Antiqua"/>
          <w:color w:val="2F2F2F"/>
          <w:w w:val="105"/>
          <w:szCs w:val="24"/>
        </w:rPr>
        <w:t>plan</w:t>
      </w:r>
      <w:r w:rsidR="00A05287" w:rsidRPr="0011474E">
        <w:rPr>
          <w:rFonts w:ascii="Book Antiqua" w:hAnsi="Book Antiqua"/>
          <w:color w:val="2F2F2F"/>
          <w:spacing w:val="18"/>
          <w:w w:val="105"/>
          <w:szCs w:val="24"/>
        </w:rPr>
        <w:t xml:space="preserve"> </w:t>
      </w:r>
      <w:r w:rsidR="00A05287" w:rsidRPr="0011474E">
        <w:rPr>
          <w:rFonts w:ascii="Book Antiqua" w:hAnsi="Book Antiqua"/>
          <w:color w:val="1D1D1D"/>
          <w:w w:val="105"/>
          <w:szCs w:val="24"/>
        </w:rPr>
        <w:t>de</w:t>
      </w:r>
      <w:r w:rsidR="00A05287" w:rsidRPr="0011474E">
        <w:rPr>
          <w:rFonts w:ascii="Book Antiqua" w:hAnsi="Book Antiqua"/>
          <w:color w:val="1D1D1D"/>
          <w:spacing w:val="16"/>
          <w:w w:val="105"/>
          <w:szCs w:val="24"/>
        </w:rPr>
        <w:t xml:space="preserve"> </w:t>
      </w:r>
      <w:r w:rsidR="00A05287" w:rsidRPr="0011474E">
        <w:rPr>
          <w:rFonts w:ascii="Book Antiqua" w:hAnsi="Book Antiqua"/>
          <w:color w:val="3F3F3F"/>
          <w:w w:val="105"/>
          <w:szCs w:val="24"/>
        </w:rPr>
        <w:t>acci</w:t>
      </w:r>
      <w:r w:rsidR="003D65E7" w:rsidRPr="0011474E">
        <w:rPr>
          <w:rFonts w:ascii="Book Antiqua" w:hAnsi="Book Antiqua"/>
          <w:color w:val="3F3F3F"/>
          <w:w w:val="105"/>
          <w:szCs w:val="24"/>
        </w:rPr>
        <w:t>ó</w:t>
      </w:r>
      <w:r w:rsidR="00A05287" w:rsidRPr="0011474E">
        <w:rPr>
          <w:rFonts w:ascii="Book Antiqua" w:hAnsi="Book Antiqua"/>
          <w:color w:val="3F3F3F"/>
          <w:w w:val="105"/>
          <w:szCs w:val="24"/>
        </w:rPr>
        <w:t>n</w:t>
      </w:r>
      <w:r w:rsidR="00A05287" w:rsidRPr="0011474E">
        <w:rPr>
          <w:rFonts w:ascii="Book Antiqua" w:hAnsi="Book Antiqua"/>
          <w:color w:val="3F3F3F"/>
          <w:spacing w:val="29"/>
          <w:w w:val="105"/>
          <w:szCs w:val="24"/>
        </w:rPr>
        <w:t xml:space="preserve"> </w:t>
      </w:r>
      <w:r w:rsidR="00A05287" w:rsidRPr="0011474E">
        <w:rPr>
          <w:rFonts w:ascii="Book Antiqua" w:hAnsi="Book Antiqua"/>
          <w:color w:val="2F2F2F"/>
          <w:w w:val="105"/>
          <w:szCs w:val="24"/>
        </w:rPr>
        <w:t>de</w:t>
      </w:r>
      <w:r w:rsidR="00A05287" w:rsidRPr="0011474E">
        <w:rPr>
          <w:rFonts w:ascii="Book Antiqua" w:hAnsi="Book Antiqua"/>
          <w:color w:val="2F2F2F"/>
          <w:spacing w:val="28"/>
          <w:w w:val="105"/>
          <w:szCs w:val="24"/>
        </w:rPr>
        <w:t xml:space="preserve"> </w:t>
      </w:r>
      <w:r w:rsidR="00A05287" w:rsidRPr="0011474E">
        <w:rPr>
          <w:rFonts w:ascii="Book Antiqua" w:hAnsi="Book Antiqua"/>
          <w:color w:val="3F3F3F"/>
          <w:w w:val="105"/>
          <w:szCs w:val="24"/>
        </w:rPr>
        <w:t>protecc</w:t>
      </w:r>
      <w:r w:rsidR="00A05287" w:rsidRPr="0011474E">
        <w:rPr>
          <w:rFonts w:ascii="Book Antiqua" w:hAnsi="Book Antiqua"/>
          <w:color w:val="1D1D1D"/>
          <w:w w:val="105"/>
          <w:szCs w:val="24"/>
        </w:rPr>
        <w:t>i</w:t>
      </w:r>
      <w:r w:rsidR="003D65E7" w:rsidRPr="0011474E">
        <w:rPr>
          <w:rFonts w:ascii="Book Antiqua" w:hAnsi="Book Antiqua"/>
          <w:color w:val="3F3F3F"/>
          <w:w w:val="105"/>
          <w:szCs w:val="24"/>
        </w:rPr>
        <w:t>ó</w:t>
      </w:r>
      <w:r w:rsidR="00A05287" w:rsidRPr="0011474E">
        <w:rPr>
          <w:rFonts w:ascii="Book Antiqua" w:hAnsi="Book Antiqua"/>
          <w:color w:val="3F3F3F"/>
          <w:w w:val="105"/>
          <w:szCs w:val="24"/>
        </w:rPr>
        <w:t>n</w:t>
      </w:r>
      <w:r w:rsidR="00A05287" w:rsidRPr="0011474E">
        <w:rPr>
          <w:rFonts w:ascii="Book Antiqua" w:hAnsi="Book Antiqua"/>
          <w:w w:val="105"/>
          <w:szCs w:val="24"/>
        </w:rPr>
        <w:t xml:space="preserve">. </w:t>
      </w:r>
      <w:r w:rsidR="00F93F75">
        <w:rPr>
          <w:rFonts w:ascii="Book Antiqua" w:hAnsi="Book Antiqua"/>
          <w:color w:val="3F3F3F"/>
          <w:w w:val="105"/>
          <w:szCs w:val="24"/>
        </w:rPr>
        <w:t>La Comisión acoge las recomendaciones de la OPM.</w:t>
      </w:r>
    </w:p>
    <w:p w14:paraId="4DEB2273" w14:textId="77777777" w:rsidR="00725463" w:rsidRDefault="00725463" w:rsidP="0011474E">
      <w:pPr>
        <w:jc w:val="both"/>
        <w:rPr>
          <w:rFonts w:ascii="Book Antiqua" w:hAnsi="Book Antiqua"/>
          <w:szCs w:val="24"/>
        </w:rPr>
      </w:pPr>
    </w:p>
    <w:p w14:paraId="0A24EF14" w14:textId="77777777" w:rsidR="002D1DFA" w:rsidRPr="0011474E" w:rsidRDefault="002D1DFA" w:rsidP="0011474E">
      <w:pPr>
        <w:jc w:val="both"/>
        <w:rPr>
          <w:rFonts w:ascii="Book Antiqua" w:hAnsi="Book Antiqua"/>
          <w:szCs w:val="24"/>
        </w:rPr>
      </w:pPr>
    </w:p>
    <w:p w14:paraId="509578FB" w14:textId="2664236A" w:rsidR="00725463" w:rsidRPr="0011474E" w:rsidRDefault="00B2294A" w:rsidP="0011474E">
      <w:pPr>
        <w:pStyle w:val="ListParagraph"/>
        <w:numPr>
          <w:ilvl w:val="0"/>
          <w:numId w:val="4"/>
        </w:numPr>
        <w:jc w:val="both"/>
        <w:rPr>
          <w:rFonts w:ascii="Book Antiqua" w:hAnsi="Book Antiqua"/>
          <w:b/>
          <w:bCs/>
          <w:szCs w:val="24"/>
          <w:u w:val="single"/>
        </w:rPr>
      </w:pPr>
      <w:r w:rsidRPr="0011474E">
        <w:rPr>
          <w:rFonts w:ascii="Book Antiqua" w:eastAsia="Book Antiqua" w:hAnsi="Book Antiqua"/>
          <w:b/>
          <w:bCs/>
          <w:szCs w:val="24"/>
          <w:u w:val="single"/>
          <w:lang w:val="es-ES"/>
        </w:rPr>
        <w:t xml:space="preserve">Centro Multidisciplinario </w:t>
      </w:r>
      <w:r w:rsidR="00B64F1D" w:rsidRPr="0011474E">
        <w:rPr>
          <w:rFonts w:ascii="Book Antiqua" w:eastAsia="Book Antiqua" w:hAnsi="Book Antiqua"/>
          <w:b/>
          <w:bCs/>
          <w:szCs w:val="24"/>
          <w:u w:val="single"/>
          <w:lang w:val="es-ES"/>
        </w:rPr>
        <w:t xml:space="preserve">Intermetro </w:t>
      </w:r>
      <w:r w:rsidRPr="0011474E">
        <w:rPr>
          <w:rFonts w:ascii="Book Antiqua" w:eastAsia="Book Antiqua" w:hAnsi="Book Antiqua"/>
          <w:b/>
          <w:bCs/>
          <w:szCs w:val="24"/>
          <w:u w:val="single"/>
          <w:lang w:val="es-ES"/>
        </w:rPr>
        <w:t>para V</w:t>
      </w:r>
      <w:r w:rsidR="008050BD">
        <w:rPr>
          <w:rFonts w:ascii="Book Antiqua" w:eastAsia="Book Antiqua" w:hAnsi="Book Antiqua"/>
          <w:b/>
          <w:bCs/>
          <w:szCs w:val="24"/>
          <w:u w:val="single"/>
          <w:lang w:val="es-ES"/>
        </w:rPr>
        <w:t>í</w:t>
      </w:r>
      <w:r w:rsidRPr="0011474E">
        <w:rPr>
          <w:rFonts w:ascii="Book Antiqua" w:eastAsia="Book Antiqua" w:hAnsi="Book Antiqua"/>
          <w:b/>
          <w:bCs/>
          <w:szCs w:val="24"/>
          <w:u w:val="single"/>
          <w:lang w:val="es-ES"/>
        </w:rPr>
        <w:t xml:space="preserve">ctimas Sobrevivientes del Crimen (CAVIC)    </w:t>
      </w:r>
    </w:p>
    <w:p w14:paraId="5B535236" w14:textId="77777777" w:rsidR="00EE3E3A" w:rsidRPr="0011474E" w:rsidRDefault="00EE3E3A" w:rsidP="0011474E">
      <w:pPr>
        <w:jc w:val="both"/>
        <w:rPr>
          <w:rFonts w:ascii="Book Antiqua" w:eastAsia="Book Antiqua" w:hAnsi="Book Antiqua"/>
          <w:szCs w:val="24"/>
          <w:lang w:val="es-ES"/>
        </w:rPr>
      </w:pPr>
    </w:p>
    <w:p w14:paraId="67F9161E" w14:textId="0019E517" w:rsidR="00EE3E3A" w:rsidRPr="008050BD" w:rsidRDefault="00B2294A" w:rsidP="008050BD">
      <w:pPr>
        <w:ind w:firstLine="360"/>
        <w:jc w:val="both"/>
        <w:rPr>
          <w:rFonts w:ascii="Book Antiqua" w:hAnsi="Book Antiqua"/>
          <w:w w:val="105"/>
          <w:szCs w:val="24"/>
        </w:rPr>
      </w:pPr>
      <w:r w:rsidRPr="0011474E">
        <w:rPr>
          <w:rFonts w:ascii="Book Antiqua" w:eastAsia="Book Antiqua" w:hAnsi="Book Antiqua"/>
          <w:szCs w:val="24"/>
          <w:lang w:val="es-ES"/>
        </w:rPr>
        <w:t xml:space="preserve">El Centro Multidisciplinario </w:t>
      </w:r>
      <w:r w:rsidR="00B64F1D" w:rsidRPr="0011474E">
        <w:rPr>
          <w:rFonts w:ascii="Book Antiqua" w:eastAsia="Book Antiqua" w:hAnsi="Book Antiqua"/>
          <w:szCs w:val="24"/>
          <w:lang w:val="es-ES"/>
        </w:rPr>
        <w:t xml:space="preserve">Intermetro </w:t>
      </w:r>
      <w:r w:rsidRPr="0011474E">
        <w:rPr>
          <w:rFonts w:ascii="Book Antiqua" w:eastAsia="Book Antiqua" w:hAnsi="Book Antiqua"/>
          <w:szCs w:val="24"/>
          <w:lang w:val="es-ES"/>
        </w:rPr>
        <w:t>para V</w:t>
      </w:r>
      <w:r w:rsidR="000F2159" w:rsidRPr="0011474E">
        <w:rPr>
          <w:rFonts w:ascii="Book Antiqua" w:eastAsia="Book Antiqua" w:hAnsi="Book Antiqua"/>
          <w:szCs w:val="24"/>
          <w:lang w:val="es-ES"/>
        </w:rPr>
        <w:t>í</w:t>
      </w:r>
      <w:r w:rsidRPr="0011474E">
        <w:rPr>
          <w:rFonts w:ascii="Book Antiqua" w:eastAsia="Book Antiqua" w:hAnsi="Book Antiqua"/>
          <w:szCs w:val="24"/>
          <w:lang w:val="es-ES"/>
        </w:rPr>
        <w:t xml:space="preserve">ctimas Sobrevivientes del </w:t>
      </w:r>
      <w:r w:rsidR="00EE3E3A" w:rsidRPr="0011474E">
        <w:rPr>
          <w:rFonts w:ascii="Book Antiqua" w:eastAsia="Book Antiqua" w:hAnsi="Book Antiqua"/>
          <w:szCs w:val="24"/>
          <w:lang w:val="es-ES"/>
        </w:rPr>
        <w:t>Crimen (</w:t>
      </w:r>
      <w:r w:rsidRPr="0011474E">
        <w:rPr>
          <w:rFonts w:ascii="Book Antiqua" w:eastAsia="Book Antiqua" w:hAnsi="Book Antiqua"/>
          <w:szCs w:val="24"/>
          <w:lang w:val="es-ES"/>
        </w:rPr>
        <w:t xml:space="preserve">CAVIC) </w:t>
      </w:r>
      <w:r w:rsidR="00EE3E3A" w:rsidRPr="0011474E">
        <w:rPr>
          <w:rFonts w:ascii="Book Antiqua" w:eastAsia="Book Antiqua" w:hAnsi="Book Antiqua"/>
          <w:szCs w:val="24"/>
          <w:lang w:val="es-ES"/>
        </w:rPr>
        <w:t>present</w:t>
      </w:r>
      <w:r w:rsidR="00AD30F6" w:rsidRPr="0011474E">
        <w:rPr>
          <w:rFonts w:ascii="Book Antiqua" w:eastAsia="Book Antiqua" w:hAnsi="Book Antiqua"/>
          <w:szCs w:val="24"/>
          <w:lang w:val="es-ES"/>
        </w:rPr>
        <w:t>ó</w:t>
      </w:r>
      <w:r w:rsidR="00EE3E3A" w:rsidRPr="0011474E">
        <w:rPr>
          <w:rFonts w:ascii="Book Antiqua" w:eastAsia="Book Antiqua" w:hAnsi="Book Antiqua"/>
          <w:szCs w:val="24"/>
          <w:lang w:val="es-ES"/>
        </w:rPr>
        <w:t xml:space="preserve"> </w:t>
      </w:r>
      <w:r w:rsidR="00460FE6" w:rsidRPr="004C25A9">
        <w:rPr>
          <w:rFonts w:ascii="Book Antiqua" w:eastAsia="Book Antiqua" w:hAnsi="Book Antiqua"/>
          <w:szCs w:val="24"/>
          <w:lang w:val="es-ES_tradnl"/>
        </w:rPr>
        <w:t>su</w:t>
      </w:r>
      <w:r w:rsidR="00EE3E3A" w:rsidRPr="004C25A9">
        <w:rPr>
          <w:rFonts w:ascii="Book Antiqua" w:eastAsia="Book Antiqua" w:hAnsi="Book Antiqua"/>
          <w:szCs w:val="24"/>
          <w:lang w:val="es-ES_tradnl"/>
        </w:rPr>
        <w:t xml:space="preserve"> po</w:t>
      </w:r>
      <w:r w:rsidR="00EE3E3A" w:rsidRPr="004C25A9">
        <w:rPr>
          <w:rFonts w:ascii="Book Antiqua" w:hAnsi="Book Antiqua"/>
          <w:szCs w:val="24"/>
          <w:lang w:val="es-ES_tradnl"/>
        </w:rPr>
        <w:t>nencia</w:t>
      </w:r>
      <w:r w:rsidR="00EE3E3A" w:rsidRPr="0011474E">
        <w:rPr>
          <w:rFonts w:ascii="Book Antiqua" w:hAnsi="Book Antiqua"/>
          <w:spacing w:val="-9"/>
          <w:szCs w:val="24"/>
        </w:rPr>
        <w:t xml:space="preserve"> </w:t>
      </w:r>
      <w:r w:rsidR="00EE3E3A" w:rsidRPr="0011474E">
        <w:rPr>
          <w:rFonts w:ascii="Book Antiqua" w:hAnsi="Book Antiqua"/>
          <w:szCs w:val="24"/>
        </w:rPr>
        <w:t>en</w:t>
      </w:r>
      <w:r w:rsidR="00EE3E3A" w:rsidRPr="0011474E">
        <w:rPr>
          <w:rFonts w:ascii="Book Antiqua" w:hAnsi="Book Antiqua"/>
          <w:spacing w:val="-9"/>
          <w:szCs w:val="24"/>
        </w:rPr>
        <w:t xml:space="preserve"> </w:t>
      </w:r>
      <w:r w:rsidR="00EE3E3A" w:rsidRPr="0011474E">
        <w:rPr>
          <w:rFonts w:ascii="Book Antiqua" w:hAnsi="Book Antiqua"/>
          <w:szCs w:val="24"/>
        </w:rPr>
        <w:t>apoyo</w:t>
      </w:r>
      <w:r w:rsidR="00EE3E3A" w:rsidRPr="0011474E">
        <w:rPr>
          <w:rFonts w:ascii="Book Antiqua" w:hAnsi="Book Antiqua"/>
          <w:spacing w:val="-2"/>
          <w:szCs w:val="24"/>
        </w:rPr>
        <w:t xml:space="preserve"> </w:t>
      </w:r>
      <w:r w:rsidR="00EE3E3A" w:rsidRPr="0011474E">
        <w:rPr>
          <w:rFonts w:ascii="Book Antiqua" w:hAnsi="Book Antiqua"/>
          <w:szCs w:val="24"/>
        </w:rPr>
        <w:t>al</w:t>
      </w:r>
      <w:r w:rsidR="00EE3E3A" w:rsidRPr="0011474E">
        <w:rPr>
          <w:rFonts w:ascii="Book Antiqua" w:hAnsi="Book Antiqua"/>
          <w:spacing w:val="-12"/>
          <w:szCs w:val="24"/>
        </w:rPr>
        <w:t xml:space="preserve"> </w:t>
      </w:r>
      <w:r w:rsidR="008050BD">
        <w:rPr>
          <w:rFonts w:ascii="Book Antiqua" w:hAnsi="Book Antiqua"/>
          <w:szCs w:val="24"/>
        </w:rPr>
        <w:t>P</w:t>
      </w:r>
      <w:r w:rsidR="00EE3E3A" w:rsidRPr="0011474E">
        <w:rPr>
          <w:rFonts w:ascii="Book Antiqua" w:hAnsi="Book Antiqua"/>
          <w:szCs w:val="24"/>
        </w:rPr>
        <w:t>royecto</w:t>
      </w:r>
      <w:r w:rsidR="00EE3E3A" w:rsidRPr="0011474E">
        <w:rPr>
          <w:rFonts w:ascii="Book Antiqua" w:hAnsi="Book Antiqua"/>
          <w:spacing w:val="-2"/>
          <w:szCs w:val="24"/>
        </w:rPr>
        <w:t xml:space="preserve"> </w:t>
      </w:r>
      <w:r w:rsidR="00EE3E3A" w:rsidRPr="0011474E">
        <w:rPr>
          <w:rFonts w:ascii="Book Antiqua" w:hAnsi="Book Antiqua"/>
          <w:szCs w:val="24"/>
        </w:rPr>
        <w:t>de</w:t>
      </w:r>
      <w:r w:rsidR="00EE3E3A" w:rsidRPr="0011474E">
        <w:rPr>
          <w:rFonts w:ascii="Book Antiqua" w:hAnsi="Book Antiqua"/>
          <w:spacing w:val="-12"/>
          <w:szCs w:val="24"/>
        </w:rPr>
        <w:t xml:space="preserve"> </w:t>
      </w:r>
      <w:r w:rsidR="00EE3E3A" w:rsidRPr="0011474E">
        <w:rPr>
          <w:rFonts w:ascii="Book Antiqua" w:hAnsi="Book Antiqua"/>
          <w:szCs w:val="24"/>
        </w:rPr>
        <w:t>la</w:t>
      </w:r>
      <w:r w:rsidR="00EE3E3A" w:rsidRPr="0011474E">
        <w:rPr>
          <w:rFonts w:ascii="Book Antiqua" w:hAnsi="Book Antiqua"/>
          <w:spacing w:val="-15"/>
          <w:szCs w:val="24"/>
        </w:rPr>
        <w:t xml:space="preserve"> </w:t>
      </w:r>
      <w:r w:rsidR="00EE3E3A" w:rsidRPr="0011474E">
        <w:rPr>
          <w:rFonts w:ascii="Book Antiqua" w:hAnsi="Book Antiqua"/>
          <w:szCs w:val="24"/>
        </w:rPr>
        <w:t>Cámara</w:t>
      </w:r>
      <w:r w:rsidR="00460FE6">
        <w:rPr>
          <w:rFonts w:ascii="Book Antiqua" w:hAnsi="Book Antiqua"/>
          <w:szCs w:val="24"/>
        </w:rPr>
        <w:t xml:space="preserve"> 97</w:t>
      </w:r>
      <w:r w:rsidR="008050BD">
        <w:rPr>
          <w:rFonts w:ascii="Book Antiqua" w:hAnsi="Book Antiqua"/>
          <w:szCs w:val="24"/>
        </w:rPr>
        <w:t xml:space="preserve">.  </w:t>
      </w:r>
      <w:r w:rsidR="00EE3E3A" w:rsidRPr="0011474E">
        <w:rPr>
          <w:rFonts w:ascii="Book Antiqua" w:hAnsi="Book Antiqua"/>
          <w:w w:val="105"/>
          <w:szCs w:val="24"/>
        </w:rPr>
        <w:t>El CAVIC reconoce que la</w:t>
      </w:r>
      <w:r w:rsidR="00EE3E3A" w:rsidRPr="0011474E">
        <w:rPr>
          <w:rFonts w:ascii="Book Antiqua" w:hAnsi="Book Antiqua"/>
          <w:spacing w:val="-6"/>
          <w:w w:val="105"/>
          <w:szCs w:val="24"/>
        </w:rPr>
        <w:t xml:space="preserve"> </w:t>
      </w:r>
      <w:r w:rsidR="00EE3E3A" w:rsidRPr="0011474E">
        <w:rPr>
          <w:rFonts w:ascii="Book Antiqua" w:hAnsi="Book Antiqua"/>
          <w:w w:val="105"/>
          <w:szCs w:val="24"/>
        </w:rPr>
        <w:t>violencia contra la</w:t>
      </w:r>
      <w:r w:rsidR="00EE3E3A" w:rsidRPr="0011474E">
        <w:rPr>
          <w:rFonts w:ascii="Book Antiqua" w:hAnsi="Book Antiqua"/>
          <w:spacing w:val="-2"/>
          <w:w w:val="105"/>
          <w:szCs w:val="24"/>
        </w:rPr>
        <w:t xml:space="preserve"> </w:t>
      </w:r>
      <w:r w:rsidR="00EE3E3A" w:rsidRPr="0011474E">
        <w:rPr>
          <w:rFonts w:ascii="Book Antiqua" w:hAnsi="Book Antiqua"/>
          <w:w w:val="105"/>
          <w:szCs w:val="24"/>
        </w:rPr>
        <w:t>mujer continúa siendo una</w:t>
      </w:r>
      <w:r w:rsidR="00EE3E3A" w:rsidRPr="0011474E">
        <w:rPr>
          <w:rFonts w:ascii="Book Antiqua" w:hAnsi="Book Antiqua"/>
          <w:spacing w:val="-2"/>
          <w:w w:val="105"/>
          <w:szCs w:val="24"/>
        </w:rPr>
        <w:t xml:space="preserve"> </w:t>
      </w:r>
      <w:r w:rsidR="00EE3E3A" w:rsidRPr="0011474E">
        <w:rPr>
          <w:rFonts w:ascii="Book Antiqua" w:hAnsi="Book Antiqua"/>
          <w:w w:val="105"/>
          <w:szCs w:val="24"/>
        </w:rPr>
        <w:t>de</w:t>
      </w:r>
      <w:r w:rsidR="00EE3E3A" w:rsidRPr="0011474E">
        <w:rPr>
          <w:rFonts w:ascii="Book Antiqua" w:hAnsi="Book Antiqua"/>
          <w:spacing w:val="-5"/>
          <w:w w:val="105"/>
          <w:szCs w:val="24"/>
        </w:rPr>
        <w:t xml:space="preserve"> </w:t>
      </w:r>
      <w:r w:rsidR="00EE3E3A" w:rsidRPr="0011474E">
        <w:rPr>
          <w:rFonts w:ascii="Book Antiqua" w:hAnsi="Book Antiqua"/>
          <w:w w:val="105"/>
          <w:szCs w:val="24"/>
        </w:rPr>
        <w:t>las</w:t>
      </w:r>
      <w:r w:rsidR="00EE3E3A" w:rsidRPr="0011474E">
        <w:rPr>
          <w:rFonts w:ascii="Book Antiqua" w:hAnsi="Book Antiqua"/>
          <w:spacing w:val="-1"/>
          <w:w w:val="105"/>
          <w:szCs w:val="24"/>
        </w:rPr>
        <w:t xml:space="preserve"> </w:t>
      </w:r>
      <w:r w:rsidR="00EE3E3A" w:rsidRPr="0011474E">
        <w:rPr>
          <w:rFonts w:ascii="Book Antiqua" w:hAnsi="Book Antiqua"/>
          <w:w w:val="105"/>
          <w:szCs w:val="24"/>
        </w:rPr>
        <w:t>manifestaciones</w:t>
      </w:r>
      <w:r w:rsidR="00EE3E3A" w:rsidRPr="0011474E">
        <w:rPr>
          <w:rFonts w:ascii="Book Antiqua" w:hAnsi="Book Antiqua"/>
          <w:spacing w:val="-2"/>
          <w:w w:val="105"/>
          <w:szCs w:val="24"/>
        </w:rPr>
        <w:t xml:space="preserve"> </w:t>
      </w:r>
      <w:r w:rsidR="00EE3E3A" w:rsidRPr="0011474E">
        <w:rPr>
          <w:rFonts w:ascii="Book Antiqua" w:hAnsi="Book Antiqua"/>
          <w:w w:val="105"/>
          <w:szCs w:val="24"/>
        </w:rPr>
        <w:t xml:space="preserve">más persistentes de desigualdad y abuso en nuestra sociedad. </w:t>
      </w:r>
      <w:r w:rsidR="008050BD">
        <w:rPr>
          <w:rFonts w:ascii="Book Antiqua" w:hAnsi="Book Antiqua"/>
          <w:w w:val="105"/>
          <w:szCs w:val="24"/>
        </w:rPr>
        <w:t>Entienden que a</w:t>
      </w:r>
      <w:r w:rsidR="00EE3E3A" w:rsidRPr="0011474E">
        <w:rPr>
          <w:rFonts w:ascii="Book Antiqua" w:hAnsi="Book Antiqua"/>
          <w:w w:val="105"/>
          <w:szCs w:val="24"/>
        </w:rPr>
        <w:t>unque se han</w:t>
      </w:r>
      <w:r w:rsidR="00EE3E3A" w:rsidRPr="0011474E">
        <w:rPr>
          <w:rFonts w:ascii="Book Antiqua" w:hAnsi="Book Antiqua"/>
          <w:spacing w:val="-2"/>
          <w:w w:val="105"/>
          <w:szCs w:val="24"/>
        </w:rPr>
        <w:t xml:space="preserve"> </w:t>
      </w:r>
      <w:r w:rsidR="00EE3E3A" w:rsidRPr="0011474E">
        <w:rPr>
          <w:rFonts w:ascii="Book Antiqua" w:hAnsi="Book Antiqua"/>
          <w:w w:val="105"/>
          <w:szCs w:val="24"/>
        </w:rPr>
        <w:t>logrado avances significativos</w:t>
      </w:r>
      <w:r w:rsidR="00EE3E3A" w:rsidRPr="0011474E">
        <w:rPr>
          <w:rFonts w:ascii="Book Antiqua" w:hAnsi="Book Antiqua"/>
          <w:spacing w:val="-8"/>
          <w:w w:val="105"/>
          <w:szCs w:val="24"/>
        </w:rPr>
        <w:t xml:space="preserve"> </w:t>
      </w:r>
      <w:r w:rsidR="00EE3E3A" w:rsidRPr="0011474E">
        <w:rPr>
          <w:rFonts w:ascii="Book Antiqua" w:hAnsi="Book Antiqua"/>
          <w:w w:val="105"/>
          <w:szCs w:val="24"/>
        </w:rPr>
        <w:t>en</w:t>
      </w:r>
      <w:r w:rsidR="00EE3E3A" w:rsidRPr="0011474E">
        <w:rPr>
          <w:rFonts w:ascii="Book Antiqua" w:hAnsi="Book Antiqua"/>
          <w:spacing w:val="-1"/>
          <w:w w:val="105"/>
          <w:szCs w:val="24"/>
        </w:rPr>
        <w:t xml:space="preserve"> </w:t>
      </w:r>
      <w:r w:rsidR="00EE3E3A" w:rsidRPr="0011474E">
        <w:rPr>
          <w:rFonts w:ascii="Book Antiqua" w:hAnsi="Book Antiqua"/>
          <w:w w:val="105"/>
          <w:szCs w:val="24"/>
        </w:rPr>
        <w:t>el ámbito legislativo, las estadísticas y los testimonios evidencian que aún quedan áreas de oportunidad para garantizar una respuesta más efectiva.</w:t>
      </w:r>
    </w:p>
    <w:p w14:paraId="59D27CA6" w14:textId="77777777" w:rsidR="00EE3E3A" w:rsidRPr="0011474E" w:rsidRDefault="00EE3E3A" w:rsidP="0011474E">
      <w:pPr>
        <w:jc w:val="both"/>
        <w:rPr>
          <w:rFonts w:ascii="Book Antiqua" w:hAnsi="Book Antiqua"/>
          <w:szCs w:val="24"/>
        </w:rPr>
      </w:pPr>
    </w:p>
    <w:p w14:paraId="3A41514B" w14:textId="27924541" w:rsidR="00EE3E3A" w:rsidRPr="0011474E" w:rsidRDefault="008050BD" w:rsidP="008050BD">
      <w:pPr>
        <w:ind w:firstLine="360"/>
        <w:jc w:val="both"/>
        <w:rPr>
          <w:rFonts w:ascii="Book Antiqua" w:hAnsi="Book Antiqua"/>
          <w:w w:val="105"/>
          <w:szCs w:val="24"/>
        </w:rPr>
      </w:pPr>
      <w:r>
        <w:rPr>
          <w:rFonts w:ascii="Book Antiqua" w:hAnsi="Book Antiqua"/>
          <w:w w:val="105"/>
          <w:szCs w:val="24"/>
        </w:rPr>
        <w:t>Expresan que una</w:t>
      </w:r>
      <w:r w:rsidR="00EE3E3A" w:rsidRPr="0011474E">
        <w:rPr>
          <w:rFonts w:ascii="Book Antiqua" w:hAnsi="Book Antiqua"/>
          <w:w w:val="105"/>
          <w:szCs w:val="24"/>
        </w:rPr>
        <w:t xml:space="preserve"> de las principales deficiencias que identifican en la aplicación de la ley vigente es, la ausencia</w:t>
      </w:r>
      <w:r w:rsidR="00EE3E3A" w:rsidRPr="0011474E">
        <w:rPr>
          <w:rFonts w:ascii="Book Antiqua" w:hAnsi="Book Antiqua"/>
          <w:spacing w:val="-3"/>
          <w:w w:val="105"/>
          <w:szCs w:val="24"/>
        </w:rPr>
        <w:t xml:space="preserve"> </w:t>
      </w:r>
      <w:r w:rsidR="00EE3E3A" w:rsidRPr="0011474E">
        <w:rPr>
          <w:rFonts w:ascii="Book Antiqua" w:hAnsi="Book Antiqua"/>
          <w:w w:val="105"/>
          <w:szCs w:val="24"/>
        </w:rPr>
        <w:t>de</w:t>
      </w:r>
      <w:r w:rsidR="00EE3E3A" w:rsidRPr="0011474E">
        <w:rPr>
          <w:rFonts w:ascii="Book Antiqua" w:hAnsi="Book Antiqua"/>
          <w:spacing w:val="-12"/>
          <w:w w:val="105"/>
          <w:szCs w:val="24"/>
        </w:rPr>
        <w:t xml:space="preserve"> </w:t>
      </w:r>
      <w:r w:rsidR="00EE3E3A" w:rsidRPr="0011474E">
        <w:rPr>
          <w:rFonts w:ascii="Book Antiqua" w:hAnsi="Book Antiqua"/>
          <w:w w:val="105"/>
          <w:szCs w:val="24"/>
        </w:rPr>
        <w:t>una</w:t>
      </w:r>
      <w:r w:rsidR="00EE3E3A" w:rsidRPr="0011474E">
        <w:rPr>
          <w:rFonts w:ascii="Book Antiqua" w:hAnsi="Book Antiqua"/>
          <w:spacing w:val="-16"/>
          <w:w w:val="105"/>
          <w:szCs w:val="24"/>
        </w:rPr>
        <w:t xml:space="preserve"> </w:t>
      </w:r>
      <w:r w:rsidR="00EE3E3A" w:rsidRPr="0011474E">
        <w:rPr>
          <w:rFonts w:ascii="Book Antiqua" w:hAnsi="Book Antiqua"/>
          <w:w w:val="105"/>
          <w:szCs w:val="24"/>
        </w:rPr>
        <w:t>guía</w:t>
      </w:r>
      <w:r w:rsidR="00EE3E3A" w:rsidRPr="0011474E">
        <w:rPr>
          <w:rFonts w:ascii="Book Antiqua" w:hAnsi="Book Antiqua"/>
          <w:spacing w:val="-13"/>
          <w:w w:val="105"/>
          <w:szCs w:val="24"/>
        </w:rPr>
        <w:t xml:space="preserve"> </w:t>
      </w:r>
      <w:r w:rsidR="00EE3E3A" w:rsidRPr="0011474E">
        <w:rPr>
          <w:rFonts w:ascii="Book Antiqua" w:hAnsi="Book Antiqua"/>
          <w:w w:val="105"/>
          <w:szCs w:val="24"/>
        </w:rPr>
        <w:t>estructurada y</w:t>
      </w:r>
      <w:r w:rsidR="00EE3E3A" w:rsidRPr="0011474E">
        <w:rPr>
          <w:rFonts w:ascii="Book Antiqua" w:hAnsi="Book Antiqua"/>
          <w:spacing w:val="-7"/>
          <w:w w:val="105"/>
          <w:szCs w:val="24"/>
        </w:rPr>
        <w:t xml:space="preserve"> </w:t>
      </w:r>
      <w:r w:rsidR="00EE3E3A" w:rsidRPr="0011474E">
        <w:rPr>
          <w:rFonts w:ascii="Book Antiqua" w:hAnsi="Book Antiqua"/>
          <w:w w:val="105"/>
          <w:szCs w:val="24"/>
        </w:rPr>
        <w:t>personalizada para</w:t>
      </w:r>
      <w:r w:rsidR="00EE3E3A" w:rsidRPr="0011474E">
        <w:rPr>
          <w:rFonts w:ascii="Book Antiqua" w:hAnsi="Book Antiqua"/>
          <w:spacing w:val="-6"/>
          <w:w w:val="105"/>
          <w:szCs w:val="24"/>
        </w:rPr>
        <w:t xml:space="preserve"> </w:t>
      </w:r>
      <w:r w:rsidR="00EE3E3A" w:rsidRPr="0011474E">
        <w:rPr>
          <w:rFonts w:ascii="Book Antiqua" w:hAnsi="Book Antiqua"/>
          <w:w w:val="105"/>
          <w:szCs w:val="24"/>
        </w:rPr>
        <w:t>las</w:t>
      </w:r>
      <w:r w:rsidR="00EE3E3A" w:rsidRPr="0011474E">
        <w:rPr>
          <w:rFonts w:ascii="Book Antiqua" w:hAnsi="Book Antiqua"/>
          <w:spacing w:val="-7"/>
          <w:w w:val="105"/>
          <w:szCs w:val="24"/>
        </w:rPr>
        <w:t xml:space="preserve"> </w:t>
      </w:r>
      <w:r w:rsidR="00EE3E3A" w:rsidRPr="0011474E">
        <w:rPr>
          <w:rFonts w:ascii="Book Antiqua" w:hAnsi="Book Antiqua"/>
          <w:w w:val="105"/>
          <w:szCs w:val="24"/>
        </w:rPr>
        <w:t>víctimas</w:t>
      </w:r>
      <w:r w:rsidR="00EE3E3A" w:rsidRPr="0011474E">
        <w:rPr>
          <w:rFonts w:ascii="Book Antiqua" w:hAnsi="Book Antiqua"/>
          <w:spacing w:val="-3"/>
          <w:w w:val="105"/>
          <w:szCs w:val="24"/>
        </w:rPr>
        <w:t xml:space="preserve"> </w:t>
      </w:r>
      <w:r w:rsidR="00EE3E3A" w:rsidRPr="0011474E">
        <w:rPr>
          <w:rFonts w:ascii="Book Antiqua" w:hAnsi="Book Antiqua"/>
          <w:w w:val="105"/>
          <w:szCs w:val="24"/>
        </w:rPr>
        <w:t>cuando</w:t>
      </w:r>
      <w:r w:rsidR="00EE3E3A" w:rsidRPr="0011474E">
        <w:rPr>
          <w:rFonts w:ascii="Book Antiqua" w:hAnsi="Book Antiqua"/>
          <w:spacing w:val="-4"/>
          <w:w w:val="105"/>
          <w:szCs w:val="24"/>
        </w:rPr>
        <w:t xml:space="preserve"> </w:t>
      </w:r>
      <w:r w:rsidR="00EE3E3A" w:rsidRPr="0011474E">
        <w:rPr>
          <w:rFonts w:ascii="Book Antiqua" w:hAnsi="Book Antiqua"/>
          <w:w w:val="105"/>
          <w:szCs w:val="24"/>
        </w:rPr>
        <w:t>se</w:t>
      </w:r>
      <w:r w:rsidR="00EE3E3A" w:rsidRPr="0011474E">
        <w:rPr>
          <w:rFonts w:ascii="Book Antiqua" w:hAnsi="Book Antiqua"/>
          <w:spacing w:val="-13"/>
          <w:w w:val="105"/>
          <w:szCs w:val="24"/>
        </w:rPr>
        <w:t xml:space="preserve"> </w:t>
      </w:r>
      <w:r w:rsidR="00EE3E3A" w:rsidRPr="0011474E">
        <w:rPr>
          <w:rFonts w:ascii="Book Antiqua" w:hAnsi="Book Antiqua"/>
          <w:w w:val="105"/>
          <w:szCs w:val="24"/>
        </w:rPr>
        <w:t>emite una</w:t>
      </w:r>
      <w:r w:rsidR="00EE3E3A" w:rsidRPr="0011474E">
        <w:rPr>
          <w:rFonts w:ascii="Book Antiqua" w:hAnsi="Book Antiqua"/>
          <w:spacing w:val="-8"/>
          <w:w w:val="105"/>
          <w:szCs w:val="24"/>
        </w:rPr>
        <w:t xml:space="preserve"> </w:t>
      </w:r>
      <w:r w:rsidR="00EE3E3A" w:rsidRPr="0011474E">
        <w:rPr>
          <w:rFonts w:ascii="Book Antiqua" w:hAnsi="Book Antiqua"/>
          <w:w w:val="105"/>
          <w:szCs w:val="24"/>
        </w:rPr>
        <w:t>orden</w:t>
      </w:r>
      <w:r w:rsidR="00EE3E3A" w:rsidRPr="0011474E">
        <w:rPr>
          <w:rFonts w:ascii="Book Antiqua" w:hAnsi="Book Antiqua"/>
          <w:spacing w:val="-5"/>
          <w:w w:val="105"/>
          <w:szCs w:val="24"/>
        </w:rPr>
        <w:t xml:space="preserve"> </w:t>
      </w:r>
      <w:r w:rsidR="00EE3E3A" w:rsidRPr="0011474E">
        <w:rPr>
          <w:rFonts w:ascii="Book Antiqua" w:hAnsi="Book Antiqua"/>
          <w:w w:val="105"/>
          <w:szCs w:val="24"/>
        </w:rPr>
        <w:t>de protecci</w:t>
      </w:r>
      <w:r w:rsidR="00B64F1D" w:rsidRPr="0011474E">
        <w:rPr>
          <w:rFonts w:ascii="Book Antiqua" w:hAnsi="Book Antiqua"/>
          <w:w w:val="105"/>
          <w:szCs w:val="24"/>
        </w:rPr>
        <w:t>ó</w:t>
      </w:r>
      <w:r w:rsidR="00EE3E3A" w:rsidRPr="0011474E">
        <w:rPr>
          <w:rFonts w:ascii="Book Antiqua" w:hAnsi="Book Antiqua"/>
          <w:w w:val="105"/>
          <w:szCs w:val="24"/>
        </w:rPr>
        <w:t xml:space="preserve">n. </w:t>
      </w:r>
      <w:r>
        <w:rPr>
          <w:rFonts w:ascii="Book Antiqua" w:hAnsi="Book Antiqua"/>
          <w:w w:val="105"/>
          <w:szCs w:val="24"/>
        </w:rPr>
        <w:t xml:space="preserve"> Indican que m</w:t>
      </w:r>
      <w:r w:rsidR="00EE3E3A" w:rsidRPr="0011474E">
        <w:rPr>
          <w:rFonts w:ascii="Book Antiqua" w:hAnsi="Book Antiqua"/>
          <w:w w:val="105"/>
          <w:szCs w:val="24"/>
        </w:rPr>
        <w:t>uchas sobrevivientes que enfrentan situaciones de violencia carecen de herramientas y</w:t>
      </w:r>
      <w:r w:rsidR="00EE3E3A" w:rsidRPr="0011474E">
        <w:rPr>
          <w:rFonts w:ascii="Book Antiqua" w:hAnsi="Book Antiqua"/>
          <w:spacing w:val="-3"/>
          <w:w w:val="105"/>
          <w:szCs w:val="24"/>
        </w:rPr>
        <w:t xml:space="preserve"> </w:t>
      </w:r>
      <w:r w:rsidR="00EE3E3A" w:rsidRPr="0011474E">
        <w:rPr>
          <w:rFonts w:ascii="Book Antiqua" w:hAnsi="Book Antiqua"/>
          <w:w w:val="105"/>
          <w:szCs w:val="24"/>
        </w:rPr>
        <w:t>conocimientos necesarios para</w:t>
      </w:r>
      <w:r w:rsidR="00EE3E3A" w:rsidRPr="0011474E">
        <w:rPr>
          <w:rFonts w:ascii="Book Antiqua" w:hAnsi="Book Antiqua"/>
          <w:spacing w:val="-1"/>
          <w:w w:val="105"/>
          <w:szCs w:val="24"/>
        </w:rPr>
        <w:t xml:space="preserve"> </w:t>
      </w:r>
      <w:r w:rsidR="00EE3E3A" w:rsidRPr="0011474E">
        <w:rPr>
          <w:rFonts w:ascii="Book Antiqua" w:hAnsi="Book Antiqua"/>
          <w:w w:val="105"/>
          <w:szCs w:val="24"/>
        </w:rPr>
        <w:t>afrontar los</w:t>
      </w:r>
      <w:r w:rsidR="00EE3E3A" w:rsidRPr="0011474E">
        <w:rPr>
          <w:rFonts w:ascii="Book Antiqua" w:hAnsi="Book Antiqua"/>
          <w:spacing w:val="-8"/>
          <w:w w:val="105"/>
          <w:szCs w:val="24"/>
        </w:rPr>
        <w:t xml:space="preserve"> </w:t>
      </w:r>
      <w:r w:rsidR="00EE3E3A" w:rsidRPr="0011474E">
        <w:rPr>
          <w:rFonts w:ascii="Book Antiqua" w:hAnsi="Book Antiqua"/>
          <w:w w:val="105"/>
          <w:szCs w:val="24"/>
        </w:rPr>
        <w:t>efectos</w:t>
      </w:r>
      <w:r w:rsidR="00EE3E3A" w:rsidRPr="0011474E">
        <w:rPr>
          <w:rFonts w:ascii="Book Antiqua" w:hAnsi="Book Antiqua"/>
          <w:spacing w:val="-2"/>
          <w:w w:val="105"/>
          <w:szCs w:val="24"/>
        </w:rPr>
        <w:t xml:space="preserve"> </w:t>
      </w:r>
      <w:r w:rsidR="00EE3E3A" w:rsidRPr="0011474E">
        <w:rPr>
          <w:rFonts w:ascii="Book Antiqua" w:hAnsi="Book Antiqua"/>
          <w:w w:val="105"/>
          <w:szCs w:val="24"/>
        </w:rPr>
        <w:t>de</w:t>
      </w:r>
      <w:r w:rsidR="00EE3E3A" w:rsidRPr="0011474E">
        <w:rPr>
          <w:rFonts w:ascii="Book Antiqua" w:hAnsi="Book Antiqua"/>
          <w:spacing w:val="-6"/>
          <w:w w:val="105"/>
          <w:szCs w:val="24"/>
        </w:rPr>
        <w:t xml:space="preserve"> </w:t>
      </w:r>
      <w:r w:rsidR="00EE3E3A" w:rsidRPr="0011474E">
        <w:rPr>
          <w:rFonts w:ascii="Book Antiqua" w:hAnsi="Book Antiqua"/>
          <w:w w:val="105"/>
          <w:szCs w:val="24"/>
        </w:rPr>
        <w:t>estos</w:t>
      </w:r>
      <w:r w:rsidR="00EE3E3A" w:rsidRPr="0011474E">
        <w:rPr>
          <w:rFonts w:ascii="Book Antiqua" w:hAnsi="Book Antiqua"/>
          <w:spacing w:val="-3"/>
          <w:w w:val="105"/>
          <w:szCs w:val="24"/>
        </w:rPr>
        <w:t xml:space="preserve"> </w:t>
      </w:r>
      <w:r w:rsidR="00EE3E3A" w:rsidRPr="0011474E">
        <w:rPr>
          <w:rFonts w:ascii="Book Antiqua" w:hAnsi="Book Antiqua"/>
          <w:w w:val="105"/>
          <w:szCs w:val="24"/>
        </w:rPr>
        <w:t>eventos traumáticos.</w:t>
      </w:r>
    </w:p>
    <w:p w14:paraId="59D80722" w14:textId="77777777" w:rsidR="00EE3E3A" w:rsidRPr="0011474E" w:rsidRDefault="00EE3E3A" w:rsidP="0011474E">
      <w:pPr>
        <w:jc w:val="both"/>
        <w:rPr>
          <w:rFonts w:ascii="Book Antiqua" w:hAnsi="Book Antiqua"/>
          <w:w w:val="105"/>
          <w:szCs w:val="24"/>
        </w:rPr>
      </w:pPr>
    </w:p>
    <w:p w14:paraId="19AD500A" w14:textId="0374B029" w:rsidR="00EE3E3A" w:rsidRDefault="00EE3E3A" w:rsidP="0011474E">
      <w:pPr>
        <w:ind w:firstLine="720"/>
        <w:jc w:val="both"/>
        <w:rPr>
          <w:rFonts w:ascii="Book Antiqua" w:hAnsi="Book Antiqua"/>
          <w:w w:val="105"/>
          <w:szCs w:val="24"/>
        </w:rPr>
      </w:pPr>
      <w:r w:rsidRPr="0011474E">
        <w:rPr>
          <w:rFonts w:ascii="Book Antiqua" w:hAnsi="Book Antiqua"/>
          <w:w w:val="105"/>
          <w:szCs w:val="24"/>
        </w:rPr>
        <w:t xml:space="preserve">El </w:t>
      </w:r>
      <w:r w:rsidR="008050BD">
        <w:rPr>
          <w:rFonts w:ascii="Book Antiqua" w:hAnsi="Book Antiqua"/>
          <w:w w:val="105"/>
          <w:szCs w:val="24"/>
        </w:rPr>
        <w:t>CAVIC</w:t>
      </w:r>
      <w:r w:rsidRPr="0011474E">
        <w:rPr>
          <w:rFonts w:ascii="Book Antiqua" w:hAnsi="Book Antiqua"/>
          <w:w w:val="105"/>
          <w:szCs w:val="24"/>
        </w:rPr>
        <w:t xml:space="preserve"> avala</w:t>
      </w:r>
      <w:r w:rsidRPr="0011474E">
        <w:rPr>
          <w:rFonts w:ascii="Book Antiqua" w:hAnsi="Book Antiqua"/>
          <w:spacing w:val="-15"/>
          <w:w w:val="105"/>
          <w:szCs w:val="24"/>
        </w:rPr>
        <w:t xml:space="preserve"> </w:t>
      </w:r>
      <w:r w:rsidR="008050BD">
        <w:rPr>
          <w:rFonts w:ascii="Book Antiqua" w:hAnsi="Book Antiqua"/>
          <w:w w:val="105"/>
          <w:szCs w:val="24"/>
        </w:rPr>
        <w:t xml:space="preserve">la medida que </w:t>
      </w:r>
      <w:r w:rsidRPr="0011474E">
        <w:rPr>
          <w:rFonts w:ascii="Book Antiqua" w:hAnsi="Book Antiqua"/>
          <w:w w:val="105"/>
          <w:szCs w:val="24"/>
        </w:rPr>
        <w:t>propone</w:t>
      </w:r>
      <w:r w:rsidRPr="0011474E">
        <w:rPr>
          <w:rFonts w:ascii="Book Antiqua" w:hAnsi="Book Antiqua"/>
          <w:spacing w:val="-4"/>
          <w:w w:val="105"/>
          <w:szCs w:val="24"/>
        </w:rPr>
        <w:t xml:space="preserve"> </w:t>
      </w:r>
      <w:r w:rsidRPr="0011474E">
        <w:rPr>
          <w:rFonts w:ascii="Book Antiqua" w:hAnsi="Book Antiqua"/>
          <w:w w:val="105"/>
          <w:szCs w:val="24"/>
        </w:rPr>
        <w:t>la</w:t>
      </w:r>
      <w:r w:rsidRPr="0011474E">
        <w:rPr>
          <w:rFonts w:ascii="Book Antiqua" w:hAnsi="Book Antiqua"/>
          <w:spacing w:val="-11"/>
          <w:w w:val="105"/>
          <w:szCs w:val="24"/>
        </w:rPr>
        <w:t xml:space="preserve"> </w:t>
      </w:r>
      <w:r w:rsidRPr="0011474E">
        <w:rPr>
          <w:rFonts w:ascii="Book Antiqua" w:hAnsi="Book Antiqua"/>
          <w:w w:val="105"/>
          <w:szCs w:val="24"/>
        </w:rPr>
        <w:t>creación</w:t>
      </w:r>
      <w:r w:rsidRPr="0011474E">
        <w:rPr>
          <w:rFonts w:ascii="Book Antiqua" w:hAnsi="Book Antiqua"/>
          <w:spacing w:val="-8"/>
          <w:w w:val="105"/>
          <w:szCs w:val="24"/>
        </w:rPr>
        <w:t xml:space="preserve"> </w:t>
      </w:r>
      <w:r w:rsidRPr="0011474E">
        <w:rPr>
          <w:rFonts w:ascii="Book Antiqua" w:hAnsi="Book Antiqua"/>
          <w:w w:val="105"/>
          <w:szCs w:val="24"/>
        </w:rPr>
        <w:t xml:space="preserve">de </w:t>
      </w:r>
      <w:r w:rsidRPr="0011474E">
        <w:rPr>
          <w:rFonts w:ascii="Book Antiqua" w:hAnsi="Book Antiqua"/>
          <w:spacing w:val="-2"/>
          <w:w w:val="105"/>
          <w:szCs w:val="24"/>
        </w:rPr>
        <w:t>un</w:t>
      </w:r>
      <w:r w:rsidRPr="0011474E">
        <w:rPr>
          <w:rFonts w:ascii="Book Antiqua" w:hAnsi="Book Antiqua"/>
          <w:spacing w:val="-14"/>
          <w:w w:val="105"/>
          <w:szCs w:val="24"/>
        </w:rPr>
        <w:t xml:space="preserve"> </w:t>
      </w:r>
      <w:r w:rsidR="004C25A9">
        <w:rPr>
          <w:rFonts w:ascii="Book Antiqua" w:hAnsi="Book Antiqua"/>
          <w:spacing w:val="-2"/>
          <w:w w:val="105"/>
          <w:szCs w:val="24"/>
        </w:rPr>
        <w:t>p</w:t>
      </w:r>
      <w:r w:rsidRPr="0011474E">
        <w:rPr>
          <w:rFonts w:ascii="Book Antiqua" w:hAnsi="Book Antiqua"/>
          <w:spacing w:val="-2"/>
          <w:w w:val="105"/>
          <w:szCs w:val="24"/>
        </w:rPr>
        <w:t>lan</w:t>
      </w:r>
      <w:r w:rsidRPr="0011474E">
        <w:rPr>
          <w:rFonts w:ascii="Book Antiqua" w:hAnsi="Book Antiqua"/>
          <w:spacing w:val="-13"/>
          <w:w w:val="105"/>
          <w:szCs w:val="24"/>
        </w:rPr>
        <w:t xml:space="preserve"> </w:t>
      </w:r>
      <w:r w:rsidRPr="0011474E">
        <w:rPr>
          <w:rFonts w:ascii="Book Antiqua" w:hAnsi="Book Antiqua"/>
          <w:spacing w:val="-2"/>
          <w:w w:val="105"/>
          <w:szCs w:val="24"/>
        </w:rPr>
        <w:t>de</w:t>
      </w:r>
      <w:r w:rsidRPr="0011474E">
        <w:rPr>
          <w:rFonts w:ascii="Book Antiqua" w:hAnsi="Book Antiqua"/>
          <w:spacing w:val="-14"/>
          <w:w w:val="105"/>
          <w:szCs w:val="24"/>
        </w:rPr>
        <w:t xml:space="preserve"> </w:t>
      </w:r>
      <w:r w:rsidR="004C25A9">
        <w:rPr>
          <w:rFonts w:ascii="Book Antiqua" w:hAnsi="Book Antiqua"/>
          <w:spacing w:val="-2"/>
          <w:w w:val="105"/>
          <w:szCs w:val="24"/>
        </w:rPr>
        <w:t>a</w:t>
      </w:r>
      <w:r w:rsidRPr="0011474E">
        <w:rPr>
          <w:rFonts w:ascii="Book Antiqua" w:hAnsi="Book Antiqua"/>
          <w:spacing w:val="-2"/>
          <w:w w:val="105"/>
          <w:szCs w:val="24"/>
        </w:rPr>
        <w:t>cción</w:t>
      </w:r>
      <w:r w:rsidR="004C25A9">
        <w:rPr>
          <w:rFonts w:ascii="Book Antiqua" w:hAnsi="Book Antiqua"/>
          <w:spacing w:val="-2"/>
          <w:w w:val="105"/>
          <w:szCs w:val="24"/>
        </w:rPr>
        <w:t xml:space="preserve">.  </w:t>
      </w:r>
      <w:r w:rsidR="004C25A9">
        <w:rPr>
          <w:rFonts w:ascii="Book Antiqua" w:hAnsi="Book Antiqua"/>
          <w:spacing w:val="-6"/>
          <w:w w:val="105"/>
          <w:szCs w:val="24"/>
        </w:rPr>
        <w:t>C</w:t>
      </w:r>
      <w:r w:rsidR="008050BD">
        <w:rPr>
          <w:rFonts w:ascii="Book Antiqua" w:hAnsi="Book Antiqua"/>
          <w:spacing w:val="-6"/>
          <w:w w:val="105"/>
          <w:szCs w:val="24"/>
        </w:rPr>
        <w:t xml:space="preserve">onsideran </w:t>
      </w:r>
      <w:r w:rsidR="004C25A9">
        <w:rPr>
          <w:rFonts w:ascii="Book Antiqua" w:hAnsi="Book Antiqua"/>
          <w:spacing w:val="-6"/>
          <w:w w:val="105"/>
          <w:szCs w:val="24"/>
        </w:rPr>
        <w:t xml:space="preserve">que esta </w:t>
      </w:r>
      <w:r w:rsidR="008050BD">
        <w:rPr>
          <w:rFonts w:ascii="Book Antiqua" w:hAnsi="Book Antiqua"/>
          <w:spacing w:val="-6"/>
          <w:w w:val="105"/>
          <w:szCs w:val="24"/>
        </w:rPr>
        <w:t xml:space="preserve">es </w:t>
      </w:r>
      <w:r w:rsidRPr="0011474E">
        <w:rPr>
          <w:rFonts w:ascii="Book Antiqua" w:hAnsi="Book Antiqua"/>
          <w:spacing w:val="-2"/>
          <w:w w:val="105"/>
          <w:szCs w:val="24"/>
        </w:rPr>
        <w:t>una</w:t>
      </w:r>
      <w:r w:rsidRPr="0011474E">
        <w:rPr>
          <w:rFonts w:ascii="Book Antiqua" w:hAnsi="Book Antiqua"/>
          <w:spacing w:val="-13"/>
          <w:w w:val="105"/>
          <w:szCs w:val="24"/>
        </w:rPr>
        <w:t xml:space="preserve"> </w:t>
      </w:r>
      <w:r w:rsidRPr="0011474E">
        <w:rPr>
          <w:rFonts w:ascii="Book Antiqua" w:hAnsi="Book Antiqua"/>
          <w:spacing w:val="-2"/>
          <w:w w:val="105"/>
          <w:szCs w:val="24"/>
        </w:rPr>
        <w:t>herramienta</w:t>
      </w:r>
      <w:r w:rsidRPr="0011474E">
        <w:rPr>
          <w:rFonts w:ascii="Book Antiqua" w:hAnsi="Book Antiqua"/>
          <w:spacing w:val="-5"/>
          <w:w w:val="105"/>
          <w:szCs w:val="24"/>
        </w:rPr>
        <w:t xml:space="preserve"> </w:t>
      </w:r>
      <w:r w:rsidRPr="0011474E">
        <w:rPr>
          <w:rFonts w:ascii="Book Antiqua" w:hAnsi="Book Antiqua"/>
          <w:spacing w:val="-2"/>
          <w:w w:val="105"/>
          <w:szCs w:val="24"/>
        </w:rPr>
        <w:t>educativa</w:t>
      </w:r>
      <w:r w:rsidRPr="0011474E">
        <w:rPr>
          <w:rFonts w:ascii="Book Antiqua" w:hAnsi="Book Antiqua"/>
          <w:spacing w:val="-7"/>
          <w:w w:val="105"/>
          <w:szCs w:val="24"/>
        </w:rPr>
        <w:t xml:space="preserve"> </w:t>
      </w:r>
      <w:r w:rsidRPr="0011474E">
        <w:rPr>
          <w:rFonts w:ascii="Book Antiqua" w:hAnsi="Book Antiqua"/>
          <w:spacing w:val="-2"/>
          <w:w w:val="105"/>
          <w:szCs w:val="24"/>
        </w:rPr>
        <w:t>esencial</w:t>
      </w:r>
      <w:r w:rsidRPr="0011474E">
        <w:rPr>
          <w:rFonts w:ascii="Book Antiqua" w:hAnsi="Book Antiqua"/>
          <w:spacing w:val="-4"/>
          <w:w w:val="105"/>
          <w:szCs w:val="24"/>
        </w:rPr>
        <w:t xml:space="preserve"> </w:t>
      </w:r>
      <w:r w:rsidR="004C25A9">
        <w:rPr>
          <w:rFonts w:ascii="Book Antiqua" w:hAnsi="Book Antiqua"/>
          <w:spacing w:val="-2"/>
          <w:w w:val="105"/>
          <w:szCs w:val="24"/>
        </w:rPr>
        <w:t>para</w:t>
      </w:r>
      <w:r w:rsidRPr="0011474E">
        <w:rPr>
          <w:rFonts w:ascii="Book Antiqua" w:hAnsi="Book Antiqua"/>
          <w:spacing w:val="-14"/>
          <w:w w:val="105"/>
          <w:szCs w:val="24"/>
        </w:rPr>
        <w:t xml:space="preserve"> </w:t>
      </w:r>
      <w:r w:rsidRPr="0011474E">
        <w:rPr>
          <w:rFonts w:ascii="Book Antiqua" w:hAnsi="Book Antiqua"/>
          <w:spacing w:val="-2"/>
          <w:w w:val="105"/>
          <w:szCs w:val="24"/>
        </w:rPr>
        <w:t>orient</w:t>
      </w:r>
      <w:r w:rsidR="008050BD">
        <w:rPr>
          <w:rFonts w:ascii="Book Antiqua" w:hAnsi="Book Antiqua"/>
          <w:spacing w:val="-2"/>
          <w:w w:val="105"/>
          <w:szCs w:val="24"/>
        </w:rPr>
        <w:t>a</w:t>
      </w:r>
      <w:r w:rsidR="004C25A9">
        <w:rPr>
          <w:rFonts w:ascii="Book Antiqua" w:hAnsi="Book Antiqua"/>
          <w:spacing w:val="-2"/>
          <w:w w:val="105"/>
          <w:szCs w:val="24"/>
        </w:rPr>
        <w:t>r</w:t>
      </w:r>
      <w:r w:rsidRPr="0011474E">
        <w:rPr>
          <w:rFonts w:ascii="Book Antiqua" w:hAnsi="Book Antiqua"/>
          <w:spacing w:val="-2"/>
          <w:w w:val="105"/>
          <w:szCs w:val="24"/>
        </w:rPr>
        <w:t xml:space="preserve"> a</w:t>
      </w:r>
      <w:r w:rsidRPr="0011474E">
        <w:rPr>
          <w:rFonts w:ascii="Book Antiqua" w:hAnsi="Book Antiqua"/>
          <w:spacing w:val="-10"/>
          <w:w w:val="105"/>
          <w:szCs w:val="24"/>
        </w:rPr>
        <w:t xml:space="preserve"> </w:t>
      </w:r>
      <w:r w:rsidRPr="0011474E">
        <w:rPr>
          <w:rFonts w:ascii="Book Antiqua" w:hAnsi="Book Antiqua"/>
          <w:spacing w:val="-2"/>
          <w:w w:val="105"/>
          <w:szCs w:val="24"/>
        </w:rPr>
        <w:t>las</w:t>
      </w:r>
      <w:r w:rsidRPr="0011474E">
        <w:rPr>
          <w:rFonts w:ascii="Book Antiqua" w:hAnsi="Book Antiqua"/>
          <w:spacing w:val="-14"/>
          <w:w w:val="105"/>
          <w:szCs w:val="24"/>
        </w:rPr>
        <w:t xml:space="preserve"> </w:t>
      </w:r>
      <w:r w:rsidRPr="0011474E">
        <w:rPr>
          <w:rFonts w:ascii="Book Antiqua" w:hAnsi="Book Antiqua"/>
          <w:spacing w:val="-2"/>
          <w:w w:val="105"/>
          <w:szCs w:val="24"/>
        </w:rPr>
        <w:t>víctimas respecto a</w:t>
      </w:r>
      <w:r w:rsidRPr="0011474E">
        <w:rPr>
          <w:rFonts w:ascii="Book Antiqua" w:hAnsi="Book Antiqua"/>
          <w:spacing w:val="-10"/>
          <w:w w:val="105"/>
          <w:szCs w:val="24"/>
        </w:rPr>
        <w:t xml:space="preserve"> </w:t>
      </w:r>
      <w:r w:rsidRPr="0011474E">
        <w:rPr>
          <w:rFonts w:ascii="Book Antiqua" w:hAnsi="Book Antiqua"/>
          <w:spacing w:val="-2"/>
          <w:w w:val="105"/>
          <w:szCs w:val="24"/>
        </w:rPr>
        <w:t xml:space="preserve">los </w:t>
      </w:r>
      <w:r w:rsidRPr="0011474E">
        <w:rPr>
          <w:rFonts w:ascii="Book Antiqua" w:hAnsi="Book Antiqua"/>
          <w:w w:val="105"/>
          <w:szCs w:val="24"/>
        </w:rPr>
        <w:t>recursos</w:t>
      </w:r>
      <w:r w:rsidRPr="0011474E">
        <w:rPr>
          <w:rFonts w:ascii="Book Antiqua" w:hAnsi="Book Antiqua"/>
          <w:spacing w:val="-16"/>
          <w:w w:val="105"/>
          <w:szCs w:val="24"/>
        </w:rPr>
        <w:t xml:space="preserve"> </w:t>
      </w:r>
      <w:r w:rsidRPr="0011474E">
        <w:rPr>
          <w:rFonts w:ascii="Book Antiqua" w:hAnsi="Book Antiqua"/>
          <w:w w:val="105"/>
          <w:szCs w:val="24"/>
        </w:rPr>
        <w:t>disponibles.</w:t>
      </w:r>
      <w:r w:rsidRPr="0011474E">
        <w:rPr>
          <w:rFonts w:ascii="Book Antiqua" w:hAnsi="Book Antiqua"/>
          <w:spacing w:val="-15"/>
          <w:w w:val="105"/>
          <w:szCs w:val="24"/>
        </w:rPr>
        <w:t xml:space="preserve"> </w:t>
      </w:r>
      <w:r w:rsidR="00460FE6">
        <w:rPr>
          <w:rFonts w:ascii="Book Antiqua" w:hAnsi="Book Antiqua"/>
          <w:w w:val="105"/>
          <w:szCs w:val="24"/>
        </w:rPr>
        <w:t xml:space="preserve">Expresan los puntos que entienden debe contener un plan de acción.  Esta Comisión cotejó las recomendaciones </w:t>
      </w:r>
      <w:r w:rsidR="004C25A9">
        <w:rPr>
          <w:rFonts w:ascii="Book Antiqua" w:hAnsi="Book Antiqua"/>
          <w:w w:val="105"/>
          <w:szCs w:val="24"/>
        </w:rPr>
        <w:t>vis a vis</w:t>
      </w:r>
      <w:r w:rsidR="00460FE6">
        <w:rPr>
          <w:rFonts w:ascii="Book Antiqua" w:hAnsi="Book Antiqua"/>
          <w:w w:val="105"/>
          <w:szCs w:val="24"/>
        </w:rPr>
        <w:t xml:space="preserve"> el plan de acción propuesto en la medida y entendemos que el proyecto incluye los mismos.</w:t>
      </w:r>
    </w:p>
    <w:p w14:paraId="6BEEC689" w14:textId="77777777" w:rsidR="00460FE6" w:rsidRDefault="00460FE6" w:rsidP="0011474E">
      <w:pPr>
        <w:ind w:firstLine="720"/>
        <w:jc w:val="both"/>
        <w:rPr>
          <w:rFonts w:ascii="Book Antiqua" w:hAnsi="Book Antiqua"/>
          <w:w w:val="105"/>
          <w:szCs w:val="24"/>
        </w:rPr>
      </w:pPr>
    </w:p>
    <w:p w14:paraId="35648E0F" w14:textId="58C212AF" w:rsidR="00460FE6" w:rsidRPr="0011474E" w:rsidRDefault="00460FE6" w:rsidP="0011474E">
      <w:pPr>
        <w:ind w:firstLine="720"/>
        <w:jc w:val="both"/>
        <w:rPr>
          <w:rFonts w:ascii="Book Antiqua" w:hAnsi="Book Antiqua"/>
          <w:w w:val="105"/>
          <w:szCs w:val="24"/>
        </w:rPr>
      </w:pPr>
      <w:r>
        <w:rPr>
          <w:rFonts w:ascii="Book Antiqua" w:hAnsi="Book Antiqua"/>
          <w:w w:val="105"/>
          <w:szCs w:val="24"/>
        </w:rPr>
        <w:t>El CAVIC culmina su ponencia indicando que el proyecto representa un paso firme hacia un</w:t>
      </w:r>
      <w:r w:rsidR="00D51D22">
        <w:rPr>
          <w:rFonts w:ascii="Book Antiqua" w:hAnsi="Book Antiqua"/>
          <w:w w:val="105"/>
          <w:szCs w:val="24"/>
        </w:rPr>
        <w:t>a</w:t>
      </w:r>
      <w:r>
        <w:rPr>
          <w:rFonts w:ascii="Book Antiqua" w:hAnsi="Book Antiqua"/>
          <w:w w:val="105"/>
          <w:szCs w:val="24"/>
        </w:rPr>
        <w:t xml:space="preserve"> política pública comprometida con los derechos humanos.  Concluyen que el plan de acción propuesto en la medida protege a las víctimas en un momento de extrema vulnerabilidad.</w:t>
      </w:r>
    </w:p>
    <w:p w14:paraId="63AF3BAD" w14:textId="77777777" w:rsidR="00186C2A" w:rsidRDefault="00186C2A" w:rsidP="0011474E">
      <w:pPr>
        <w:jc w:val="both"/>
        <w:rPr>
          <w:rFonts w:ascii="Book Antiqua" w:hAnsi="Book Antiqua"/>
          <w:w w:val="105"/>
          <w:szCs w:val="24"/>
        </w:rPr>
      </w:pPr>
    </w:p>
    <w:p w14:paraId="53D7D7DF" w14:textId="77777777" w:rsidR="002D1DFA" w:rsidRPr="0011474E" w:rsidRDefault="002D1DFA" w:rsidP="0011474E">
      <w:pPr>
        <w:jc w:val="both"/>
        <w:rPr>
          <w:rFonts w:ascii="Book Antiqua" w:hAnsi="Book Antiqua"/>
          <w:w w:val="105"/>
          <w:szCs w:val="24"/>
        </w:rPr>
      </w:pPr>
    </w:p>
    <w:p w14:paraId="62078FA2" w14:textId="587726B1" w:rsidR="00186C2A" w:rsidRPr="0011474E" w:rsidRDefault="00186C2A" w:rsidP="0011474E">
      <w:pPr>
        <w:pStyle w:val="ListParagraph"/>
        <w:numPr>
          <w:ilvl w:val="0"/>
          <w:numId w:val="4"/>
        </w:numPr>
        <w:jc w:val="both"/>
        <w:rPr>
          <w:rFonts w:ascii="Book Antiqua" w:hAnsi="Book Antiqua"/>
          <w:b/>
          <w:bCs/>
          <w:w w:val="105"/>
          <w:szCs w:val="24"/>
          <w:u w:val="single"/>
        </w:rPr>
      </w:pPr>
      <w:r w:rsidRPr="0011474E">
        <w:rPr>
          <w:rFonts w:ascii="Book Antiqua" w:eastAsia="Book Antiqua" w:hAnsi="Book Antiqua"/>
          <w:b/>
          <w:bCs/>
          <w:szCs w:val="24"/>
          <w:u w:val="single"/>
          <w:lang w:val="es-ES"/>
        </w:rPr>
        <w:t>Coordinadora Paz para las Mujeres, Inc. (CPM)</w:t>
      </w:r>
    </w:p>
    <w:p w14:paraId="1A96A4E9" w14:textId="77777777" w:rsidR="00186C2A" w:rsidRPr="0011474E" w:rsidRDefault="00186C2A" w:rsidP="0011474E">
      <w:pPr>
        <w:jc w:val="both"/>
        <w:rPr>
          <w:rFonts w:ascii="Book Antiqua" w:eastAsia="Book Antiqua" w:hAnsi="Book Antiqua"/>
          <w:szCs w:val="24"/>
          <w:lang w:val="es-ES"/>
        </w:rPr>
      </w:pPr>
    </w:p>
    <w:p w14:paraId="244964CF" w14:textId="5F89F135" w:rsidR="009E293A" w:rsidRDefault="00186C2A" w:rsidP="00C60FF7">
      <w:pPr>
        <w:ind w:firstLine="720"/>
        <w:jc w:val="both"/>
        <w:rPr>
          <w:rFonts w:ascii="Book Antiqua" w:eastAsia="Book Antiqua" w:hAnsi="Book Antiqua"/>
          <w:szCs w:val="24"/>
          <w:lang w:val="es-ES"/>
        </w:rPr>
      </w:pPr>
      <w:r w:rsidRPr="0011474E">
        <w:rPr>
          <w:rFonts w:ascii="Book Antiqua" w:eastAsia="Book Antiqua" w:hAnsi="Book Antiqua"/>
          <w:szCs w:val="24"/>
          <w:lang w:val="es-ES"/>
        </w:rPr>
        <w:t>La Coordinadora Paz para las Mujeres, Inc. (CPM)</w:t>
      </w:r>
      <w:r w:rsidR="009E293A">
        <w:rPr>
          <w:rFonts w:ascii="Book Antiqua" w:eastAsia="Book Antiqua" w:hAnsi="Book Antiqua"/>
          <w:szCs w:val="24"/>
          <w:lang w:val="es-ES"/>
        </w:rPr>
        <w:t xml:space="preserve"> </w:t>
      </w:r>
      <w:r w:rsidR="009E293A" w:rsidRPr="0011474E">
        <w:rPr>
          <w:rFonts w:ascii="Book Antiqua" w:hAnsi="Book Antiqua"/>
          <w:szCs w:val="24"/>
        </w:rPr>
        <w:t>consideran que</w:t>
      </w:r>
      <w:r w:rsidR="009E293A" w:rsidRPr="0011474E">
        <w:rPr>
          <w:rFonts w:ascii="Book Antiqua" w:hAnsi="Book Antiqua"/>
          <w:spacing w:val="-1"/>
          <w:szCs w:val="24"/>
        </w:rPr>
        <w:t xml:space="preserve"> </w:t>
      </w:r>
      <w:r w:rsidR="009E293A" w:rsidRPr="0011474E">
        <w:rPr>
          <w:rFonts w:ascii="Book Antiqua" w:hAnsi="Book Antiqua"/>
          <w:szCs w:val="24"/>
        </w:rPr>
        <w:t>hacer compulsoria la entrega de un plan de acción de protección a las personas sobrevivientes de violencia doméstica, a quienes se le ha expedido una orden de protección a su favor, constituye un paso a favor de la prevención de incidentes fatales y en pro de la seguridad de las víctimas.</w:t>
      </w:r>
      <w:r w:rsidR="00C60FF7">
        <w:rPr>
          <w:rFonts w:ascii="Book Antiqua" w:eastAsia="Book Antiqua" w:hAnsi="Book Antiqua"/>
          <w:szCs w:val="24"/>
          <w:lang w:val="es-ES"/>
        </w:rPr>
        <w:t xml:space="preserve">  </w:t>
      </w:r>
      <w:r w:rsidR="009E293A">
        <w:rPr>
          <w:rFonts w:ascii="Book Antiqua" w:eastAsia="Book Antiqua" w:hAnsi="Book Antiqua"/>
          <w:szCs w:val="24"/>
          <w:lang w:val="es-ES"/>
        </w:rPr>
        <w:t xml:space="preserve">La CPM sugiere, </w:t>
      </w:r>
      <w:r w:rsidR="004C25A9">
        <w:rPr>
          <w:rFonts w:ascii="Book Antiqua" w:eastAsia="Book Antiqua" w:hAnsi="Book Antiqua"/>
          <w:szCs w:val="24"/>
          <w:lang w:val="es-ES"/>
        </w:rPr>
        <w:t>al igual que fue recomendado por</w:t>
      </w:r>
      <w:r w:rsidR="009E293A">
        <w:rPr>
          <w:rFonts w:ascii="Book Antiqua" w:eastAsia="Book Antiqua" w:hAnsi="Book Antiqua"/>
          <w:szCs w:val="24"/>
          <w:lang w:val="es-ES"/>
        </w:rPr>
        <w:t xml:space="preserve"> la OPM, que se </w:t>
      </w:r>
      <w:r w:rsidR="009E293A">
        <w:rPr>
          <w:rFonts w:ascii="Book Antiqua" w:eastAsia="Book Antiqua" w:hAnsi="Book Antiqua"/>
          <w:szCs w:val="24"/>
          <w:lang w:val="es-ES"/>
        </w:rPr>
        <w:lastRenderedPageBreak/>
        <w:t xml:space="preserve">incluya la definición de “plan de acción de protección”. La Comisión acoge la recomendación e incluye la definición </w:t>
      </w:r>
      <w:r w:rsidR="004C25A9">
        <w:rPr>
          <w:rFonts w:ascii="Book Antiqua" w:eastAsia="Book Antiqua" w:hAnsi="Book Antiqua"/>
          <w:szCs w:val="24"/>
          <w:lang w:val="es-ES"/>
        </w:rPr>
        <w:t>del término</w:t>
      </w:r>
      <w:r w:rsidR="009E293A">
        <w:rPr>
          <w:rFonts w:ascii="Book Antiqua" w:eastAsia="Book Antiqua" w:hAnsi="Book Antiqua"/>
          <w:szCs w:val="24"/>
          <w:lang w:val="es-ES"/>
        </w:rPr>
        <w:t>.</w:t>
      </w:r>
    </w:p>
    <w:p w14:paraId="091D00E6" w14:textId="77777777" w:rsidR="009E293A" w:rsidRDefault="009E293A" w:rsidP="009E293A">
      <w:pPr>
        <w:ind w:firstLine="720"/>
        <w:jc w:val="both"/>
        <w:rPr>
          <w:rFonts w:ascii="Book Antiqua" w:eastAsia="Book Antiqua" w:hAnsi="Book Antiqua"/>
          <w:szCs w:val="24"/>
          <w:lang w:val="es-ES"/>
        </w:rPr>
      </w:pPr>
    </w:p>
    <w:p w14:paraId="41A80265" w14:textId="78636230" w:rsidR="00186C2A" w:rsidRPr="0011474E" w:rsidRDefault="004C25A9" w:rsidP="00EF0100">
      <w:pPr>
        <w:ind w:firstLine="720"/>
        <w:jc w:val="both"/>
        <w:rPr>
          <w:rFonts w:ascii="Book Antiqua" w:hAnsi="Book Antiqua"/>
          <w:szCs w:val="24"/>
        </w:rPr>
      </w:pPr>
      <w:r>
        <w:rPr>
          <w:rFonts w:ascii="Book Antiqua" w:eastAsia="Book Antiqua" w:hAnsi="Book Antiqua"/>
          <w:szCs w:val="24"/>
          <w:lang w:val="es-ES"/>
        </w:rPr>
        <w:t>La CPM es</w:t>
      </w:r>
      <w:r w:rsidR="002355D0" w:rsidRPr="0011474E">
        <w:rPr>
          <w:rFonts w:ascii="Book Antiqua" w:hAnsi="Book Antiqua"/>
          <w:szCs w:val="24"/>
        </w:rPr>
        <w:t xml:space="preserve"> del criterio de que, si bien hay medidas de seguridad generales que pueden favorecer a las víctimas, no hay una fórmula específica de plan de seguridad aplicable a todos los casos. </w:t>
      </w:r>
      <w:r w:rsidR="00EF0100">
        <w:rPr>
          <w:rFonts w:ascii="Book Antiqua" w:hAnsi="Book Antiqua"/>
          <w:szCs w:val="24"/>
        </w:rPr>
        <w:t>Expresan que</w:t>
      </w:r>
      <w:r w:rsidR="002355D0" w:rsidRPr="0011474E">
        <w:rPr>
          <w:rFonts w:ascii="Book Antiqua" w:hAnsi="Book Antiqua"/>
          <w:szCs w:val="24"/>
        </w:rPr>
        <w:t xml:space="preserve"> el plan de seguridad debe ajustarse a cada caso, con la participación de la persona sobreviviente. Explican que es de suma importancia para la efectividad del plan de seguridad</w:t>
      </w:r>
      <w:r w:rsidR="00EF0100">
        <w:rPr>
          <w:rFonts w:ascii="Book Antiqua" w:hAnsi="Book Antiqua"/>
          <w:szCs w:val="24"/>
        </w:rPr>
        <w:t xml:space="preserve"> y que se</w:t>
      </w:r>
      <w:r w:rsidR="002355D0" w:rsidRPr="0011474E">
        <w:rPr>
          <w:rFonts w:ascii="Book Antiqua" w:hAnsi="Book Antiqua"/>
          <w:szCs w:val="24"/>
        </w:rPr>
        <w:t xml:space="preserve"> deben tomar en consideración los hechos particulares de cada caso </w:t>
      </w:r>
      <w:r w:rsidR="00EF0100">
        <w:rPr>
          <w:rFonts w:ascii="Book Antiqua" w:hAnsi="Book Antiqua"/>
          <w:szCs w:val="24"/>
        </w:rPr>
        <w:t>así como</w:t>
      </w:r>
      <w:r w:rsidR="002355D0" w:rsidRPr="0011474E">
        <w:rPr>
          <w:rFonts w:ascii="Book Antiqua" w:hAnsi="Book Antiqua"/>
          <w:szCs w:val="24"/>
        </w:rPr>
        <w:t xml:space="preserve"> la totalidad de las circunstancias de la persona sobreviviente. Manifiestan que una medida de seguridad que en un caso es recomendable, en otro caso puede ser el detonante de una situación de riesgo que desencadene en un evento de violencia contra la víctima.</w:t>
      </w:r>
      <w:r w:rsidR="00EF0100">
        <w:rPr>
          <w:rFonts w:ascii="Book Antiqua" w:hAnsi="Book Antiqua"/>
          <w:szCs w:val="24"/>
        </w:rPr>
        <w:t xml:space="preserve">  </w:t>
      </w:r>
      <w:r w:rsidR="002355D0" w:rsidRPr="0011474E">
        <w:rPr>
          <w:rFonts w:ascii="Book Antiqua" w:hAnsi="Book Antiqua"/>
          <w:szCs w:val="24"/>
        </w:rPr>
        <w:t xml:space="preserve">Consideran que durante el proceso de elaboración del plan de seguridad </w:t>
      </w:r>
      <w:r>
        <w:rPr>
          <w:rFonts w:ascii="Book Antiqua" w:hAnsi="Book Antiqua"/>
          <w:szCs w:val="24"/>
        </w:rPr>
        <w:t xml:space="preserve">deben </w:t>
      </w:r>
      <w:r w:rsidR="002355D0" w:rsidRPr="0011474E">
        <w:rPr>
          <w:rFonts w:ascii="Book Antiqua" w:hAnsi="Book Antiqua"/>
          <w:szCs w:val="24"/>
        </w:rPr>
        <w:t>particip</w:t>
      </w:r>
      <w:r>
        <w:rPr>
          <w:rFonts w:ascii="Book Antiqua" w:hAnsi="Book Antiqua"/>
          <w:szCs w:val="24"/>
        </w:rPr>
        <w:t>ar</w:t>
      </w:r>
      <w:r w:rsidR="002355D0" w:rsidRPr="0011474E">
        <w:rPr>
          <w:rFonts w:ascii="Book Antiqua" w:hAnsi="Book Antiqua"/>
          <w:szCs w:val="24"/>
        </w:rPr>
        <w:t xml:space="preserve"> activamente la persona sobreviviente, junto con la intercesora legal, de modo que el plan que se establezca responda a la realidad de la víctima.</w:t>
      </w:r>
    </w:p>
    <w:p w14:paraId="37324B45" w14:textId="77777777" w:rsidR="002355D0" w:rsidRPr="0011474E" w:rsidRDefault="002355D0" w:rsidP="0011474E">
      <w:pPr>
        <w:jc w:val="both"/>
        <w:rPr>
          <w:rFonts w:ascii="Book Antiqua" w:hAnsi="Book Antiqua"/>
          <w:szCs w:val="24"/>
        </w:rPr>
      </w:pPr>
    </w:p>
    <w:p w14:paraId="4F6176EB" w14:textId="10AB3D41" w:rsidR="002355D0" w:rsidRPr="0011474E" w:rsidRDefault="002355D0" w:rsidP="0011474E">
      <w:pPr>
        <w:ind w:firstLine="360"/>
        <w:jc w:val="both"/>
        <w:rPr>
          <w:rFonts w:ascii="Book Antiqua" w:hAnsi="Book Antiqua"/>
          <w:b/>
          <w:bCs/>
          <w:w w:val="105"/>
          <w:szCs w:val="24"/>
          <w:u w:val="single"/>
        </w:rPr>
      </w:pPr>
      <w:r w:rsidRPr="0011474E">
        <w:rPr>
          <w:rFonts w:ascii="Book Antiqua" w:hAnsi="Book Antiqua"/>
          <w:szCs w:val="24"/>
        </w:rPr>
        <w:t>La CPM expone que el</w:t>
      </w:r>
      <w:r w:rsidRPr="0011474E">
        <w:rPr>
          <w:rFonts w:ascii="Book Antiqua" w:hAnsi="Book Antiqua"/>
          <w:spacing w:val="-1"/>
          <w:szCs w:val="24"/>
        </w:rPr>
        <w:t xml:space="preserve"> </w:t>
      </w:r>
      <w:r w:rsidRPr="0011474E">
        <w:rPr>
          <w:rFonts w:ascii="Book Antiqua" w:hAnsi="Book Antiqua"/>
          <w:szCs w:val="24"/>
        </w:rPr>
        <w:t>propósito del Proyecto de la</w:t>
      </w:r>
      <w:r w:rsidRPr="0011474E">
        <w:rPr>
          <w:rFonts w:ascii="Book Antiqua" w:hAnsi="Book Antiqua"/>
          <w:spacing w:val="-2"/>
          <w:szCs w:val="24"/>
        </w:rPr>
        <w:t xml:space="preserve"> </w:t>
      </w:r>
      <w:r w:rsidRPr="0011474E">
        <w:rPr>
          <w:rFonts w:ascii="Book Antiqua" w:hAnsi="Book Antiqua"/>
          <w:szCs w:val="24"/>
        </w:rPr>
        <w:t>Cámara es encomiable y</w:t>
      </w:r>
      <w:r w:rsidRPr="0011474E">
        <w:rPr>
          <w:rFonts w:ascii="Book Antiqua" w:hAnsi="Book Antiqua"/>
          <w:spacing w:val="-2"/>
          <w:szCs w:val="24"/>
        </w:rPr>
        <w:t xml:space="preserve"> </w:t>
      </w:r>
      <w:r w:rsidRPr="0011474E">
        <w:rPr>
          <w:rFonts w:ascii="Book Antiqua" w:hAnsi="Book Antiqua"/>
          <w:szCs w:val="24"/>
        </w:rPr>
        <w:t>que</w:t>
      </w:r>
      <w:r w:rsidRPr="0011474E">
        <w:rPr>
          <w:rFonts w:ascii="Book Antiqua" w:hAnsi="Book Antiqua"/>
          <w:spacing w:val="-1"/>
          <w:szCs w:val="24"/>
        </w:rPr>
        <w:t xml:space="preserve"> </w:t>
      </w:r>
      <w:r w:rsidRPr="0011474E">
        <w:rPr>
          <w:rFonts w:ascii="Book Antiqua" w:hAnsi="Book Antiqua"/>
          <w:szCs w:val="24"/>
        </w:rPr>
        <w:t xml:space="preserve">pretende atender una situación que puede ser la diferencia entre la vida o la muerte de las víctimas de violencia doméstica. </w:t>
      </w:r>
      <w:r w:rsidR="00EF0100">
        <w:rPr>
          <w:rFonts w:ascii="Book Antiqua" w:hAnsi="Book Antiqua"/>
          <w:szCs w:val="24"/>
        </w:rPr>
        <w:t xml:space="preserve"> Pero enfatizan que se </w:t>
      </w:r>
      <w:r w:rsidRPr="0011474E">
        <w:rPr>
          <w:rFonts w:ascii="Book Antiqua" w:hAnsi="Book Antiqua"/>
          <w:szCs w:val="24"/>
        </w:rPr>
        <w:t>tom</w:t>
      </w:r>
      <w:r w:rsidR="00EF0100">
        <w:rPr>
          <w:rFonts w:ascii="Book Antiqua" w:hAnsi="Book Antiqua"/>
          <w:szCs w:val="24"/>
        </w:rPr>
        <w:t>e</w:t>
      </w:r>
      <w:r w:rsidRPr="0011474E">
        <w:rPr>
          <w:rFonts w:ascii="Book Antiqua" w:hAnsi="Book Antiqua"/>
          <w:szCs w:val="24"/>
        </w:rPr>
        <w:t>n en consideración los hechos particulares de cada caso al diseñar el plan de seguridad.</w:t>
      </w:r>
      <w:r w:rsidR="008050BD">
        <w:rPr>
          <w:rFonts w:ascii="Book Antiqua" w:hAnsi="Book Antiqua"/>
          <w:szCs w:val="24"/>
        </w:rPr>
        <w:t xml:space="preserve">  Están a favor del proyecto si se toman en cuenta sus recomendaciones.</w:t>
      </w:r>
      <w:r w:rsidR="00EF0100">
        <w:rPr>
          <w:rFonts w:ascii="Book Antiqua" w:hAnsi="Book Antiqua"/>
          <w:szCs w:val="24"/>
        </w:rPr>
        <w:t xml:space="preserve">  La Comisión entiende que el propósito del proyecto es servir como una guía general de información a la víctima que le permita prevenir y actuar ante una situación de posible violencia doméstica.</w:t>
      </w:r>
    </w:p>
    <w:p w14:paraId="598629D0" w14:textId="77777777" w:rsidR="00725463" w:rsidRDefault="00725463" w:rsidP="0011474E">
      <w:pPr>
        <w:jc w:val="both"/>
        <w:rPr>
          <w:rFonts w:ascii="Book Antiqua" w:eastAsia="Book Antiqua" w:hAnsi="Book Antiqua"/>
          <w:szCs w:val="24"/>
          <w:lang w:val="es-ES"/>
        </w:rPr>
      </w:pPr>
    </w:p>
    <w:p w14:paraId="719D107A" w14:textId="77777777" w:rsidR="002D1DFA" w:rsidRPr="0011474E" w:rsidRDefault="002D1DFA" w:rsidP="0011474E">
      <w:pPr>
        <w:jc w:val="both"/>
        <w:rPr>
          <w:rFonts w:ascii="Book Antiqua" w:eastAsia="Book Antiqua" w:hAnsi="Book Antiqua"/>
          <w:szCs w:val="24"/>
          <w:lang w:val="es-ES"/>
        </w:rPr>
      </w:pPr>
    </w:p>
    <w:p w14:paraId="0AFEFD96" w14:textId="77777777" w:rsidR="00725463" w:rsidRPr="0011474E" w:rsidRDefault="00725463" w:rsidP="0011474E">
      <w:pPr>
        <w:jc w:val="center"/>
        <w:rPr>
          <w:rFonts w:ascii="Book Antiqua" w:eastAsia="Book Antiqua" w:hAnsi="Book Antiqua"/>
          <w:b/>
          <w:bCs/>
          <w:szCs w:val="24"/>
          <w:lang w:val="es-ES"/>
        </w:rPr>
      </w:pPr>
      <w:r w:rsidRPr="0011474E">
        <w:rPr>
          <w:rFonts w:ascii="Book Antiqua" w:eastAsia="Book Antiqua" w:hAnsi="Book Antiqua"/>
          <w:b/>
          <w:bCs/>
          <w:szCs w:val="24"/>
          <w:lang w:val="es-ES"/>
        </w:rPr>
        <w:t>IMPACTO FISCAL</w:t>
      </w:r>
    </w:p>
    <w:p w14:paraId="735321FB" w14:textId="77777777" w:rsidR="00725463" w:rsidRPr="0011474E" w:rsidRDefault="00725463" w:rsidP="0011474E">
      <w:pPr>
        <w:jc w:val="both"/>
        <w:rPr>
          <w:rFonts w:ascii="Book Antiqua" w:hAnsi="Book Antiqua"/>
          <w:szCs w:val="24"/>
          <w:lang w:val="es-ES_tradnl"/>
        </w:rPr>
      </w:pPr>
    </w:p>
    <w:p w14:paraId="574B86C1" w14:textId="42309E0C" w:rsidR="00725463" w:rsidRPr="0011474E" w:rsidRDefault="00725463" w:rsidP="004C25A9">
      <w:pPr>
        <w:ind w:firstLine="720"/>
        <w:jc w:val="both"/>
        <w:rPr>
          <w:rFonts w:ascii="Book Antiqua" w:hAnsi="Book Antiqua"/>
          <w:szCs w:val="24"/>
        </w:rPr>
      </w:pPr>
      <w:r w:rsidRPr="0011474E">
        <w:rPr>
          <w:rFonts w:ascii="Book Antiqua" w:hAnsi="Book Antiqua"/>
          <w:szCs w:val="24"/>
          <w:lang w:val="es-ES_tradnl"/>
        </w:rPr>
        <w:t xml:space="preserve">El Proyecto de la Cámara </w:t>
      </w:r>
      <w:r w:rsidR="00C439A2" w:rsidRPr="0011474E">
        <w:rPr>
          <w:rFonts w:ascii="Book Antiqua" w:hAnsi="Book Antiqua"/>
          <w:szCs w:val="24"/>
          <w:lang w:val="es-ES_tradnl"/>
        </w:rPr>
        <w:t>97, no</w:t>
      </w:r>
      <w:r w:rsidRPr="0011474E">
        <w:rPr>
          <w:rFonts w:ascii="Book Antiqua" w:hAnsi="Book Antiqua"/>
          <w:szCs w:val="24"/>
          <w:lang w:val="es-ES_tradnl"/>
        </w:rPr>
        <w:t xml:space="preserve"> tiene impacto fiscal adicional sobre el presupuesto de gastos del </w:t>
      </w:r>
      <w:r w:rsidR="002D1DFA">
        <w:rPr>
          <w:rFonts w:ascii="Book Antiqua" w:hAnsi="Book Antiqua"/>
          <w:szCs w:val="24"/>
          <w:lang w:val="es-ES_tradnl"/>
        </w:rPr>
        <w:t>G</w:t>
      </w:r>
      <w:r w:rsidRPr="0011474E">
        <w:rPr>
          <w:rFonts w:ascii="Book Antiqua" w:hAnsi="Book Antiqua"/>
          <w:szCs w:val="24"/>
          <w:lang w:val="es-ES_tradnl"/>
        </w:rPr>
        <w:t>obierno proveniente del Fondo General.</w:t>
      </w:r>
    </w:p>
    <w:p w14:paraId="571A7C12" w14:textId="77777777" w:rsidR="0011474E" w:rsidRDefault="0011474E" w:rsidP="008050BD">
      <w:pPr>
        <w:rPr>
          <w:rFonts w:ascii="Book Antiqua" w:eastAsia="Book Antiqua" w:hAnsi="Book Antiqua"/>
          <w:b/>
          <w:bCs/>
          <w:szCs w:val="24"/>
          <w:lang w:val="es-ES"/>
        </w:rPr>
      </w:pPr>
    </w:p>
    <w:p w14:paraId="2EBDB2FD" w14:textId="77777777" w:rsidR="002D1DFA" w:rsidRDefault="002D1DFA" w:rsidP="008050BD">
      <w:pPr>
        <w:rPr>
          <w:rFonts w:ascii="Book Antiqua" w:eastAsia="Book Antiqua" w:hAnsi="Book Antiqua"/>
          <w:b/>
          <w:bCs/>
          <w:szCs w:val="24"/>
          <w:lang w:val="es-ES"/>
        </w:rPr>
      </w:pPr>
    </w:p>
    <w:p w14:paraId="0D09EC4E" w14:textId="17BAB9BC" w:rsidR="00725463" w:rsidRDefault="00725463" w:rsidP="004C25A9">
      <w:pPr>
        <w:jc w:val="center"/>
        <w:rPr>
          <w:rFonts w:ascii="Book Antiqua" w:eastAsia="Book Antiqua" w:hAnsi="Book Antiqua"/>
          <w:b/>
          <w:bCs/>
          <w:szCs w:val="24"/>
          <w:lang w:val="es-ES"/>
        </w:rPr>
      </w:pPr>
      <w:r w:rsidRPr="0011474E">
        <w:rPr>
          <w:rFonts w:ascii="Book Antiqua" w:eastAsia="Book Antiqua" w:hAnsi="Book Antiqua"/>
          <w:b/>
          <w:bCs/>
          <w:szCs w:val="24"/>
          <w:lang w:val="es-ES"/>
        </w:rPr>
        <w:t>CONCLUSIÓN</w:t>
      </w:r>
    </w:p>
    <w:p w14:paraId="0F75A8C6" w14:textId="77777777" w:rsidR="004C25A9" w:rsidRPr="0011474E" w:rsidRDefault="004C25A9" w:rsidP="004C25A9">
      <w:pPr>
        <w:jc w:val="center"/>
        <w:rPr>
          <w:rFonts w:ascii="Book Antiqua" w:eastAsia="Book Antiqua" w:hAnsi="Book Antiqua"/>
          <w:b/>
          <w:bCs/>
          <w:szCs w:val="24"/>
          <w:lang w:val="es-ES"/>
        </w:rPr>
      </w:pPr>
    </w:p>
    <w:p w14:paraId="5F6B0381" w14:textId="5BC88798" w:rsidR="008050BD" w:rsidRDefault="00725463" w:rsidP="0011474E">
      <w:pPr>
        <w:ind w:firstLine="720"/>
        <w:jc w:val="both"/>
        <w:rPr>
          <w:rFonts w:ascii="Book Antiqua" w:eastAsia="Book Antiqua" w:hAnsi="Book Antiqua"/>
          <w:bCs/>
          <w:szCs w:val="24"/>
        </w:rPr>
      </w:pPr>
      <w:r w:rsidRPr="0011474E">
        <w:rPr>
          <w:rFonts w:ascii="Book Antiqua" w:eastAsia="Book Antiqua" w:hAnsi="Book Antiqua"/>
          <w:szCs w:val="24"/>
        </w:rPr>
        <w:t xml:space="preserve">Contando con el beneficio de los memoriales, esta Comisión realizó el análisis del Proyecto de la Cámara Número 97. </w:t>
      </w:r>
      <w:r w:rsidRPr="0011474E">
        <w:rPr>
          <w:rFonts w:ascii="Book Antiqua" w:eastAsia="Book Antiqua" w:hAnsi="Book Antiqua"/>
          <w:bCs/>
          <w:szCs w:val="24"/>
        </w:rPr>
        <w:t xml:space="preserve">La Comisión de Asuntos de la Mujer de la Cámara de </w:t>
      </w:r>
      <w:r w:rsidR="008650EE" w:rsidRPr="0011474E">
        <w:rPr>
          <w:rFonts w:ascii="Book Antiqua" w:eastAsia="Book Antiqua" w:hAnsi="Book Antiqua"/>
          <w:bCs/>
          <w:szCs w:val="24"/>
        </w:rPr>
        <w:t>Representantes,</w:t>
      </w:r>
      <w:r w:rsidRPr="0011474E">
        <w:rPr>
          <w:rFonts w:ascii="Book Antiqua" w:eastAsia="Book Antiqua" w:hAnsi="Book Antiqua"/>
          <w:bCs/>
          <w:szCs w:val="24"/>
        </w:rPr>
        <w:t xml:space="preserve"> </w:t>
      </w:r>
      <w:r w:rsidR="008050BD">
        <w:rPr>
          <w:rFonts w:ascii="Book Antiqua" w:eastAsia="Book Antiqua" w:hAnsi="Book Antiqua"/>
          <w:bCs/>
          <w:szCs w:val="24"/>
        </w:rPr>
        <w:t xml:space="preserve">entiende que el </w:t>
      </w:r>
      <w:r w:rsidR="00EC5C99">
        <w:rPr>
          <w:rFonts w:ascii="Book Antiqua" w:hAnsi="Book Antiqua"/>
          <w:color w:val="28282A"/>
          <w:szCs w:val="24"/>
        </w:rPr>
        <w:t>p</w:t>
      </w:r>
      <w:r w:rsidR="008050BD" w:rsidRPr="0011474E">
        <w:rPr>
          <w:rFonts w:ascii="Book Antiqua" w:hAnsi="Book Antiqua"/>
          <w:color w:val="28282A"/>
          <w:szCs w:val="24"/>
        </w:rPr>
        <w:t>lan</w:t>
      </w:r>
      <w:r w:rsidR="008050BD" w:rsidRPr="0011474E">
        <w:rPr>
          <w:rFonts w:ascii="Book Antiqua" w:hAnsi="Book Antiqua"/>
          <w:color w:val="28282A"/>
          <w:spacing w:val="-15"/>
          <w:szCs w:val="24"/>
        </w:rPr>
        <w:t xml:space="preserve"> </w:t>
      </w:r>
      <w:r w:rsidR="008050BD" w:rsidRPr="0011474E">
        <w:rPr>
          <w:rFonts w:ascii="Book Antiqua" w:hAnsi="Book Antiqua"/>
          <w:color w:val="28282A"/>
          <w:szCs w:val="24"/>
        </w:rPr>
        <w:t>de</w:t>
      </w:r>
      <w:r w:rsidR="008050BD" w:rsidRPr="0011474E">
        <w:rPr>
          <w:rFonts w:ascii="Book Antiqua" w:hAnsi="Book Antiqua"/>
          <w:color w:val="28282A"/>
          <w:spacing w:val="-15"/>
          <w:szCs w:val="24"/>
        </w:rPr>
        <w:t xml:space="preserve"> </w:t>
      </w:r>
      <w:r w:rsidR="00EC5C99">
        <w:rPr>
          <w:rFonts w:ascii="Book Antiqua" w:hAnsi="Book Antiqua"/>
          <w:color w:val="28282A"/>
          <w:szCs w:val="24"/>
        </w:rPr>
        <w:t>a</w:t>
      </w:r>
      <w:r w:rsidR="008050BD" w:rsidRPr="0011474E">
        <w:rPr>
          <w:rFonts w:ascii="Book Antiqua" w:hAnsi="Book Antiqua"/>
          <w:color w:val="28282A"/>
          <w:szCs w:val="24"/>
        </w:rPr>
        <w:t>cción</w:t>
      </w:r>
      <w:r w:rsidR="008050BD" w:rsidRPr="0011474E">
        <w:rPr>
          <w:rFonts w:ascii="Book Antiqua" w:hAnsi="Book Antiqua"/>
          <w:color w:val="28282A"/>
          <w:spacing w:val="-11"/>
          <w:szCs w:val="24"/>
        </w:rPr>
        <w:t xml:space="preserve"> </w:t>
      </w:r>
      <w:r w:rsidR="008050BD" w:rsidRPr="0011474E">
        <w:rPr>
          <w:rFonts w:ascii="Book Antiqua" w:hAnsi="Book Antiqua"/>
          <w:color w:val="28282A"/>
          <w:szCs w:val="24"/>
        </w:rPr>
        <w:t>que</w:t>
      </w:r>
      <w:r w:rsidR="008050BD" w:rsidRPr="0011474E">
        <w:rPr>
          <w:rFonts w:ascii="Book Antiqua" w:hAnsi="Book Antiqua"/>
          <w:color w:val="28282A"/>
          <w:spacing w:val="-15"/>
          <w:szCs w:val="24"/>
        </w:rPr>
        <w:t xml:space="preserve"> </w:t>
      </w:r>
      <w:r w:rsidR="008050BD" w:rsidRPr="0011474E">
        <w:rPr>
          <w:rFonts w:ascii="Book Antiqua" w:hAnsi="Book Antiqua"/>
          <w:color w:val="28282A"/>
          <w:szCs w:val="24"/>
        </w:rPr>
        <w:t>se</w:t>
      </w:r>
      <w:r w:rsidR="008050BD" w:rsidRPr="0011474E">
        <w:rPr>
          <w:rFonts w:ascii="Book Antiqua" w:hAnsi="Book Antiqua"/>
          <w:color w:val="28282A"/>
          <w:spacing w:val="-12"/>
          <w:szCs w:val="24"/>
        </w:rPr>
        <w:t xml:space="preserve"> </w:t>
      </w:r>
      <w:r w:rsidR="008050BD" w:rsidRPr="0011474E">
        <w:rPr>
          <w:rFonts w:ascii="Book Antiqua" w:hAnsi="Book Antiqua"/>
          <w:color w:val="28282A"/>
          <w:szCs w:val="24"/>
        </w:rPr>
        <w:t>pretende</w:t>
      </w:r>
      <w:r w:rsidR="008050BD" w:rsidRPr="0011474E">
        <w:rPr>
          <w:rFonts w:ascii="Book Antiqua" w:hAnsi="Book Antiqua"/>
          <w:color w:val="28282A"/>
          <w:spacing w:val="-6"/>
          <w:szCs w:val="24"/>
        </w:rPr>
        <w:t xml:space="preserve"> </w:t>
      </w:r>
      <w:r w:rsidR="008050BD" w:rsidRPr="0011474E">
        <w:rPr>
          <w:rFonts w:ascii="Book Antiqua" w:hAnsi="Book Antiqua"/>
          <w:color w:val="28282A"/>
          <w:szCs w:val="24"/>
        </w:rPr>
        <w:t>implementar,</w:t>
      </w:r>
      <w:r w:rsidR="008050BD" w:rsidRPr="0011474E">
        <w:rPr>
          <w:rFonts w:ascii="Book Antiqua" w:hAnsi="Book Antiqua"/>
          <w:color w:val="28282A"/>
          <w:spacing w:val="-7"/>
          <w:szCs w:val="24"/>
        </w:rPr>
        <w:t xml:space="preserve"> </w:t>
      </w:r>
      <w:r w:rsidR="008050BD" w:rsidRPr="0011474E">
        <w:rPr>
          <w:rFonts w:ascii="Book Antiqua" w:hAnsi="Book Antiqua"/>
          <w:color w:val="28282A"/>
          <w:szCs w:val="24"/>
        </w:rPr>
        <w:t>protege a las víctimas en un momento de extrema vulnerabilidad</w:t>
      </w:r>
      <w:r w:rsidR="008050BD">
        <w:rPr>
          <w:rFonts w:ascii="Book Antiqua" w:hAnsi="Book Antiqua"/>
          <w:color w:val="28282A"/>
          <w:szCs w:val="24"/>
        </w:rPr>
        <w:t>.  En</w:t>
      </w:r>
      <w:r w:rsidR="00EC5C99">
        <w:rPr>
          <w:rFonts w:ascii="Book Antiqua" w:hAnsi="Book Antiqua"/>
          <w:color w:val="28282A"/>
          <w:szCs w:val="24"/>
        </w:rPr>
        <w:t>tendemos</w:t>
      </w:r>
      <w:r w:rsidR="008050BD">
        <w:rPr>
          <w:rFonts w:ascii="Book Antiqua" w:hAnsi="Book Antiqua"/>
          <w:color w:val="28282A"/>
          <w:szCs w:val="24"/>
        </w:rPr>
        <w:t xml:space="preserve"> </w:t>
      </w:r>
      <w:r w:rsidR="00EC5C99">
        <w:rPr>
          <w:rFonts w:ascii="Book Antiqua" w:hAnsi="Book Antiqua"/>
          <w:color w:val="28282A"/>
          <w:szCs w:val="24"/>
        </w:rPr>
        <w:t>que</w:t>
      </w:r>
      <w:r w:rsidR="008050BD">
        <w:rPr>
          <w:rFonts w:ascii="Book Antiqua" w:hAnsi="Book Antiqua"/>
          <w:color w:val="28282A"/>
          <w:szCs w:val="24"/>
        </w:rPr>
        <w:t xml:space="preserve"> este proyecto constituye un paso más de avance en protección</w:t>
      </w:r>
      <w:r w:rsidR="002D1DFA">
        <w:rPr>
          <w:rFonts w:ascii="Book Antiqua" w:hAnsi="Book Antiqua"/>
          <w:color w:val="28282A"/>
          <w:szCs w:val="24"/>
        </w:rPr>
        <w:t xml:space="preserve"> a</w:t>
      </w:r>
      <w:r w:rsidR="008050BD">
        <w:rPr>
          <w:rFonts w:ascii="Book Antiqua" w:hAnsi="Book Antiqua"/>
          <w:color w:val="28282A"/>
          <w:szCs w:val="24"/>
        </w:rPr>
        <w:t xml:space="preserve"> las víctimas/sobrevivientes de violencia doméstica.</w:t>
      </w:r>
    </w:p>
    <w:p w14:paraId="50BB141F" w14:textId="16B8ADA9" w:rsidR="00725463" w:rsidRPr="0011474E" w:rsidRDefault="00725463" w:rsidP="0011474E">
      <w:pPr>
        <w:jc w:val="both"/>
        <w:rPr>
          <w:rFonts w:ascii="Book Antiqua" w:hAnsi="Book Antiqua"/>
          <w:szCs w:val="24"/>
        </w:rPr>
      </w:pPr>
    </w:p>
    <w:p w14:paraId="109E7B09" w14:textId="7868A295" w:rsidR="00725463" w:rsidRPr="0011474E" w:rsidRDefault="00725463" w:rsidP="0011474E">
      <w:pPr>
        <w:ind w:firstLine="720"/>
        <w:jc w:val="both"/>
        <w:rPr>
          <w:rFonts w:ascii="Book Antiqua" w:hAnsi="Book Antiqua"/>
          <w:szCs w:val="24"/>
        </w:rPr>
      </w:pPr>
      <w:r w:rsidRPr="0011474E">
        <w:rPr>
          <w:rFonts w:ascii="Book Antiqua" w:eastAsia="Book Antiqua" w:hAnsi="Book Antiqua"/>
          <w:bCs/>
          <w:szCs w:val="24"/>
          <w:lang w:val="es-ES"/>
        </w:rPr>
        <w:t xml:space="preserve">Por los fundamentos antes expuestos, la Comisión de Asuntos de la Mujer, </w:t>
      </w:r>
      <w:r w:rsidRPr="0011474E">
        <w:rPr>
          <w:rFonts w:ascii="Book Antiqua" w:hAnsi="Book Antiqua"/>
          <w:szCs w:val="24"/>
        </w:rPr>
        <w:t xml:space="preserve">luego del estudio y consideración correspondiente, tiene a bien </w:t>
      </w:r>
      <w:r w:rsidR="00C80FB2">
        <w:rPr>
          <w:rFonts w:ascii="Book Antiqua" w:hAnsi="Book Antiqua"/>
          <w:szCs w:val="24"/>
        </w:rPr>
        <w:t>recomendar</w:t>
      </w:r>
      <w:r w:rsidRPr="0011474E">
        <w:rPr>
          <w:rFonts w:ascii="Book Antiqua" w:hAnsi="Book Antiqua"/>
          <w:szCs w:val="24"/>
        </w:rPr>
        <w:t xml:space="preserve"> a este Cuerpo </w:t>
      </w:r>
      <w:r w:rsidRPr="0011474E">
        <w:rPr>
          <w:rFonts w:ascii="Book Antiqua" w:hAnsi="Book Antiqua"/>
          <w:szCs w:val="24"/>
        </w:rPr>
        <w:lastRenderedPageBreak/>
        <w:t xml:space="preserve">Legislativo </w:t>
      </w:r>
      <w:r w:rsidRPr="00C80FB2">
        <w:rPr>
          <w:rFonts w:ascii="Book Antiqua" w:hAnsi="Book Antiqua"/>
          <w:bCs/>
          <w:szCs w:val="24"/>
        </w:rPr>
        <w:t>la aprobación</w:t>
      </w:r>
      <w:r w:rsidRPr="0011474E">
        <w:rPr>
          <w:rFonts w:ascii="Book Antiqua" w:hAnsi="Book Antiqua"/>
          <w:szCs w:val="24"/>
        </w:rPr>
        <w:t xml:space="preserve"> </w:t>
      </w:r>
      <w:r w:rsidR="00C80FB2" w:rsidRPr="0011474E">
        <w:rPr>
          <w:rFonts w:ascii="Book Antiqua" w:hAnsi="Book Antiqua"/>
          <w:szCs w:val="24"/>
        </w:rPr>
        <w:t>del Proyecto de la Cámara 97</w:t>
      </w:r>
      <w:r w:rsidR="00C80FB2">
        <w:rPr>
          <w:rFonts w:ascii="Book Antiqua" w:hAnsi="Book Antiqua"/>
          <w:szCs w:val="24"/>
        </w:rPr>
        <w:t xml:space="preserve">, </w:t>
      </w:r>
      <w:r w:rsidR="003D65E7" w:rsidRPr="0011474E">
        <w:rPr>
          <w:rFonts w:ascii="Book Antiqua" w:hAnsi="Book Antiqua"/>
          <w:szCs w:val="24"/>
        </w:rPr>
        <w:t>con</w:t>
      </w:r>
      <w:r w:rsidR="008650EE" w:rsidRPr="0011474E">
        <w:rPr>
          <w:rFonts w:ascii="Book Antiqua" w:hAnsi="Book Antiqua"/>
          <w:szCs w:val="24"/>
        </w:rPr>
        <w:t xml:space="preserve"> </w:t>
      </w:r>
      <w:r w:rsidR="00C80FB2">
        <w:rPr>
          <w:rFonts w:ascii="Book Antiqua" w:hAnsi="Book Antiqua"/>
          <w:szCs w:val="24"/>
        </w:rPr>
        <w:t xml:space="preserve">las enmiendas contenidas en el entirillado que se acompaña junto a este Segundo Informe Positivo. </w:t>
      </w:r>
    </w:p>
    <w:p w14:paraId="2AE2B9F3" w14:textId="77777777" w:rsidR="00725463" w:rsidRPr="0011474E" w:rsidRDefault="00725463" w:rsidP="0011474E">
      <w:pPr>
        <w:jc w:val="both"/>
        <w:rPr>
          <w:rFonts w:ascii="Book Antiqua" w:eastAsia="Book Antiqua" w:hAnsi="Book Antiqua"/>
          <w:bCs/>
          <w:szCs w:val="24"/>
          <w:lang w:val="es-ES"/>
        </w:rPr>
      </w:pPr>
    </w:p>
    <w:p w14:paraId="57046329" w14:textId="77777777" w:rsidR="00725463" w:rsidRPr="0011474E" w:rsidRDefault="00725463" w:rsidP="0011474E">
      <w:pPr>
        <w:jc w:val="both"/>
        <w:rPr>
          <w:rFonts w:ascii="Book Antiqua" w:eastAsia="Book Antiqua" w:hAnsi="Book Antiqua"/>
          <w:szCs w:val="24"/>
          <w:lang w:val="es-ES"/>
        </w:rPr>
      </w:pPr>
      <w:r w:rsidRPr="0011474E">
        <w:rPr>
          <w:rFonts w:ascii="Book Antiqua" w:eastAsia="Book Antiqua" w:hAnsi="Book Antiqua"/>
          <w:szCs w:val="24"/>
          <w:lang w:val="es-ES"/>
        </w:rPr>
        <w:t>Respetuosamente sometido,</w:t>
      </w:r>
    </w:p>
    <w:p w14:paraId="5E5D0B76" w14:textId="77777777" w:rsidR="00725463" w:rsidRPr="0011474E" w:rsidRDefault="00725463" w:rsidP="0011474E">
      <w:pPr>
        <w:jc w:val="both"/>
        <w:rPr>
          <w:rFonts w:ascii="Book Antiqua" w:hAnsi="Book Antiqua"/>
          <w:b/>
          <w:bCs/>
          <w:szCs w:val="24"/>
          <w:lang w:val="es-ES_tradnl"/>
        </w:rPr>
      </w:pPr>
    </w:p>
    <w:p w14:paraId="328D9977" w14:textId="77777777" w:rsidR="00725463" w:rsidRPr="0011474E" w:rsidRDefault="00725463" w:rsidP="0011474E">
      <w:pPr>
        <w:jc w:val="both"/>
        <w:rPr>
          <w:rFonts w:ascii="Book Antiqua" w:hAnsi="Book Antiqua"/>
          <w:b/>
          <w:bCs/>
          <w:szCs w:val="24"/>
          <w:lang w:val="es-ES_tradnl"/>
        </w:rPr>
      </w:pPr>
    </w:p>
    <w:p w14:paraId="7D453DC6" w14:textId="77777777" w:rsidR="00725463" w:rsidRPr="0011474E" w:rsidRDefault="00725463" w:rsidP="0011474E">
      <w:pPr>
        <w:jc w:val="both"/>
        <w:rPr>
          <w:rFonts w:ascii="Book Antiqua" w:eastAsia="Book Antiqua" w:hAnsi="Book Antiqua"/>
          <w:szCs w:val="24"/>
          <w:lang w:val="es-ES"/>
        </w:rPr>
      </w:pPr>
    </w:p>
    <w:p w14:paraId="645FC313" w14:textId="77777777" w:rsidR="00725463" w:rsidRPr="0011474E" w:rsidRDefault="00725463" w:rsidP="0011474E">
      <w:pPr>
        <w:jc w:val="both"/>
        <w:rPr>
          <w:rFonts w:ascii="Book Antiqua" w:eastAsia="Book Antiqua" w:hAnsi="Book Antiqua"/>
          <w:szCs w:val="24"/>
          <w:lang w:val="es-ES"/>
        </w:rPr>
      </w:pPr>
      <w:r w:rsidRPr="0011474E">
        <w:rPr>
          <w:rFonts w:ascii="Book Antiqua" w:eastAsia="Book Antiqua" w:hAnsi="Book Antiqua"/>
          <w:szCs w:val="24"/>
          <w:lang w:val="es-ES"/>
        </w:rPr>
        <w:t>Hon. Wanda del Valle Correa</w:t>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t xml:space="preserve"> </w:t>
      </w:r>
    </w:p>
    <w:p w14:paraId="48CB8A57" w14:textId="77777777" w:rsidR="00725463" w:rsidRPr="0011474E" w:rsidRDefault="00725463" w:rsidP="0011474E">
      <w:pPr>
        <w:jc w:val="both"/>
        <w:rPr>
          <w:rFonts w:ascii="Book Antiqua" w:eastAsia="Book Antiqua" w:hAnsi="Book Antiqua"/>
          <w:szCs w:val="24"/>
          <w:lang w:val="es-ES"/>
        </w:rPr>
      </w:pPr>
      <w:r w:rsidRPr="0011474E">
        <w:rPr>
          <w:rFonts w:ascii="Book Antiqua" w:eastAsia="Book Antiqua" w:hAnsi="Book Antiqua"/>
          <w:szCs w:val="24"/>
          <w:lang w:val="es-ES"/>
        </w:rPr>
        <w:t>Presidenta</w:t>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r w:rsidRPr="0011474E">
        <w:rPr>
          <w:rFonts w:ascii="Book Antiqua" w:eastAsia="Book Antiqua" w:hAnsi="Book Antiqua"/>
          <w:szCs w:val="24"/>
          <w:lang w:val="es-ES"/>
        </w:rPr>
        <w:tab/>
      </w:r>
    </w:p>
    <w:p w14:paraId="5F6AC604" w14:textId="25B20A32" w:rsidR="0019471C" w:rsidRPr="0011474E" w:rsidRDefault="00725463" w:rsidP="0011474E">
      <w:pPr>
        <w:jc w:val="both"/>
        <w:rPr>
          <w:rFonts w:ascii="Book Antiqua" w:hAnsi="Book Antiqua"/>
          <w:szCs w:val="24"/>
          <w:lang w:val="es-ES"/>
        </w:rPr>
      </w:pPr>
      <w:r w:rsidRPr="0011474E">
        <w:rPr>
          <w:rFonts w:ascii="Book Antiqua" w:eastAsia="Book Antiqua" w:hAnsi="Book Antiqua"/>
          <w:szCs w:val="24"/>
          <w:lang w:val="es-ES"/>
        </w:rPr>
        <w:t>Comisión de Asuntos de la Mujer</w:t>
      </w:r>
    </w:p>
    <w:sectPr w:rsidR="0019471C" w:rsidRPr="0011474E" w:rsidSect="00725463">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8AC32" w14:textId="77777777" w:rsidR="0026213A" w:rsidRDefault="0026213A" w:rsidP="001146D7">
      <w:r>
        <w:separator/>
      </w:r>
    </w:p>
  </w:endnote>
  <w:endnote w:type="continuationSeparator" w:id="0">
    <w:p w14:paraId="6A7FFA05" w14:textId="77777777" w:rsidR="0026213A" w:rsidRDefault="0026213A" w:rsidP="00114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AFB59" w14:textId="77777777" w:rsidR="0026213A" w:rsidRDefault="0026213A" w:rsidP="001146D7">
      <w:r>
        <w:separator/>
      </w:r>
    </w:p>
  </w:footnote>
  <w:footnote w:type="continuationSeparator" w:id="0">
    <w:p w14:paraId="09A360D2" w14:textId="77777777" w:rsidR="0026213A" w:rsidRDefault="0026213A" w:rsidP="00114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818" w:type="pct"/>
      <w:tblLayout w:type="fixed"/>
      <w:tblLook w:val="04A0" w:firstRow="1" w:lastRow="0" w:firstColumn="1" w:lastColumn="0" w:noHBand="0" w:noVBand="1"/>
    </w:tblPr>
    <w:tblGrid>
      <w:gridCol w:w="1530"/>
      <w:gridCol w:w="7489"/>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6F25C3" w14:paraId="47A18360" w14:textId="77777777" w:rsidTr="006F25C3">
          <w:trPr>
            <w:trHeight w:val="1350"/>
          </w:trPr>
          <w:tc>
            <w:tcPr>
              <w:tcW w:w="848" w:type="pct"/>
              <w:tcBorders>
                <w:right w:val="triple" w:sz="4" w:space="0" w:color="156082" w:themeColor="accent1"/>
              </w:tcBorders>
              <w:vAlign w:val="bottom"/>
            </w:tcPr>
            <w:p w14:paraId="4FBFDDEF" w14:textId="4769176B" w:rsidR="00771496" w:rsidRPr="00574146" w:rsidRDefault="00610F5F" w:rsidP="00B14F3F">
              <w:pPr>
                <w:pStyle w:val="NoSpacing"/>
                <w:ind w:left="-374"/>
                <w:jc w:val="right"/>
                <w:rPr>
                  <w:rFonts w:ascii="Book Antiqua" w:hAnsi="Book Antiqua"/>
                  <w:sz w:val="18"/>
                  <w:szCs w:val="18"/>
                </w:rPr>
              </w:pPr>
              <w:r w:rsidRPr="00574146">
                <w:rPr>
                  <w:rFonts w:ascii="Book Antiqua" w:hAnsi="Book Antiqua"/>
                  <w:sz w:val="18"/>
                  <w:szCs w:val="18"/>
                </w:rPr>
                <w:t xml:space="preserve">P de la C </w:t>
              </w:r>
              <w:r w:rsidR="001146D7">
                <w:rPr>
                  <w:rFonts w:ascii="Book Antiqua" w:hAnsi="Book Antiqua"/>
                  <w:sz w:val="18"/>
                  <w:szCs w:val="18"/>
                </w:rPr>
                <w:t>97</w:t>
              </w:r>
            </w:p>
            <w:p w14:paraId="0EB1EFC5" w14:textId="22FC72DF" w:rsidR="00771496" w:rsidRPr="00B14F3F" w:rsidRDefault="006F25C3">
              <w:pPr>
                <w:pStyle w:val="NoSpacing"/>
                <w:jc w:val="right"/>
                <w:rPr>
                  <w:rFonts w:ascii="Edwardian Script ITC" w:hAnsi="Edwardian Script ITC"/>
                  <w:i/>
                  <w:iCs/>
                </w:rPr>
              </w:pPr>
              <w:r>
                <w:rPr>
                  <w:rFonts w:ascii="Edwardian Script ITC" w:hAnsi="Edwardian Script ITC"/>
                  <w:i/>
                  <w:iCs/>
                </w:rPr>
                <w:t xml:space="preserve">Segundo </w:t>
              </w:r>
              <w:r w:rsidR="00610F5F" w:rsidRPr="00B14F3F">
                <w:rPr>
                  <w:rFonts w:ascii="Edwardian Script ITC" w:hAnsi="Edwardian Script ITC"/>
                  <w:i/>
                  <w:iCs/>
                </w:rPr>
                <w:t>Informe</w:t>
              </w:r>
            </w:p>
            <w:p w14:paraId="5B481927" w14:textId="77777777" w:rsidR="00771496" w:rsidRDefault="00610F5F">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Pr>
                  <w:rFonts w:ascii="Book Antiqua" w:hAnsi="Book Antiqua"/>
                  <w:noProof/>
                  <w:sz w:val="18"/>
                  <w:szCs w:val="18"/>
                </w:rPr>
                <w:t>17</w:t>
              </w:r>
              <w:r w:rsidRPr="00574146">
                <w:rPr>
                  <w:rFonts w:ascii="Book Antiqua" w:hAnsi="Book Antiqua"/>
                  <w:noProof/>
                  <w:sz w:val="18"/>
                  <w:szCs w:val="18"/>
                </w:rPr>
                <w:fldChar w:fldCharType="end"/>
              </w:r>
            </w:p>
          </w:tc>
          <w:tc>
            <w:tcPr>
              <w:tcW w:w="4152" w:type="pct"/>
              <w:tcBorders>
                <w:left w:val="triple" w:sz="4" w:space="0" w:color="156082" w:themeColor="accent1"/>
              </w:tcBorders>
              <w:vAlign w:val="bottom"/>
            </w:tcPr>
            <w:p w14:paraId="77F9DD08" w14:textId="77777777" w:rsidR="00771496" w:rsidRDefault="00610F5F" w:rsidP="00574146">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488B8059" w14:textId="77777777" w:rsidR="00771496" w:rsidRDefault="00771496" w:rsidP="000C1B12">
    <w:pPr>
      <w:pStyle w:val="Header"/>
      <w:rPr>
        <w:rFonts w:eastAsia="Calibri"/>
      </w:rPr>
    </w:pPr>
  </w:p>
  <w:p w14:paraId="3D469E8D" w14:textId="77777777" w:rsidR="006F25C3" w:rsidRPr="000C1B12" w:rsidRDefault="006F25C3" w:rsidP="000C1B12">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76CE8"/>
    <w:multiLevelType w:val="hybridMultilevel"/>
    <w:tmpl w:val="7AA44C7C"/>
    <w:lvl w:ilvl="0" w:tplc="B5FCF2F4">
      <w:start w:val="1"/>
      <w:numFmt w:val="upperRoman"/>
      <w:lvlText w:val="%1."/>
      <w:lvlJc w:val="left"/>
      <w:pPr>
        <w:ind w:left="1080" w:hanging="72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0430C1"/>
    <w:multiLevelType w:val="hybridMultilevel"/>
    <w:tmpl w:val="CB728F20"/>
    <w:lvl w:ilvl="0" w:tplc="71624F0A">
      <w:start w:val="1"/>
      <w:numFmt w:val="decimal"/>
      <w:lvlText w:val="%1."/>
      <w:lvlJc w:val="left"/>
      <w:pPr>
        <w:ind w:left="1080" w:hanging="360"/>
      </w:pPr>
      <w:rPr>
        <w:rFonts w:eastAsia="Book Antiqua" w:cs="Book Antiqu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22819B5"/>
    <w:multiLevelType w:val="hybridMultilevel"/>
    <w:tmpl w:val="C8169504"/>
    <w:lvl w:ilvl="0" w:tplc="9F68DC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CE0734"/>
    <w:multiLevelType w:val="hybridMultilevel"/>
    <w:tmpl w:val="72D4A8BE"/>
    <w:lvl w:ilvl="0" w:tplc="968A9B8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50343C"/>
    <w:multiLevelType w:val="hybridMultilevel"/>
    <w:tmpl w:val="5AC47B74"/>
    <w:lvl w:ilvl="0" w:tplc="A0A44FF0">
      <w:start w:val="1"/>
      <w:numFmt w:val="upperRoman"/>
      <w:lvlText w:val="%1."/>
      <w:lvlJc w:val="left"/>
      <w:pPr>
        <w:ind w:left="1800" w:hanging="720"/>
      </w:pPr>
      <w:rPr>
        <w:rFonts w:ascii="Book Antiqua" w:hAnsi="Book Antiqua" w:hint="default"/>
        <w:b/>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36F27B6"/>
    <w:multiLevelType w:val="hybridMultilevel"/>
    <w:tmpl w:val="9904B98E"/>
    <w:lvl w:ilvl="0" w:tplc="C43CDE08">
      <w:start w:val="1"/>
      <w:numFmt w:val="lowerRoman"/>
      <w:lvlText w:val="%1."/>
      <w:lvlJc w:val="left"/>
      <w:pPr>
        <w:ind w:left="1080" w:hanging="72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610342">
    <w:abstractNumId w:val="3"/>
  </w:num>
  <w:num w:numId="2" w16cid:durableId="711465168">
    <w:abstractNumId w:val="4"/>
  </w:num>
  <w:num w:numId="3" w16cid:durableId="297491544">
    <w:abstractNumId w:val="5"/>
  </w:num>
  <w:num w:numId="4" w16cid:durableId="477844863">
    <w:abstractNumId w:val="0"/>
  </w:num>
  <w:num w:numId="5" w16cid:durableId="1484811419">
    <w:abstractNumId w:val="2"/>
  </w:num>
  <w:num w:numId="6" w16cid:durableId="2047945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463"/>
    <w:rsid w:val="00000B05"/>
    <w:rsid w:val="00083697"/>
    <w:rsid w:val="000A0D3B"/>
    <w:rsid w:val="000E5CB3"/>
    <w:rsid w:val="000F2159"/>
    <w:rsid w:val="001146D7"/>
    <w:rsid w:val="0011474E"/>
    <w:rsid w:val="00163BAC"/>
    <w:rsid w:val="00186C2A"/>
    <w:rsid w:val="0019471C"/>
    <w:rsid w:val="002355D0"/>
    <w:rsid w:val="00240BBE"/>
    <w:rsid w:val="00242459"/>
    <w:rsid w:val="0026213A"/>
    <w:rsid w:val="00262961"/>
    <w:rsid w:val="00263166"/>
    <w:rsid w:val="002A6D1E"/>
    <w:rsid w:val="002D1DFA"/>
    <w:rsid w:val="002D6C3C"/>
    <w:rsid w:val="002E0ECB"/>
    <w:rsid w:val="002F4DB3"/>
    <w:rsid w:val="003646BC"/>
    <w:rsid w:val="0036750B"/>
    <w:rsid w:val="003D65E7"/>
    <w:rsid w:val="00420A9E"/>
    <w:rsid w:val="004220EC"/>
    <w:rsid w:val="00423D2B"/>
    <w:rsid w:val="004248E1"/>
    <w:rsid w:val="004325CF"/>
    <w:rsid w:val="004401F7"/>
    <w:rsid w:val="00460FE6"/>
    <w:rsid w:val="004C25A9"/>
    <w:rsid w:val="004C5AD4"/>
    <w:rsid w:val="004D4ADA"/>
    <w:rsid w:val="004F4ACE"/>
    <w:rsid w:val="00527494"/>
    <w:rsid w:val="0055393F"/>
    <w:rsid w:val="00562743"/>
    <w:rsid w:val="00574704"/>
    <w:rsid w:val="005A1888"/>
    <w:rsid w:val="005B7CB0"/>
    <w:rsid w:val="005D2179"/>
    <w:rsid w:val="00610F5F"/>
    <w:rsid w:val="00612D56"/>
    <w:rsid w:val="00685B97"/>
    <w:rsid w:val="006B3030"/>
    <w:rsid w:val="006C2D76"/>
    <w:rsid w:val="006F25C3"/>
    <w:rsid w:val="00725463"/>
    <w:rsid w:val="00727EAA"/>
    <w:rsid w:val="0074162C"/>
    <w:rsid w:val="00771496"/>
    <w:rsid w:val="007E51F0"/>
    <w:rsid w:val="00801C13"/>
    <w:rsid w:val="008050BD"/>
    <w:rsid w:val="008628BB"/>
    <w:rsid w:val="008650EE"/>
    <w:rsid w:val="008763AE"/>
    <w:rsid w:val="00927BC5"/>
    <w:rsid w:val="009C16DC"/>
    <w:rsid w:val="009E293A"/>
    <w:rsid w:val="00A05287"/>
    <w:rsid w:val="00A43601"/>
    <w:rsid w:val="00A47C9D"/>
    <w:rsid w:val="00AB74C1"/>
    <w:rsid w:val="00AD30F6"/>
    <w:rsid w:val="00AD716C"/>
    <w:rsid w:val="00AE2311"/>
    <w:rsid w:val="00B2294A"/>
    <w:rsid w:val="00B23CF2"/>
    <w:rsid w:val="00B24956"/>
    <w:rsid w:val="00B53B16"/>
    <w:rsid w:val="00B64F1D"/>
    <w:rsid w:val="00BF6A76"/>
    <w:rsid w:val="00C439A2"/>
    <w:rsid w:val="00C60FF7"/>
    <w:rsid w:val="00C80E35"/>
    <w:rsid w:val="00C80FB2"/>
    <w:rsid w:val="00CD7020"/>
    <w:rsid w:val="00D11FDB"/>
    <w:rsid w:val="00D420A4"/>
    <w:rsid w:val="00D51D22"/>
    <w:rsid w:val="00E20021"/>
    <w:rsid w:val="00E42ED7"/>
    <w:rsid w:val="00E7129E"/>
    <w:rsid w:val="00E94C70"/>
    <w:rsid w:val="00EC5C99"/>
    <w:rsid w:val="00EE3E3A"/>
    <w:rsid w:val="00EE50AA"/>
    <w:rsid w:val="00EF0100"/>
    <w:rsid w:val="00EF36E9"/>
    <w:rsid w:val="00F35A1A"/>
    <w:rsid w:val="00F465B2"/>
    <w:rsid w:val="00F60E45"/>
    <w:rsid w:val="00F66EE7"/>
    <w:rsid w:val="00F93B62"/>
    <w:rsid w:val="00F93F75"/>
    <w:rsid w:val="00FC434F"/>
    <w:rsid w:val="00FD4045"/>
    <w:rsid w:val="00FE0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1E122"/>
  <w15:chartTrackingRefBased/>
  <w15:docId w15:val="{D8BE6625-BB06-4A10-ADCB-083F57EC3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463"/>
    <w:pPr>
      <w:spacing w:after="0" w:line="240" w:lineRule="auto"/>
    </w:pPr>
    <w:rPr>
      <w:rFonts w:ascii="Times New Roman" w:eastAsia="Times New Roman" w:hAnsi="Times New Roman" w:cs="Times New Roman"/>
      <w:kern w:val="0"/>
      <w:szCs w:val="20"/>
      <w:lang w:val="es-US"/>
      <w14:ligatures w14:val="none"/>
    </w:rPr>
  </w:style>
  <w:style w:type="paragraph" w:styleId="Heading1">
    <w:name w:val="heading 1"/>
    <w:basedOn w:val="Normal"/>
    <w:next w:val="Normal"/>
    <w:link w:val="Heading1Char"/>
    <w:uiPriority w:val="9"/>
    <w:qFormat/>
    <w:rsid w:val="007254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4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4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4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4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4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4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4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4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4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4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4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4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4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4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4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4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463"/>
    <w:rPr>
      <w:rFonts w:eastAsiaTheme="majorEastAsia" w:cstheme="majorBidi"/>
      <w:color w:val="272727" w:themeColor="text1" w:themeTint="D8"/>
    </w:rPr>
  </w:style>
  <w:style w:type="paragraph" w:styleId="Title">
    <w:name w:val="Title"/>
    <w:basedOn w:val="Normal"/>
    <w:next w:val="Normal"/>
    <w:link w:val="TitleChar"/>
    <w:uiPriority w:val="10"/>
    <w:qFormat/>
    <w:rsid w:val="007254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4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4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4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463"/>
    <w:pPr>
      <w:spacing w:before="160"/>
      <w:jc w:val="center"/>
    </w:pPr>
    <w:rPr>
      <w:i/>
      <w:iCs/>
      <w:color w:val="404040" w:themeColor="text1" w:themeTint="BF"/>
    </w:rPr>
  </w:style>
  <w:style w:type="character" w:customStyle="1" w:styleId="QuoteChar">
    <w:name w:val="Quote Char"/>
    <w:basedOn w:val="DefaultParagraphFont"/>
    <w:link w:val="Quote"/>
    <w:uiPriority w:val="29"/>
    <w:rsid w:val="00725463"/>
    <w:rPr>
      <w:i/>
      <w:iCs/>
      <w:color w:val="404040" w:themeColor="text1" w:themeTint="BF"/>
    </w:rPr>
  </w:style>
  <w:style w:type="paragraph" w:styleId="ListParagraph">
    <w:name w:val="List Paragraph"/>
    <w:basedOn w:val="Normal"/>
    <w:uiPriority w:val="34"/>
    <w:qFormat/>
    <w:rsid w:val="00725463"/>
    <w:pPr>
      <w:ind w:left="720"/>
      <w:contextualSpacing/>
    </w:pPr>
  </w:style>
  <w:style w:type="character" w:styleId="IntenseEmphasis">
    <w:name w:val="Intense Emphasis"/>
    <w:basedOn w:val="DefaultParagraphFont"/>
    <w:uiPriority w:val="21"/>
    <w:qFormat/>
    <w:rsid w:val="00725463"/>
    <w:rPr>
      <w:i/>
      <w:iCs/>
      <w:color w:val="0F4761" w:themeColor="accent1" w:themeShade="BF"/>
    </w:rPr>
  </w:style>
  <w:style w:type="paragraph" w:styleId="IntenseQuote">
    <w:name w:val="Intense Quote"/>
    <w:basedOn w:val="Normal"/>
    <w:next w:val="Normal"/>
    <w:link w:val="IntenseQuoteChar"/>
    <w:uiPriority w:val="30"/>
    <w:qFormat/>
    <w:rsid w:val="007254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463"/>
    <w:rPr>
      <w:i/>
      <w:iCs/>
      <w:color w:val="0F4761" w:themeColor="accent1" w:themeShade="BF"/>
    </w:rPr>
  </w:style>
  <w:style w:type="character" w:styleId="IntenseReference">
    <w:name w:val="Intense Reference"/>
    <w:basedOn w:val="DefaultParagraphFont"/>
    <w:uiPriority w:val="32"/>
    <w:qFormat/>
    <w:rsid w:val="00725463"/>
    <w:rPr>
      <w:b/>
      <w:bCs/>
      <w:smallCaps/>
      <w:color w:val="0F4761" w:themeColor="accent1" w:themeShade="BF"/>
      <w:spacing w:val="5"/>
    </w:rPr>
  </w:style>
  <w:style w:type="paragraph" w:styleId="Header">
    <w:name w:val="header"/>
    <w:basedOn w:val="Normal"/>
    <w:link w:val="HeaderChar"/>
    <w:uiPriority w:val="99"/>
    <w:rsid w:val="00725463"/>
    <w:pPr>
      <w:tabs>
        <w:tab w:val="center" w:pos="4320"/>
        <w:tab w:val="right" w:pos="8640"/>
      </w:tabs>
    </w:pPr>
  </w:style>
  <w:style w:type="character" w:customStyle="1" w:styleId="HeaderChar">
    <w:name w:val="Header Char"/>
    <w:basedOn w:val="DefaultParagraphFont"/>
    <w:link w:val="Header"/>
    <w:uiPriority w:val="99"/>
    <w:rsid w:val="00725463"/>
    <w:rPr>
      <w:rFonts w:ascii="Times New Roman" w:eastAsia="Times New Roman" w:hAnsi="Times New Roman" w:cs="Times New Roman"/>
      <w:kern w:val="0"/>
      <w:szCs w:val="20"/>
      <w:lang w:val="es-US"/>
      <w14:ligatures w14:val="none"/>
    </w:rPr>
  </w:style>
  <w:style w:type="paragraph" w:styleId="NoSpacing">
    <w:name w:val="No Spacing"/>
    <w:link w:val="NoSpacingChar"/>
    <w:uiPriority w:val="1"/>
    <w:qFormat/>
    <w:rsid w:val="00725463"/>
    <w:pPr>
      <w:spacing w:after="0" w:line="240" w:lineRule="auto"/>
    </w:pPr>
    <w:rPr>
      <w:rFonts w:ascii="Calibri" w:eastAsia="Times New Roman" w:hAnsi="Calibri" w:cs="Times New Roman"/>
      <w:kern w:val="0"/>
      <w:lang w:val="es-PR"/>
      <w14:ligatures w14:val="none"/>
    </w:rPr>
  </w:style>
  <w:style w:type="character" w:customStyle="1" w:styleId="NoSpacingChar">
    <w:name w:val="No Spacing Char"/>
    <w:basedOn w:val="DefaultParagraphFont"/>
    <w:link w:val="NoSpacing"/>
    <w:uiPriority w:val="1"/>
    <w:rsid w:val="00725463"/>
    <w:rPr>
      <w:rFonts w:ascii="Calibri" w:eastAsia="Times New Roman" w:hAnsi="Calibri" w:cs="Times New Roman"/>
      <w:kern w:val="0"/>
      <w:lang w:val="es-PR"/>
      <w14:ligatures w14:val="none"/>
    </w:rPr>
  </w:style>
  <w:style w:type="paragraph" w:styleId="Footer">
    <w:name w:val="footer"/>
    <w:basedOn w:val="Normal"/>
    <w:link w:val="FooterChar"/>
    <w:uiPriority w:val="99"/>
    <w:unhideWhenUsed/>
    <w:rsid w:val="001146D7"/>
    <w:pPr>
      <w:tabs>
        <w:tab w:val="center" w:pos="4680"/>
        <w:tab w:val="right" w:pos="9360"/>
      </w:tabs>
    </w:pPr>
  </w:style>
  <w:style w:type="character" w:customStyle="1" w:styleId="FooterChar">
    <w:name w:val="Footer Char"/>
    <w:basedOn w:val="DefaultParagraphFont"/>
    <w:link w:val="Footer"/>
    <w:uiPriority w:val="99"/>
    <w:rsid w:val="001146D7"/>
    <w:rPr>
      <w:rFonts w:ascii="Times New Roman" w:eastAsia="Times New Roman" w:hAnsi="Times New Roman" w:cs="Times New Roman"/>
      <w:kern w:val="0"/>
      <w:szCs w:val="20"/>
      <w:lang w:val="es-US"/>
      <w14:ligatures w14:val="none"/>
    </w:rPr>
  </w:style>
  <w:style w:type="paragraph" w:styleId="BodyText">
    <w:name w:val="Body Text"/>
    <w:basedOn w:val="Normal"/>
    <w:link w:val="BodyTextChar"/>
    <w:uiPriority w:val="1"/>
    <w:qFormat/>
    <w:rsid w:val="00EE3E3A"/>
    <w:pPr>
      <w:widowControl w:val="0"/>
      <w:autoSpaceDE w:val="0"/>
      <w:autoSpaceDN w:val="0"/>
    </w:pPr>
    <w:rPr>
      <w:sz w:val="23"/>
      <w:szCs w:val="23"/>
      <w:lang w:val="es-ES"/>
    </w:rPr>
  </w:style>
  <w:style w:type="character" w:customStyle="1" w:styleId="BodyTextChar">
    <w:name w:val="Body Text Char"/>
    <w:basedOn w:val="DefaultParagraphFont"/>
    <w:link w:val="BodyText"/>
    <w:uiPriority w:val="1"/>
    <w:rsid w:val="00EE3E3A"/>
    <w:rPr>
      <w:rFonts w:ascii="Times New Roman" w:eastAsia="Times New Roman" w:hAnsi="Times New Roman" w:cs="Times New Roman"/>
      <w:kern w:val="0"/>
      <w:sz w:val="23"/>
      <w:szCs w:val="23"/>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E61D4-2B3E-4B0F-85F3-1C952F46C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1709</Words>
  <Characters>9744</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torres</dc:creator>
  <cp:keywords/>
  <dc:description/>
  <cp:lastModifiedBy>Camyl Moreno Pantojas</cp:lastModifiedBy>
  <cp:revision>2</cp:revision>
  <dcterms:created xsi:type="dcterms:W3CDTF">2025-06-17T18:12:00Z</dcterms:created>
  <dcterms:modified xsi:type="dcterms:W3CDTF">2025-06-17T18:12:00Z</dcterms:modified>
</cp:coreProperties>
</file>