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8080F" w14:textId="31F3324C" w:rsidR="00D95E4D" w:rsidRPr="002E5192" w:rsidRDefault="002E5192" w:rsidP="002E5192">
      <w:pPr>
        <w:rPr>
          <w:rFonts w:ascii="Book Antiqua" w:hAnsi="Book Antiqua"/>
          <w:b/>
          <w:szCs w:val="24"/>
          <w:lang w:val="es-ES_tradnl"/>
        </w:rPr>
      </w:pPr>
      <w:r w:rsidRPr="002E5192">
        <w:rPr>
          <w:rFonts w:ascii="Book Antiqua" w:hAnsi="Book Antiqua"/>
          <w:b/>
          <w:szCs w:val="24"/>
          <w:lang w:val="es-ES_tradnl"/>
        </w:rPr>
        <w:t>(</w:t>
      </w:r>
      <w:r w:rsidR="00D95E4D" w:rsidRPr="002E5192">
        <w:rPr>
          <w:rFonts w:ascii="Book Antiqua" w:hAnsi="Book Antiqua"/>
          <w:b/>
          <w:szCs w:val="24"/>
          <w:lang w:val="es-ES_tradnl"/>
        </w:rPr>
        <w:t xml:space="preserve">P. de la C. </w:t>
      </w:r>
      <w:r w:rsidR="00042DC0" w:rsidRPr="002E5192">
        <w:rPr>
          <w:rFonts w:ascii="Book Antiqua" w:hAnsi="Book Antiqua"/>
          <w:b/>
          <w:szCs w:val="24"/>
          <w:lang w:val="es-ES_tradnl"/>
        </w:rPr>
        <w:t>97</w:t>
      </w:r>
      <w:r w:rsidRPr="002E5192">
        <w:rPr>
          <w:rFonts w:ascii="Book Antiqua" w:hAnsi="Book Antiqua"/>
          <w:b/>
          <w:szCs w:val="24"/>
          <w:lang w:val="es-ES_tradnl"/>
        </w:rPr>
        <w:t>)</w:t>
      </w:r>
    </w:p>
    <w:p w14:paraId="432D385D" w14:textId="77777777" w:rsidR="00A32A6B" w:rsidRPr="00060793" w:rsidRDefault="00A32A6B" w:rsidP="00A32A6B">
      <w:pPr>
        <w:jc w:val="center"/>
        <w:rPr>
          <w:rFonts w:ascii="Book Antiqua" w:hAnsi="Book Antiqua" w:cs="CG Times (W1)"/>
          <w:szCs w:val="24"/>
          <w:lang w:val="es-ES_tradnl"/>
        </w:rPr>
      </w:pPr>
    </w:p>
    <w:p w14:paraId="1368C53E" w14:textId="77777777" w:rsidR="005A599F" w:rsidRDefault="005A599F" w:rsidP="00A32A6B">
      <w:pPr>
        <w:pStyle w:val="Heading1"/>
        <w:spacing w:before="0" w:beforeAutospacing="0" w:after="0" w:afterAutospacing="0"/>
      </w:pPr>
      <w:r w:rsidRPr="00A32A6B">
        <w:t>LEY</w:t>
      </w:r>
    </w:p>
    <w:p w14:paraId="55B452A0" w14:textId="77777777" w:rsidR="00A32A6B" w:rsidRDefault="00A32A6B" w:rsidP="00A32A6B">
      <w:pPr>
        <w:pStyle w:val="Heading1"/>
        <w:spacing w:before="0" w:beforeAutospacing="0" w:after="0" w:afterAutospacing="0"/>
      </w:pPr>
    </w:p>
    <w:p w14:paraId="03F86603" w14:textId="77777777" w:rsidR="00B65D1F" w:rsidRDefault="00B65D1F" w:rsidP="00A32A6B">
      <w:pPr>
        <w:pStyle w:val="Heading1"/>
        <w:spacing w:before="0" w:beforeAutospacing="0" w:after="0" w:afterAutospacing="0"/>
      </w:pPr>
    </w:p>
    <w:p w14:paraId="7C931F7A" w14:textId="77777777" w:rsidR="00B65D1F" w:rsidRPr="00A32A6B" w:rsidRDefault="00B65D1F" w:rsidP="00A32A6B">
      <w:pPr>
        <w:pStyle w:val="Heading1"/>
        <w:spacing w:before="0" w:beforeAutospacing="0" w:after="0" w:afterAutospacing="0"/>
      </w:pPr>
    </w:p>
    <w:p w14:paraId="329C6C13" w14:textId="37C67224" w:rsidR="00B9179A" w:rsidRPr="00943E71" w:rsidRDefault="00B9179A" w:rsidP="00943E71">
      <w:pPr>
        <w:suppressLineNumbers/>
        <w:ind w:left="720" w:hanging="720"/>
        <w:contextualSpacing/>
        <w:jc w:val="both"/>
        <w:rPr>
          <w:rFonts w:ascii="Book Antiqua" w:hAnsi="Book Antiqua"/>
          <w:szCs w:val="24"/>
          <w:lang w:val="es-ES_tradnl"/>
        </w:rPr>
      </w:pPr>
      <w:bookmarkStart w:id="0" w:name="_Hlk157513704"/>
      <w:r w:rsidRPr="00943E71">
        <w:rPr>
          <w:rFonts w:ascii="Book Antiqua" w:hAnsi="Book Antiqua"/>
          <w:szCs w:val="24"/>
          <w:lang w:val="es-ES_tradnl"/>
        </w:rPr>
        <w:t xml:space="preserve">Para </w:t>
      </w:r>
      <w:r w:rsidR="00C47A86" w:rsidRPr="00943E71">
        <w:rPr>
          <w:rFonts w:ascii="Book Antiqua" w:hAnsi="Book Antiqua"/>
          <w:szCs w:val="24"/>
          <w:lang w:val="es-PR"/>
        </w:rPr>
        <w:t>añadir un nuevo inciso (q) a</w:t>
      </w:r>
      <w:r w:rsidR="00C47A86" w:rsidRPr="00943E71">
        <w:rPr>
          <w:rFonts w:ascii="Book Antiqua" w:hAnsi="Book Antiqua"/>
          <w:szCs w:val="24"/>
          <w:lang w:val="es-ES_tradnl"/>
        </w:rPr>
        <w:t>l Artículo 1.3 y r</w:t>
      </w:r>
      <w:r w:rsidR="00AE5661" w:rsidRPr="00943E71">
        <w:rPr>
          <w:rFonts w:ascii="Book Antiqua" w:hAnsi="Book Antiqua"/>
          <w:szCs w:val="24"/>
          <w:lang w:val="es-ES_tradnl"/>
        </w:rPr>
        <w:t xml:space="preserve">enombrar </w:t>
      </w:r>
      <w:r w:rsidR="00C47A86" w:rsidRPr="00943E71">
        <w:rPr>
          <w:rFonts w:ascii="Book Antiqua" w:hAnsi="Book Antiqua"/>
          <w:szCs w:val="24"/>
          <w:lang w:val="es-ES_tradnl"/>
        </w:rPr>
        <w:t>los subsiguientes;</w:t>
      </w:r>
      <w:r w:rsidR="00C47A86" w:rsidRPr="00C315F3">
        <w:rPr>
          <w:rFonts w:ascii="Book Antiqua" w:hAnsi="Book Antiqua"/>
          <w:szCs w:val="24"/>
          <w:lang w:val="es-ES_tradnl"/>
        </w:rPr>
        <w:t xml:space="preserve">  </w:t>
      </w:r>
      <w:r w:rsidR="00031003">
        <w:rPr>
          <w:rFonts w:ascii="Book Antiqua" w:hAnsi="Book Antiqua"/>
          <w:szCs w:val="24"/>
          <w:lang w:val="es-ES_tradnl"/>
        </w:rPr>
        <w:t xml:space="preserve">añadir un nuevo </w:t>
      </w:r>
      <w:r w:rsidR="00031003" w:rsidRPr="00943E71">
        <w:rPr>
          <w:rFonts w:ascii="Book Antiqua" w:hAnsi="Book Antiqua"/>
          <w:szCs w:val="24"/>
          <w:lang w:val="es-ES_tradnl"/>
        </w:rPr>
        <w:t>inciso (p) a</w:t>
      </w:r>
      <w:r w:rsidRPr="00943E71">
        <w:rPr>
          <w:rFonts w:ascii="Book Antiqua" w:hAnsi="Book Antiqua"/>
          <w:szCs w:val="24"/>
          <w:lang w:val="es-ES_tradnl"/>
        </w:rPr>
        <w:t>l Artículo 2</w:t>
      </w:r>
      <w:r w:rsidR="00597E6B" w:rsidRPr="00943E71">
        <w:rPr>
          <w:rFonts w:ascii="Book Antiqua" w:hAnsi="Book Antiqua"/>
          <w:szCs w:val="24"/>
          <w:lang w:val="es-ES_tradnl"/>
        </w:rPr>
        <w:t>.1</w:t>
      </w:r>
      <w:r w:rsidR="00C47A86" w:rsidRPr="00943E71">
        <w:rPr>
          <w:rFonts w:ascii="Book Antiqua" w:hAnsi="Book Antiqua"/>
          <w:szCs w:val="24"/>
          <w:lang w:val="es-ES_tradnl"/>
        </w:rPr>
        <w:t>;</w:t>
      </w:r>
      <w:r w:rsidRPr="00943E71">
        <w:rPr>
          <w:rFonts w:ascii="Book Antiqua" w:hAnsi="Book Antiqua"/>
          <w:szCs w:val="24"/>
          <w:lang w:val="es-ES_tradnl"/>
        </w:rPr>
        <w:t xml:space="preserve"> </w:t>
      </w:r>
      <w:r w:rsidR="00EF2410" w:rsidRPr="00943E71">
        <w:rPr>
          <w:rFonts w:ascii="Book Antiqua" w:hAnsi="Book Antiqua"/>
          <w:szCs w:val="24"/>
          <w:lang w:val="es-ES_tradnl"/>
        </w:rPr>
        <w:t xml:space="preserve">y </w:t>
      </w:r>
      <w:r w:rsidR="00031003" w:rsidRPr="00943E71">
        <w:rPr>
          <w:rFonts w:ascii="Book Antiqua" w:hAnsi="Book Antiqua"/>
          <w:szCs w:val="24"/>
          <w:lang w:val="es-ES_tradnl"/>
        </w:rPr>
        <w:t>añadir</w:t>
      </w:r>
      <w:r w:rsidR="00EF2410" w:rsidRPr="00943E71">
        <w:rPr>
          <w:rFonts w:ascii="Book Antiqua" w:hAnsi="Book Antiqua"/>
          <w:szCs w:val="24"/>
          <w:lang w:val="es-ES_tradnl"/>
        </w:rPr>
        <w:t xml:space="preserve"> un nuevo Artículo 2.1</w:t>
      </w:r>
      <w:r w:rsidR="00031003" w:rsidRPr="00943E71">
        <w:rPr>
          <w:rFonts w:ascii="Book Antiqua" w:hAnsi="Book Antiqua"/>
          <w:szCs w:val="24"/>
          <w:lang w:val="es-ES_tradnl"/>
        </w:rPr>
        <w:t>-C, a</w:t>
      </w:r>
      <w:r w:rsidRPr="00943E71">
        <w:rPr>
          <w:rFonts w:ascii="Book Antiqua" w:hAnsi="Book Antiqua"/>
          <w:szCs w:val="24"/>
          <w:lang w:val="es-ES_tradnl"/>
        </w:rPr>
        <w:t xml:space="preserve"> la </w:t>
      </w:r>
      <w:r w:rsidR="00CD75C9" w:rsidRPr="00943E71">
        <w:rPr>
          <w:rFonts w:ascii="Book Antiqua" w:hAnsi="Book Antiqua"/>
          <w:szCs w:val="24"/>
          <w:lang w:val="es-ES_tradnl"/>
        </w:rPr>
        <w:t xml:space="preserve">Ley Núm. 54 de 15 de agosto de 1989, según enmendada, conocida como “Ley para la Prevención e Intervención con la Violencia Doméstica”, </w:t>
      </w:r>
      <w:r w:rsidRPr="00943E71">
        <w:rPr>
          <w:rFonts w:ascii="Book Antiqua" w:hAnsi="Book Antiqua"/>
          <w:szCs w:val="24"/>
          <w:lang w:val="es-ES_tradnl"/>
        </w:rPr>
        <w:t xml:space="preserve">a los fines de </w:t>
      </w:r>
      <w:r w:rsidR="00597E6B" w:rsidRPr="00943E71">
        <w:rPr>
          <w:rFonts w:ascii="Book Antiqua" w:hAnsi="Book Antiqua"/>
          <w:szCs w:val="24"/>
          <w:lang w:val="es-ES_tradnl"/>
        </w:rPr>
        <w:t xml:space="preserve">establecer la obligatoriedad de entregar a la víctima un </w:t>
      </w:r>
      <w:r w:rsidR="00031003" w:rsidRPr="00943E71">
        <w:rPr>
          <w:rFonts w:ascii="Book Antiqua" w:hAnsi="Book Antiqua"/>
          <w:szCs w:val="24"/>
          <w:lang w:val="es-ES_tradnl"/>
        </w:rPr>
        <w:t xml:space="preserve">plan </w:t>
      </w:r>
      <w:r w:rsidR="00597E6B" w:rsidRPr="00943E71">
        <w:rPr>
          <w:rFonts w:ascii="Book Antiqua" w:hAnsi="Book Antiqua"/>
          <w:szCs w:val="24"/>
          <w:lang w:val="es-ES_tradnl"/>
        </w:rPr>
        <w:t>de acción al momento de expedir</w:t>
      </w:r>
      <w:r w:rsidR="00CD75C9" w:rsidRPr="00943E71">
        <w:rPr>
          <w:rFonts w:ascii="Book Antiqua" w:hAnsi="Book Antiqua"/>
          <w:szCs w:val="24"/>
          <w:lang w:val="es-ES_tradnl"/>
        </w:rPr>
        <w:t xml:space="preserve"> una orden de protección</w:t>
      </w:r>
      <w:r w:rsidR="00031003" w:rsidRPr="00943E71">
        <w:rPr>
          <w:rFonts w:ascii="Book Antiqua" w:hAnsi="Book Antiqua"/>
          <w:szCs w:val="24"/>
          <w:lang w:val="es-ES_tradnl"/>
        </w:rPr>
        <w:t>, así como para establecer los parámetros de dicho plan</w:t>
      </w:r>
      <w:r w:rsidRPr="00943E71">
        <w:rPr>
          <w:rFonts w:ascii="Book Antiqua" w:hAnsi="Book Antiqua"/>
          <w:szCs w:val="24"/>
          <w:lang w:val="es-ES_tradnl" w:eastAsia="es-PR"/>
        </w:rPr>
        <w:t xml:space="preserve">; </w:t>
      </w:r>
      <w:r w:rsidRPr="00943E71">
        <w:rPr>
          <w:rFonts w:ascii="Book Antiqua" w:hAnsi="Book Antiqua"/>
          <w:szCs w:val="24"/>
          <w:lang w:val="es-PR"/>
        </w:rPr>
        <w:t>y para otros fines relacionados.</w:t>
      </w:r>
    </w:p>
    <w:p w14:paraId="67452394" w14:textId="77777777" w:rsidR="00834141" w:rsidRPr="00060793" w:rsidRDefault="00834141" w:rsidP="00A32A6B">
      <w:pPr>
        <w:jc w:val="both"/>
        <w:rPr>
          <w:rFonts w:ascii="Book Antiqua" w:hAnsi="Book Antiqua"/>
          <w:szCs w:val="24"/>
          <w:lang w:val="es-ES_tradnl"/>
        </w:rPr>
      </w:pPr>
    </w:p>
    <w:bookmarkEnd w:id="0"/>
    <w:p w14:paraId="18C600EA" w14:textId="77777777" w:rsidR="005A599F" w:rsidRPr="007F247A" w:rsidRDefault="005A599F" w:rsidP="00A32A6B">
      <w:pPr>
        <w:pStyle w:val="Heading2"/>
        <w:spacing w:before="0" w:after="0"/>
        <w:ind w:firstLine="0"/>
        <w:rPr>
          <w:rFonts w:ascii="Book Antiqua" w:hAnsi="Book Antiqua"/>
          <w:sz w:val="24"/>
          <w:szCs w:val="24"/>
        </w:rPr>
      </w:pPr>
      <w:r w:rsidRPr="007F247A">
        <w:rPr>
          <w:rFonts w:ascii="Book Antiqua" w:hAnsi="Book Antiqua"/>
          <w:sz w:val="24"/>
          <w:szCs w:val="24"/>
        </w:rPr>
        <w:t>EXPOSICIÓN DE MOTIVOS</w:t>
      </w:r>
    </w:p>
    <w:p w14:paraId="4C5796CF" w14:textId="77777777" w:rsidR="002140D9" w:rsidRPr="007F247A" w:rsidRDefault="002140D9" w:rsidP="00A32A6B">
      <w:pPr>
        <w:jc w:val="both"/>
        <w:rPr>
          <w:rFonts w:ascii="Book Antiqua" w:hAnsi="Book Antiqua"/>
          <w:szCs w:val="24"/>
          <w:lang w:val="es-ES_tradnl"/>
        </w:rPr>
      </w:pPr>
    </w:p>
    <w:p w14:paraId="470C58EE" w14:textId="638F4103" w:rsidR="00B9179A" w:rsidRPr="00943E71" w:rsidRDefault="00B9179A" w:rsidP="00943E71">
      <w:pPr>
        <w:suppressLineNumbers/>
        <w:ind w:firstLine="720"/>
        <w:contextualSpacing/>
        <w:jc w:val="both"/>
        <w:rPr>
          <w:rFonts w:ascii="Book Antiqua" w:hAnsi="Book Antiqua" w:cs="Arial"/>
          <w:szCs w:val="24"/>
          <w:lang w:val="es-ES_tradnl"/>
        </w:rPr>
      </w:pPr>
      <w:r w:rsidRPr="00943E71">
        <w:rPr>
          <w:rFonts w:ascii="Book Antiqua" w:hAnsi="Book Antiqua" w:cs="Arial"/>
          <w:szCs w:val="24"/>
          <w:lang w:val="es-PR"/>
        </w:rPr>
        <w:t xml:space="preserve">La </w:t>
      </w:r>
      <w:r w:rsidR="0076660F" w:rsidRPr="00943E71">
        <w:rPr>
          <w:rFonts w:ascii="Book Antiqua" w:hAnsi="Book Antiqua" w:cs="Arial"/>
          <w:szCs w:val="24"/>
          <w:lang w:val="es-PR"/>
        </w:rPr>
        <w:t xml:space="preserve">situación de violencia doméstica que </w:t>
      </w:r>
      <w:r w:rsidR="00A52F5C" w:rsidRPr="00943E71">
        <w:rPr>
          <w:rFonts w:ascii="Book Antiqua" w:hAnsi="Book Antiqua" w:cs="Arial"/>
          <w:szCs w:val="24"/>
          <w:lang w:val="es-PR"/>
        </w:rPr>
        <w:t>aqueja</w:t>
      </w:r>
      <w:r w:rsidR="0076660F" w:rsidRPr="00943E71">
        <w:rPr>
          <w:rFonts w:ascii="Book Antiqua" w:hAnsi="Book Antiqua" w:cs="Arial"/>
          <w:szCs w:val="24"/>
          <w:lang w:val="es-PR"/>
        </w:rPr>
        <w:t xml:space="preserve"> a Puerto </w:t>
      </w:r>
      <w:r w:rsidR="0053076A" w:rsidRPr="00943E71">
        <w:rPr>
          <w:rFonts w:ascii="Book Antiqua" w:hAnsi="Book Antiqua" w:cs="Arial"/>
          <w:szCs w:val="24"/>
          <w:lang w:val="es-PR"/>
        </w:rPr>
        <w:t>Rico</w:t>
      </w:r>
      <w:r w:rsidR="0076660F" w:rsidRPr="00943E71">
        <w:rPr>
          <w:rFonts w:ascii="Book Antiqua" w:hAnsi="Book Antiqua" w:cs="Arial"/>
          <w:szCs w:val="24"/>
          <w:lang w:val="es-PR"/>
        </w:rPr>
        <w:t xml:space="preserve"> requiere de planes concretos de protección a las personas a favor de las cuales se expide una orden de protección, de manera que no se conviertan en otra víctima fatal de este terrible mal social.  </w:t>
      </w:r>
      <w:r w:rsidR="00DD02AC">
        <w:rPr>
          <w:rFonts w:ascii="Book Antiqua" w:hAnsi="Book Antiqua" w:cs="Arial"/>
          <w:szCs w:val="24"/>
          <w:lang w:val="es-PR"/>
        </w:rPr>
        <w:t xml:space="preserve">La </w:t>
      </w:r>
      <w:r w:rsidRPr="00943E71">
        <w:rPr>
          <w:rFonts w:ascii="Book Antiqua" w:hAnsi="Book Antiqua" w:cs="Arial"/>
          <w:szCs w:val="24"/>
          <w:lang w:val="es-PR"/>
        </w:rPr>
        <w:t xml:space="preserve">Ley Núm. </w:t>
      </w:r>
      <w:r w:rsidR="00CD75C9" w:rsidRPr="00943E71">
        <w:rPr>
          <w:rFonts w:ascii="Book Antiqua" w:hAnsi="Book Antiqua"/>
          <w:szCs w:val="24"/>
          <w:lang w:val="es-ES_tradnl"/>
        </w:rPr>
        <w:t xml:space="preserve">54 de 15 de agosto de 1989, según enmendada, conocida como “Ley para la Prevención e Intervención con la Violencia Doméstica”, </w:t>
      </w:r>
      <w:r w:rsidRPr="00943E71">
        <w:rPr>
          <w:rFonts w:ascii="Book Antiqua" w:hAnsi="Book Antiqua" w:cs="Arial"/>
          <w:szCs w:val="24"/>
          <w:lang w:val="es-PR"/>
        </w:rPr>
        <w:t xml:space="preserve">establece como política pública el compromiso del </w:t>
      </w:r>
      <w:r w:rsidR="0075040E" w:rsidRPr="00943E71">
        <w:rPr>
          <w:rFonts w:ascii="Book Antiqua" w:hAnsi="Book Antiqua"/>
          <w:szCs w:val="24"/>
          <w:lang w:val="es-ES_tradnl"/>
        </w:rPr>
        <w:t>g</w:t>
      </w:r>
      <w:r w:rsidRPr="00943E71">
        <w:rPr>
          <w:rFonts w:ascii="Book Antiqua" w:hAnsi="Book Antiqua"/>
          <w:szCs w:val="24"/>
          <w:lang w:val="es-ES_tradnl"/>
        </w:rPr>
        <w:t>obierno de proteger la vida, la seguridad y la dignidad de nuestros ciudadanos</w:t>
      </w:r>
      <w:r w:rsidR="0076660F" w:rsidRPr="00943E71">
        <w:rPr>
          <w:rFonts w:ascii="Book Antiqua" w:hAnsi="Book Antiqua"/>
          <w:szCs w:val="24"/>
          <w:lang w:val="es-ES_tradnl"/>
        </w:rPr>
        <w:t xml:space="preserve">, reconociendo </w:t>
      </w:r>
      <w:r w:rsidRPr="00943E71">
        <w:rPr>
          <w:rFonts w:ascii="Book Antiqua" w:hAnsi="Book Antiqua"/>
          <w:szCs w:val="24"/>
          <w:lang w:val="es-ES_tradnl"/>
        </w:rPr>
        <w:t>que la violencia doméstica atenta contra la integridad misma de la persona, de su familia y de los miembros de ésta</w:t>
      </w:r>
      <w:r w:rsidR="0076660F" w:rsidRPr="00943E71">
        <w:rPr>
          <w:rFonts w:ascii="Book Antiqua" w:hAnsi="Book Antiqua"/>
          <w:szCs w:val="24"/>
          <w:lang w:val="es-ES_tradnl"/>
        </w:rPr>
        <w:t xml:space="preserve">.  La violencia doméstica es una </w:t>
      </w:r>
      <w:r w:rsidRPr="00943E71">
        <w:rPr>
          <w:rFonts w:ascii="Book Antiqua" w:hAnsi="Book Antiqua"/>
          <w:szCs w:val="24"/>
          <w:lang w:val="es-ES_tradnl"/>
        </w:rPr>
        <w:t xml:space="preserve">seria amenaza a la estabilidad y a la preservación de la convivencia civilizada de nuestro </w:t>
      </w:r>
      <w:r w:rsidR="0076660F" w:rsidRPr="00943E71">
        <w:rPr>
          <w:rFonts w:ascii="Book Antiqua" w:hAnsi="Book Antiqua"/>
          <w:szCs w:val="24"/>
          <w:lang w:val="es-ES_tradnl"/>
        </w:rPr>
        <w:t>pueblo</w:t>
      </w:r>
      <w:r w:rsidR="00CD75C9" w:rsidRPr="00943E71">
        <w:rPr>
          <w:rFonts w:ascii="Book Antiqua" w:hAnsi="Book Antiqua" w:cs="Arial"/>
          <w:szCs w:val="24"/>
          <w:lang w:val="es-ES_tradnl"/>
        </w:rPr>
        <w:t>.</w:t>
      </w:r>
    </w:p>
    <w:p w14:paraId="7B83C96E" w14:textId="77777777" w:rsidR="0076660F" w:rsidRPr="00943E71" w:rsidRDefault="0076660F" w:rsidP="00943E71">
      <w:pPr>
        <w:suppressLineNumbers/>
        <w:ind w:firstLine="720"/>
        <w:contextualSpacing/>
        <w:jc w:val="both"/>
        <w:rPr>
          <w:rFonts w:ascii="Book Antiqua" w:hAnsi="Book Antiqua" w:cs="Arial"/>
          <w:szCs w:val="24"/>
          <w:lang w:val="es-ES_tradnl"/>
        </w:rPr>
      </w:pPr>
    </w:p>
    <w:p w14:paraId="09D38942" w14:textId="32731DA0" w:rsidR="0076660F" w:rsidRPr="00943E71" w:rsidRDefault="0076660F" w:rsidP="00943E71">
      <w:pPr>
        <w:suppressLineNumbers/>
        <w:ind w:firstLine="720"/>
        <w:contextualSpacing/>
        <w:jc w:val="both"/>
        <w:rPr>
          <w:rFonts w:ascii="Book Antiqua" w:hAnsi="Book Antiqua" w:cs="Arial"/>
          <w:szCs w:val="24"/>
          <w:lang w:val="es-PR"/>
        </w:rPr>
      </w:pPr>
      <w:r w:rsidRPr="00943E71">
        <w:rPr>
          <w:rFonts w:ascii="Book Antiqua" w:hAnsi="Book Antiqua" w:cs="Arial"/>
          <w:szCs w:val="24"/>
          <w:lang w:val="es-ES_tradnl"/>
        </w:rPr>
        <w:t xml:space="preserve">El Artículo 2.1 de la Ley Núm. 54, </w:t>
      </w:r>
      <w:r w:rsidRPr="00943E71">
        <w:rPr>
          <w:rFonts w:ascii="Book Antiqua" w:hAnsi="Book Antiqua" w:cs="Arial"/>
          <w:i/>
          <w:szCs w:val="24"/>
          <w:lang w:val="es-ES_tradnl"/>
        </w:rPr>
        <w:t>supra</w:t>
      </w:r>
      <w:r w:rsidRPr="00943E71">
        <w:rPr>
          <w:rFonts w:ascii="Book Antiqua" w:hAnsi="Book Antiqua" w:cs="Arial"/>
          <w:szCs w:val="24"/>
          <w:lang w:val="es-ES_tradnl"/>
        </w:rPr>
        <w:t xml:space="preserve">, establece los parámetros para expedir una orden de protección.  En el mismo se contempla el alcance de las órdenes que puede establecer el tribunal en protección de la víctima.  Entendemos necesario incorporar un nuevo inciso que establezca la obligatoriedad de entregarle a la </w:t>
      </w:r>
      <w:r w:rsidR="00A52F5C" w:rsidRPr="00943E71">
        <w:rPr>
          <w:rFonts w:ascii="Book Antiqua" w:hAnsi="Book Antiqua" w:cs="Arial"/>
          <w:szCs w:val="24"/>
          <w:lang w:val="es-ES_tradnl"/>
        </w:rPr>
        <w:t>sobreviviente, un</w:t>
      </w:r>
      <w:r w:rsidRPr="00943E71">
        <w:rPr>
          <w:rFonts w:ascii="Book Antiqua" w:hAnsi="Book Antiqua" w:cs="Arial"/>
          <w:szCs w:val="24"/>
          <w:lang w:val="es-ES_tradnl"/>
        </w:rPr>
        <w:t xml:space="preserve"> plan de acción de protección</w:t>
      </w:r>
      <w:r w:rsidR="00A52F5C" w:rsidRPr="00943E71">
        <w:rPr>
          <w:rFonts w:ascii="Book Antiqua" w:hAnsi="Book Antiqua" w:cs="Arial"/>
          <w:szCs w:val="24"/>
          <w:lang w:val="es-ES_tradnl"/>
        </w:rPr>
        <w:t>, así como los estándares que se deben incluir en este</w:t>
      </w:r>
      <w:r w:rsidRPr="00943E71">
        <w:rPr>
          <w:rFonts w:ascii="Book Antiqua" w:hAnsi="Book Antiqua" w:cs="Arial"/>
          <w:szCs w:val="24"/>
          <w:lang w:val="es-ES_tradnl"/>
        </w:rPr>
        <w:t xml:space="preserve">.  </w:t>
      </w:r>
      <w:r w:rsidR="00DE2F90" w:rsidRPr="00943E71">
        <w:rPr>
          <w:rFonts w:ascii="Book Antiqua" w:hAnsi="Book Antiqua" w:cs="Arial"/>
          <w:szCs w:val="24"/>
          <w:lang w:val="es-ES_tradnl"/>
        </w:rPr>
        <w:t>Este plan de acción es una guía general que ayudará a las víctimas ante distintos escenarios a los que se puede enfrentar, y sirve como punto de partida para que esta, en coordinación con el personal especializado que con ella intervenga, puedan trabajar las circunstancias especiales de cada caso individual.</w:t>
      </w:r>
      <w:r w:rsidR="00DE2F90" w:rsidRPr="00943E71">
        <w:rPr>
          <w:rFonts w:ascii="Book Antiqua" w:hAnsi="Book Antiqua" w:cs="Arial"/>
          <w:i/>
          <w:iCs/>
          <w:szCs w:val="24"/>
          <w:lang w:val="es-ES_tradnl"/>
        </w:rPr>
        <w:t xml:space="preserve"> </w:t>
      </w:r>
      <w:r w:rsidRPr="00943E71">
        <w:rPr>
          <w:rFonts w:ascii="Book Antiqua" w:hAnsi="Book Antiqua" w:cs="Arial"/>
          <w:szCs w:val="24"/>
          <w:lang w:val="es-ES_tradnl"/>
        </w:rPr>
        <w:t>Con ello, damos un paso más en la protección de las víctimas de violencia doméstica y en tratar de prevenir que el desenlace del incidente se convierta en uno fatal.</w:t>
      </w:r>
    </w:p>
    <w:p w14:paraId="35E26F89" w14:textId="77777777" w:rsidR="00BC2DD7" w:rsidRPr="00943E71" w:rsidRDefault="00BC2DD7" w:rsidP="00943E71">
      <w:pPr>
        <w:ind w:firstLine="720"/>
        <w:jc w:val="both"/>
        <w:rPr>
          <w:rFonts w:ascii="Book Antiqua" w:hAnsi="Book Antiqua"/>
          <w:shd w:val="clear" w:color="auto" w:fill="FFFFFF"/>
          <w:lang w:val="es-ES_tradnl"/>
        </w:rPr>
      </w:pPr>
    </w:p>
    <w:p w14:paraId="25CDD35C" w14:textId="09BE0834" w:rsidR="00864E09" w:rsidRPr="00943E71" w:rsidRDefault="00864E09" w:rsidP="00943E71">
      <w:pPr>
        <w:ind w:firstLine="720"/>
        <w:jc w:val="both"/>
        <w:rPr>
          <w:rFonts w:ascii="Book Antiqua" w:hAnsi="Book Antiqua"/>
          <w:shd w:val="clear" w:color="auto" w:fill="FFFFFF"/>
          <w:lang w:val="es-ES_tradnl"/>
        </w:rPr>
      </w:pPr>
      <w:r w:rsidRPr="00943E71">
        <w:rPr>
          <w:rFonts w:ascii="Book Antiqua" w:hAnsi="Book Antiqua"/>
          <w:shd w:val="clear" w:color="auto" w:fill="FFFFFF"/>
          <w:lang w:val="es-ES_tradnl"/>
        </w:rPr>
        <w:t xml:space="preserve">Esta Asamblea Legislativa, entiende meritorio enmendar la </w:t>
      </w:r>
      <w:r w:rsidRPr="00943E71">
        <w:rPr>
          <w:rFonts w:ascii="Book Antiqua" w:hAnsi="Book Antiqua"/>
          <w:szCs w:val="24"/>
          <w:lang w:val="es-ES_tradnl"/>
        </w:rPr>
        <w:t xml:space="preserve">Ley Núm. 54, antes citada, para establecer como requisito obligatorio al expedir una orden de protección el </w:t>
      </w:r>
      <w:r w:rsidRPr="00943E71">
        <w:rPr>
          <w:rFonts w:ascii="Book Antiqua" w:hAnsi="Book Antiqua"/>
          <w:szCs w:val="24"/>
          <w:lang w:val="es-ES_tradnl"/>
        </w:rPr>
        <w:lastRenderedPageBreak/>
        <w:t>entregar a la víctima un plan de acción de protección</w:t>
      </w:r>
      <w:r w:rsidR="00A52F5C" w:rsidRPr="00943E71">
        <w:rPr>
          <w:rFonts w:ascii="Book Antiqua" w:hAnsi="Book Antiqua"/>
          <w:szCs w:val="24"/>
          <w:lang w:val="es-ES_tradnl"/>
        </w:rPr>
        <w:t>, y establecer los parámetros que deben regir dicho plan</w:t>
      </w:r>
      <w:r w:rsidRPr="00943E71">
        <w:rPr>
          <w:rFonts w:ascii="Book Antiqua" w:hAnsi="Book Antiqua"/>
          <w:szCs w:val="24"/>
          <w:lang w:val="es-ES_tradnl"/>
        </w:rPr>
        <w:t>.</w:t>
      </w:r>
    </w:p>
    <w:p w14:paraId="2A4AAD13" w14:textId="77777777" w:rsidR="00083D42" w:rsidRPr="00CA470E" w:rsidRDefault="00083D42" w:rsidP="00083D42">
      <w:pPr>
        <w:rPr>
          <w:rFonts w:ascii="Book Antiqua" w:hAnsi="Book Antiqua"/>
          <w:i/>
          <w:szCs w:val="24"/>
          <w:lang w:val="es-ES_tradnl"/>
        </w:rPr>
      </w:pPr>
    </w:p>
    <w:p w14:paraId="506ADC18" w14:textId="173A152A" w:rsidR="005A599F" w:rsidRPr="00060793" w:rsidRDefault="005A599F" w:rsidP="00083D42">
      <w:pPr>
        <w:rPr>
          <w:rFonts w:ascii="Book Antiqua" w:hAnsi="Book Antiqua"/>
          <w:i/>
          <w:szCs w:val="24"/>
          <w:lang w:val="es-ES_tradnl"/>
        </w:rPr>
      </w:pPr>
      <w:r w:rsidRPr="00060793">
        <w:rPr>
          <w:rFonts w:ascii="Book Antiqua" w:hAnsi="Book Antiqua"/>
          <w:i/>
          <w:szCs w:val="24"/>
          <w:lang w:val="es-ES_tradnl"/>
        </w:rPr>
        <w:t>DECRÉTASE POR LA ASAMBLEA LEGISLATIVA DE PUERTO RICO:</w:t>
      </w:r>
    </w:p>
    <w:p w14:paraId="28936406" w14:textId="77777777" w:rsidR="005A599F" w:rsidRDefault="005A599F" w:rsidP="00083D42">
      <w:pPr>
        <w:ind w:firstLine="720"/>
        <w:jc w:val="both"/>
        <w:rPr>
          <w:rFonts w:ascii="Book Antiqua" w:hAnsi="Book Antiqua"/>
          <w:szCs w:val="24"/>
          <w:lang w:val="es-ES_tradnl"/>
        </w:rPr>
      </w:pPr>
    </w:p>
    <w:p w14:paraId="2E8A714B" w14:textId="77777777" w:rsidR="00083D42" w:rsidRPr="00060793" w:rsidRDefault="00083D42" w:rsidP="00083D42">
      <w:pPr>
        <w:ind w:firstLine="720"/>
        <w:jc w:val="both"/>
        <w:rPr>
          <w:rFonts w:ascii="Book Antiqua" w:hAnsi="Book Antiqua"/>
          <w:szCs w:val="24"/>
          <w:lang w:val="es-ES_tradnl"/>
        </w:rPr>
        <w:sectPr w:rsidR="00083D42" w:rsidRPr="00060793" w:rsidSect="003858CF">
          <w:headerReference w:type="even" r:id="rId12"/>
          <w:headerReference w:type="default" r:id="rId13"/>
          <w:headerReference w:type="first" r:id="rId14"/>
          <w:pgSz w:w="12240" w:h="15840" w:code="1"/>
          <w:pgMar w:top="1440" w:right="1440" w:bottom="1440" w:left="1440" w:header="720" w:footer="720" w:gutter="0"/>
          <w:cols w:space="720"/>
          <w:titlePg/>
          <w:docGrid w:linePitch="360"/>
        </w:sectPr>
      </w:pPr>
    </w:p>
    <w:p w14:paraId="60D9DF82" w14:textId="3D158E6E" w:rsidR="00954622" w:rsidRPr="00A749CA" w:rsidRDefault="00954622" w:rsidP="00083D42">
      <w:pPr>
        <w:ind w:firstLine="567"/>
        <w:jc w:val="both"/>
        <w:rPr>
          <w:rFonts w:ascii="Book Antiqua" w:hAnsi="Book Antiqua"/>
          <w:szCs w:val="24"/>
          <w:lang w:val="es-ES_tradnl"/>
        </w:rPr>
      </w:pPr>
      <w:bookmarkStart w:id="1" w:name="_Hlk157513726"/>
      <w:bookmarkStart w:id="2" w:name="_Hlk16244728"/>
      <w:r w:rsidRPr="00A749CA">
        <w:rPr>
          <w:rFonts w:ascii="Book Antiqua" w:eastAsia="Book Antiqua" w:hAnsi="Book Antiqua" w:cs="Book Antiqua"/>
          <w:szCs w:val="24"/>
          <w:lang w:val="es-PR"/>
        </w:rPr>
        <w:t>Sección 1</w:t>
      </w:r>
      <w:r w:rsidR="00943E71" w:rsidRPr="00A749CA">
        <w:rPr>
          <w:rFonts w:ascii="Book Antiqua" w:eastAsia="Book Antiqua" w:hAnsi="Book Antiqua" w:cs="Book Antiqua"/>
          <w:szCs w:val="24"/>
          <w:lang w:val="es-PR"/>
        </w:rPr>
        <w:t>.-</w:t>
      </w:r>
      <w:r w:rsidRPr="00A749CA">
        <w:rPr>
          <w:rFonts w:ascii="Book Antiqua" w:hAnsi="Book Antiqua"/>
          <w:szCs w:val="24"/>
          <w:lang w:val="es-PR"/>
        </w:rPr>
        <w:t xml:space="preserve">Se </w:t>
      </w:r>
      <w:r w:rsidR="00D84958" w:rsidRPr="00A749CA">
        <w:rPr>
          <w:rFonts w:ascii="Book Antiqua" w:hAnsi="Book Antiqua"/>
          <w:szCs w:val="24"/>
          <w:lang w:val="es-PR"/>
        </w:rPr>
        <w:t>añade un nuevo inciso (q) a</w:t>
      </w:r>
      <w:r w:rsidRPr="00A749CA">
        <w:rPr>
          <w:rFonts w:ascii="Book Antiqua" w:hAnsi="Book Antiqua"/>
          <w:szCs w:val="24"/>
          <w:lang w:val="es-ES_tradnl"/>
        </w:rPr>
        <w:t>l Artículo 1.3</w:t>
      </w:r>
      <w:r w:rsidR="00D84958" w:rsidRPr="00A749CA">
        <w:rPr>
          <w:rFonts w:ascii="Book Antiqua" w:hAnsi="Book Antiqua"/>
          <w:szCs w:val="24"/>
          <w:lang w:val="es-ES_tradnl"/>
        </w:rPr>
        <w:t xml:space="preserve"> </w:t>
      </w:r>
      <w:r w:rsidRPr="00A749CA">
        <w:rPr>
          <w:rFonts w:ascii="Book Antiqua" w:hAnsi="Book Antiqua"/>
          <w:szCs w:val="24"/>
          <w:lang w:val="es-ES_tradnl"/>
        </w:rPr>
        <w:t xml:space="preserve">de la Ley Núm. 54 de 15 de agosto de 1989, según enmendada, conocida como “Ley para la Prevención e Intervención con la Violencia Doméstica”, </w:t>
      </w:r>
      <w:r w:rsidR="00D84958" w:rsidRPr="00A749CA">
        <w:rPr>
          <w:rFonts w:ascii="Book Antiqua" w:hAnsi="Book Antiqua"/>
          <w:szCs w:val="24"/>
          <w:lang w:val="es-ES_tradnl"/>
        </w:rPr>
        <w:t>y se r</w:t>
      </w:r>
      <w:r w:rsidR="00AE5661" w:rsidRPr="00A749CA">
        <w:rPr>
          <w:rFonts w:ascii="Book Antiqua" w:hAnsi="Book Antiqua"/>
          <w:szCs w:val="24"/>
          <w:lang w:val="es-ES_tradnl"/>
        </w:rPr>
        <w:t>enombra</w:t>
      </w:r>
      <w:r w:rsidR="00D569D0" w:rsidRPr="00A749CA">
        <w:rPr>
          <w:rFonts w:ascii="Book Antiqua" w:hAnsi="Book Antiqua"/>
          <w:szCs w:val="24"/>
          <w:lang w:val="es-ES_tradnl"/>
        </w:rPr>
        <w:t>n</w:t>
      </w:r>
      <w:r w:rsidR="00D84958" w:rsidRPr="00A749CA">
        <w:rPr>
          <w:rFonts w:ascii="Book Antiqua" w:hAnsi="Book Antiqua"/>
          <w:szCs w:val="24"/>
          <w:lang w:val="es-ES_tradnl"/>
        </w:rPr>
        <w:t xml:space="preserve"> los siguientes, </w:t>
      </w:r>
      <w:r w:rsidRPr="00A749CA">
        <w:rPr>
          <w:rFonts w:ascii="Book Antiqua" w:hAnsi="Book Antiqua"/>
          <w:szCs w:val="24"/>
          <w:lang w:val="es-ES_tradnl"/>
        </w:rPr>
        <w:t>para que lea como sigue</w:t>
      </w:r>
      <w:r w:rsidR="00D84958" w:rsidRPr="00A749CA">
        <w:rPr>
          <w:rFonts w:ascii="Book Antiqua" w:hAnsi="Book Antiqua"/>
          <w:szCs w:val="24"/>
          <w:lang w:val="es-ES_tradnl"/>
        </w:rPr>
        <w:t>:</w:t>
      </w:r>
    </w:p>
    <w:p w14:paraId="3EDB1ADD" w14:textId="77777777" w:rsidR="00083D42" w:rsidRPr="00A749CA" w:rsidRDefault="00083D42" w:rsidP="00083D42">
      <w:pPr>
        <w:ind w:firstLine="567"/>
        <w:jc w:val="both"/>
        <w:rPr>
          <w:rFonts w:ascii="Book Antiqua" w:hAnsi="Book Antiqua"/>
          <w:szCs w:val="24"/>
          <w:lang w:val="es-ES_tradnl"/>
        </w:rPr>
      </w:pPr>
    </w:p>
    <w:p w14:paraId="10605E70" w14:textId="3480CEEB" w:rsidR="00D84958" w:rsidRPr="00A749CA" w:rsidRDefault="00D84958" w:rsidP="00083D42">
      <w:pPr>
        <w:ind w:firstLine="567"/>
        <w:jc w:val="both"/>
        <w:rPr>
          <w:rFonts w:ascii="Book Antiqua" w:hAnsi="Book Antiqua"/>
          <w:szCs w:val="24"/>
          <w:lang w:val="es-ES_tradnl"/>
        </w:rPr>
      </w:pPr>
      <w:r w:rsidRPr="00A749CA">
        <w:rPr>
          <w:rFonts w:ascii="Book Antiqua" w:hAnsi="Book Antiqua"/>
          <w:szCs w:val="24"/>
          <w:lang w:val="es-ES_tradnl"/>
        </w:rPr>
        <w:t>“Artículo 1.3.- Definiciones.</w:t>
      </w:r>
    </w:p>
    <w:p w14:paraId="287380A2" w14:textId="77777777" w:rsidR="00083D42" w:rsidRPr="00A749CA" w:rsidRDefault="00083D42" w:rsidP="00083D42">
      <w:pPr>
        <w:ind w:firstLine="567"/>
        <w:jc w:val="both"/>
        <w:rPr>
          <w:rFonts w:ascii="Book Antiqua" w:hAnsi="Book Antiqua"/>
          <w:szCs w:val="24"/>
          <w:lang w:val="es-ES_tradnl"/>
        </w:rPr>
      </w:pPr>
    </w:p>
    <w:p w14:paraId="34469B2D" w14:textId="7E5FBA68" w:rsidR="00D84958" w:rsidRPr="00A749CA" w:rsidRDefault="00D84958" w:rsidP="00083D42">
      <w:pPr>
        <w:ind w:firstLine="567"/>
        <w:jc w:val="both"/>
        <w:rPr>
          <w:rFonts w:ascii="Book Antiqua" w:hAnsi="Book Antiqua"/>
          <w:szCs w:val="24"/>
          <w:lang w:val="es-ES_tradnl"/>
        </w:rPr>
      </w:pPr>
      <w:r w:rsidRPr="00A749CA">
        <w:rPr>
          <w:rFonts w:ascii="Book Antiqua" w:hAnsi="Book Antiqua"/>
          <w:szCs w:val="24"/>
          <w:lang w:val="es-ES_tradnl"/>
        </w:rPr>
        <w:t>A los efectos de esta ley los siguientes términos tendrán el significado que se expresa a continuación:</w:t>
      </w:r>
    </w:p>
    <w:p w14:paraId="7E77674D" w14:textId="77777777" w:rsidR="00083D42" w:rsidRPr="00A749CA" w:rsidRDefault="00083D42" w:rsidP="00083D42">
      <w:pPr>
        <w:ind w:firstLine="567"/>
        <w:jc w:val="both"/>
        <w:rPr>
          <w:rFonts w:ascii="Book Antiqua" w:hAnsi="Book Antiqua"/>
          <w:szCs w:val="24"/>
          <w:lang w:val="es-ES_tradnl"/>
        </w:rPr>
      </w:pPr>
    </w:p>
    <w:p w14:paraId="017951A6" w14:textId="357824F3" w:rsidR="00D84958" w:rsidRPr="00A749CA" w:rsidRDefault="00083D42" w:rsidP="00083D42">
      <w:pPr>
        <w:ind w:firstLine="567"/>
        <w:jc w:val="both"/>
        <w:rPr>
          <w:rFonts w:ascii="Book Antiqua" w:hAnsi="Book Antiqua"/>
          <w:szCs w:val="24"/>
          <w:lang w:val="es-ES_tradnl"/>
        </w:rPr>
      </w:pPr>
      <w:r w:rsidRPr="00A749CA">
        <w:rPr>
          <w:rFonts w:ascii="Book Antiqua" w:hAnsi="Book Antiqua"/>
          <w:szCs w:val="24"/>
          <w:lang w:val="es-ES_tradnl"/>
        </w:rPr>
        <w:t xml:space="preserve">(a) </w:t>
      </w:r>
      <w:r w:rsidR="00D84958" w:rsidRPr="00A749CA">
        <w:rPr>
          <w:rFonts w:ascii="Book Antiqua" w:hAnsi="Book Antiqua"/>
          <w:szCs w:val="24"/>
          <w:lang w:val="es-ES_tradnl"/>
        </w:rPr>
        <w:t>…</w:t>
      </w:r>
    </w:p>
    <w:p w14:paraId="6504FCEB" w14:textId="77777777" w:rsidR="00083D42" w:rsidRPr="00A749CA" w:rsidRDefault="00083D42" w:rsidP="00083D42">
      <w:pPr>
        <w:ind w:firstLine="567"/>
        <w:rPr>
          <w:rFonts w:ascii="Book Antiqua" w:hAnsi="Book Antiqua"/>
          <w:lang w:val="es-ES_tradnl"/>
        </w:rPr>
      </w:pPr>
    </w:p>
    <w:p w14:paraId="105B1ABC" w14:textId="2BED081F" w:rsidR="00D84958" w:rsidRPr="00A749CA" w:rsidRDefault="00D84958" w:rsidP="00083D42">
      <w:pPr>
        <w:ind w:firstLine="567"/>
        <w:jc w:val="both"/>
        <w:rPr>
          <w:rFonts w:ascii="Book Antiqua" w:eastAsia="Book Antiqua" w:hAnsi="Book Antiqua" w:cs="Book Antiqua"/>
          <w:szCs w:val="24"/>
          <w:lang w:val="es-PR"/>
        </w:rPr>
      </w:pPr>
      <w:r w:rsidRPr="00A749CA">
        <w:rPr>
          <w:rFonts w:ascii="Book Antiqua" w:eastAsia="Book Antiqua" w:hAnsi="Book Antiqua" w:cs="Book Antiqua"/>
          <w:szCs w:val="24"/>
          <w:lang w:val="es-PR"/>
        </w:rPr>
        <w:t>…</w:t>
      </w:r>
    </w:p>
    <w:p w14:paraId="340D96AF" w14:textId="77777777" w:rsidR="00083D42" w:rsidRPr="00A749CA" w:rsidRDefault="00083D42" w:rsidP="00083D42">
      <w:pPr>
        <w:ind w:firstLine="567"/>
        <w:jc w:val="both"/>
        <w:rPr>
          <w:rFonts w:ascii="Book Antiqua" w:eastAsia="Book Antiqua" w:hAnsi="Book Antiqua" w:cs="Book Antiqua"/>
          <w:szCs w:val="24"/>
          <w:lang w:val="es-PR"/>
        </w:rPr>
      </w:pPr>
    </w:p>
    <w:p w14:paraId="1CDEB66E" w14:textId="66719B9A" w:rsidR="00832D21" w:rsidRPr="00A749CA" w:rsidRDefault="00D84958" w:rsidP="00083D42">
      <w:pPr>
        <w:ind w:firstLine="567"/>
        <w:jc w:val="both"/>
        <w:rPr>
          <w:rFonts w:ascii="Book Antiqua" w:eastAsia="Book Antiqua" w:hAnsi="Book Antiqua" w:cs="Book Antiqua"/>
          <w:szCs w:val="24"/>
          <w:lang w:val="es-PR"/>
        </w:rPr>
      </w:pPr>
      <w:r w:rsidRPr="00A749CA">
        <w:rPr>
          <w:rFonts w:ascii="Book Antiqua" w:eastAsia="Book Antiqua" w:hAnsi="Book Antiqua" w:cs="Book Antiqua"/>
          <w:szCs w:val="24"/>
          <w:lang w:val="es-PR"/>
        </w:rPr>
        <w:t xml:space="preserve">(q) Plan de </w:t>
      </w:r>
      <w:r w:rsidR="00832D21" w:rsidRPr="00A749CA">
        <w:rPr>
          <w:rFonts w:ascii="Book Antiqua" w:eastAsia="Book Antiqua" w:hAnsi="Book Antiqua" w:cs="Book Antiqua"/>
          <w:szCs w:val="24"/>
          <w:lang w:val="es-PR"/>
        </w:rPr>
        <w:t>a</w:t>
      </w:r>
      <w:r w:rsidRPr="00A749CA">
        <w:rPr>
          <w:rFonts w:ascii="Book Antiqua" w:eastAsia="Book Antiqua" w:hAnsi="Book Antiqua" w:cs="Book Antiqua"/>
          <w:szCs w:val="24"/>
          <w:lang w:val="es-PR"/>
        </w:rPr>
        <w:t xml:space="preserve">cción de </w:t>
      </w:r>
      <w:r w:rsidR="00832D21" w:rsidRPr="00A749CA">
        <w:rPr>
          <w:rFonts w:ascii="Book Antiqua" w:eastAsia="Book Antiqua" w:hAnsi="Book Antiqua" w:cs="Book Antiqua"/>
          <w:szCs w:val="24"/>
          <w:lang w:val="es-PR"/>
        </w:rPr>
        <w:t>p</w:t>
      </w:r>
      <w:r w:rsidRPr="00A749CA">
        <w:rPr>
          <w:rFonts w:ascii="Book Antiqua" w:eastAsia="Book Antiqua" w:hAnsi="Book Antiqua" w:cs="Book Antiqua"/>
          <w:szCs w:val="24"/>
          <w:lang w:val="es-PR"/>
        </w:rPr>
        <w:t xml:space="preserve">rotección- </w:t>
      </w:r>
      <w:r w:rsidR="00832D21" w:rsidRPr="00A749CA">
        <w:rPr>
          <w:rFonts w:ascii="Book Antiqua" w:eastAsia="Book Antiqua" w:hAnsi="Book Antiqua" w:cs="Book Antiqua"/>
          <w:szCs w:val="24"/>
          <w:lang w:val="es-PR"/>
        </w:rPr>
        <w:t xml:space="preserve">es la herramienta </w:t>
      </w:r>
      <w:r w:rsidR="005D0190" w:rsidRPr="00A749CA">
        <w:rPr>
          <w:rFonts w:ascii="Book Antiqua" w:eastAsia="Book Antiqua" w:hAnsi="Book Antiqua" w:cs="Book Antiqua"/>
          <w:szCs w:val="24"/>
          <w:lang w:val="es-PR"/>
        </w:rPr>
        <w:t xml:space="preserve">elaborada con la activa participación de las víctimas de violencia doméstica de acuerdo con sus circunstancias particulares, </w:t>
      </w:r>
      <w:r w:rsidR="00832D21" w:rsidRPr="00A749CA">
        <w:rPr>
          <w:rFonts w:ascii="Book Antiqua" w:eastAsia="Book Antiqua" w:hAnsi="Book Antiqua" w:cs="Book Antiqua"/>
          <w:szCs w:val="24"/>
          <w:lang w:val="es-PR"/>
        </w:rPr>
        <w:t>que ayuda a mejorar la seguridad de la víctima de violencia doméstica y la prepara para distintos escenarios a los que se pueda enfrentar, contribuyendo a la prevención y reducción de incidentes de violencia en su contra, brindándole alternativas de atención, orien</w:t>
      </w:r>
      <w:r w:rsidR="00142C1B" w:rsidRPr="00A749CA">
        <w:rPr>
          <w:rFonts w:ascii="Book Antiqua" w:eastAsia="Book Antiqua" w:hAnsi="Book Antiqua" w:cs="Book Antiqua"/>
          <w:szCs w:val="24"/>
          <w:lang w:val="es-PR"/>
        </w:rPr>
        <w:t>t</w:t>
      </w:r>
      <w:r w:rsidR="00832D21" w:rsidRPr="00A749CA">
        <w:rPr>
          <w:rFonts w:ascii="Book Antiqua" w:eastAsia="Book Antiqua" w:hAnsi="Book Antiqua" w:cs="Book Antiqua"/>
          <w:szCs w:val="24"/>
          <w:lang w:val="es-PR"/>
        </w:rPr>
        <w:t>aci</w:t>
      </w:r>
      <w:r w:rsidR="00142C1B" w:rsidRPr="00A749CA">
        <w:rPr>
          <w:rFonts w:ascii="Book Antiqua" w:eastAsia="Book Antiqua" w:hAnsi="Book Antiqua" w:cs="Book Antiqua"/>
          <w:szCs w:val="24"/>
          <w:lang w:val="es-PR"/>
        </w:rPr>
        <w:t>ó</w:t>
      </w:r>
      <w:r w:rsidR="00832D21" w:rsidRPr="00A749CA">
        <w:rPr>
          <w:rFonts w:ascii="Book Antiqua" w:eastAsia="Book Antiqua" w:hAnsi="Book Antiqua" w:cs="Book Antiqua"/>
          <w:szCs w:val="24"/>
          <w:lang w:val="es-PR"/>
        </w:rPr>
        <w:t>n e información que le permitan reducir el peligro al que pueda enfre</w:t>
      </w:r>
      <w:r w:rsidR="005D0190" w:rsidRPr="00A749CA">
        <w:rPr>
          <w:rFonts w:ascii="Book Antiqua" w:eastAsia="Book Antiqua" w:hAnsi="Book Antiqua" w:cs="Book Antiqua"/>
          <w:szCs w:val="24"/>
          <w:lang w:val="es-PR"/>
        </w:rPr>
        <w:t>n</w:t>
      </w:r>
      <w:r w:rsidR="00832D21" w:rsidRPr="00A749CA">
        <w:rPr>
          <w:rFonts w:ascii="Book Antiqua" w:eastAsia="Book Antiqua" w:hAnsi="Book Antiqua" w:cs="Book Antiqua"/>
          <w:szCs w:val="24"/>
          <w:lang w:val="es-PR"/>
        </w:rPr>
        <w:t>tarse.  Esta herramient</w:t>
      </w:r>
      <w:r w:rsidR="00142C1B" w:rsidRPr="00A749CA">
        <w:rPr>
          <w:rFonts w:ascii="Book Antiqua" w:eastAsia="Book Antiqua" w:hAnsi="Book Antiqua" w:cs="Book Antiqua"/>
          <w:szCs w:val="24"/>
          <w:lang w:val="es-PR"/>
        </w:rPr>
        <w:t>a</w:t>
      </w:r>
      <w:r w:rsidR="00832D21" w:rsidRPr="00A749CA">
        <w:rPr>
          <w:rFonts w:ascii="Book Antiqua" w:eastAsia="Book Antiqua" w:hAnsi="Book Antiqua" w:cs="Book Antiqua"/>
          <w:szCs w:val="24"/>
          <w:lang w:val="es-PR"/>
        </w:rPr>
        <w:t xml:space="preserve"> no pretende ser una lista exhaustiva de las distintas situaciones a las que se pueda enfrentar la víctima sino más bien una guía que la ayude a prevenir y prepararse ante una posible situación de violencia doméstica en su contra, conforme a las disposiciones de esta Ley.</w:t>
      </w:r>
    </w:p>
    <w:p w14:paraId="1383F876" w14:textId="77777777" w:rsidR="00083D42" w:rsidRPr="00A749CA" w:rsidRDefault="00083D42" w:rsidP="00083D42">
      <w:pPr>
        <w:ind w:firstLine="567"/>
        <w:jc w:val="both"/>
        <w:rPr>
          <w:rFonts w:ascii="Book Antiqua" w:eastAsia="Book Antiqua" w:hAnsi="Book Antiqua" w:cs="Book Antiqua"/>
          <w:szCs w:val="24"/>
          <w:lang w:val="es-PR"/>
        </w:rPr>
      </w:pPr>
    </w:p>
    <w:p w14:paraId="73A9AE4B" w14:textId="324811D3" w:rsidR="00832D21" w:rsidRPr="00A749CA" w:rsidRDefault="00832D21" w:rsidP="00083D42">
      <w:pPr>
        <w:ind w:firstLine="567"/>
        <w:jc w:val="both"/>
        <w:rPr>
          <w:rFonts w:ascii="Book Antiqua" w:eastAsia="Book Antiqua" w:hAnsi="Book Antiqua" w:cs="Book Antiqua"/>
          <w:szCs w:val="24"/>
          <w:lang w:val="es-PR"/>
        </w:rPr>
      </w:pPr>
      <w:r w:rsidRPr="00A749CA">
        <w:rPr>
          <w:rFonts w:ascii="Book Antiqua" w:eastAsia="Book Antiqua" w:hAnsi="Book Antiqua" w:cs="Book Antiqua"/>
          <w:szCs w:val="24"/>
          <w:lang w:val="es-PR"/>
        </w:rPr>
        <w:t>(r) Relación de pareja- …</w:t>
      </w:r>
    </w:p>
    <w:p w14:paraId="42427E2C" w14:textId="77777777" w:rsidR="00083D42" w:rsidRPr="00A749CA" w:rsidRDefault="00083D42" w:rsidP="00083D42">
      <w:pPr>
        <w:ind w:firstLine="567"/>
        <w:jc w:val="both"/>
        <w:rPr>
          <w:rFonts w:ascii="Book Antiqua" w:eastAsia="Book Antiqua" w:hAnsi="Book Antiqua" w:cs="Book Antiqua"/>
          <w:szCs w:val="24"/>
          <w:lang w:val="es-PR"/>
        </w:rPr>
      </w:pPr>
    </w:p>
    <w:p w14:paraId="13790F37" w14:textId="42F9B521" w:rsidR="00832D21" w:rsidRPr="00A749CA" w:rsidRDefault="00832D21" w:rsidP="00083D42">
      <w:pPr>
        <w:ind w:firstLine="567"/>
        <w:jc w:val="both"/>
        <w:rPr>
          <w:rFonts w:ascii="Book Antiqua" w:eastAsia="Book Antiqua" w:hAnsi="Book Antiqua" w:cs="Book Antiqua"/>
          <w:szCs w:val="24"/>
          <w:lang w:val="es-PR"/>
        </w:rPr>
      </w:pPr>
      <w:r w:rsidRPr="00A749CA">
        <w:rPr>
          <w:rFonts w:ascii="Book Antiqua" w:eastAsia="Book Antiqua" w:hAnsi="Book Antiqua" w:cs="Book Antiqua"/>
          <w:szCs w:val="24"/>
          <w:lang w:val="es-PR"/>
        </w:rPr>
        <w:t>(s) Relación sexual- …</w:t>
      </w:r>
    </w:p>
    <w:p w14:paraId="742360FA" w14:textId="77777777" w:rsidR="00083D42" w:rsidRPr="00A749CA" w:rsidRDefault="00083D42" w:rsidP="00083D42">
      <w:pPr>
        <w:ind w:firstLine="567"/>
        <w:jc w:val="both"/>
        <w:rPr>
          <w:rFonts w:ascii="Book Antiqua" w:eastAsia="Book Antiqua" w:hAnsi="Book Antiqua" w:cs="Book Antiqua"/>
          <w:szCs w:val="24"/>
          <w:lang w:val="es-PR"/>
        </w:rPr>
      </w:pPr>
    </w:p>
    <w:p w14:paraId="14CF8689" w14:textId="48C7A508" w:rsidR="00832D21" w:rsidRPr="00A749CA" w:rsidRDefault="00832D21" w:rsidP="00083D42">
      <w:pPr>
        <w:ind w:firstLine="567"/>
        <w:jc w:val="both"/>
        <w:rPr>
          <w:rFonts w:ascii="Book Antiqua" w:eastAsia="Book Antiqua" w:hAnsi="Book Antiqua" w:cs="Book Antiqua"/>
          <w:szCs w:val="24"/>
          <w:lang w:val="es-PR"/>
        </w:rPr>
      </w:pPr>
      <w:r w:rsidRPr="00A749CA">
        <w:rPr>
          <w:rFonts w:ascii="Book Antiqua" w:eastAsia="Book Antiqua" w:hAnsi="Book Antiqua" w:cs="Book Antiqua"/>
          <w:szCs w:val="24"/>
          <w:lang w:val="es-PR"/>
        </w:rPr>
        <w:t>(</w:t>
      </w:r>
      <w:r w:rsidR="00133054" w:rsidRPr="00A749CA">
        <w:rPr>
          <w:rFonts w:ascii="Book Antiqua" w:eastAsia="Book Antiqua" w:hAnsi="Book Antiqua" w:cs="Book Antiqua"/>
          <w:szCs w:val="24"/>
          <w:lang w:val="es-PR"/>
        </w:rPr>
        <w:t>t</w:t>
      </w:r>
      <w:r w:rsidRPr="00A749CA">
        <w:rPr>
          <w:rFonts w:ascii="Book Antiqua" w:eastAsia="Book Antiqua" w:hAnsi="Book Antiqua" w:cs="Book Antiqua"/>
          <w:szCs w:val="24"/>
          <w:lang w:val="es-PR"/>
        </w:rPr>
        <w:t>) Sofocación- …</w:t>
      </w:r>
    </w:p>
    <w:p w14:paraId="64383B04" w14:textId="77777777" w:rsidR="00083D42" w:rsidRPr="00A749CA" w:rsidRDefault="00083D42" w:rsidP="00083D42">
      <w:pPr>
        <w:ind w:firstLine="567"/>
        <w:jc w:val="both"/>
        <w:rPr>
          <w:rFonts w:ascii="Book Antiqua" w:eastAsia="Book Antiqua" w:hAnsi="Book Antiqua" w:cs="Book Antiqua"/>
          <w:szCs w:val="24"/>
          <w:lang w:val="es-PR"/>
        </w:rPr>
      </w:pPr>
    </w:p>
    <w:p w14:paraId="388C5897" w14:textId="0D9B3689" w:rsidR="00832D21" w:rsidRPr="00A749CA" w:rsidRDefault="00832D21" w:rsidP="00083D42">
      <w:pPr>
        <w:ind w:firstLine="567"/>
        <w:jc w:val="both"/>
        <w:rPr>
          <w:rFonts w:ascii="Book Antiqua" w:eastAsia="Book Antiqua" w:hAnsi="Book Antiqua" w:cs="Book Antiqua"/>
          <w:szCs w:val="24"/>
          <w:lang w:val="es-PR"/>
        </w:rPr>
      </w:pPr>
      <w:r w:rsidRPr="00A749CA">
        <w:rPr>
          <w:rFonts w:ascii="Book Antiqua" w:eastAsia="Book Antiqua" w:hAnsi="Book Antiqua" w:cs="Book Antiqua"/>
          <w:szCs w:val="24"/>
          <w:lang w:val="es-PR"/>
        </w:rPr>
        <w:t>(</w:t>
      </w:r>
      <w:r w:rsidR="00133054" w:rsidRPr="00A749CA">
        <w:rPr>
          <w:rFonts w:ascii="Book Antiqua" w:eastAsia="Book Antiqua" w:hAnsi="Book Antiqua" w:cs="Book Antiqua"/>
          <w:szCs w:val="24"/>
          <w:lang w:val="es-PR"/>
        </w:rPr>
        <w:t>u</w:t>
      </w:r>
      <w:r w:rsidRPr="00A749CA">
        <w:rPr>
          <w:rFonts w:ascii="Book Antiqua" w:eastAsia="Book Antiqua" w:hAnsi="Book Antiqua" w:cs="Book Antiqua"/>
          <w:szCs w:val="24"/>
          <w:lang w:val="es-PR"/>
        </w:rPr>
        <w:t>) Tribunal- …</w:t>
      </w:r>
    </w:p>
    <w:p w14:paraId="2976E9C1" w14:textId="77777777" w:rsidR="00083D42" w:rsidRPr="00A749CA" w:rsidRDefault="00083D42" w:rsidP="00083D42">
      <w:pPr>
        <w:ind w:firstLine="567"/>
        <w:jc w:val="both"/>
        <w:rPr>
          <w:rFonts w:ascii="Book Antiqua" w:eastAsia="Book Antiqua" w:hAnsi="Book Antiqua" w:cs="Book Antiqua"/>
          <w:szCs w:val="24"/>
          <w:lang w:val="es-PR"/>
        </w:rPr>
      </w:pPr>
    </w:p>
    <w:p w14:paraId="65670187" w14:textId="7E458457" w:rsidR="00832D21" w:rsidRPr="00A749CA" w:rsidRDefault="00832D21" w:rsidP="00083D42">
      <w:pPr>
        <w:ind w:firstLine="567"/>
        <w:jc w:val="both"/>
        <w:rPr>
          <w:rFonts w:ascii="Book Antiqua" w:eastAsia="Book Antiqua" w:hAnsi="Book Antiqua" w:cs="Book Antiqua"/>
          <w:szCs w:val="24"/>
          <w:lang w:val="es-PR"/>
        </w:rPr>
      </w:pPr>
      <w:r w:rsidRPr="00A749CA">
        <w:rPr>
          <w:rFonts w:ascii="Book Antiqua" w:eastAsia="Book Antiqua" w:hAnsi="Book Antiqua" w:cs="Book Antiqua"/>
          <w:szCs w:val="24"/>
          <w:lang w:val="es-PR"/>
        </w:rPr>
        <w:t>(</w:t>
      </w:r>
      <w:r w:rsidR="00133054" w:rsidRPr="00A749CA">
        <w:rPr>
          <w:rFonts w:ascii="Book Antiqua" w:eastAsia="Book Antiqua" w:hAnsi="Book Antiqua" w:cs="Book Antiqua"/>
          <w:szCs w:val="24"/>
          <w:lang w:val="es-PR"/>
        </w:rPr>
        <w:t>v</w:t>
      </w:r>
      <w:r w:rsidRPr="00A749CA">
        <w:rPr>
          <w:rFonts w:ascii="Book Antiqua" w:eastAsia="Book Antiqua" w:hAnsi="Book Antiqua" w:cs="Book Antiqua"/>
          <w:szCs w:val="24"/>
          <w:lang w:val="es-PR"/>
        </w:rPr>
        <w:t>) Violencia cibernética o digital- …</w:t>
      </w:r>
    </w:p>
    <w:p w14:paraId="56D0BFEE" w14:textId="77777777" w:rsidR="00083D42" w:rsidRPr="00A749CA" w:rsidRDefault="00083D42" w:rsidP="00083D42">
      <w:pPr>
        <w:ind w:firstLine="567"/>
        <w:jc w:val="both"/>
        <w:rPr>
          <w:rFonts w:ascii="Book Antiqua" w:eastAsia="Book Antiqua" w:hAnsi="Book Antiqua" w:cs="Book Antiqua"/>
          <w:szCs w:val="24"/>
          <w:lang w:val="es-PR"/>
        </w:rPr>
      </w:pPr>
    </w:p>
    <w:p w14:paraId="570602A2" w14:textId="5094FCB7" w:rsidR="00832D21" w:rsidRPr="00A749CA" w:rsidRDefault="00832D21" w:rsidP="00083D42">
      <w:pPr>
        <w:ind w:firstLine="567"/>
        <w:jc w:val="both"/>
        <w:rPr>
          <w:rFonts w:ascii="Book Antiqua" w:eastAsia="Book Antiqua" w:hAnsi="Book Antiqua" w:cs="Book Antiqua"/>
          <w:szCs w:val="24"/>
          <w:lang w:val="es-PR"/>
        </w:rPr>
      </w:pPr>
      <w:r w:rsidRPr="00A749CA">
        <w:rPr>
          <w:rFonts w:ascii="Book Antiqua" w:eastAsia="Book Antiqua" w:hAnsi="Book Antiqua" w:cs="Book Antiqua"/>
          <w:szCs w:val="24"/>
          <w:lang w:val="es-PR"/>
        </w:rPr>
        <w:t>(</w:t>
      </w:r>
      <w:r w:rsidR="00133054" w:rsidRPr="00A749CA">
        <w:rPr>
          <w:rFonts w:ascii="Book Antiqua" w:eastAsia="Book Antiqua" w:hAnsi="Book Antiqua" w:cs="Book Antiqua"/>
          <w:szCs w:val="24"/>
          <w:lang w:val="es-PR"/>
        </w:rPr>
        <w:t>w</w:t>
      </w:r>
      <w:r w:rsidRPr="00A749CA">
        <w:rPr>
          <w:rFonts w:ascii="Book Antiqua" w:eastAsia="Book Antiqua" w:hAnsi="Book Antiqua" w:cs="Book Antiqua"/>
          <w:szCs w:val="24"/>
          <w:lang w:val="es-PR"/>
        </w:rPr>
        <w:t>) Violencia doméstica- …</w:t>
      </w:r>
    </w:p>
    <w:p w14:paraId="7A2784E3" w14:textId="77777777" w:rsidR="00083D42" w:rsidRPr="00A749CA" w:rsidRDefault="00083D42" w:rsidP="00083D42">
      <w:pPr>
        <w:ind w:firstLine="567"/>
        <w:jc w:val="both"/>
        <w:rPr>
          <w:rFonts w:ascii="Book Antiqua" w:eastAsia="Book Antiqua" w:hAnsi="Book Antiqua" w:cs="Book Antiqua"/>
          <w:szCs w:val="24"/>
          <w:lang w:val="es-PR"/>
        </w:rPr>
      </w:pPr>
    </w:p>
    <w:p w14:paraId="64E46E48" w14:textId="0889BAF9" w:rsidR="00133054" w:rsidRPr="00A749CA" w:rsidRDefault="00133054" w:rsidP="00083D42">
      <w:pPr>
        <w:ind w:firstLine="567"/>
        <w:jc w:val="both"/>
        <w:rPr>
          <w:rFonts w:ascii="Book Antiqua" w:eastAsia="Book Antiqua" w:hAnsi="Book Antiqua" w:cs="Book Antiqua"/>
          <w:szCs w:val="24"/>
          <w:lang w:val="es-PR"/>
        </w:rPr>
      </w:pPr>
      <w:r w:rsidRPr="00A749CA">
        <w:rPr>
          <w:rFonts w:ascii="Book Antiqua" w:eastAsia="Book Antiqua" w:hAnsi="Book Antiqua" w:cs="Book Antiqua"/>
          <w:szCs w:val="24"/>
          <w:lang w:val="es-PR"/>
        </w:rPr>
        <w:t>(x) Violencia económica- …</w:t>
      </w:r>
    </w:p>
    <w:p w14:paraId="0705AD2E" w14:textId="77777777" w:rsidR="00083D42" w:rsidRPr="00A749CA" w:rsidRDefault="00083D42" w:rsidP="00083D42">
      <w:pPr>
        <w:ind w:firstLine="567"/>
        <w:jc w:val="both"/>
        <w:rPr>
          <w:rFonts w:ascii="Book Antiqua" w:eastAsia="Book Antiqua" w:hAnsi="Book Antiqua" w:cs="Book Antiqua"/>
          <w:szCs w:val="24"/>
          <w:lang w:val="es-PR"/>
        </w:rPr>
      </w:pPr>
    </w:p>
    <w:p w14:paraId="5E465130" w14:textId="4256F136" w:rsidR="00133054" w:rsidRPr="00A749CA" w:rsidRDefault="00133054" w:rsidP="00083D42">
      <w:pPr>
        <w:ind w:firstLine="567"/>
        <w:jc w:val="both"/>
        <w:rPr>
          <w:rFonts w:ascii="Book Antiqua" w:eastAsia="Book Antiqua" w:hAnsi="Book Antiqua" w:cs="Book Antiqua"/>
          <w:szCs w:val="24"/>
          <w:lang w:val="es-PR"/>
        </w:rPr>
      </w:pPr>
      <w:r w:rsidRPr="00A749CA">
        <w:rPr>
          <w:rFonts w:ascii="Book Antiqua" w:eastAsia="Book Antiqua" w:hAnsi="Book Antiqua" w:cs="Book Antiqua"/>
          <w:szCs w:val="24"/>
          <w:lang w:val="es-PR"/>
        </w:rPr>
        <w:lastRenderedPageBreak/>
        <w:t>(y) Violencia psicológica- …”</w:t>
      </w:r>
    </w:p>
    <w:p w14:paraId="2126ADA8" w14:textId="77777777" w:rsidR="00083D42" w:rsidRPr="00A749CA" w:rsidRDefault="00083D42" w:rsidP="00083D42">
      <w:pPr>
        <w:ind w:firstLine="567"/>
        <w:jc w:val="both"/>
        <w:rPr>
          <w:rFonts w:ascii="Book Antiqua" w:eastAsia="Book Antiqua" w:hAnsi="Book Antiqua" w:cs="Book Antiqua"/>
          <w:szCs w:val="24"/>
          <w:lang w:val="es-PR"/>
        </w:rPr>
      </w:pPr>
    </w:p>
    <w:p w14:paraId="3BAFB44E" w14:textId="5490B61D" w:rsidR="009B62B2" w:rsidRPr="00A749CA" w:rsidRDefault="009B62B2" w:rsidP="00083D42">
      <w:pPr>
        <w:ind w:firstLine="567"/>
        <w:jc w:val="both"/>
        <w:rPr>
          <w:rFonts w:ascii="Book Antiqua" w:hAnsi="Book Antiqua"/>
          <w:szCs w:val="24"/>
          <w:lang w:val="es-ES_tradnl"/>
        </w:rPr>
      </w:pPr>
      <w:r w:rsidRPr="00A749CA">
        <w:rPr>
          <w:rFonts w:ascii="Book Antiqua" w:eastAsia="Book Antiqua" w:hAnsi="Book Antiqua" w:cs="Book Antiqua"/>
          <w:szCs w:val="24"/>
          <w:lang w:val="es-PR"/>
        </w:rPr>
        <w:t xml:space="preserve">Sección </w:t>
      </w:r>
      <w:r w:rsidR="00954622" w:rsidRPr="00A749CA">
        <w:rPr>
          <w:rFonts w:ascii="Book Antiqua" w:eastAsia="Book Antiqua" w:hAnsi="Book Antiqua" w:cs="Book Antiqua"/>
          <w:szCs w:val="24"/>
          <w:lang w:val="es-PR"/>
        </w:rPr>
        <w:t>2</w:t>
      </w:r>
      <w:r w:rsidR="00943E71" w:rsidRPr="00A749CA">
        <w:rPr>
          <w:rFonts w:ascii="Book Antiqua" w:eastAsia="Book Antiqua" w:hAnsi="Book Antiqua" w:cs="Book Antiqua"/>
          <w:szCs w:val="24"/>
          <w:lang w:val="es-PR"/>
        </w:rPr>
        <w:t>-</w:t>
      </w:r>
      <w:r w:rsidR="000824D2" w:rsidRPr="00A749CA">
        <w:rPr>
          <w:rFonts w:ascii="Book Antiqua" w:eastAsia="Book Antiqua" w:hAnsi="Book Antiqua" w:cs="Book Antiqua"/>
          <w:szCs w:val="24"/>
          <w:lang w:val="es-PR"/>
        </w:rPr>
        <w:t xml:space="preserve"> </w:t>
      </w:r>
      <w:r w:rsidRPr="00A749CA">
        <w:rPr>
          <w:rFonts w:ascii="Book Antiqua" w:hAnsi="Book Antiqua"/>
          <w:szCs w:val="24"/>
          <w:lang w:val="es-PR"/>
        </w:rPr>
        <w:t xml:space="preserve">Se enmienda </w:t>
      </w:r>
      <w:r w:rsidRPr="00A749CA">
        <w:rPr>
          <w:rFonts w:ascii="Book Antiqua" w:hAnsi="Book Antiqua"/>
          <w:szCs w:val="24"/>
          <w:lang w:val="es-ES_tradnl"/>
        </w:rPr>
        <w:t>el Artículo 2</w:t>
      </w:r>
      <w:r w:rsidR="00471464" w:rsidRPr="00A749CA">
        <w:rPr>
          <w:rFonts w:ascii="Book Antiqua" w:hAnsi="Book Antiqua"/>
          <w:szCs w:val="24"/>
          <w:lang w:val="es-ES_tradnl"/>
        </w:rPr>
        <w:t>.1</w:t>
      </w:r>
      <w:r w:rsidRPr="00A749CA">
        <w:rPr>
          <w:rFonts w:ascii="Book Antiqua" w:hAnsi="Book Antiqua"/>
          <w:szCs w:val="24"/>
          <w:lang w:val="es-ES_tradnl"/>
        </w:rPr>
        <w:t xml:space="preserve"> de la </w:t>
      </w:r>
      <w:r w:rsidR="000624E9" w:rsidRPr="00A749CA">
        <w:rPr>
          <w:rFonts w:ascii="Book Antiqua" w:hAnsi="Book Antiqua"/>
          <w:szCs w:val="24"/>
          <w:lang w:val="es-ES_tradnl"/>
        </w:rPr>
        <w:t>Ley Núm. 54 de 15 de agosto de 1989, según enmendada, conocida como “Ley para la Prevención e Intervención con la Violencia Doméstica”</w:t>
      </w:r>
      <w:r w:rsidRPr="00A749CA">
        <w:rPr>
          <w:rFonts w:ascii="Book Antiqua" w:hAnsi="Book Antiqua"/>
          <w:szCs w:val="24"/>
          <w:lang w:val="es-ES_tradnl"/>
        </w:rPr>
        <w:t xml:space="preserve">, para que lea como sigue: </w:t>
      </w:r>
    </w:p>
    <w:p w14:paraId="3EEEC543" w14:textId="77777777" w:rsidR="00083D42" w:rsidRPr="00A749CA" w:rsidRDefault="00083D42" w:rsidP="00083D42">
      <w:pPr>
        <w:ind w:firstLine="567"/>
        <w:jc w:val="both"/>
        <w:rPr>
          <w:rFonts w:ascii="Book Antiqua" w:hAnsi="Book Antiqua"/>
          <w:szCs w:val="24"/>
          <w:lang w:val="es-ES_tradnl"/>
        </w:rPr>
      </w:pPr>
    </w:p>
    <w:p w14:paraId="7C875958" w14:textId="77777777" w:rsidR="00471464" w:rsidRPr="00A749CA" w:rsidRDefault="009B62B2" w:rsidP="00083D42">
      <w:pPr>
        <w:ind w:firstLine="567"/>
        <w:contextualSpacing/>
        <w:jc w:val="both"/>
        <w:rPr>
          <w:rFonts w:ascii="Book Antiqua" w:hAnsi="Book Antiqua"/>
          <w:lang w:val="es-ES_tradnl"/>
        </w:rPr>
      </w:pPr>
      <w:bookmarkStart w:id="3" w:name="_Hlk157513735"/>
      <w:bookmarkStart w:id="4" w:name="_Hlk157507438"/>
      <w:bookmarkEnd w:id="1"/>
      <w:r w:rsidRPr="00A749CA">
        <w:rPr>
          <w:rFonts w:ascii="Book Antiqua" w:eastAsia="Book Antiqua" w:hAnsi="Book Antiqua" w:cs="Book Antiqua"/>
          <w:szCs w:val="24"/>
          <w:lang w:val="es-ES_tradnl"/>
        </w:rPr>
        <w:t>“Artículo 2.</w:t>
      </w:r>
      <w:r w:rsidR="00471464" w:rsidRPr="00A749CA">
        <w:rPr>
          <w:rFonts w:ascii="Book Antiqua" w:eastAsia="Book Antiqua" w:hAnsi="Book Antiqua" w:cs="Book Antiqua"/>
          <w:szCs w:val="24"/>
          <w:lang w:val="es-ES_tradnl"/>
        </w:rPr>
        <w:t>1</w:t>
      </w:r>
      <w:r w:rsidR="008876CB" w:rsidRPr="00A749CA">
        <w:rPr>
          <w:rFonts w:ascii="Book Antiqua" w:eastAsia="Book Antiqua" w:hAnsi="Book Antiqua" w:cs="Book Antiqua"/>
          <w:szCs w:val="24"/>
          <w:lang w:val="es-ES_tradnl"/>
        </w:rPr>
        <w:t xml:space="preserve">.- </w:t>
      </w:r>
      <w:r w:rsidR="008876CB" w:rsidRPr="00A749CA">
        <w:rPr>
          <w:rFonts w:ascii="Book Antiqua" w:hAnsi="Book Antiqua"/>
          <w:lang w:val="es-ES_tradnl"/>
        </w:rPr>
        <w:t>Órdenes de Protección.</w:t>
      </w:r>
      <w:bookmarkStart w:id="5" w:name="_Hlk157513746"/>
      <w:bookmarkEnd w:id="3"/>
    </w:p>
    <w:p w14:paraId="7AA6362F" w14:textId="77777777" w:rsidR="00083D42" w:rsidRPr="00A749CA" w:rsidRDefault="00083D42" w:rsidP="00083D42">
      <w:pPr>
        <w:ind w:firstLine="567"/>
        <w:contextualSpacing/>
        <w:jc w:val="both"/>
        <w:rPr>
          <w:rFonts w:ascii="Book Antiqua" w:eastAsia="Book Antiqua" w:hAnsi="Book Antiqua" w:cs="Book Antiqua"/>
          <w:szCs w:val="24"/>
          <w:lang w:val="es-ES_tradnl"/>
        </w:rPr>
      </w:pPr>
    </w:p>
    <w:p w14:paraId="11DB397E" w14:textId="721E1CB6" w:rsidR="00353D8D" w:rsidRPr="00A749CA" w:rsidRDefault="00471464" w:rsidP="00083D42">
      <w:pPr>
        <w:ind w:firstLine="567"/>
        <w:contextualSpacing/>
        <w:jc w:val="both"/>
        <w:rPr>
          <w:rFonts w:ascii="Book Antiqua" w:hAnsi="Book Antiqua"/>
          <w:szCs w:val="24"/>
          <w:lang w:val="es-ES_tradnl"/>
        </w:rPr>
      </w:pPr>
      <w:r w:rsidRPr="00A749CA">
        <w:rPr>
          <w:rFonts w:ascii="Book Antiqua" w:hAnsi="Book Antiqua"/>
          <w:szCs w:val="24"/>
          <w:lang w:val="es-ES_tradnl"/>
        </w:rPr>
        <w:t xml:space="preserve">Cualquier persona, de dieciocho (18) años </w:t>
      </w:r>
      <w:r w:rsidR="00353D8D" w:rsidRPr="00A749CA">
        <w:rPr>
          <w:rFonts w:ascii="Book Antiqua" w:hAnsi="Book Antiqua"/>
          <w:szCs w:val="24"/>
          <w:lang w:val="es-ES_tradnl"/>
        </w:rPr>
        <w:t>o más de edad, que haya sido víctima de violencia domé</w:t>
      </w:r>
      <w:r w:rsidRPr="00A749CA">
        <w:rPr>
          <w:rFonts w:ascii="Book Antiqua" w:hAnsi="Book Antiqua"/>
          <w:szCs w:val="24"/>
          <w:lang w:val="es-ES_tradnl"/>
        </w:rPr>
        <w:t>stica o de conducta constitutiva de delito, según tipificado en esta Ley o en el Código Penal</w:t>
      </w:r>
      <w:r w:rsidRPr="00A749CA">
        <w:rPr>
          <w:rFonts w:ascii="Book Antiqua" w:hAnsi="Book Antiqua"/>
          <w:color w:val="0000FF"/>
          <w:szCs w:val="24"/>
          <w:lang w:val="es-ES_tradnl"/>
        </w:rPr>
        <w:t xml:space="preserve"> </w:t>
      </w:r>
      <w:r w:rsidR="00353D8D" w:rsidRPr="00A749CA">
        <w:rPr>
          <w:rFonts w:ascii="Book Antiqua" w:hAnsi="Book Antiqua"/>
          <w:szCs w:val="24"/>
          <w:lang w:val="es-ES_tradnl"/>
        </w:rPr>
        <w:t>de Puerto Rico</w:t>
      </w:r>
      <w:r w:rsidRPr="00A749CA">
        <w:rPr>
          <w:rFonts w:ascii="Book Antiqua" w:hAnsi="Book Antiqua"/>
          <w:szCs w:val="24"/>
          <w:lang w:val="es-ES_tradnl"/>
        </w:rPr>
        <w:t xml:space="preserve"> o en cualquier otra ley especial, en el contexto de una relación de pareja, según defi</w:t>
      </w:r>
      <w:r w:rsidR="00353D8D" w:rsidRPr="00A749CA">
        <w:rPr>
          <w:rFonts w:ascii="Book Antiqua" w:hAnsi="Book Antiqua"/>
          <w:szCs w:val="24"/>
          <w:lang w:val="es-ES_tradnl"/>
        </w:rPr>
        <w:t xml:space="preserve">nida por el inciso </w:t>
      </w:r>
      <w:r w:rsidR="002A1232" w:rsidRPr="00A749CA">
        <w:rPr>
          <w:rFonts w:ascii="Book Antiqua" w:hAnsi="Book Antiqua"/>
          <w:szCs w:val="24"/>
          <w:lang w:val="es-ES_tradnl"/>
        </w:rPr>
        <w:t>(r)</w:t>
      </w:r>
      <w:r w:rsidR="00083D42" w:rsidRPr="00A749CA">
        <w:rPr>
          <w:rFonts w:ascii="Book Antiqua" w:hAnsi="Book Antiqua"/>
          <w:szCs w:val="24"/>
          <w:lang w:val="es-ES_tradnl"/>
        </w:rPr>
        <w:t xml:space="preserve"> </w:t>
      </w:r>
      <w:r w:rsidR="00353D8D" w:rsidRPr="00A749CA">
        <w:rPr>
          <w:rFonts w:ascii="Book Antiqua" w:hAnsi="Book Antiqua"/>
          <w:szCs w:val="24"/>
          <w:lang w:val="es-ES_tradnl"/>
        </w:rPr>
        <w:t>del Artí</w:t>
      </w:r>
      <w:r w:rsidRPr="00A749CA">
        <w:rPr>
          <w:rFonts w:ascii="Book Antiqua" w:hAnsi="Book Antiqua"/>
          <w:szCs w:val="24"/>
          <w:lang w:val="es-ES_tradnl"/>
        </w:rPr>
        <w:t xml:space="preserve">culo 1.3 de esta Ley, </w:t>
      </w:r>
      <w:r w:rsidR="00353D8D" w:rsidRPr="00A749CA">
        <w:rPr>
          <w:rFonts w:ascii="Book Antiqua" w:hAnsi="Book Antiqua"/>
          <w:szCs w:val="24"/>
          <w:lang w:val="es-ES_tradnl"/>
        </w:rPr>
        <w:t>podrá radicar por sí</w:t>
      </w:r>
      <w:r w:rsidRPr="00A749CA">
        <w:rPr>
          <w:rFonts w:ascii="Book Antiqua" w:hAnsi="Book Antiqua"/>
          <w:szCs w:val="24"/>
          <w:lang w:val="es-ES_tradnl"/>
        </w:rPr>
        <w:t>, por conducto de su representante leg</w:t>
      </w:r>
      <w:r w:rsidR="00353D8D" w:rsidRPr="00A749CA">
        <w:rPr>
          <w:rFonts w:ascii="Book Antiqua" w:hAnsi="Book Antiqua"/>
          <w:szCs w:val="24"/>
          <w:lang w:val="es-ES_tradnl"/>
        </w:rPr>
        <w:t>al o por un agente del orden pú</w:t>
      </w:r>
      <w:r w:rsidRPr="00A749CA">
        <w:rPr>
          <w:rFonts w:ascii="Book Antiqua" w:hAnsi="Book Antiqua"/>
          <w:szCs w:val="24"/>
          <w:lang w:val="es-ES_tradnl"/>
        </w:rPr>
        <w:t xml:space="preserve">blico una </w:t>
      </w:r>
      <w:r w:rsidR="00353D8D" w:rsidRPr="00A749CA">
        <w:rPr>
          <w:rFonts w:ascii="Book Antiqua" w:hAnsi="Book Antiqua"/>
          <w:szCs w:val="24"/>
          <w:lang w:val="es-ES_tradnl"/>
        </w:rPr>
        <w:t>petición</w:t>
      </w:r>
      <w:r w:rsidRPr="00A749CA">
        <w:rPr>
          <w:rFonts w:ascii="Book Antiqua" w:hAnsi="Book Antiqua"/>
          <w:szCs w:val="24"/>
          <w:lang w:val="es-ES_tradnl"/>
        </w:rPr>
        <w:t xml:space="preserve"> en el Tribunal y solicitar una orden de </w:t>
      </w:r>
      <w:r w:rsidR="00353D8D" w:rsidRPr="00A749CA">
        <w:rPr>
          <w:rFonts w:ascii="Book Antiqua" w:hAnsi="Book Antiqua"/>
          <w:szCs w:val="24"/>
          <w:lang w:val="es-ES_tradnl"/>
        </w:rPr>
        <w:t>protección</w:t>
      </w:r>
      <w:r w:rsidRPr="00A749CA">
        <w:rPr>
          <w:rFonts w:ascii="Book Antiqua" w:hAnsi="Book Antiqua"/>
          <w:szCs w:val="24"/>
          <w:lang w:val="es-ES_tradnl"/>
        </w:rPr>
        <w:t xml:space="preserve">, sin que sea necesaria la </w:t>
      </w:r>
      <w:r w:rsidR="00353D8D" w:rsidRPr="00A749CA">
        <w:rPr>
          <w:rFonts w:ascii="Book Antiqua" w:hAnsi="Book Antiqua"/>
          <w:szCs w:val="24"/>
          <w:lang w:val="es-ES_tradnl"/>
        </w:rPr>
        <w:t>radicación</w:t>
      </w:r>
      <w:r w:rsidRPr="00A749CA">
        <w:rPr>
          <w:rFonts w:ascii="Book Antiqua" w:hAnsi="Book Antiqua"/>
          <w:szCs w:val="24"/>
          <w:lang w:val="es-ES_tradnl"/>
        </w:rPr>
        <w:t xml:space="preserve"> previa de una denuncia o </w:t>
      </w:r>
      <w:r w:rsidR="00353D8D" w:rsidRPr="00A749CA">
        <w:rPr>
          <w:rFonts w:ascii="Book Antiqua" w:hAnsi="Book Antiqua"/>
          <w:szCs w:val="24"/>
          <w:lang w:val="es-ES_tradnl"/>
        </w:rPr>
        <w:t>acusación</w:t>
      </w:r>
      <w:r w:rsidRPr="00A749CA">
        <w:rPr>
          <w:rFonts w:ascii="Book Antiqua" w:hAnsi="Book Antiqua"/>
          <w:szCs w:val="24"/>
          <w:lang w:val="es-ES_tradnl"/>
        </w:rPr>
        <w:t>.</w:t>
      </w:r>
    </w:p>
    <w:p w14:paraId="37151DE7" w14:textId="77777777" w:rsidR="00083D42" w:rsidRPr="00A749CA" w:rsidRDefault="00083D42" w:rsidP="00083D42">
      <w:pPr>
        <w:ind w:firstLine="567"/>
        <w:contextualSpacing/>
        <w:jc w:val="both"/>
        <w:rPr>
          <w:rFonts w:ascii="Book Antiqua" w:eastAsia="Book Antiqua" w:hAnsi="Book Antiqua" w:cs="Book Antiqua"/>
          <w:szCs w:val="24"/>
          <w:lang w:val="es-ES_tradnl"/>
        </w:rPr>
      </w:pPr>
    </w:p>
    <w:p w14:paraId="627DE916" w14:textId="77777777" w:rsidR="00571BE8" w:rsidRPr="00A749CA" w:rsidRDefault="00353D8D" w:rsidP="00083D42">
      <w:pPr>
        <w:ind w:firstLine="567"/>
        <w:contextualSpacing/>
        <w:jc w:val="both"/>
        <w:rPr>
          <w:rFonts w:ascii="Book Antiqua" w:hAnsi="Book Antiqua"/>
          <w:szCs w:val="24"/>
          <w:lang w:val="es-ES_tradnl"/>
        </w:rPr>
      </w:pPr>
      <w:r w:rsidRPr="00A749CA">
        <w:rPr>
          <w:rFonts w:ascii="Book Antiqua" w:hAnsi="Book Antiqua"/>
          <w:szCs w:val="24"/>
          <w:lang w:val="es-ES_tradnl"/>
        </w:rPr>
        <w:t xml:space="preserve">Cuando el tribunal así lo entienda o emita una orden de protección o de acecho, de inmediato el tribunal ordenará a la parte promovida entregar a la Policía de Puerto Rico para su custodia, cualquier arma de fuego perteneciente al promovido y sobre la cual se le haya expedido una licencia de tener o poseer, o de portación, o de tiro al blanco, de caza o de cualquier tipo, según fuera el caso. La orden de entrega de cualquier arma de </w:t>
      </w:r>
      <w:proofErr w:type="gramStart"/>
      <w:r w:rsidRPr="00A749CA">
        <w:rPr>
          <w:rFonts w:ascii="Book Antiqua" w:hAnsi="Book Antiqua"/>
          <w:szCs w:val="24"/>
          <w:lang w:val="es-ES_tradnl"/>
        </w:rPr>
        <w:t>fuego</w:t>
      </w:r>
      <w:proofErr w:type="gramEnd"/>
      <w:r w:rsidRPr="00A749CA">
        <w:rPr>
          <w:rFonts w:ascii="Book Antiqua" w:hAnsi="Book Antiqua"/>
          <w:szCs w:val="24"/>
          <w:lang w:val="es-ES_tradnl"/>
        </w:rPr>
        <w:t xml:space="preserve"> así como la suspensión de cualquier tipo de licencia de armas de fuego se pondrá en rigor de forma compulsoria. Asimismo, al emitirse dicha orden por un tribunal, dicho dictamen tendrá el efecto de suspender la licencia de poseer o portar cualquier arma de fuego incluyendo de cualquier tipo, tales </w:t>
      </w:r>
      <w:proofErr w:type="gramStart"/>
      <w:r w:rsidRPr="00A749CA">
        <w:rPr>
          <w:rFonts w:ascii="Book Antiqua" w:hAnsi="Book Antiqua"/>
          <w:szCs w:val="24"/>
          <w:lang w:val="es-ES_tradnl"/>
        </w:rPr>
        <w:t>como</w:t>
      </w:r>
      <w:proofErr w:type="gramEnd"/>
      <w:r w:rsidRPr="00A749CA">
        <w:rPr>
          <w:rFonts w:ascii="Book Antiqua" w:hAnsi="Book Antiqua"/>
          <w:szCs w:val="24"/>
          <w:lang w:val="es-ES_tradnl"/>
        </w:rPr>
        <w:t xml:space="preserve"> pero sin limitarse a, tiro al blanco, de caza o de cualquier tipo aun cuando forme parte del desempeño profesional del imputado. Dicha restricción se aplicará como mínimo por el mismo período de tiempo en que se extienda la orden. Cualquier violación a los términos de la orden de protección, que resulte en una convicción, conllevará la revocación permanente de cualquier tipo de licencia de armas que el promovido poseyere, y se procederá a la confiscación de las armas que le pertenezcan. El objetivo de este estatuto es eliminar la posibilidad de que el imputado pueda utilizar cualquier arma de fuego para causarle daño corporal, amenaza o intimidación al peticionario o a los miembros de su núcleo familiar.</w:t>
      </w:r>
    </w:p>
    <w:p w14:paraId="63D16616" w14:textId="77777777" w:rsidR="00083D42" w:rsidRPr="00A749CA" w:rsidRDefault="00083D42" w:rsidP="00083D42">
      <w:pPr>
        <w:ind w:firstLine="567"/>
        <w:contextualSpacing/>
        <w:jc w:val="both"/>
        <w:rPr>
          <w:rFonts w:ascii="Book Antiqua" w:hAnsi="Book Antiqua"/>
          <w:szCs w:val="24"/>
          <w:lang w:val="es-ES_tradnl"/>
        </w:rPr>
      </w:pPr>
    </w:p>
    <w:p w14:paraId="03DBF9F1" w14:textId="1AA5CEAE" w:rsidR="00500BDF" w:rsidRPr="00A749CA" w:rsidRDefault="00500BDF" w:rsidP="00083D42">
      <w:pPr>
        <w:ind w:firstLine="567"/>
        <w:contextualSpacing/>
        <w:jc w:val="both"/>
        <w:rPr>
          <w:rFonts w:ascii="Book Antiqua" w:eastAsia="Book Antiqua" w:hAnsi="Book Antiqua" w:cs="Book Antiqua"/>
          <w:szCs w:val="24"/>
          <w:lang w:val="es-ES_tradnl"/>
        </w:rPr>
      </w:pPr>
      <w:r w:rsidRPr="00A749CA">
        <w:rPr>
          <w:rFonts w:ascii="Book Antiqua" w:eastAsia="Book Antiqua" w:hAnsi="Book Antiqua" w:cs="Book Antiqua"/>
          <w:szCs w:val="24"/>
          <w:lang w:val="es-ES_tradnl"/>
        </w:rPr>
        <w:t>Se establece como requisito en todas las vistas de expedición de orden de protección, al amparo de esta Ley, que los magistrados que presidan la misma, tendrán la obligación de hacer constar por escrito breves determinaciones de hecho y conclusiones de derecho, en las determinaciones de causa y en las determinaciones de no causa para expedir la orden de protección.</w:t>
      </w:r>
    </w:p>
    <w:p w14:paraId="67AC7F22" w14:textId="77777777" w:rsidR="00083D42" w:rsidRPr="00A749CA" w:rsidRDefault="00083D42" w:rsidP="00083D42">
      <w:pPr>
        <w:ind w:firstLine="567"/>
        <w:contextualSpacing/>
        <w:jc w:val="both"/>
        <w:rPr>
          <w:rFonts w:ascii="Book Antiqua" w:eastAsia="Book Antiqua" w:hAnsi="Book Antiqua" w:cs="Book Antiqua"/>
          <w:szCs w:val="24"/>
          <w:lang w:val="es-ES_tradnl"/>
        </w:rPr>
      </w:pPr>
    </w:p>
    <w:p w14:paraId="3E2EC895" w14:textId="68C90E55" w:rsidR="00571BE8" w:rsidRPr="00A749CA" w:rsidRDefault="00083D42" w:rsidP="00083D42">
      <w:pPr>
        <w:ind w:firstLine="567"/>
        <w:jc w:val="both"/>
        <w:rPr>
          <w:rFonts w:ascii="Book Antiqua" w:hAnsi="Book Antiqua"/>
          <w:szCs w:val="24"/>
          <w:lang w:val="es-ES_tradnl"/>
        </w:rPr>
      </w:pPr>
      <w:r w:rsidRPr="00A749CA">
        <w:rPr>
          <w:rFonts w:ascii="Book Antiqua" w:hAnsi="Book Antiqua"/>
          <w:bCs/>
          <w:szCs w:val="24"/>
          <w:lang w:val="es-ES_tradnl"/>
        </w:rPr>
        <w:t>(a</w:t>
      </w:r>
      <w:r w:rsidRPr="00A749CA">
        <w:rPr>
          <w:rFonts w:ascii="Book Antiqua" w:hAnsi="Book Antiqua"/>
          <w:szCs w:val="24"/>
          <w:lang w:val="es-ES_tradnl"/>
        </w:rPr>
        <w:t xml:space="preserve">) </w:t>
      </w:r>
      <w:r w:rsidR="00571BE8" w:rsidRPr="00A749CA">
        <w:rPr>
          <w:rFonts w:ascii="Book Antiqua" w:hAnsi="Book Antiqua"/>
          <w:szCs w:val="24"/>
          <w:lang w:val="es-ES_tradnl"/>
        </w:rPr>
        <w:t xml:space="preserve">Adjudicar la custodia provisional de </w:t>
      </w:r>
      <w:proofErr w:type="gramStart"/>
      <w:r w:rsidR="00571BE8" w:rsidRPr="00A749CA">
        <w:rPr>
          <w:rFonts w:ascii="Book Antiqua" w:hAnsi="Book Antiqua"/>
          <w:szCs w:val="24"/>
          <w:lang w:val="es-ES_tradnl"/>
        </w:rPr>
        <w:t xml:space="preserve">los </w:t>
      </w:r>
      <w:r w:rsidR="007269D7" w:rsidRPr="00A749CA">
        <w:rPr>
          <w:rFonts w:ascii="Book Antiqua" w:hAnsi="Book Antiqua"/>
          <w:szCs w:val="24"/>
          <w:lang w:val="es-ES_tradnl"/>
        </w:rPr>
        <w:t>niños</w:t>
      </w:r>
      <w:r w:rsidR="00571BE8" w:rsidRPr="00A749CA">
        <w:rPr>
          <w:rFonts w:ascii="Book Antiqua" w:hAnsi="Book Antiqua"/>
          <w:szCs w:val="24"/>
          <w:lang w:val="es-ES_tradnl"/>
        </w:rPr>
        <w:t xml:space="preserve"> y </w:t>
      </w:r>
      <w:r w:rsidR="007269D7" w:rsidRPr="00A749CA">
        <w:rPr>
          <w:rFonts w:ascii="Book Antiqua" w:hAnsi="Book Antiqua"/>
          <w:szCs w:val="24"/>
          <w:lang w:val="es-ES_tradnl"/>
        </w:rPr>
        <w:t>niñas</w:t>
      </w:r>
      <w:proofErr w:type="gramEnd"/>
      <w:r w:rsidR="00571BE8" w:rsidRPr="00A749CA">
        <w:rPr>
          <w:rFonts w:ascii="Book Antiqua" w:hAnsi="Book Antiqua"/>
          <w:szCs w:val="24"/>
          <w:lang w:val="es-ES_tradnl"/>
        </w:rPr>
        <w:t xml:space="preserve"> menores de edad de la parte peticionaria. </w:t>
      </w:r>
    </w:p>
    <w:p w14:paraId="20ED8E78" w14:textId="77777777" w:rsidR="00083D42" w:rsidRPr="00A749CA" w:rsidRDefault="00083D42" w:rsidP="00083D42">
      <w:pPr>
        <w:ind w:firstLine="567"/>
        <w:rPr>
          <w:rFonts w:ascii="Book Antiqua" w:hAnsi="Book Antiqua"/>
          <w:lang w:val="es-ES_tradnl"/>
        </w:rPr>
      </w:pPr>
    </w:p>
    <w:p w14:paraId="20A4BFA3" w14:textId="46A9A644" w:rsidR="00571BE8" w:rsidRPr="00A749CA" w:rsidRDefault="00571BE8" w:rsidP="00083D42">
      <w:pPr>
        <w:ind w:firstLine="567"/>
        <w:contextualSpacing/>
        <w:jc w:val="both"/>
        <w:rPr>
          <w:rFonts w:ascii="Book Antiqua" w:hAnsi="Book Antiqua"/>
          <w:lang w:val="es-ES_tradnl"/>
        </w:rPr>
      </w:pPr>
      <w:r w:rsidRPr="00A749CA">
        <w:rPr>
          <w:rFonts w:ascii="Book Antiqua" w:hAnsi="Book Antiqua"/>
          <w:bCs/>
          <w:lang w:val="es-ES_tradnl"/>
        </w:rPr>
        <w:lastRenderedPageBreak/>
        <w:t xml:space="preserve">(b) </w:t>
      </w:r>
      <w:r w:rsidRPr="00A749CA">
        <w:rPr>
          <w:rFonts w:ascii="Book Antiqua" w:hAnsi="Book Antiqua"/>
          <w:lang w:val="es-ES_tradnl"/>
        </w:rPr>
        <w:t xml:space="preserve">Suspender toda </w:t>
      </w:r>
      <w:r w:rsidR="007269D7" w:rsidRPr="00A749CA">
        <w:rPr>
          <w:rFonts w:ascii="Book Antiqua" w:hAnsi="Book Antiqua"/>
          <w:lang w:val="es-ES_tradnl"/>
        </w:rPr>
        <w:t>relación</w:t>
      </w:r>
      <w:r w:rsidRPr="00A749CA">
        <w:rPr>
          <w:rFonts w:ascii="Book Antiqua" w:hAnsi="Book Antiqua"/>
          <w:lang w:val="es-ES_tradnl"/>
        </w:rPr>
        <w:t xml:space="preserve"> filial con respecto a los hijos menores de edad de la parte peticionada, cuando la parte peticionaria se encuentre albergada. Para hacer dicha </w:t>
      </w:r>
      <w:r w:rsidR="007269D7" w:rsidRPr="00A749CA">
        <w:rPr>
          <w:rFonts w:ascii="Book Antiqua" w:hAnsi="Book Antiqua"/>
          <w:lang w:val="es-ES_tradnl"/>
        </w:rPr>
        <w:t>determinación</w:t>
      </w:r>
      <w:r w:rsidRPr="00A749CA">
        <w:rPr>
          <w:rFonts w:ascii="Book Antiqua" w:hAnsi="Book Antiqua"/>
          <w:lang w:val="es-ES_tradnl"/>
        </w:rPr>
        <w:t xml:space="preserve"> el tribunal </w:t>
      </w:r>
      <w:r w:rsidR="007269D7" w:rsidRPr="00A749CA">
        <w:rPr>
          <w:rFonts w:ascii="Book Antiqua" w:hAnsi="Book Antiqua"/>
          <w:lang w:val="es-ES_tradnl"/>
        </w:rPr>
        <w:t>tendr</w:t>
      </w:r>
      <w:r w:rsidR="00EC24C9" w:rsidRPr="00A749CA">
        <w:rPr>
          <w:rFonts w:ascii="Book Antiqua" w:hAnsi="Book Antiqua"/>
          <w:lang w:val="es-ES_tradnl"/>
        </w:rPr>
        <w:t>á</w:t>
      </w:r>
      <w:r w:rsidRPr="00A749CA">
        <w:rPr>
          <w:rFonts w:ascii="Book Antiqua" w:hAnsi="Book Antiqua"/>
          <w:lang w:val="es-ES_tradnl"/>
        </w:rPr>
        <w:t xml:space="preserve"> que considerar los siguientes elementos: </w:t>
      </w:r>
    </w:p>
    <w:p w14:paraId="1957A3B6" w14:textId="77777777" w:rsidR="00083D42" w:rsidRPr="00A749CA" w:rsidRDefault="00083D42" w:rsidP="00083D42">
      <w:pPr>
        <w:ind w:firstLine="567"/>
        <w:contextualSpacing/>
        <w:jc w:val="both"/>
        <w:rPr>
          <w:rFonts w:ascii="Book Antiqua" w:eastAsia="Book Antiqua" w:hAnsi="Book Antiqua" w:cs="Book Antiqua"/>
          <w:szCs w:val="24"/>
          <w:lang w:val="es-ES_tradnl"/>
        </w:rPr>
      </w:pPr>
    </w:p>
    <w:p w14:paraId="5F320D82" w14:textId="184728A4" w:rsidR="00571BE8" w:rsidRPr="00A749CA" w:rsidRDefault="00083D42" w:rsidP="00083D42">
      <w:pPr>
        <w:ind w:firstLine="567"/>
        <w:jc w:val="both"/>
        <w:rPr>
          <w:rFonts w:ascii="Book Antiqua" w:hAnsi="Book Antiqua"/>
          <w:szCs w:val="24"/>
          <w:lang w:val="es-ES_tradnl"/>
        </w:rPr>
      </w:pPr>
      <w:r w:rsidRPr="00A749CA">
        <w:rPr>
          <w:rFonts w:ascii="Book Antiqua" w:hAnsi="Book Antiqua"/>
          <w:bCs/>
          <w:szCs w:val="24"/>
          <w:lang w:val="es-ES_tradnl"/>
        </w:rPr>
        <w:t>(1</w:t>
      </w:r>
      <w:r w:rsidRPr="00A749CA">
        <w:rPr>
          <w:rFonts w:ascii="Book Antiqua" w:hAnsi="Book Antiqua"/>
          <w:szCs w:val="24"/>
          <w:lang w:val="es-ES_tradnl"/>
        </w:rPr>
        <w:t xml:space="preserve">) </w:t>
      </w:r>
      <w:r w:rsidR="00571BE8" w:rsidRPr="00A749CA">
        <w:rPr>
          <w:rFonts w:ascii="Book Antiqua" w:hAnsi="Book Antiqua"/>
          <w:szCs w:val="24"/>
          <w:lang w:val="es-ES_tradnl"/>
        </w:rPr>
        <w:t>La capacidad del albergue de proveer seguridad para las personas involucradas en el proceso de relaciones filiales.</w:t>
      </w:r>
    </w:p>
    <w:p w14:paraId="1DFBA670" w14:textId="77777777" w:rsidR="00083D42" w:rsidRPr="00A749CA" w:rsidRDefault="00083D42" w:rsidP="00083D42">
      <w:pPr>
        <w:ind w:firstLine="567"/>
        <w:rPr>
          <w:rFonts w:ascii="Book Antiqua" w:hAnsi="Book Antiqua"/>
          <w:lang w:val="es-ES_tradnl"/>
        </w:rPr>
      </w:pPr>
    </w:p>
    <w:p w14:paraId="52E741C6" w14:textId="27B7821C" w:rsidR="00571BE8" w:rsidRPr="00A749CA" w:rsidRDefault="00571BE8"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(2) </w:t>
      </w:r>
      <w:r w:rsidRPr="00A749CA">
        <w:rPr>
          <w:rFonts w:ascii="Book Antiqua" w:hAnsi="Book Antiqua"/>
          <w:szCs w:val="24"/>
          <w:lang w:val="es-ES_tradnl"/>
        </w:rPr>
        <w:t xml:space="preserve">Que el albergue cuente con los recursos necesarios para la </w:t>
      </w:r>
      <w:r w:rsidR="007269D7" w:rsidRPr="00A749CA">
        <w:rPr>
          <w:rFonts w:ascii="Book Antiqua" w:hAnsi="Book Antiqua"/>
          <w:szCs w:val="24"/>
          <w:lang w:val="es-ES_tradnl"/>
        </w:rPr>
        <w:t>transportación</w:t>
      </w:r>
      <w:r w:rsidRPr="00A749CA">
        <w:rPr>
          <w:rFonts w:ascii="Book Antiqua" w:hAnsi="Book Antiqua"/>
          <w:szCs w:val="24"/>
          <w:lang w:val="es-ES_tradnl"/>
        </w:rPr>
        <w:t xml:space="preserve"> de </w:t>
      </w:r>
      <w:proofErr w:type="gramStart"/>
      <w:r w:rsidRPr="00A749CA">
        <w:rPr>
          <w:rFonts w:ascii="Book Antiqua" w:hAnsi="Book Antiqua"/>
          <w:szCs w:val="24"/>
          <w:lang w:val="es-ES_tradnl"/>
        </w:rPr>
        <w:t>los menores y las menores</w:t>
      </w:r>
      <w:proofErr w:type="gramEnd"/>
      <w:r w:rsidRPr="00A749CA">
        <w:rPr>
          <w:rFonts w:ascii="Book Antiqua" w:hAnsi="Book Antiqua"/>
          <w:szCs w:val="24"/>
          <w:lang w:val="es-ES_tradnl"/>
        </w:rPr>
        <w:t xml:space="preserve"> a las relaciones filiales. </w:t>
      </w:r>
    </w:p>
    <w:p w14:paraId="0D40A307" w14:textId="77777777" w:rsidR="00083D42" w:rsidRPr="00A749CA" w:rsidRDefault="00083D42" w:rsidP="00083D42">
      <w:pPr>
        <w:ind w:firstLine="567"/>
        <w:contextualSpacing/>
        <w:jc w:val="both"/>
        <w:rPr>
          <w:rFonts w:ascii="Book Antiqua" w:eastAsia="Book Antiqua" w:hAnsi="Book Antiqua" w:cs="Book Antiqua"/>
          <w:szCs w:val="24"/>
          <w:lang w:val="es-ES_tradnl"/>
        </w:rPr>
      </w:pPr>
    </w:p>
    <w:p w14:paraId="40B2D0E3" w14:textId="019299EF" w:rsidR="00571BE8" w:rsidRPr="00A749CA" w:rsidRDefault="00571BE8"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(3) </w:t>
      </w:r>
      <w:r w:rsidRPr="00A749CA">
        <w:rPr>
          <w:rFonts w:ascii="Book Antiqua" w:hAnsi="Book Antiqua"/>
          <w:szCs w:val="24"/>
          <w:lang w:val="es-ES_tradnl"/>
        </w:rPr>
        <w:t xml:space="preserve">La distancia entre el albergue y el lugar donde se </w:t>
      </w:r>
      <w:r w:rsidR="007269D7" w:rsidRPr="00A749CA">
        <w:rPr>
          <w:rFonts w:ascii="Book Antiqua" w:hAnsi="Book Antiqua"/>
          <w:szCs w:val="24"/>
          <w:lang w:val="es-ES_tradnl"/>
        </w:rPr>
        <w:t>llevarán</w:t>
      </w:r>
      <w:r w:rsidRPr="00A749CA">
        <w:rPr>
          <w:rFonts w:ascii="Book Antiqua" w:hAnsi="Book Antiqua"/>
          <w:szCs w:val="24"/>
          <w:lang w:val="es-ES_tradnl"/>
        </w:rPr>
        <w:t xml:space="preserve"> a cabo las relaciones filiales. </w:t>
      </w:r>
    </w:p>
    <w:p w14:paraId="361672D3" w14:textId="77777777" w:rsidR="00083D42" w:rsidRPr="00A749CA" w:rsidRDefault="00083D42" w:rsidP="00083D42">
      <w:pPr>
        <w:ind w:firstLine="567"/>
        <w:contextualSpacing/>
        <w:jc w:val="both"/>
        <w:rPr>
          <w:rFonts w:ascii="Book Antiqua" w:eastAsia="Book Antiqua" w:hAnsi="Book Antiqua" w:cs="Book Antiqua"/>
          <w:szCs w:val="24"/>
          <w:lang w:val="es-ES_tradnl"/>
        </w:rPr>
      </w:pPr>
    </w:p>
    <w:p w14:paraId="06517BB7" w14:textId="404ECE92" w:rsidR="00571BE8" w:rsidRPr="00A749CA" w:rsidRDefault="00571BE8"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(4) </w:t>
      </w:r>
      <w:r w:rsidRPr="00A749CA">
        <w:rPr>
          <w:rFonts w:ascii="Book Antiqua" w:hAnsi="Book Antiqua"/>
          <w:szCs w:val="24"/>
          <w:lang w:val="es-ES_tradnl"/>
        </w:rPr>
        <w:t xml:space="preserve">La peligrosidad que representa, si alguna, la parte peticionada para las personas involucradas en el proceso de relaciones filiales: </w:t>
      </w:r>
      <w:r w:rsidR="007269D7" w:rsidRPr="00A749CA">
        <w:rPr>
          <w:rFonts w:ascii="Book Antiqua" w:hAnsi="Book Antiqua"/>
          <w:szCs w:val="24"/>
          <w:lang w:val="es-ES_tradnl"/>
        </w:rPr>
        <w:t>niños</w:t>
      </w:r>
      <w:r w:rsidRPr="00A749CA">
        <w:rPr>
          <w:rFonts w:ascii="Book Antiqua" w:hAnsi="Book Antiqua"/>
          <w:szCs w:val="24"/>
          <w:lang w:val="es-ES_tradnl"/>
        </w:rPr>
        <w:t>/</w:t>
      </w:r>
      <w:r w:rsidR="007269D7" w:rsidRPr="00A749CA">
        <w:rPr>
          <w:rFonts w:ascii="Book Antiqua" w:hAnsi="Book Antiqua"/>
          <w:szCs w:val="24"/>
          <w:lang w:val="es-ES_tradnl"/>
        </w:rPr>
        <w:t>niñas</w:t>
      </w:r>
      <w:r w:rsidRPr="00A749CA">
        <w:rPr>
          <w:rFonts w:ascii="Book Antiqua" w:hAnsi="Book Antiqua"/>
          <w:szCs w:val="24"/>
          <w:lang w:val="es-ES_tradnl"/>
        </w:rPr>
        <w:t>, personal del albergue y la madre.</w:t>
      </w:r>
    </w:p>
    <w:p w14:paraId="2D539CC4" w14:textId="77777777" w:rsidR="00083D42" w:rsidRPr="00A749CA" w:rsidRDefault="00083D42" w:rsidP="00083D42">
      <w:pPr>
        <w:ind w:firstLine="567"/>
        <w:contextualSpacing/>
        <w:jc w:val="both"/>
        <w:rPr>
          <w:rFonts w:ascii="Book Antiqua" w:hAnsi="Book Antiqua"/>
          <w:szCs w:val="24"/>
          <w:lang w:val="es-ES_tradnl"/>
        </w:rPr>
      </w:pPr>
    </w:p>
    <w:p w14:paraId="14715C4D" w14:textId="77777777" w:rsidR="00571BE8" w:rsidRPr="00A749CA" w:rsidRDefault="00571BE8"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(5) </w:t>
      </w:r>
      <w:r w:rsidRPr="00A749CA">
        <w:rPr>
          <w:rFonts w:ascii="Book Antiqua" w:hAnsi="Book Antiqua"/>
          <w:szCs w:val="24"/>
          <w:lang w:val="es-ES_tradnl"/>
        </w:rPr>
        <w:t xml:space="preserve">La presencia de un recurso aprobado por la parte peticionaria como intermediario en las relaciones filiales. </w:t>
      </w:r>
    </w:p>
    <w:p w14:paraId="6DAD8237" w14:textId="77777777" w:rsidR="00083D42" w:rsidRPr="00A749CA" w:rsidRDefault="00083D42" w:rsidP="00083D42">
      <w:pPr>
        <w:ind w:firstLine="567"/>
        <w:contextualSpacing/>
        <w:jc w:val="both"/>
        <w:rPr>
          <w:rFonts w:ascii="Book Antiqua" w:eastAsia="Book Antiqua" w:hAnsi="Book Antiqua" w:cs="Book Antiqua"/>
          <w:szCs w:val="24"/>
          <w:lang w:val="es-ES_tradnl"/>
        </w:rPr>
      </w:pPr>
    </w:p>
    <w:p w14:paraId="49F5DC23" w14:textId="67570A91" w:rsidR="00571BE8" w:rsidRPr="00A749CA" w:rsidRDefault="00571BE8"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(6) </w:t>
      </w:r>
      <w:r w:rsidRPr="00A749CA">
        <w:rPr>
          <w:rFonts w:ascii="Book Antiqua" w:hAnsi="Book Antiqua"/>
          <w:szCs w:val="24"/>
          <w:lang w:val="es-ES_tradnl"/>
        </w:rPr>
        <w:t>Que la parte peticionada no haya incurrido en conducta</w:t>
      </w:r>
      <w:r w:rsidR="007269D7" w:rsidRPr="00A749CA">
        <w:rPr>
          <w:rFonts w:ascii="Book Antiqua" w:hAnsi="Book Antiqua"/>
          <w:szCs w:val="24"/>
          <w:lang w:val="es-ES_tradnl"/>
        </w:rPr>
        <w:t xml:space="preserve"> constitutiva de violencia domé</w:t>
      </w:r>
      <w:r w:rsidRPr="00A749CA">
        <w:rPr>
          <w:rFonts w:ascii="Book Antiqua" w:hAnsi="Book Antiqua"/>
          <w:szCs w:val="24"/>
          <w:lang w:val="es-ES_tradnl"/>
        </w:rPr>
        <w:t xml:space="preserve">stica en presencia de los menores </w:t>
      </w:r>
      <w:r w:rsidR="007269D7" w:rsidRPr="00A749CA">
        <w:rPr>
          <w:rFonts w:ascii="Book Antiqua" w:hAnsi="Book Antiqua"/>
          <w:szCs w:val="24"/>
          <w:lang w:val="es-ES_tradnl"/>
        </w:rPr>
        <w:t>según</w:t>
      </w:r>
      <w:r w:rsidRPr="00A749CA">
        <w:rPr>
          <w:rFonts w:ascii="Book Antiqua" w:hAnsi="Book Antiqua"/>
          <w:szCs w:val="24"/>
          <w:lang w:val="es-ES_tradnl"/>
        </w:rPr>
        <w:t xml:space="preserve"> establecido</w:t>
      </w:r>
      <w:r w:rsidR="007269D7" w:rsidRPr="00A749CA">
        <w:rPr>
          <w:rFonts w:ascii="Book Antiqua" w:hAnsi="Book Antiqua"/>
          <w:szCs w:val="24"/>
          <w:lang w:val="es-ES_tradnl"/>
        </w:rPr>
        <w:t xml:space="preserve"> en el Artí</w:t>
      </w:r>
      <w:r w:rsidRPr="00A749CA">
        <w:rPr>
          <w:rFonts w:ascii="Book Antiqua" w:hAnsi="Book Antiqua"/>
          <w:szCs w:val="24"/>
          <w:lang w:val="es-ES_tradnl"/>
        </w:rPr>
        <w:t>culo 3</w:t>
      </w:r>
      <w:r w:rsidR="00DD02AC">
        <w:rPr>
          <w:rFonts w:ascii="Book Antiqua" w:hAnsi="Book Antiqua"/>
          <w:szCs w:val="24"/>
          <w:lang w:val="es-ES_tradnl"/>
        </w:rPr>
        <w:t>.1</w:t>
      </w:r>
      <w:r w:rsidRPr="00A749CA">
        <w:rPr>
          <w:rFonts w:ascii="Book Antiqua" w:hAnsi="Book Antiqua"/>
          <w:szCs w:val="24"/>
          <w:lang w:val="es-ES_tradnl"/>
        </w:rPr>
        <w:t xml:space="preserve"> de esta ley.</w:t>
      </w:r>
    </w:p>
    <w:p w14:paraId="4C03C287" w14:textId="77777777" w:rsidR="00083D42" w:rsidRPr="00A749CA" w:rsidRDefault="00083D42" w:rsidP="00083D42">
      <w:pPr>
        <w:ind w:firstLine="567"/>
        <w:contextualSpacing/>
        <w:jc w:val="both"/>
        <w:rPr>
          <w:rFonts w:ascii="Book Antiqua" w:hAnsi="Book Antiqua"/>
          <w:szCs w:val="24"/>
          <w:lang w:val="es-ES_tradnl"/>
        </w:rPr>
      </w:pPr>
    </w:p>
    <w:p w14:paraId="3F5506DB" w14:textId="1F7343F7" w:rsidR="00571BE8" w:rsidRPr="00A749CA" w:rsidRDefault="00571BE8"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(7) </w:t>
      </w:r>
      <w:r w:rsidRPr="00A749CA">
        <w:rPr>
          <w:rFonts w:ascii="Book Antiqua" w:hAnsi="Book Antiqua"/>
          <w:szCs w:val="24"/>
          <w:lang w:val="es-ES_tradnl"/>
        </w:rPr>
        <w:t xml:space="preserve">Que no haya una orden de </w:t>
      </w:r>
      <w:r w:rsidR="007269D7" w:rsidRPr="00A749CA">
        <w:rPr>
          <w:rFonts w:ascii="Book Antiqua" w:hAnsi="Book Antiqua"/>
          <w:szCs w:val="24"/>
          <w:lang w:val="es-ES_tradnl"/>
        </w:rPr>
        <w:t>protección</w:t>
      </w:r>
      <w:r w:rsidRPr="00A749CA">
        <w:rPr>
          <w:rFonts w:ascii="Book Antiqua" w:hAnsi="Book Antiqua"/>
          <w:szCs w:val="24"/>
          <w:lang w:val="es-ES_tradnl"/>
        </w:rPr>
        <w:t xml:space="preserve"> a favor de los menores contra la parte peticionada.</w:t>
      </w:r>
    </w:p>
    <w:p w14:paraId="158B80EB" w14:textId="77777777" w:rsidR="00083D42" w:rsidRPr="00A749CA" w:rsidRDefault="00083D42" w:rsidP="00083D42">
      <w:pPr>
        <w:ind w:firstLine="567"/>
        <w:contextualSpacing/>
        <w:jc w:val="both"/>
        <w:rPr>
          <w:rFonts w:ascii="Book Antiqua" w:hAnsi="Book Antiqua"/>
          <w:szCs w:val="24"/>
          <w:lang w:val="es-ES_tradnl"/>
        </w:rPr>
      </w:pPr>
    </w:p>
    <w:p w14:paraId="0AFDE9BD" w14:textId="009DC09C" w:rsidR="007269D7" w:rsidRPr="00A749CA" w:rsidRDefault="00571BE8"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(8) </w:t>
      </w:r>
      <w:r w:rsidRPr="00A749CA">
        <w:rPr>
          <w:rFonts w:ascii="Book Antiqua" w:hAnsi="Book Antiqua"/>
          <w:szCs w:val="24"/>
          <w:lang w:val="es-ES_tradnl"/>
        </w:rPr>
        <w:t xml:space="preserve">La </w:t>
      </w:r>
      <w:r w:rsidR="007269D7" w:rsidRPr="00A749CA">
        <w:rPr>
          <w:rFonts w:ascii="Book Antiqua" w:hAnsi="Book Antiqua"/>
          <w:szCs w:val="24"/>
          <w:lang w:val="es-ES_tradnl"/>
        </w:rPr>
        <w:t>duración</w:t>
      </w:r>
      <w:r w:rsidRPr="00A749CA">
        <w:rPr>
          <w:rFonts w:ascii="Book Antiqua" w:hAnsi="Book Antiqua"/>
          <w:szCs w:val="24"/>
          <w:lang w:val="es-ES_tradnl"/>
        </w:rPr>
        <w:t xml:space="preserve"> del </w:t>
      </w:r>
      <w:r w:rsidR="007269D7" w:rsidRPr="00A749CA">
        <w:rPr>
          <w:rFonts w:ascii="Book Antiqua" w:hAnsi="Book Antiqua"/>
          <w:szCs w:val="24"/>
          <w:lang w:val="es-ES_tradnl"/>
        </w:rPr>
        <w:t>patrón de violencia domé</w:t>
      </w:r>
      <w:r w:rsidRPr="00A749CA">
        <w:rPr>
          <w:rFonts w:ascii="Book Antiqua" w:hAnsi="Book Antiqua"/>
          <w:szCs w:val="24"/>
          <w:lang w:val="es-ES_tradnl"/>
        </w:rPr>
        <w:t xml:space="preserve">stica. </w:t>
      </w:r>
    </w:p>
    <w:p w14:paraId="027DDFCF" w14:textId="77777777" w:rsidR="00083D42" w:rsidRPr="00A749CA" w:rsidRDefault="00083D42" w:rsidP="00083D42">
      <w:pPr>
        <w:ind w:firstLine="567"/>
        <w:contextualSpacing/>
        <w:jc w:val="both"/>
        <w:rPr>
          <w:rFonts w:ascii="Book Antiqua" w:eastAsia="Book Antiqua" w:hAnsi="Book Antiqua" w:cs="Book Antiqua"/>
          <w:szCs w:val="24"/>
          <w:lang w:val="es-ES_tradnl"/>
        </w:rPr>
      </w:pPr>
    </w:p>
    <w:p w14:paraId="72FA4D83" w14:textId="69944DC4" w:rsidR="007269D7" w:rsidRPr="00A749CA" w:rsidRDefault="00571BE8"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(9) </w:t>
      </w:r>
      <w:r w:rsidRPr="00A749CA">
        <w:rPr>
          <w:rFonts w:ascii="Book Antiqua" w:hAnsi="Book Antiqua"/>
          <w:szCs w:val="24"/>
          <w:lang w:val="es-ES_tradnl"/>
        </w:rPr>
        <w:t xml:space="preserve">El tiempo transcurrido desde el </w:t>
      </w:r>
      <w:r w:rsidR="007269D7" w:rsidRPr="00A749CA">
        <w:rPr>
          <w:rFonts w:ascii="Book Antiqua" w:hAnsi="Book Antiqua"/>
          <w:szCs w:val="24"/>
          <w:lang w:val="es-ES_tradnl"/>
        </w:rPr>
        <w:t>último</w:t>
      </w:r>
      <w:r w:rsidRPr="00A749CA">
        <w:rPr>
          <w:rFonts w:ascii="Book Antiqua" w:hAnsi="Book Antiqua"/>
          <w:szCs w:val="24"/>
          <w:lang w:val="es-ES_tradnl"/>
        </w:rPr>
        <w:t xml:space="preserve"> contacto con los menores y quien solicita las relacione</w:t>
      </w:r>
      <w:r w:rsidR="007269D7" w:rsidRPr="00A749CA">
        <w:rPr>
          <w:rFonts w:ascii="Book Antiqua" w:hAnsi="Book Antiqua"/>
          <w:szCs w:val="24"/>
          <w:lang w:val="es-ES_tradnl"/>
        </w:rPr>
        <w:t>s paternofiliales.</w:t>
      </w:r>
    </w:p>
    <w:p w14:paraId="37C4B092" w14:textId="77777777" w:rsidR="00083D42" w:rsidRPr="00A749CA" w:rsidRDefault="00083D42" w:rsidP="00083D42">
      <w:pPr>
        <w:ind w:firstLine="567"/>
        <w:contextualSpacing/>
        <w:jc w:val="both"/>
        <w:rPr>
          <w:rFonts w:ascii="Book Antiqua" w:hAnsi="Book Antiqua"/>
          <w:szCs w:val="24"/>
          <w:lang w:val="es-ES_tradnl"/>
        </w:rPr>
      </w:pPr>
    </w:p>
    <w:p w14:paraId="797D2FB3" w14:textId="1759124A" w:rsidR="007269D7" w:rsidRPr="00A749CA" w:rsidRDefault="00571BE8"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(10) </w:t>
      </w:r>
      <w:r w:rsidRPr="00A749CA">
        <w:rPr>
          <w:rFonts w:ascii="Book Antiqua" w:hAnsi="Book Antiqua"/>
          <w:szCs w:val="24"/>
          <w:lang w:val="es-ES_tradnl"/>
        </w:rPr>
        <w:t xml:space="preserve">La calidad de la </w:t>
      </w:r>
      <w:r w:rsidR="007269D7" w:rsidRPr="00A749CA">
        <w:rPr>
          <w:rFonts w:ascii="Book Antiqua" w:hAnsi="Book Antiqua"/>
          <w:szCs w:val="24"/>
          <w:lang w:val="es-ES_tradnl"/>
        </w:rPr>
        <w:t>relación</w:t>
      </w:r>
      <w:r w:rsidRPr="00A749CA">
        <w:rPr>
          <w:rFonts w:ascii="Book Antiqua" w:hAnsi="Book Antiqua"/>
          <w:szCs w:val="24"/>
          <w:lang w:val="es-ES_tradnl"/>
        </w:rPr>
        <w:t xml:space="preserve"> de los me</w:t>
      </w:r>
      <w:r w:rsidR="007269D7" w:rsidRPr="00A749CA">
        <w:rPr>
          <w:rFonts w:ascii="Book Antiqua" w:hAnsi="Book Antiqua"/>
          <w:szCs w:val="24"/>
          <w:lang w:val="es-ES_tradnl"/>
        </w:rPr>
        <w:t>nores con la parte peticionada.</w:t>
      </w:r>
    </w:p>
    <w:p w14:paraId="6C0B9F53" w14:textId="77777777" w:rsidR="00083D42" w:rsidRPr="00A749CA" w:rsidRDefault="00083D42" w:rsidP="00083D42">
      <w:pPr>
        <w:ind w:firstLine="567"/>
        <w:contextualSpacing/>
        <w:jc w:val="both"/>
        <w:rPr>
          <w:rFonts w:ascii="Book Antiqua" w:hAnsi="Book Antiqua"/>
          <w:szCs w:val="24"/>
          <w:lang w:val="es-ES_tradnl"/>
        </w:rPr>
      </w:pPr>
    </w:p>
    <w:p w14:paraId="2EFAAA6E" w14:textId="23ADA2E2" w:rsidR="007269D7" w:rsidRPr="00A749CA" w:rsidRDefault="00571BE8"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(11) </w:t>
      </w:r>
      <w:r w:rsidRPr="00A749CA">
        <w:rPr>
          <w:rFonts w:ascii="Book Antiqua" w:hAnsi="Book Antiqua"/>
          <w:szCs w:val="24"/>
          <w:lang w:val="es-ES_tradnl"/>
        </w:rPr>
        <w:t xml:space="preserve">Si la parte peticionada ha incumplido con alguna orden de </w:t>
      </w:r>
      <w:r w:rsidR="007269D7" w:rsidRPr="00A749CA">
        <w:rPr>
          <w:rFonts w:ascii="Book Antiqua" w:hAnsi="Book Antiqua"/>
          <w:szCs w:val="24"/>
          <w:lang w:val="es-ES_tradnl"/>
        </w:rPr>
        <w:t>protección</w:t>
      </w:r>
      <w:r w:rsidRPr="00A749CA">
        <w:rPr>
          <w:rFonts w:ascii="Book Antiqua" w:hAnsi="Book Antiqua"/>
          <w:szCs w:val="24"/>
          <w:lang w:val="es-ES_tradnl"/>
        </w:rPr>
        <w:t xml:space="preserve">. </w:t>
      </w:r>
    </w:p>
    <w:p w14:paraId="41C91AD8" w14:textId="77777777" w:rsidR="00083D42" w:rsidRPr="00A749CA" w:rsidRDefault="00083D42" w:rsidP="00083D42">
      <w:pPr>
        <w:ind w:firstLine="567"/>
        <w:contextualSpacing/>
        <w:jc w:val="both"/>
        <w:rPr>
          <w:rFonts w:ascii="Book Antiqua" w:eastAsia="Book Antiqua" w:hAnsi="Book Antiqua" w:cs="Book Antiqua"/>
          <w:szCs w:val="24"/>
          <w:lang w:val="es-ES_tradnl"/>
        </w:rPr>
      </w:pPr>
    </w:p>
    <w:p w14:paraId="07DBD088" w14:textId="77777777" w:rsidR="007269D7" w:rsidRPr="00A749CA" w:rsidRDefault="00571BE8"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(12) </w:t>
      </w:r>
      <w:r w:rsidRPr="00A749CA">
        <w:rPr>
          <w:rFonts w:ascii="Book Antiqua" w:hAnsi="Book Antiqua"/>
          <w:szCs w:val="24"/>
          <w:lang w:val="es-ES_tradnl"/>
        </w:rPr>
        <w:t>Si la parte peticionada ha incurrido en conducta amenazante contra el personal del</w:t>
      </w:r>
      <w:r w:rsidR="007269D7" w:rsidRPr="00A749CA">
        <w:rPr>
          <w:rFonts w:ascii="Book Antiqua" w:hAnsi="Book Antiqua"/>
          <w:szCs w:val="24"/>
          <w:lang w:val="es-ES_tradnl"/>
        </w:rPr>
        <w:t xml:space="preserve"> albergue.</w:t>
      </w:r>
    </w:p>
    <w:p w14:paraId="35A58D9B" w14:textId="77777777" w:rsidR="00083D42" w:rsidRPr="00A749CA" w:rsidRDefault="00083D42" w:rsidP="00083D42">
      <w:pPr>
        <w:ind w:firstLine="567"/>
        <w:contextualSpacing/>
        <w:jc w:val="both"/>
        <w:rPr>
          <w:rFonts w:ascii="Book Antiqua" w:hAnsi="Book Antiqua"/>
          <w:szCs w:val="24"/>
          <w:lang w:val="es-ES_tradnl"/>
        </w:rPr>
      </w:pPr>
    </w:p>
    <w:p w14:paraId="1640451E" w14:textId="3DAC26DC" w:rsidR="007269D7" w:rsidRPr="00A749CA" w:rsidRDefault="00571BE8"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(13) </w:t>
      </w:r>
      <w:r w:rsidRPr="00A749CA">
        <w:rPr>
          <w:rFonts w:ascii="Book Antiqua" w:hAnsi="Book Antiqua"/>
          <w:szCs w:val="24"/>
          <w:lang w:val="es-ES_tradnl"/>
        </w:rPr>
        <w:t xml:space="preserve">Si la parte peticionada ha agredido verbal, </w:t>
      </w:r>
      <w:r w:rsidR="007269D7" w:rsidRPr="00A749CA">
        <w:rPr>
          <w:rFonts w:ascii="Book Antiqua" w:hAnsi="Book Antiqua"/>
          <w:szCs w:val="24"/>
          <w:lang w:val="es-ES_tradnl"/>
        </w:rPr>
        <w:t>física</w:t>
      </w:r>
      <w:r w:rsidRPr="00A749CA">
        <w:rPr>
          <w:rFonts w:ascii="Book Antiqua" w:hAnsi="Book Antiqua"/>
          <w:szCs w:val="24"/>
          <w:lang w:val="es-ES_tradnl"/>
        </w:rPr>
        <w:t xml:space="preserve"> o emocionalmente a los menores. </w:t>
      </w:r>
    </w:p>
    <w:p w14:paraId="5B5A7213" w14:textId="77777777" w:rsidR="00083D42" w:rsidRPr="00A749CA" w:rsidRDefault="00083D42" w:rsidP="00083D42">
      <w:pPr>
        <w:ind w:firstLine="567"/>
        <w:contextualSpacing/>
        <w:jc w:val="both"/>
        <w:rPr>
          <w:rFonts w:ascii="Book Antiqua" w:hAnsi="Book Antiqua"/>
          <w:szCs w:val="24"/>
          <w:lang w:val="es-ES_tradnl"/>
        </w:rPr>
      </w:pPr>
    </w:p>
    <w:p w14:paraId="18BC88F9" w14:textId="77777777" w:rsidR="001A7BF0" w:rsidRPr="00A749CA" w:rsidRDefault="00571BE8"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(14) </w:t>
      </w:r>
      <w:r w:rsidRPr="00A749CA">
        <w:rPr>
          <w:rFonts w:ascii="Book Antiqua" w:hAnsi="Book Antiqua"/>
          <w:szCs w:val="24"/>
          <w:lang w:val="es-ES_tradnl"/>
        </w:rPr>
        <w:t xml:space="preserve">Si la parte peticionada ha afectado la salud emocional de los menores. </w:t>
      </w:r>
    </w:p>
    <w:p w14:paraId="520C1B7B" w14:textId="77777777" w:rsidR="00083D42" w:rsidRPr="00A749CA" w:rsidRDefault="00083D42" w:rsidP="00083D42">
      <w:pPr>
        <w:ind w:firstLine="567"/>
        <w:contextualSpacing/>
        <w:jc w:val="both"/>
        <w:rPr>
          <w:rFonts w:ascii="Book Antiqua" w:eastAsia="Book Antiqua" w:hAnsi="Book Antiqua" w:cs="Book Antiqua"/>
          <w:szCs w:val="24"/>
          <w:lang w:val="es-ES_tradnl"/>
        </w:rPr>
      </w:pPr>
    </w:p>
    <w:p w14:paraId="5ABAAB95" w14:textId="4DF02E5C" w:rsidR="001A7BF0" w:rsidRPr="00A749CA" w:rsidRDefault="001A7BF0" w:rsidP="00083D42">
      <w:pPr>
        <w:ind w:firstLine="567"/>
        <w:contextualSpacing/>
        <w:jc w:val="both"/>
        <w:rPr>
          <w:rFonts w:ascii="Book Antiqua" w:hAnsi="Book Antiqua"/>
          <w:szCs w:val="24"/>
          <w:lang w:val="es-ES_tradnl"/>
        </w:rPr>
      </w:pPr>
      <w:r w:rsidRPr="00A749CA">
        <w:rPr>
          <w:rFonts w:ascii="Book Antiqua" w:hAnsi="Book Antiqua"/>
          <w:szCs w:val="24"/>
          <w:lang w:val="es-ES_tradnl"/>
        </w:rPr>
        <w:lastRenderedPageBreak/>
        <w:t>De no concurrir cualquiera de los elementos descritos en este inciso el tribunal, amparado en el mejor bienestar del menor, har</w:t>
      </w:r>
      <w:r w:rsidR="003C3445" w:rsidRPr="00A749CA">
        <w:rPr>
          <w:rFonts w:ascii="Book Antiqua" w:hAnsi="Book Antiqua"/>
          <w:szCs w:val="24"/>
          <w:lang w:val="es-ES_tradnl"/>
        </w:rPr>
        <w:t>á</w:t>
      </w:r>
      <w:r w:rsidRPr="00A749CA">
        <w:rPr>
          <w:rFonts w:ascii="Book Antiqua" w:hAnsi="Book Antiqua"/>
          <w:szCs w:val="24"/>
          <w:lang w:val="es-ES_tradnl"/>
        </w:rPr>
        <w:t xml:space="preserve"> cualquier otra determinación basada en </w:t>
      </w:r>
      <w:r w:rsidR="003C3445" w:rsidRPr="00A749CA">
        <w:rPr>
          <w:rFonts w:ascii="Book Antiqua" w:hAnsi="Book Antiqua"/>
          <w:szCs w:val="24"/>
          <w:lang w:val="es-ES_tradnl"/>
        </w:rPr>
        <w:t xml:space="preserve">las disposiciones de </w:t>
      </w:r>
      <w:r w:rsidR="00DD02AC">
        <w:rPr>
          <w:rFonts w:ascii="Book Antiqua" w:hAnsi="Book Antiqua"/>
          <w:szCs w:val="24"/>
          <w:lang w:val="es-ES_tradnl"/>
        </w:rPr>
        <w:t xml:space="preserve">la </w:t>
      </w:r>
      <w:r w:rsidR="003C3445" w:rsidRPr="00A749CA">
        <w:rPr>
          <w:rFonts w:ascii="Book Antiqua" w:hAnsi="Book Antiqua"/>
          <w:szCs w:val="24"/>
          <w:lang w:val="es-ES_tradnl"/>
        </w:rPr>
        <w:t>“Ley para la Prevención del Maltrato, Preservación de la Unidad Familiar y para la Seguridad, Bienestar y Protección de los Menores”</w:t>
      </w:r>
      <w:r w:rsidRPr="00A749CA">
        <w:rPr>
          <w:rFonts w:ascii="Book Antiqua" w:hAnsi="Book Antiqua"/>
          <w:szCs w:val="24"/>
          <w:lang w:val="es-ES_tradnl"/>
        </w:rPr>
        <w:t>.</w:t>
      </w:r>
    </w:p>
    <w:p w14:paraId="1A67A3D0" w14:textId="77777777" w:rsidR="00083D42" w:rsidRPr="00A749CA" w:rsidRDefault="00083D42" w:rsidP="00083D42">
      <w:pPr>
        <w:ind w:firstLine="567"/>
        <w:contextualSpacing/>
        <w:jc w:val="both"/>
        <w:rPr>
          <w:rFonts w:ascii="Book Antiqua" w:eastAsia="Book Antiqua" w:hAnsi="Book Antiqua" w:cs="Book Antiqua"/>
          <w:szCs w:val="24"/>
          <w:lang w:val="es-ES_tradnl"/>
        </w:rPr>
      </w:pPr>
    </w:p>
    <w:p w14:paraId="0C988669" w14:textId="77777777" w:rsidR="001A7BF0" w:rsidRPr="00A749CA" w:rsidRDefault="001A7BF0"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(c) </w:t>
      </w:r>
      <w:r w:rsidRPr="00A749CA">
        <w:rPr>
          <w:rFonts w:ascii="Book Antiqua" w:hAnsi="Book Antiqua"/>
          <w:szCs w:val="24"/>
          <w:lang w:val="es-ES_tradnl"/>
        </w:rPr>
        <w:t>Ordenar a la parte peticionada desalojar la residencia que comparte con la parte peticionaria, independientemente del derecho que se reclame sobre la misma.</w:t>
      </w:r>
    </w:p>
    <w:p w14:paraId="58F96D5D" w14:textId="77777777" w:rsidR="00083D42" w:rsidRPr="00A749CA" w:rsidRDefault="00083D42" w:rsidP="00083D42">
      <w:pPr>
        <w:ind w:firstLine="567"/>
        <w:contextualSpacing/>
        <w:jc w:val="both"/>
        <w:rPr>
          <w:rFonts w:ascii="Book Antiqua" w:hAnsi="Book Antiqua"/>
          <w:szCs w:val="24"/>
          <w:lang w:val="es-ES_tradnl"/>
        </w:rPr>
      </w:pPr>
    </w:p>
    <w:p w14:paraId="6476D73F" w14:textId="14B4E391" w:rsidR="001A7BF0" w:rsidRPr="00A749CA" w:rsidRDefault="001A7BF0"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(d) </w:t>
      </w:r>
      <w:r w:rsidRPr="00A749CA">
        <w:rPr>
          <w:rFonts w:ascii="Book Antiqua" w:hAnsi="Book Antiqua"/>
          <w:szCs w:val="24"/>
          <w:lang w:val="es-ES_tradnl"/>
        </w:rPr>
        <w:t xml:space="preserve">Ordenar a la parte peticionada abstenerse de molestar, hostigar, perseguir, intimidar, amenazar o de </w:t>
      </w:r>
      <w:proofErr w:type="gramStart"/>
      <w:r w:rsidRPr="00A749CA">
        <w:rPr>
          <w:rFonts w:ascii="Book Antiqua" w:hAnsi="Book Antiqua"/>
          <w:szCs w:val="24"/>
          <w:lang w:val="es-ES_tradnl"/>
        </w:rPr>
        <w:t>cualesquiera otra forma</w:t>
      </w:r>
      <w:proofErr w:type="gramEnd"/>
      <w:r w:rsidRPr="00A749CA">
        <w:rPr>
          <w:rFonts w:ascii="Book Antiqua" w:hAnsi="Book Antiqua"/>
          <w:szCs w:val="24"/>
          <w:lang w:val="es-ES_tradnl"/>
        </w:rPr>
        <w:t xml:space="preserve"> interferir con el ejercicio de la custodia provisional sobre los menores que ha sido adjudicada a una de </w:t>
      </w:r>
      <w:r w:rsidR="00F10F1D" w:rsidRPr="00A749CA">
        <w:rPr>
          <w:rFonts w:ascii="Book Antiqua" w:hAnsi="Book Antiqua"/>
          <w:szCs w:val="24"/>
          <w:lang w:val="es-ES_tradnl"/>
        </w:rPr>
        <w:t>éstas</w:t>
      </w:r>
      <w:r w:rsidRPr="00A749CA">
        <w:rPr>
          <w:rFonts w:ascii="Book Antiqua" w:hAnsi="Book Antiqua"/>
          <w:szCs w:val="24"/>
          <w:lang w:val="es-ES_tradnl"/>
        </w:rPr>
        <w:t>.</w:t>
      </w:r>
    </w:p>
    <w:p w14:paraId="44302CD6" w14:textId="77777777" w:rsidR="00083D42" w:rsidRPr="00A749CA" w:rsidRDefault="00083D42" w:rsidP="00083D42">
      <w:pPr>
        <w:ind w:firstLine="567"/>
        <w:contextualSpacing/>
        <w:jc w:val="both"/>
        <w:rPr>
          <w:rFonts w:ascii="Book Antiqua" w:hAnsi="Book Antiqua"/>
          <w:szCs w:val="24"/>
          <w:lang w:val="es-ES_tradnl"/>
        </w:rPr>
      </w:pPr>
    </w:p>
    <w:p w14:paraId="555E804B" w14:textId="5D36743F" w:rsidR="001A7BF0" w:rsidRPr="00A749CA" w:rsidRDefault="001A7BF0"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(e) </w:t>
      </w:r>
      <w:r w:rsidRPr="00A749CA">
        <w:rPr>
          <w:rFonts w:ascii="Book Antiqua" w:hAnsi="Book Antiqua"/>
          <w:szCs w:val="24"/>
          <w:lang w:val="es-ES_tradnl"/>
        </w:rPr>
        <w:t xml:space="preserve">Ordenar a la parte peticionada abstenerse de penetrar en cualquier lugar donde se encuentre la parte peticionaria, cuando a </w:t>
      </w:r>
      <w:r w:rsidR="00F10F1D" w:rsidRPr="00A749CA">
        <w:rPr>
          <w:rFonts w:ascii="Book Antiqua" w:hAnsi="Book Antiqua"/>
          <w:szCs w:val="24"/>
          <w:lang w:val="es-ES_tradnl"/>
        </w:rPr>
        <w:t>discreción</w:t>
      </w:r>
      <w:r w:rsidRPr="00A749CA">
        <w:rPr>
          <w:rFonts w:ascii="Book Antiqua" w:hAnsi="Book Antiqua"/>
          <w:szCs w:val="24"/>
          <w:lang w:val="es-ES_tradnl"/>
        </w:rPr>
        <w:t xml:space="preserve"> del tribunal dicha </w:t>
      </w:r>
      <w:r w:rsidR="00F10F1D" w:rsidRPr="00A749CA">
        <w:rPr>
          <w:rFonts w:ascii="Book Antiqua" w:hAnsi="Book Antiqua"/>
          <w:szCs w:val="24"/>
          <w:lang w:val="es-ES_tradnl"/>
        </w:rPr>
        <w:t>limitación</w:t>
      </w:r>
      <w:r w:rsidRPr="00A749CA">
        <w:rPr>
          <w:rFonts w:ascii="Book Antiqua" w:hAnsi="Book Antiqua"/>
          <w:szCs w:val="24"/>
          <w:lang w:val="es-ES_tradnl"/>
        </w:rPr>
        <w:t xml:space="preserve"> resulte necesaria para prevenir que la parte peticionada moleste, intimide, amenace o de cualquier otra forma interfiera con la parte peticionaria o con los menores cuya custodia provisional le ha sido adjudicada.</w:t>
      </w:r>
    </w:p>
    <w:p w14:paraId="15207FBC" w14:textId="77777777" w:rsidR="00083D42" w:rsidRPr="00A749CA" w:rsidRDefault="00083D42" w:rsidP="00083D42">
      <w:pPr>
        <w:ind w:firstLine="567"/>
        <w:contextualSpacing/>
        <w:jc w:val="both"/>
        <w:rPr>
          <w:rFonts w:ascii="Book Antiqua" w:hAnsi="Book Antiqua"/>
          <w:szCs w:val="24"/>
          <w:lang w:val="es-ES_tradnl"/>
        </w:rPr>
      </w:pPr>
    </w:p>
    <w:p w14:paraId="2779FD72" w14:textId="77777777" w:rsidR="00F10F1D" w:rsidRPr="00A749CA" w:rsidRDefault="001A7BF0"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(f) </w:t>
      </w:r>
      <w:r w:rsidRPr="00A749CA">
        <w:rPr>
          <w:rFonts w:ascii="Book Antiqua" w:hAnsi="Book Antiqua"/>
          <w:szCs w:val="24"/>
          <w:lang w:val="es-ES_tradnl"/>
        </w:rPr>
        <w:t xml:space="preserve">Ordenar a la parte peticionada pagar una </w:t>
      </w:r>
      <w:r w:rsidR="00F10F1D" w:rsidRPr="00A749CA">
        <w:rPr>
          <w:rFonts w:ascii="Book Antiqua" w:hAnsi="Book Antiqua"/>
          <w:szCs w:val="24"/>
          <w:lang w:val="es-ES_tradnl"/>
        </w:rPr>
        <w:t>pensión</w:t>
      </w:r>
      <w:r w:rsidRPr="00A749CA">
        <w:rPr>
          <w:rFonts w:ascii="Book Antiqua" w:hAnsi="Book Antiqua"/>
          <w:szCs w:val="24"/>
          <w:lang w:val="es-ES_tradnl"/>
        </w:rPr>
        <w:t xml:space="preserve"> para los menores cuando la custodia de </w:t>
      </w:r>
      <w:r w:rsidR="00F10F1D" w:rsidRPr="00A749CA">
        <w:rPr>
          <w:rFonts w:ascii="Book Antiqua" w:hAnsi="Book Antiqua"/>
          <w:szCs w:val="24"/>
          <w:lang w:val="es-ES_tradnl"/>
        </w:rPr>
        <w:t>éstos</w:t>
      </w:r>
      <w:r w:rsidRPr="00A749CA">
        <w:rPr>
          <w:rFonts w:ascii="Book Antiqua" w:hAnsi="Book Antiqua"/>
          <w:szCs w:val="24"/>
          <w:lang w:val="es-ES_tradnl"/>
        </w:rPr>
        <w:t xml:space="preserve"> haya sido adjudicada a la parte peticionaria, o para los menores y la parte peticionaria cuando exista una </w:t>
      </w:r>
      <w:r w:rsidR="00F10F1D" w:rsidRPr="00A749CA">
        <w:rPr>
          <w:rFonts w:ascii="Book Antiqua" w:hAnsi="Book Antiqua"/>
          <w:szCs w:val="24"/>
          <w:lang w:val="es-ES_tradnl"/>
        </w:rPr>
        <w:t>obligación</w:t>
      </w:r>
      <w:r w:rsidRPr="00A749CA">
        <w:rPr>
          <w:rFonts w:ascii="Book Antiqua" w:hAnsi="Book Antiqua"/>
          <w:szCs w:val="24"/>
          <w:lang w:val="es-ES_tradnl"/>
        </w:rPr>
        <w:t xml:space="preserve"> legal de </w:t>
      </w:r>
      <w:r w:rsidR="00F10F1D" w:rsidRPr="00A749CA">
        <w:rPr>
          <w:rFonts w:ascii="Book Antiqua" w:hAnsi="Book Antiqua"/>
          <w:szCs w:val="24"/>
          <w:lang w:val="es-ES_tradnl"/>
        </w:rPr>
        <w:t>así</w:t>
      </w:r>
      <w:r w:rsidRPr="00A749CA">
        <w:rPr>
          <w:rFonts w:ascii="Book Antiqua" w:hAnsi="Book Antiqua"/>
          <w:szCs w:val="24"/>
          <w:lang w:val="es-ES_tradnl"/>
        </w:rPr>
        <w:t>́ hacerlo.</w:t>
      </w:r>
    </w:p>
    <w:p w14:paraId="5E4A8446" w14:textId="77777777" w:rsidR="00083D42" w:rsidRPr="00A749CA" w:rsidRDefault="00083D42" w:rsidP="00083D42">
      <w:pPr>
        <w:ind w:firstLine="567"/>
        <w:contextualSpacing/>
        <w:jc w:val="both"/>
        <w:rPr>
          <w:rFonts w:ascii="Book Antiqua" w:eastAsia="Book Antiqua" w:hAnsi="Book Antiqua" w:cs="Book Antiqua"/>
          <w:szCs w:val="24"/>
          <w:lang w:val="es-ES_tradnl"/>
        </w:rPr>
      </w:pPr>
    </w:p>
    <w:p w14:paraId="6F8DCF7D" w14:textId="49EB17DD" w:rsidR="00F10F1D" w:rsidRPr="00A749CA" w:rsidRDefault="00F10F1D"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(g) </w:t>
      </w:r>
      <w:r w:rsidRPr="00A749CA">
        <w:rPr>
          <w:rFonts w:ascii="Book Antiqua" w:hAnsi="Book Antiqua"/>
          <w:szCs w:val="24"/>
          <w:lang w:val="es-ES_tradnl"/>
        </w:rPr>
        <w:t>Prohibir a la parte peticionada esconder o remover de la jurisdicción a los hijos e hijas menores de las partes.</w:t>
      </w:r>
    </w:p>
    <w:p w14:paraId="74684598" w14:textId="77777777" w:rsidR="00083D42" w:rsidRPr="00A749CA" w:rsidRDefault="00083D42" w:rsidP="00083D42">
      <w:pPr>
        <w:ind w:firstLine="567"/>
        <w:contextualSpacing/>
        <w:jc w:val="both"/>
        <w:rPr>
          <w:rFonts w:ascii="Book Antiqua" w:hAnsi="Book Antiqua"/>
          <w:szCs w:val="24"/>
          <w:lang w:val="es-ES_tradnl"/>
        </w:rPr>
      </w:pPr>
    </w:p>
    <w:p w14:paraId="0706388D" w14:textId="5F8FB4CB" w:rsidR="00F10F1D" w:rsidRPr="00A749CA" w:rsidRDefault="00F10F1D"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(h) </w:t>
      </w:r>
      <w:r w:rsidRPr="00A749CA">
        <w:rPr>
          <w:rFonts w:ascii="Book Antiqua" w:hAnsi="Book Antiqua"/>
          <w:szCs w:val="24"/>
          <w:lang w:val="es-ES_tradnl"/>
        </w:rPr>
        <w:t xml:space="preserve">Prohibir a la parte peticionada disponer en cualquier forma de los bienes privativos de la parte peticionaria o los bienes de la sociedad legal de gananciales o la comunidad de bienes, cuando los hubiere. Disponiéndose, que cuando se trate de actos de administración de negocio, comercio o industria la parte contra la cual se expida la orden </w:t>
      </w:r>
      <w:r w:rsidR="00C45FC0" w:rsidRPr="00A749CA">
        <w:rPr>
          <w:rFonts w:ascii="Book Antiqua" w:hAnsi="Book Antiqua"/>
          <w:szCs w:val="24"/>
          <w:lang w:val="es-ES_tradnl"/>
        </w:rPr>
        <w:t>deber</w:t>
      </w:r>
      <w:r w:rsidR="001B555A" w:rsidRPr="00A749CA">
        <w:rPr>
          <w:rFonts w:ascii="Book Antiqua" w:hAnsi="Book Antiqua"/>
          <w:szCs w:val="24"/>
          <w:lang w:val="es-ES_tradnl"/>
        </w:rPr>
        <w:t>á</w:t>
      </w:r>
      <w:r w:rsidRPr="00A749CA">
        <w:rPr>
          <w:rFonts w:ascii="Book Antiqua" w:hAnsi="Book Antiqua"/>
          <w:szCs w:val="24"/>
          <w:lang w:val="es-ES_tradnl"/>
        </w:rPr>
        <w:t xml:space="preserve"> someter un informe financiero mensual al tribunal de sus gestiones administrativas.</w:t>
      </w:r>
    </w:p>
    <w:p w14:paraId="2059114C" w14:textId="77777777" w:rsidR="00083D42" w:rsidRPr="00A749CA" w:rsidRDefault="00083D42" w:rsidP="00083D42">
      <w:pPr>
        <w:ind w:firstLine="567"/>
        <w:contextualSpacing/>
        <w:jc w:val="both"/>
        <w:rPr>
          <w:rFonts w:ascii="Book Antiqua" w:hAnsi="Book Antiqua"/>
          <w:szCs w:val="24"/>
          <w:lang w:val="es-ES_tradnl"/>
        </w:rPr>
      </w:pPr>
    </w:p>
    <w:p w14:paraId="4EFF8758" w14:textId="34ACA908" w:rsidR="00C45FC0" w:rsidRPr="00A749CA" w:rsidRDefault="00083D42" w:rsidP="00083D42">
      <w:pPr>
        <w:ind w:firstLine="567"/>
        <w:jc w:val="both"/>
        <w:rPr>
          <w:rFonts w:ascii="Book Antiqua" w:hAnsi="Book Antiqua"/>
          <w:szCs w:val="24"/>
          <w:lang w:val="es-ES_tradnl"/>
        </w:rPr>
      </w:pPr>
      <w:r w:rsidRPr="00A749CA">
        <w:rPr>
          <w:rFonts w:ascii="Book Antiqua" w:hAnsi="Book Antiqua"/>
          <w:bCs/>
          <w:szCs w:val="24"/>
          <w:lang w:val="es-ES_tradnl"/>
        </w:rPr>
        <w:t>(i</w:t>
      </w:r>
      <w:r w:rsidRPr="00A749CA">
        <w:rPr>
          <w:rFonts w:ascii="Book Antiqua" w:hAnsi="Book Antiqua"/>
          <w:szCs w:val="24"/>
          <w:lang w:val="es-ES_tradnl"/>
        </w:rPr>
        <w:t xml:space="preserve">) </w:t>
      </w:r>
      <w:r w:rsidR="00F10F1D" w:rsidRPr="00A749CA">
        <w:rPr>
          <w:rFonts w:ascii="Book Antiqua" w:hAnsi="Book Antiqua"/>
          <w:szCs w:val="24"/>
          <w:lang w:val="es-ES_tradnl"/>
        </w:rPr>
        <w:t xml:space="preserve">Ordenar cualesquiera medidas provisionales respecto a la </w:t>
      </w:r>
      <w:r w:rsidR="00C45FC0" w:rsidRPr="00A749CA">
        <w:rPr>
          <w:rFonts w:ascii="Book Antiqua" w:hAnsi="Book Antiqua"/>
          <w:szCs w:val="24"/>
          <w:lang w:val="es-ES_tradnl"/>
        </w:rPr>
        <w:t>posesión</w:t>
      </w:r>
      <w:r w:rsidR="00F10F1D" w:rsidRPr="00A749CA">
        <w:rPr>
          <w:rFonts w:ascii="Book Antiqua" w:hAnsi="Book Antiqua"/>
          <w:szCs w:val="24"/>
          <w:lang w:val="es-ES_tradnl"/>
        </w:rPr>
        <w:t xml:space="preserve"> y uso de la residencia de las partes y sobre aquellos bienes muebles enumerados y comprendid</w:t>
      </w:r>
      <w:r w:rsidR="00C45FC0" w:rsidRPr="00A749CA">
        <w:rPr>
          <w:rFonts w:ascii="Book Antiqua" w:hAnsi="Book Antiqua"/>
          <w:szCs w:val="24"/>
          <w:lang w:val="es-ES_tradnl"/>
        </w:rPr>
        <w:t>os en los incisos (1), (2), (3), (4), (4)(a), (5) y (6) del Artículo 249 del Código de Enjuiciamiento Civil, según enmendado</w:t>
      </w:r>
      <w:r w:rsidR="00792664" w:rsidRPr="00A749CA">
        <w:rPr>
          <w:rFonts w:ascii="Book Antiqua" w:hAnsi="Book Antiqua"/>
          <w:szCs w:val="24"/>
          <w:lang w:val="es-ES_tradnl"/>
        </w:rPr>
        <w:t>,</w:t>
      </w:r>
      <w:r w:rsidR="00C45FC0" w:rsidRPr="00A749CA">
        <w:rPr>
          <w:rFonts w:ascii="Book Antiqua" w:hAnsi="Book Antiqua"/>
          <w:szCs w:val="24"/>
          <w:lang w:val="es-ES_tradnl"/>
        </w:rPr>
        <w:t xml:space="preserve"> </w:t>
      </w:r>
      <w:r w:rsidR="00792664" w:rsidRPr="00A749CA">
        <w:rPr>
          <w:rFonts w:ascii="Book Antiqua" w:hAnsi="Book Antiqua"/>
          <w:szCs w:val="24"/>
          <w:lang w:val="es-ES_tradnl"/>
        </w:rPr>
        <w:t xml:space="preserve">el </w:t>
      </w:r>
      <w:r w:rsidR="00C45FC0" w:rsidRPr="00A749CA">
        <w:rPr>
          <w:rFonts w:ascii="Book Antiqua" w:hAnsi="Book Antiqua"/>
          <w:szCs w:val="24"/>
          <w:lang w:val="es-ES_tradnl"/>
        </w:rPr>
        <w:t>cual establece las propiedades exentas de ejecución.</w:t>
      </w:r>
    </w:p>
    <w:p w14:paraId="5ECF597B" w14:textId="77777777" w:rsidR="00083D42" w:rsidRPr="00A749CA" w:rsidRDefault="00083D42" w:rsidP="00083D42">
      <w:pPr>
        <w:ind w:firstLine="567"/>
        <w:rPr>
          <w:rFonts w:ascii="Book Antiqua" w:hAnsi="Book Antiqua"/>
          <w:lang w:val="es-ES_tradnl"/>
        </w:rPr>
      </w:pPr>
    </w:p>
    <w:p w14:paraId="708727ED" w14:textId="1BDE0171" w:rsidR="00C45FC0" w:rsidRPr="00A749CA" w:rsidRDefault="00C45FC0"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(j) </w:t>
      </w:r>
      <w:r w:rsidRPr="00A749CA">
        <w:rPr>
          <w:rFonts w:ascii="Book Antiqua" w:hAnsi="Book Antiqua"/>
          <w:szCs w:val="24"/>
          <w:lang w:val="es-ES_tradnl"/>
        </w:rPr>
        <w:t>Ordenar a la parte peticionada pagar una indemnización económica de su caudal privativo por los daños que fueren causados por la conducta constitutiva de violencia dom</w:t>
      </w:r>
      <w:r w:rsidR="004A254A" w:rsidRPr="00A749CA">
        <w:rPr>
          <w:rFonts w:ascii="Book Antiqua" w:hAnsi="Book Antiqua"/>
          <w:szCs w:val="24"/>
          <w:lang w:val="es-ES_tradnl"/>
        </w:rPr>
        <w:t>é</w:t>
      </w:r>
      <w:r w:rsidRPr="00A749CA">
        <w:rPr>
          <w:rFonts w:ascii="Book Antiqua" w:hAnsi="Book Antiqua"/>
          <w:szCs w:val="24"/>
          <w:lang w:val="es-ES_tradnl"/>
        </w:rPr>
        <w:t>stica. Dicha indemnizaci</w:t>
      </w:r>
      <w:r w:rsidR="004A254A" w:rsidRPr="00A749CA">
        <w:rPr>
          <w:rFonts w:ascii="Book Antiqua" w:hAnsi="Book Antiqua"/>
          <w:szCs w:val="24"/>
          <w:lang w:val="es-ES_tradnl"/>
        </w:rPr>
        <w:t>ó</w:t>
      </w:r>
      <w:r w:rsidRPr="00A749CA">
        <w:rPr>
          <w:rFonts w:ascii="Book Antiqua" w:hAnsi="Book Antiqua"/>
          <w:szCs w:val="24"/>
          <w:lang w:val="es-ES_tradnl"/>
        </w:rPr>
        <w:t>n podr</w:t>
      </w:r>
      <w:r w:rsidR="004A254A" w:rsidRPr="00A749CA">
        <w:rPr>
          <w:rFonts w:ascii="Book Antiqua" w:hAnsi="Book Antiqua"/>
          <w:szCs w:val="24"/>
          <w:lang w:val="es-ES_tradnl"/>
        </w:rPr>
        <w:t>á</w:t>
      </w:r>
      <w:r w:rsidRPr="00A749CA">
        <w:rPr>
          <w:rFonts w:ascii="Book Antiqua" w:hAnsi="Book Antiqua"/>
          <w:szCs w:val="24"/>
          <w:lang w:val="es-ES_tradnl"/>
        </w:rPr>
        <w:t xml:space="preserve"> incluir, pero no estar</w:t>
      </w:r>
      <w:r w:rsidR="004A254A" w:rsidRPr="00A749CA">
        <w:rPr>
          <w:rFonts w:ascii="Book Antiqua" w:hAnsi="Book Antiqua"/>
          <w:szCs w:val="24"/>
          <w:lang w:val="es-ES_tradnl"/>
        </w:rPr>
        <w:t>á</w:t>
      </w:r>
      <w:r w:rsidRPr="00A749CA">
        <w:rPr>
          <w:rFonts w:ascii="Book Antiqua" w:hAnsi="Book Antiqua"/>
          <w:szCs w:val="24"/>
          <w:lang w:val="es-ES_tradnl"/>
        </w:rPr>
        <w:t xml:space="preserve"> limitada a compensación por gastos de mudanza, gastos por reparaciones a la propiedad, gastos legales, gastos médicos, psiquiátricos, psicológicos, de consejería, orientación, alojamiento, albergue y </w:t>
      </w:r>
      <w:r w:rsidRPr="00A749CA">
        <w:rPr>
          <w:rFonts w:ascii="Book Antiqua" w:hAnsi="Book Antiqua"/>
          <w:szCs w:val="24"/>
          <w:lang w:val="es-ES_tradnl"/>
        </w:rPr>
        <w:lastRenderedPageBreak/>
        <w:t xml:space="preserve">otros gastos similares, sin perjuicio de otras acciones civiles a las que tenga derecho la parte peticionaria. </w:t>
      </w:r>
    </w:p>
    <w:p w14:paraId="25B29B63" w14:textId="77777777" w:rsidR="00083D42" w:rsidRPr="00A749CA" w:rsidRDefault="00083D42" w:rsidP="00083D42">
      <w:pPr>
        <w:ind w:firstLine="567"/>
        <w:contextualSpacing/>
        <w:jc w:val="both"/>
        <w:rPr>
          <w:rFonts w:ascii="Book Antiqua" w:eastAsia="Book Antiqua" w:hAnsi="Book Antiqua" w:cs="Book Antiqua"/>
          <w:szCs w:val="24"/>
          <w:lang w:val="es-ES_tradnl"/>
        </w:rPr>
      </w:pPr>
    </w:p>
    <w:p w14:paraId="0E667AC8" w14:textId="390D8FB8" w:rsidR="00C45FC0" w:rsidRPr="00A749CA" w:rsidRDefault="00C45FC0"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(k) </w:t>
      </w:r>
      <w:r w:rsidRPr="00A749CA">
        <w:rPr>
          <w:rFonts w:ascii="Book Antiqua" w:hAnsi="Book Antiqua"/>
          <w:szCs w:val="24"/>
          <w:lang w:val="es-ES_tradnl"/>
        </w:rPr>
        <w:t xml:space="preserve">Ordenar </w:t>
      </w:r>
      <w:r w:rsidR="004A254A" w:rsidRPr="00A749CA">
        <w:rPr>
          <w:rFonts w:ascii="Book Antiqua" w:hAnsi="Book Antiqua"/>
          <w:szCs w:val="24"/>
          <w:lang w:val="es-ES_tradnl"/>
        </w:rPr>
        <w:t xml:space="preserve">que </w:t>
      </w:r>
      <w:r w:rsidRPr="00A749CA">
        <w:rPr>
          <w:rFonts w:ascii="Book Antiqua" w:hAnsi="Book Antiqua"/>
          <w:szCs w:val="24"/>
          <w:lang w:val="es-ES_tradnl"/>
        </w:rPr>
        <w:t>continúen los pagos de los cánones de arrendamiento o hipoteca de la residencia principal durante la vigencia de la Orden.</w:t>
      </w:r>
    </w:p>
    <w:p w14:paraId="2AD37707" w14:textId="77777777" w:rsidR="00083D42" w:rsidRPr="00A749CA" w:rsidRDefault="00083D42" w:rsidP="00083D42">
      <w:pPr>
        <w:ind w:firstLine="567"/>
        <w:contextualSpacing/>
        <w:jc w:val="both"/>
        <w:rPr>
          <w:rFonts w:ascii="Book Antiqua" w:hAnsi="Book Antiqua"/>
          <w:szCs w:val="24"/>
          <w:lang w:val="es-ES_tradnl"/>
        </w:rPr>
      </w:pPr>
    </w:p>
    <w:p w14:paraId="44C5A6D9" w14:textId="760223B2" w:rsidR="00C45FC0" w:rsidRPr="00A749CA" w:rsidRDefault="00C45FC0"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(l) </w:t>
      </w:r>
      <w:r w:rsidRPr="00A749CA">
        <w:rPr>
          <w:rFonts w:ascii="Book Antiqua" w:hAnsi="Book Antiqua"/>
          <w:szCs w:val="24"/>
          <w:lang w:val="es-ES_tradnl"/>
        </w:rPr>
        <w:t xml:space="preserve">Ordenar a la parte peticionada abstenerse de molestar, hostigar, perseguir, intimidar, amenazar o de cualquiera otra forma interferir con la actividad laboral de la parte peticionaria, incluyéndose aquellas acciones o expresiones dirigidas a lapidar la reputación y estabilidad profesional de la parte peticionaria. </w:t>
      </w:r>
    </w:p>
    <w:p w14:paraId="03D6E4D1" w14:textId="77777777" w:rsidR="00083D42" w:rsidRPr="00A749CA" w:rsidRDefault="00083D42" w:rsidP="00083D42">
      <w:pPr>
        <w:ind w:firstLine="567"/>
        <w:contextualSpacing/>
        <w:jc w:val="both"/>
        <w:rPr>
          <w:rFonts w:ascii="Book Antiqua" w:hAnsi="Book Antiqua"/>
          <w:szCs w:val="24"/>
          <w:lang w:val="es-ES_tradnl"/>
        </w:rPr>
      </w:pPr>
    </w:p>
    <w:p w14:paraId="2BC88787" w14:textId="3DD115E6" w:rsidR="00C45FC0" w:rsidRPr="00A749CA" w:rsidRDefault="00C45FC0"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(m) </w:t>
      </w:r>
      <w:r w:rsidRPr="00A749CA">
        <w:rPr>
          <w:rFonts w:ascii="Book Antiqua" w:hAnsi="Book Antiqua"/>
          <w:szCs w:val="24"/>
          <w:lang w:val="es-ES_tradnl"/>
        </w:rPr>
        <w:t xml:space="preserve">Ordenar que se comparta toda información financiera de aquellas cuentas o finanzas en los que la parte peticionaria o sus dependientes pueden tener interés, incluyendo el mantenerle informada con precisión sobre comunicaciones, gestiones y reclamaciones relacionadas a cuentas por cobrar, hipotecas, rentas, o sobre acciones administrativas o judiciales en ejecución de cualquier tipo de deuda; notificaciones sobre asistencias gubernamentales, o cualquier otra información relacionada. </w:t>
      </w:r>
    </w:p>
    <w:p w14:paraId="48E51617" w14:textId="77777777" w:rsidR="00083D42" w:rsidRPr="00A749CA" w:rsidRDefault="00083D42" w:rsidP="00083D42">
      <w:pPr>
        <w:ind w:firstLine="567"/>
        <w:contextualSpacing/>
        <w:jc w:val="both"/>
        <w:rPr>
          <w:rFonts w:ascii="Book Antiqua" w:hAnsi="Book Antiqua"/>
          <w:szCs w:val="24"/>
          <w:lang w:val="es-ES_tradnl"/>
        </w:rPr>
      </w:pPr>
    </w:p>
    <w:p w14:paraId="392E5B45" w14:textId="2386D262" w:rsidR="00C45FC0" w:rsidRPr="00A749CA" w:rsidRDefault="00C45FC0"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(n) </w:t>
      </w:r>
      <w:r w:rsidRPr="00A749CA">
        <w:rPr>
          <w:rFonts w:ascii="Book Antiqua" w:hAnsi="Book Antiqua"/>
          <w:szCs w:val="24"/>
          <w:lang w:val="es-ES_tradnl"/>
        </w:rPr>
        <w:t xml:space="preserve">Ordenar a la parte peticionada a abstenerse de utilizar indebidamente los recursos económicos de la peticionaria, incluyendo su dinero, bienes e información crediticia en perjuicio de la peticionaria. </w:t>
      </w:r>
    </w:p>
    <w:p w14:paraId="2252F29D" w14:textId="77777777" w:rsidR="00083D42" w:rsidRPr="00A749CA" w:rsidRDefault="00083D42" w:rsidP="00083D42">
      <w:pPr>
        <w:ind w:firstLine="567"/>
        <w:contextualSpacing/>
        <w:jc w:val="both"/>
        <w:rPr>
          <w:rFonts w:ascii="Book Antiqua" w:eastAsia="Book Antiqua" w:hAnsi="Book Antiqua" w:cs="Book Antiqua"/>
          <w:szCs w:val="24"/>
          <w:lang w:val="es-ES_tradnl"/>
        </w:rPr>
      </w:pPr>
    </w:p>
    <w:p w14:paraId="02BDF28C" w14:textId="57C5BDB5" w:rsidR="00C45FC0" w:rsidRPr="00A749CA" w:rsidRDefault="00C45FC0" w:rsidP="00083D42">
      <w:pPr>
        <w:ind w:firstLine="567"/>
        <w:contextualSpacing/>
        <w:jc w:val="both"/>
        <w:rPr>
          <w:rFonts w:ascii="Book Antiqua" w:hAnsi="Book Antiqua"/>
          <w:szCs w:val="24"/>
          <w:lang w:val="es-ES_tradnl"/>
        </w:rPr>
      </w:pPr>
      <w:r w:rsidRPr="00A749CA">
        <w:rPr>
          <w:rFonts w:ascii="Book Antiqua" w:hAnsi="Book Antiqua"/>
          <w:bCs/>
          <w:szCs w:val="24"/>
          <w:lang w:val="es-ES_tradnl"/>
        </w:rPr>
        <w:t xml:space="preserve">(o) </w:t>
      </w:r>
      <w:r w:rsidRPr="00A749CA">
        <w:rPr>
          <w:rFonts w:ascii="Book Antiqua" w:hAnsi="Book Antiqua"/>
          <w:szCs w:val="24"/>
          <w:lang w:val="es-ES_tradnl"/>
        </w:rPr>
        <w:t xml:space="preserve">Emitir cualquier orden necesaria para dar cumplimiento a los propósitos y política pública de esta ley. </w:t>
      </w:r>
    </w:p>
    <w:p w14:paraId="1952DD5D" w14:textId="77777777" w:rsidR="00083D42" w:rsidRPr="00A749CA" w:rsidRDefault="00083D42" w:rsidP="00083D42">
      <w:pPr>
        <w:ind w:firstLine="567"/>
        <w:contextualSpacing/>
        <w:jc w:val="both"/>
        <w:rPr>
          <w:rFonts w:ascii="Book Antiqua" w:hAnsi="Book Antiqua"/>
          <w:szCs w:val="24"/>
          <w:lang w:val="es-ES_tradnl"/>
        </w:rPr>
      </w:pPr>
    </w:p>
    <w:p w14:paraId="1BDC178B" w14:textId="47F66772" w:rsidR="009B62B2" w:rsidRPr="00A749CA" w:rsidRDefault="00C45FC0" w:rsidP="00083D42">
      <w:pPr>
        <w:ind w:firstLine="567"/>
        <w:contextualSpacing/>
        <w:jc w:val="both"/>
        <w:rPr>
          <w:rFonts w:ascii="Book Antiqua" w:hAnsi="Book Antiqua"/>
          <w:lang w:val="es-ES_tradnl"/>
        </w:rPr>
      </w:pPr>
      <w:r w:rsidRPr="00A749CA">
        <w:rPr>
          <w:rFonts w:ascii="Book Antiqua" w:hAnsi="Book Antiqua"/>
          <w:szCs w:val="24"/>
          <w:lang w:val="es-ES_tradnl"/>
        </w:rPr>
        <w:t xml:space="preserve">(p) Siempre que el tribunal expida una Orden de Protección, ordenará que se le entregue a la víctima </w:t>
      </w:r>
      <w:r w:rsidR="005D0190" w:rsidRPr="00A749CA">
        <w:rPr>
          <w:rFonts w:ascii="Book Antiqua" w:hAnsi="Book Antiqua"/>
          <w:szCs w:val="24"/>
          <w:lang w:val="es-ES_tradnl"/>
        </w:rPr>
        <w:t xml:space="preserve">la guía para elaborar </w:t>
      </w:r>
      <w:r w:rsidRPr="00A749CA">
        <w:rPr>
          <w:rFonts w:ascii="Book Antiqua" w:hAnsi="Book Antiqua"/>
          <w:szCs w:val="24"/>
          <w:lang w:val="es-ES_tradnl"/>
        </w:rPr>
        <w:t>un plan de acción de protección a través de las intercesoras de la Oficina de la Procuradora de las Mujeres o del p</w:t>
      </w:r>
      <w:r w:rsidR="00696A89" w:rsidRPr="00A749CA">
        <w:rPr>
          <w:rFonts w:ascii="Book Antiqua" w:hAnsi="Book Antiqua"/>
          <w:szCs w:val="24"/>
          <w:lang w:val="es-ES_tradnl"/>
        </w:rPr>
        <w:t>ersonal que dicha oficina tenga</w:t>
      </w:r>
      <w:r w:rsidRPr="00A749CA">
        <w:rPr>
          <w:rFonts w:ascii="Book Antiqua" w:hAnsi="Book Antiqua"/>
          <w:szCs w:val="24"/>
          <w:lang w:val="es-ES_tradnl"/>
        </w:rPr>
        <w:t xml:space="preserve"> a bien asignar para dichos propósitos</w:t>
      </w:r>
      <w:bookmarkEnd w:id="5"/>
      <w:r w:rsidR="00C36E4D" w:rsidRPr="00A749CA">
        <w:rPr>
          <w:rFonts w:ascii="Book Antiqua" w:hAnsi="Book Antiqua"/>
          <w:szCs w:val="24"/>
          <w:lang w:val="es-ES_tradnl"/>
        </w:rPr>
        <w:t xml:space="preserve"> en los casos civiles, y a través del ministerio público en los casos penales.  En aquellos casos en </w:t>
      </w:r>
      <w:r w:rsidR="00B72EA2" w:rsidRPr="00A749CA">
        <w:rPr>
          <w:rFonts w:ascii="Book Antiqua" w:hAnsi="Book Antiqua"/>
          <w:szCs w:val="24"/>
          <w:lang w:val="es-ES_tradnl"/>
        </w:rPr>
        <w:t>los</w:t>
      </w:r>
      <w:r w:rsidR="00C36E4D" w:rsidRPr="00A749CA">
        <w:rPr>
          <w:rFonts w:ascii="Book Antiqua" w:hAnsi="Book Antiqua"/>
          <w:szCs w:val="24"/>
          <w:lang w:val="es-ES_tradnl"/>
        </w:rPr>
        <w:t xml:space="preserve"> cuales la víctima comparezca sin acompañante, el </w:t>
      </w:r>
      <w:r w:rsidR="00142C1B" w:rsidRPr="00A749CA">
        <w:rPr>
          <w:rFonts w:ascii="Book Antiqua" w:hAnsi="Book Antiqua"/>
          <w:szCs w:val="24"/>
          <w:lang w:val="es-ES_tradnl"/>
        </w:rPr>
        <w:t>t</w:t>
      </w:r>
      <w:r w:rsidR="00C36E4D" w:rsidRPr="00A749CA">
        <w:rPr>
          <w:rFonts w:ascii="Book Antiqua" w:hAnsi="Book Antiqua"/>
          <w:szCs w:val="24"/>
          <w:lang w:val="es-ES_tradnl"/>
        </w:rPr>
        <w:t>ribunal notificará a la Oficina de la Procuradora de las Mujeres para el desarrollo del plan de protección y así se lo notificará a la víctima</w:t>
      </w:r>
      <w:r w:rsidR="00AC7FAF" w:rsidRPr="00A749CA">
        <w:rPr>
          <w:rFonts w:ascii="Book Antiqua" w:hAnsi="Book Antiqua"/>
          <w:lang w:val="es-ES_tradnl"/>
        </w:rPr>
        <w:t>.”</w:t>
      </w:r>
    </w:p>
    <w:p w14:paraId="5B3CCBDB" w14:textId="77777777" w:rsidR="00083D42" w:rsidRPr="00A749CA" w:rsidRDefault="00083D42" w:rsidP="00083D42">
      <w:pPr>
        <w:ind w:firstLine="567"/>
        <w:contextualSpacing/>
        <w:jc w:val="both"/>
        <w:rPr>
          <w:rFonts w:ascii="Book Antiqua" w:eastAsia="Book Antiqua" w:hAnsi="Book Antiqua" w:cs="Book Antiqua"/>
          <w:szCs w:val="24"/>
          <w:lang w:val="es-ES_tradnl"/>
        </w:rPr>
      </w:pPr>
    </w:p>
    <w:bookmarkEnd w:id="4"/>
    <w:p w14:paraId="7E42C5A4" w14:textId="03995376" w:rsidR="00C45FC0" w:rsidRPr="00A749CA" w:rsidRDefault="00C45FC0" w:rsidP="00083D42">
      <w:pPr>
        <w:ind w:firstLine="567"/>
        <w:jc w:val="both"/>
        <w:rPr>
          <w:rFonts w:ascii="Book Antiqua" w:hAnsi="Book Antiqua"/>
          <w:szCs w:val="24"/>
          <w:lang w:val="es-ES_tradnl"/>
        </w:rPr>
      </w:pPr>
      <w:r w:rsidRPr="00A749CA">
        <w:rPr>
          <w:rFonts w:ascii="Book Antiqua" w:eastAsia="Book Antiqua" w:hAnsi="Book Antiqua" w:cs="Book Antiqua"/>
          <w:szCs w:val="24"/>
          <w:lang w:val="es-PR"/>
        </w:rPr>
        <w:t xml:space="preserve">Sección </w:t>
      </w:r>
      <w:r w:rsidR="00954622" w:rsidRPr="00A749CA">
        <w:rPr>
          <w:rFonts w:ascii="Book Antiqua" w:eastAsia="Book Antiqua" w:hAnsi="Book Antiqua" w:cs="Book Antiqua"/>
          <w:szCs w:val="24"/>
          <w:lang w:val="es-PR"/>
        </w:rPr>
        <w:t>3</w:t>
      </w:r>
      <w:r w:rsidR="00013D55" w:rsidRPr="00A749CA">
        <w:rPr>
          <w:rFonts w:ascii="Book Antiqua" w:eastAsia="Book Antiqua" w:hAnsi="Book Antiqua" w:cs="Book Antiqua"/>
          <w:szCs w:val="24"/>
          <w:lang w:val="es-PR"/>
        </w:rPr>
        <w:t xml:space="preserve">- </w:t>
      </w:r>
      <w:r w:rsidRPr="00A749CA">
        <w:rPr>
          <w:rFonts w:ascii="Book Antiqua" w:hAnsi="Book Antiqua"/>
          <w:szCs w:val="24"/>
          <w:lang w:val="es-PR"/>
        </w:rPr>
        <w:t xml:space="preserve">Se añade un nuevo Artículo 2.1-C, </w:t>
      </w:r>
      <w:r w:rsidR="00E00849" w:rsidRPr="00A749CA">
        <w:rPr>
          <w:rFonts w:ascii="Book Antiqua" w:hAnsi="Book Antiqua"/>
          <w:szCs w:val="24"/>
          <w:lang w:val="es-ES_tradnl"/>
        </w:rPr>
        <w:t xml:space="preserve">a </w:t>
      </w:r>
      <w:r w:rsidRPr="00A749CA">
        <w:rPr>
          <w:rFonts w:ascii="Book Antiqua" w:hAnsi="Book Antiqua"/>
          <w:szCs w:val="24"/>
          <w:lang w:val="es-ES_tradnl"/>
        </w:rPr>
        <w:t xml:space="preserve">la Ley Núm. 54 de 15 de agosto de 1989, según enmendada, conocida como “Ley para la Prevención e Intervención con la Violencia Doméstica”, para que lea como sigue: </w:t>
      </w:r>
    </w:p>
    <w:p w14:paraId="09A98E15" w14:textId="77777777" w:rsidR="00083D42" w:rsidRPr="00A749CA" w:rsidRDefault="00083D42" w:rsidP="00083D42">
      <w:pPr>
        <w:ind w:firstLine="567"/>
        <w:jc w:val="both"/>
        <w:rPr>
          <w:rFonts w:ascii="Book Antiqua" w:hAnsi="Book Antiqua"/>
          <w:szCs w:val="24"/>
          <w:lang w:val="es-ES_tradnl"/>
        </w:rPr>
      </w:pPr>
    </w:p>
    <w:p w14:paraId="62A52228" w14:textId="37B268DA" w:rsidR="00C45FC0" w:rsidRPr="00A749CA" w:rsidRDefault="00C45FC0" w:rsidP="00083D42">
      <w:pPr>
        <w:ind w:firstLine="567"/>
        <w:contextualSpacing/>
        <w:jc w:val="both"/>
        <w:rPr>
          <w:rFonts w:ascii="Book Antiqua" w:hAnsi="Book Antiqua"/>
          <w:lang w:val="es-ES_tradnl"/>
        </w:rPr>
      </w:pPr>
      <w:r w:rsidRPr="00A749CA">
        <w:rPr>
          <w:rFonts w:ascii="Book Antiqua" w:eastAsia="Book Antiqua" w:hAnsi="Book Antiqua" w:cs="Book Antiqua"/>
          <w:szCs w:val="24"/>
          <w:lang w:val="es-ES_tradnl"/>
        </w:rPr>
        <w:t>“Artículo 2.1.C.- Plan de Acción de</w:t>
      </w:r>
      <w:r w:rsidRPr="00A749CA">
        <w:rPr>
          <w:rFonts w:ascii="Book Antiqua" w:hAnsi="Book Antiqua"/>
          <w:lang w:val="es-ES_tradnl"/>
        </w:rPr>
        <w:t xml:space="preserve"> Protección.</w:t>
      </w:r>
    </w:p>
    <w:p w14:paraId="4E6002CE" w14:textId="77777777" w:rsidR="00083D42" w:rsidRPr="00A749CA" w:rsidRDefault="00083D42" w:rsidP="00083D42">
      <w:pPr>
        <w:ind w:firstLine="567"/>
        <w:contextualSpacing/>
        <w:jc w:val="both"/>
        <w:rPr>
          <w:rFonts w:ascii="Book Antiqua" w:eastAsia="Book Antiqua" w:hAnsi="Book Antiqua" w:cs="Book Antiqua"/>
          <w:szCs w:val="24"/>
          <w:lang w:val="es-ES_tradnl"/>
        </w:rPr>
      </w:pPr>
    </w:p>
    <w:p w14:paraId="433D5257" w14:textId="46088F5A" w:rsidR="00C45FC0" w:rsidRPr="00A749CA" w:rsidRDefault="005D0190" w:rsidP="00083D42">
      <w:pPr>
        <w:ind w:firstLine="567"/>
        <w:jc w:val="both"/>
        <w:rPr>
          <w:rFonts w:ascii="Book Antiqua" w:hAnsi="Book Antiqua"/>
          <w:szCs w:val="24"/>
          <w:lang w:val="es-PR" w:eastAsia="es-PR"/>
        </w:rPr>
      </w:pPr>
      <w:r w:rsidRPr="00A749CA">
        <w:rPr>
          <w:rFonts w:ascii="Book Antiqua" w:hAnsi="Book Antiqua"/>
          <w:szCs w:val="24"/>
          <w:lang w:val="es-PR" w:eastAsia="es-PR"/>
        </w:rPr>
        <w:t xml:space="preserve">La guía que los tribunales </w:t>
      </w:r>
      <w:r w:rsidR="008C1E4F" w:rsidRPr="00A749CA">
        <w:rPr>
          <w:rFonts w:ascii="Book Antiqua" w:hAnsi="Book Antiqua"/>
          <w:szCs w:val="24"/>
          <w:lang w:val="es-PR" w:eastAsia="es-PR"/>
        </w:rPr>
        <w:t xml:space="preserve">deberán entregar a las víctimas a favor de </w:t>
      </w:r>
      <w:r w:rsidRPr="00A749CA">
        <w:rPr>
          <w:rFonts w:ascii="Book Antiqua" w:hAnsi="Book Antiqua"/>
          <w:szCs w:val="24"/>
          <w:lang w:val="es-PR" w:eastAsia="es-PR"/>
        </w:rPr>
        <w:t xml:space="preserve">quienes se haya expedido una Orden de Protección, </w:t>
      </w:r>
      <w:r w:rsidR="008C1E4F" w:rsidRPr="00A749CA">
        <w:rPr>
          <w:rFonts w:ascii="Book Antiqua" w:hAnsi="Book Antiqua"/>
          <w:szCs w:val="24"/>
          <w:lang w:val="es-PR" w:eastAsia="es-PR"/>
        </w:rPr>
        <w:t xml:space="preserve">servirá como base para la elaboración del </w:t>
      </w:r>
      <w:r w:rsidRPr="00A749CA">
        <w:rPr>
          <w:rFonts w:ascii="Book Antiqua" w:hAnsi="Book Antiqua"/>
          <w:szCs w:val="24"/>
          <w:lang w:val="es-PR" w:eastAsia="es-PR"/>
        </w:rPr>
        <w:t>plan de acción de protección</w:t>
      </w:r>
      <w:r w:rsidR="008C1E4F" w:rsidRPr="00A749CA">
        <w:rPr>
          <w:rFonts w:ascii="Book Antiqua" w:hAnsi="Book Antiqua"/>
          <w:szCs w:val="24"/>
          <w:lang w:val="es-PR" w:eastAsia="es-PR"/>
        </w:rPr>
        <w:t>.</w:t>
      </w:r>
      <w:r w:rsidRPr="00A749CA">
        <w:rPr>
          <w:rFonts w:ascii="Book Antiqua" w:hAnsi="Book Antiqua"/>
          <w:szCs w:val="24"/>
          <w:lang w:val="es-PR" w:eastAsia="es-PR"/>
        </w:rPr>
        <w:t xml:space="preserve"> </w:t>
      </w:r>
      <w:r w:rsidR="008C1E4F" w:rsidRPr="00A749CA">
        <w:rPr>
          <w:rFonts w:ascii="Book Antiqua" w:hAnsi="Book Antiqua"/>
          <w:lang w:val="es-PR"/>
        </w:rPr>
        <w:t>D</w:t>
      </w:r>
      <w:r w:rsidR="008C1E4F" w:rsidRPr="00A749CA">
        <w:rPr>
          <w:rFonts w:ascii="Book Antiqua" w:hAnsi="Book Antiqua"/>
          <w:szCs w:val="24"/>
          <w:lang w:val="es-PR" w:eastAsia="es-PR"/>
        </w:rPr>
        <w:t>icha guía podrá incluir, entre otros elementos, los siguientes:</w:t>
      </w:r>
    </w:p>
    <w:p w14:paraId="60B2A2D4" w14:textId="77777777" w:rsidR="00083D42" w:rsidRPr="00A749CA" w:rsidRDefault="00083D42" w:rsidP="00083D42">
      <w:pPr>
        <w:ind w:firstLine="567"/>
        <w:jc w:val="both"/>
        <w:rPr>
          <w:rFonts w:ascii="Book Antiqua" w:hAnsi="Book Antiqua"/>
          <w:szCs w:val="24"/>
          <w:lang w:val="es-PR" w:eastAsia="es-PR"/>
        </w:rPr>
      </w:pPr>
    </w:p>
    <w:p w14:paraId="0365D999" w14:textId="77777777" w:rsidR="008142FB" w:rsidRPr="00A749CA" w:rsidRDefault="008142FB" w:rsidP="00083D42">
      <w:pPr>
        <w:pStyle w:val="ListParagraph"/>
        <w:numPr>
          <w:ilvl w:val="0"/>
          <w:numId w:val="3"/>
        </w:numPr>
        <w:ind w:firstLine="567"/>
        <w:jc w:val="both"/>
        <w:rPr>
          <w:rFonts w:ascii="Book Antiqua" w:hAnsi="Book Antiqua"/>
          <w:szCs w:val="24"/>
          <w:lang w:val="es-PR" w:eastAsia="es-PR"/>
        </w:rPr>
      </w:pPr>
      <w:r w:rsidRPr="00A749CA">
        <w:rPr>
          <w:rFonts w:ascii="Book Antiqua" w:hAnsi="Book Antiqua"/>
          <w:szCs w:val="24"/>
          <w:lang w:val="es-PR" w:eastAsia="es-PR"/>
        </w:rPr>
        <w:lastRenderedPageBreak/>
        <w:t>Plan de Escape:</w:t>
      </w:r>
    </w:p>
    <w:p w14:paraId="34CB50EB" w14:textId="77777777" w:rsidR="00083D42" w:rsidRPr="00A749CA" w:rsidRDefault="00083D42" w:rsidP="00083D42">
      <w:pPr>
        <w:pStyle w:val="ListParagraph"/>
        <w:ind w:left="1647"/>
        <w:jc w:val="both"/>
        <w:rPr>
          <w:rFonts w:ascii="Book Antiqua" w:hAnsi="Book Antiqua"/>
          <w:szCs w:val="24"/>
          <w:lang w:val="es-PR" w:eastAsia="es-PR"/>
        </w:rPr>
      </w:pPr>
    </w:p>
    <w:p w14:paraId="11984ABD" w14:textId="7B291B74" w:rsidR="00E25AFE" w:rsidRPr="00A749CA" w:rsidRDefault="00E25AFE" w:rsidP="00083D42">
      <w:pPr>
        <w:pStyle w:val="ListParagraph"/>
        <w:ind w:left="1080" w:firstLine="567"/>
        <w:jc w:val="both"/>
        <w:rPr>
          <w:rFonts w:ascii="Book Antiqua" w:hAnsi="Book Antiqua"/>
          <w:szCs w:val="24"/>
          <w:lang w:val="es-PR" w:eastAsia="es-PR"/>
        </w:rPr>
      </w:pPr>
      <w:r w:rsidRPr="00A749CA">
        <w:rPr>
          <w:rFonts w:ascii="Book Antiqua" w:hAnsi="Book Antiqua"/>
          <w:szCs w:val="24"/>
          <w:lang w:val="es-PR" w:eastAsia="es-PR"/>
        </w:rPr>
        <w:t>Se le proveerá a la víctima sugerencias para establecer un plan de escape, que incluirá, sin limitarse:</w:t>
      </w:r>
    </w:p>
    <w:p w14:paraId="5ACBB169" w14:textId="77777777" w:rsidR="00083D42" w:rsidRPr="00A749CA" w:rsidRDefault="00083D42" w:rsidP="00083D42">
      <w:pPr>
        <w:pStyle w:val="ListParagraph"/>
        <w:ind w:left="1080" w:firstLine="567"/>
        <w:jc w:val="both"/>
        <w:rPr>
          <w:rFonts w:ascii="Book Antiqua" w:hAnsi="Book Antiqua"/>
          <w:szCs w:val="24"/>
          <w:lang w:val="es-PR" w:eastAsia="es-PR"/>
        </w:rPr>
      </w:pPr>
    </w:p>
    <w:p w14:paraId="75597C59" w14:textId="19215388" w:rsidR="008142FB" w:rsidRPr="00A749CA" w:rsidRDefault="008142FB" w:rsidP="00083D42">
      <w:pPr>
        <w:pStyle w:val="ListParagraph"/>
        <w:numPr>
          <w:ilvl w:val="0"/>
          <w:numId w:val="10"/>
        </w:numPr>
        <w:ind w:firstLine="567"/>
        <w:jc w:val="both"/>
        <w:rPr>
          <w:rFonts w:ascii="Book Antiqua" w:hAnsi="Book Antiqua"/>
          <w:szCs w:val="24"/>
          <w:lang w:val="es-PR" w:eastAsia="es-PR"/>
        </w:rPr>
      </w:pPr>
      <w:r w:rsidRPr="00A749CA">
        <w:rPr>
          <w:rFonts w:ascii="Book Antiqua" w:hAnsi="Book Antiqua"/>
          <w:szCs w:val="24"/>
          <w:lang w:val="es-PR" w:eastAsia="es-PR"/>
        </w:rPr>
        <w:t xml:space="preserve">Identificación </w:t>
      </w:r>
      <w:r w:rsidR="00D25276" w:rsidRPr="00A749CA">
        <w:rPr>
          <w:rFonts w:ascii="Book Antiqua" w:hAnsi="Book Antiqua"/>
          <w:szCs w:val="24"/>
          <w:lang w:val="es-PR" w:eastAsia="es-PR"/>
        </w:rPr>
        <w:t xml:space="preserve">del </w:t>
      </w:r>
      <w:r w:rsidRPr="00A749CA">
        <w:rPr>
          <w:rFonts w:ascii="Book Antiqua" w:hAnsi="Book Antiqua"/>
          <w:szCs w:val="24"/>
          <w:lang w:val="es-PR" w:eastAsia="es-PR"/>
        </w:rPr>
        <w:t xml:space="preserve">lugar en el cual puede inmediatamente recurrir en </w:t>
      </w:r>
      <w:r w:rsidR="00D25276" w:rsidRPr="00A749CA">
        <w:rPr>
          <w:rFonts w:ascii="Book Antiqua" w:hAnsi="Book Antiqua"/>
          <w:szCs w:val="24"/>
          <w:lang w:val="es-PR" w:eastAsia="es-PR"/>
        </w:rPr>
        <w:t xml:space="preserve">una </w:t>
      </w:r>
      <w:r w:rsidRPr="00A749CA">
        <w:rPr>
          <w:rFonts w:ascii="Book Antiqua" w:hAnsi="Book Antiqua"/>
          <w:szCs w:val="24"/>
          <w:lang w:val="es-PR" w:eastAsia="es-PR"/>
        </w:rPr>
        <w:t>situación de emergencia;</w:t>
      </w:r>
    </w:p>
    <w:p w14:paraId="6E9B2037" w14:textId="77777777" w:rsidR="00083D42" w:rsidRPr="00A749CA" w:rsidRDefault="00083D42" w:rsidP="00083D42">
      <w:pPr>
        <w:pStyle w:val="ListParagraph"/>
        <w:ind w:left="2007"/>
        <w:jc w:val="both"/>
        <w:rPr>
          <w:rFonts w:ascii="Book Antiqua" w:hAnsi="Book Antiqua"/>
          <w:szCs w:val="24"/>
          <w:lang w:val="es-PR" w:eastAsia="es-PR"/>
        </w:rPr>
      </w:pPr>
    </w:p>
    <w:p w14:paraId="05046443" w14:textId="69EC46B5" w:rsidR="008142FB" w:rsidRPr="00A749CA" w:rsidRDefault="00E25AFE" w:rsidP="00083D42">
      <w:pPr>
        <w:pStyle w:val="ListParagraph"/>
        <w:numPr>
          <w:ilvl w:val="0"/>
          <w:numId w:val="10"/>
        </w:numPr>
        <w:ind w:firstLine="567"/>
        <w:jc w:val="both"/>
        <w:rPr>
          <w:rFonts w:ascii="Book Antiqua" w:hAnsi="Book Antiqua"/>
          <w:szCs w:val="24"/>
          <w:lang w:val="es-PR" w:eastAsia="es-PR"/>
        </w:rPr>
      </w:pPr>
      <w:r w:rsidRPr="00A749CA">
        <w:rPr>
          <w:rFonts w:ascii="Book Antiqua" w:hAnsi="Book Antiqua"/>
          <w:szCs w:val="24"/>
          <w:lang w:val="es-PR" w:eastAsia="es-PR"/>
        </w:rPr>
        <w:t>Educación</w:t>
      </w:r>
      <w:r w:rsidR="008142FB" w:rsidRPr="00A749CA">
        <w:rPr>
          <w:rFonts w:ascii="Book Antiqua" w:hAnsi="Book Antiqua"/>
          <w:szCs w:val="24"/>
          <w:lang w:val="es-PR" w:eastAsia="es-PR"/>
        </w:rPr>
        <w:t xml:space="preserve"> a sus menores de cómo ponerse a salvo y comunicarse con la policía en caso de una emergencia;</w:t>
      </w:r>
    </w:p>
    <w:p w14:paraId="63801C1E" w14:textId="77777777" w:rsidR="00083D42" w:rsidRPr="00A749CA" w:rsidRDefault="00083D42" w:rsidP="00083D42">
      <w:pPr>
        <w:pStyle w:val="ListParagraph"/>
        <w:rPr>
          <w:rFonts w:ascii="Book Antiqua" w:hAnsi="Book Antiqua"/>
          <w:szCs w:val="24"/>
          <w:lang w:val="es-PR" w:eastAsia="es-PR"/>
        </w:rPr>
      </w:pPr>
    </w:p>
    <w:p w14:paraId="1487109F" w14:textId="16BC8AEE" w:rsidR="008142FB" w:rsidRPr="00A749CA" w:rsidRDefault="00A52F5C" w:rsidP="00083D42">
      <w:pPr>
        <w:pStyle w:val="ListParagraph"/>
        <w:numPr>
          <w:ilvl w:val="0"/>
          <w:numId w:val="10"/>
        </w:numPr>
        <w:ind w:firstLine="567"/>
        <w:jc w:val="both"/>
        <w:rPr>
          <w:rFonts w:ascii="Book Antiqua" w:hAnsi="Book Antiqua"/>
          <w:szCs w:val="24"/>
          <w:lang w:val="es-PR" w:eastAsia="es-PR"/>
        </w:rPr>
      </w:pPr>
      <w:r w:rsidRPr="00A749CA">
        <w:rPr>
          <w:rFonts w:ascii="Book Antiqua" w:hAnsi="Book Antiqua"/>
          <w:szCs w:val="24"/>
          <w:lang w:val="es-PR" w:eastAsia="es-PR"/>
        </w:rPr>
        <w:t>Deseabilidad de ensayar</w:t>
      </w:r>
      <w:r w:rsidR="008142FB" w:rsidRPr="00A749CA">
        <w:rPr>
          <w:rFonts w:ascii="Book Antiqua" w:hAnsi="Book Antiqua"/>
          <w:szCs w:val="24"/>
          <w:lang w:val="es-PR" w:eastAsia="es-PR"/>
        </w:rPr>
        <w:t xml:space="preserve"> el plan de escape en caso de emergencia;</w:t>
      </w:r>
      <w:r w:rsidR="0055067C" w:rsidRPr="00A749CA">
        <w:rPr>
          <w:rFonts w:ascii="Book Antiqua" w:hAnsi="Book Antiqua"/>
          <w:szCs w:val="24"/>
          <w:lang w:val="es-PR" w:eastAsia="es-PR"/>
        </w:rPr>
        <w:t xml:space="preserve"> </w:t>
      </w:r>
    </w:p>
    <w:p w14:paraId="7325B207" w14:textId="77777777" w:rsidR="00083D42" w:rsidRPr="00A749CA" w:rsidRDefault="00083D42" w:rsidP="00083D42">
      <w:pPr>
        <w:pStyle w:val="ListParagraph"/>
        <w:rPr>
          <w:rFonts w:ascii="Book Antiqua" w:hAnsi="Book Antiqua"/>
          <w:szCs w:val="24"/>
          <w:lang w:val="es-PR" w:eastAsia="es-PR"/>
        </w:rPr>
      </w:pPr>
    </w:p>
    <w:p w14:paraId="1C9552AB" w14:textId="3F0F670C" w:rsidR="008142FB" w:rsidRPr="00A749CA" w:rsidRDefault="008142FB" w:rsidP="00083D42">
      <w:pPr>
        <w:pStyle w:val="ListParagraph"/>
        <w:numPr>
          <w:ilvl w:val="0"/>
          <w:numId w:val="10"/>
        </w:numPr>
        <w:ind w:firstLine="567"/>
        <w:jc w:val="both"/>
        <w:rPr>
          <w:rFonts w:ascii="Book Antiqua" w:hAnsi="Book Antiqua"/>
          <w:szCs w:val="24"/>
          <w:lang w:val="es-PR" w:eastAsia="es-PR"/>
        </w:rPr>
      </w:pPr>
      <w:r w:rsidRPr="00A749CA">
        <w:rPr>
          <w:rFonts w:ascii="Book Antiqua" w:hAnsi="Book Antiqua"/>
          <w:szCs w:val="24"/>
          <w:lang w:val="es-PR" w:eastAsia="es-PR"/>
        </w:rPr>
        <w:t>En caso de poseer mascotas, incluirlas en su plan de acción ante una emergencia;</w:t>
      </w:r>
      <w:r w:rsidR="0055067C" w:rsidRPr="00A749CA">
        <w:rPr>
          <w:rFonts w:ascii="Book Antiqua" w:hAnsi="Book Antiqua"/>
          <w:szCs w:val="24"/>
          <w:lang w:val="es-PR" w:eastAsia="es-PR"/>
        </w:rPr>
        <w:t xml:space="preserve"> e,</w:t>
      </w:r>
    </w:p>
    <w:p w14:paraId="68244181" w14:textId="77777777" w:rsidR="00083D42" w:rsidRPr="00A749CA" w:rsidRDefault="00083D42" w:rsidP="00083D42">
      <w:pPr>
        <w:pStyle w:val="ListParagraph"/>
        <w:rPr>
          <w:rFonts w:ascii="Book Antiqua" w:hAnsi="Book Antiqua"/>
          <w:szCs w:val="24"/>
          <w:lang w:val="es-PR" w:eastAsia="es-PR"/>
        </w:rPr>
      </w:pPr>
    </w:p>
    <w:p w14:paraId="279138B9" w14:textId="1B6F659C" w:rsidR="008142FB" w:rsidRPr="00A749CA" w:rsidRDefault="008142FB" w:rsidP="00083D42">
      <w:pPr>
        <w:pStyle w:val="ListParagraph"/>
        <w:numPr>
          <w:ilvl w:val="0"/>
          <w:numId w:val="10"/>
        </w:numPr>
        <w:ind w:firstLine="567"/>
        <w:jc w:val="both"/>
        <w:rPr>
          <w:rFonts w:ascii="Book Antiqua" w:hAnsi="Book Antiqua"/>
          <w:szCs w:val="24"/>
          <w:lang w:val="es-PR" w:eastAsia="es-PR"/>
        </w:rPr>
      </w:pPr>
      <w:r w:rsidRPr="00A749CA">
        <w:rPr>
          <w:rFonts w:ascii="Book Antiqua" w:hAnsi="Book Antiqua"/>
          <w:szCs w:val="24"/>
          <w:lang w:val="es-PR" w:eastAsia="es-PR"/>
        </w:rPr>
        <w:t>I</w:t>
      </w:r>
      <w:r w:rsidR="00E25AFE" w:rsidRPr="00A749CA">
        <w:rPr>
          <w:rFonts w:ascii="Book Antiqua" w:hAnsi="Book Antiqua"/>
          <w:szCs w:val="24"/>
          <w:lang w:val="es-PR" w:eastAsia="es-PR"/>
        </w:rPr>
        <w:t>dentificación de</w:t>
      </w:r>
      <w:r w:rsidRPr="00A749CA">
        <w:rPr>
          <w:rFonts w:ascii="Book Antiqua" w:hAnsi="Book Antiqua"/>
          <w:szCs w:val="24"/>
          <w:lang w:val="es-PR" w:eastAsia="es-PR"/>
        </w:rPr>
        <w:t xml:space="preserve"> recursos que le puedan asistir en caso de una emergencia, como: albergues para víctimas; policía estatal; policía municipal; profesionales de la medicina; sicólogos; trabajadores sociales; abogados, y or</w:t>
      </w:r>
      <w:r w:rsidR="0055067C" w:rsidRPr="00A749CA">
        <w:rPr>
          <w:rFonts w:ascii="Book Antiqua" w:hAnsi="Book Antiqua"/>
          <w:szCs w:val="24"/>
          <w:lang w:val="es-PR" w:eastAsia="es-PR"/>
        </w:rPr>
        <w:t>ganizaciones de apoyo a mujeres</w:t>
      </w:r>
      <w:r w:rsidR="00A52F5C" w:rsidRPr="00A749CA">
        <w:rPr>
          <w:rFonts w:ascii="Book Antiqua" w:hAnsi="Book Antiqua"/>
          <w:szCs w:val="24"/>
          <w:lang w:val="es-PR" w:eastAsia="es-PR"/>
        </w:rPr>
        <w:t>, entre otros</w:t>
      </w:r>
      <w:r w:rsidR="0055067C" w:rsidRPr="00A749CA">
        <w:rPr>
          <w:rFonts w:ascii="Book Antiqua" w:hAnsi="Book Antiqua"/>
          <w:szCs w:val="24"/>
          <w:lang w:val="es-PR" w:eastAsia="es-PR"/>
        </w:rPr>
        <w:t>.</w:t>
      </w:r>
    </w:p>
    <w:p w14:paraId="6D41DC7A" w14:textId="77777777" w:rsidR="00083D42" w:rsidRPr="00A749CA" w:rsidRDefault="00083D42" w:rsidP="00083D42">
      <w:pPr>
        <w:pStyle w:val="ListParagraph"/>
        <w:rPr>
          <w:rFonts w:ascii="Book Antiqua" w:hAnsi="Book Antiqua"/>
          <w:szCs w:val="24"/>
          <w:lang w:val="es-PR" w:eastAsia="es-PR"/>
        </w:rPr>
      </w:pPr>
    </w:p>
    <w:p w14:paraId="1A4B0ACE" w14:textId="0A0BF46A" w:rsidR="00791F6D" w:rsidRPr="00A749CA" w:rsidRDefault="00E25AFE" w:rsidP="00083D42">
      <w:pPr>
        <w:pStyle w:val="ListParagraph"/>
        <w:numPr>
          <w:ilvl w:val="0"/>
          <w:numId w:val="3"/>
        </w:numPr>
        <w:ind w:firstLine="567"/>
        <w:jc w:val="both"/>
        <w:rPr>
          <w:rFonts w:ascii="Book Antiqua" w:hAnsi="Book Antiqua"/>
          <w:szCs w:val="24"/>
          <w:lang w:val="es-PR" w:eastAsia="es-PR"/>
        </w:rPr>
      </w:pPr>
      <w:r w:rsidRPr="00A749CA">
        <w:rPr>
          <w:rFonts w:ascii="Book Antiqua" w:hAnsi="Book Antiqua"/>
          <w:szCs w:val="24"/>
          <w:lang w:val="es-PR" w:eastAsia="es-PR"/>
        </w:rPr>
        <w:t>Mochila o bulto de s</w:t>
      </w:r>
      <w:r w:rsidR="00791F6D" w:rsidRPr="00A749CA">
        <w:rPr>
          <w:rFonts w:ascii="Book Antiqua" w:hAnsi="Book Antiqua"/>
          <w:szCs w:val="24"/>
          <w:lang w:val="es-PR" w:eastAsia="es-PR"/>
        </w:rPr>
        <w:t xml:space="preserve">eguridad: </w:t>
      </w:r>
    </w:p>
    <w:p w14:paraId="03D25F4F" w14:textId="77777777" w:rsidR="00083D42" w:rsidRPr="00A749CA" w:rsidRDefault="00083D42" w:rsidP="00083D42">
      <w:pPr>
        <w:pStyle w:val="ListParagraph"/>
        <w:ind w:left="1647"/>
        <w:jc w:val="both"/>
        <w:rPr>
          <w:rFonts w:ascii="Book Antiqua" w:hAnsi="Book Antiqua"/>
          <w:szCs w:val="24"/>
          <w:lang w:val="es-PR" w:eastAsia="es-PR"/>
        </w:rPr>
      </w:pPr>
    </w:p>
    <w:p w14:paraId="2A8CFEC2" w14:textId="77777777" w:rsidR="00A52F5C" w:rsidRPr="00A749CA" w:rsidRDefault="00E25AFE" w:rsidP="00083D42">
      <w:pPr>
        <w:pStyle w:val="ListParagraph"/>
        <w:ind w:left="1080" w:firstLine="567"/>
        <w:jc w:val="both"/>
        <w:rPr>
          <w:rFonts w:ascii="Book Antiqua" w:hAnsi="Book Antiqua"/>
          <w:szCs w:val="24"/>
          <w:lang w:val="es-PR" w:eastAsia="es-PR"/>
        </w:rPr>
      </w:pPr>
      <w:r w:rsidRPr="00A749CA">
        <w:rPr>
          <w:rFonts w:ascii="Book Antiqua" w:hAnsi="Book Antiqua"/>
          <w:szCs w:val="24"/>
          <w:lang w:val="es-PR" w:eastAsia="es-PR"/>
        </w:rPr>
        <w:t>Se le recomendará a la víctima m</w:t>
      </w:r>
      <w:r w:rsidR="00791F6D" w:rsidRPr="00A749CA">
        <w:rPr>
          <w:rFonts w:ascii="Book Antiqua" w:hAnsi="Book Antiqua"/>
          <w:szCs w:val="24"/>
          <w:lang w:val="es-PR" w:eastAsia="es-PR"/>
        </w:rPr>
        <w:t>antener una mochila o bulto de emergencia a su alcance con sus documentos importantes, así como llaves extras, ropa</w:t>
      </w:r>
      <w:r w:rsidR="00A52F5C" w:rsidRPr="00A749CA">
        <w:rPr>
          <w:rFonts w:ascii="Book Antiqua" w:hAnsi="Book Antiqua"/>
          <w:szCs w:val="24"/>
          <w:lang w:val="es-PR" w:eastAsia="es-PR"/>
        </w:rPr>
        <w:t>,</w:t>
      </w:r>
      <w:r w:rsidR="00791F6D" w:rsidRPr="00A749CA">
        <w:rPr>
          <w:rFonts w:ascii="Book Antiqua" w:hAnsi="Book Antiqua"/>
          <w:szCs w:val="24"/>
          <w:lang w:val="es-PR" w:eastAsia="es-PR"/>
        </w:rPr>
        <w:t xml:space="preserve"> medicamentos y artículos de primera necesidad, tanto para </w:t>
      </w:r>
      <w:r w:rsidRPr="00A749CA">
        <w:rPr>
          <w:rFonts w:ascii="Book Antiqua" w:hAnsi="Book Antiqua"/>
          <w:szCs w:val="24"/>
          <w:lang w:val="es-PR" w:eastAsia="es-PR"/>
        </w:rPr>
        <w:t>esta</w:t>
      </w:r>
      <w:r w:rsidR="00791F6D" w:rsidRPr="00A749CA">
        <w:rPr>
          <w:rFonts w:ascii="Book Antiqua" w:hAnsi="Book Antiqua"/>
          <w:szCs w:val="24"/>
          <w:lang w:val="es-PR" w:eastAsia="es-PR"/>
        </w:rPr>
        <w:t xml:space="preserve"> como para sus dependientes.  </w:t>
      </w:r>
      <w:r w:rsidRPr="00A749CA">
        <w:rPr>
          <w:rFonts w:ascii="Book Antiqua" w:hAnsi="Book Antiqua"/>
          <w:szCs w:val="24"/>
          <w:lang w:val="es-PR" w:eastAsia="es-PR"/>
        </w:rPr>
        <w:t>Se le recomendará</w:t>
      </w:r>
      <w:r w:rsidR="00791F6D" w:rsidRPr="00A749CA">
        <w:rPr>
          <w:rFonts w:ascii="Book Antiqua" w:hAnsi="Book Antiqua"/>
          <w:szCs w:val="24"/>
          <w:lang w:val="es-PR" w:eastAsia="es-PR"/>
        </w:rPr>
        <w:t xml:space="preserve"> incl</w:t>
      </w:r>
      <w:r w:rsidRPr="00A749CA">
        <w:rPr>
          <w:rFonts w:ascii="Book Antiqua" w:hAnsi="Book Antiqua"/>
          <w:szCs w:val="24"/>
          <w:lang w:val="es-PR" w:eastAsia="es-PR"/>
        </w:rPr>
        <w:t>uir métodos de entretenimiento para</w:t>
      </w:r>
      <w:r w:rsidR="00791F6D" w:rsidRPr="00A749CA">
        <w:rPr>
          <w:rFonts w:ascii="Book Antiqua" w:hAnsi="Book Antiqua"/>
          <w:szCs w:val="24"/>
          <w:lang w:val="es-PR" w:eastAsia="es-PR"/>
        </w:rPr>
        <w:t xml:space="preserve"> sus menores. </w:t>
      </w:r>
      <w:r w:rsidR="0055067C" w:rsidRPr="00A749CA">
        <w:rPr>
          <w:rFonts w:ascii="Book Antiqua" w:hAnsi="Book Antiqua"/>
          <w:szCs w:val="24"/>
          <w:lang w:val="es-PR" w:eastAsia="es-PR"/>
        </w:rPr>
        <w:t>Se le recomendará g</w:t>
      </w:r>
      <w:r w:rsidR="00791F6D" w:rsidRPr="00A749CA">
        <w:rPr>
          <w:rFonts w:ascii="Book Antiqua" w:hAnsi="Book Antiqua"/>
          <w:szCs w:val="24"/>
          <w:lang w:val="es-PR" w:eastAsia="es-PR"/>
        </w:rPr>
        <w:t>uardar la mochila o bulto en un lugar accesible y seguro</w:t>
      </w:r>
      <w:r w:rsidR="0055067C" w:rsidRPr="00A749CA">
        <w:rPr>
          <w:rFonts w:ascii="Book Antiqua" w:hAnsi="Book Antiqua"/>
          <w:szCs w:val="24"/>
          <w:lang w:val="es-PR" w:eastAsia="es-PR"/>
        </w:rPr>
        <w:t>,</w:t>
      </w:r>
      <w:r w:rsidR="00791F6D" w:rsidRPr="00A749CA">
        <w:rPr>
          <w:rFonts w:ascii="Book Antiqua" w:hAnsi="Book Antiqua"/>
          <w:szCs w:val="24"/>
          <w:lang w:val="es-PR" w:eastAsia="es-PR"/>
        </w:rPr>
        <w:t xml:space="preserve"> o con familiar o persona de confianza que no tenga comunicación con el agresor.  </w:t>
      </w:r>
    </w:p>
    <w:p w14:paraId="4B1C4E40" w14:textId="77777777" w:rsidR="00083D42" w:rsidRPr="00A749CA" w:rsidRDefault="00083D42" w:rsidP="00083D42">
      <w:pPr>
        <w:pStyle w:val="ListParagraph"/>
        <w:ind w:left="1080" w:firstLine="567"/>
        <w:jc w:val="both"/>
        <w:rPr>
          <w:rFonts w:ascii="Book Antiqua" w:hAnsi="Book Antiqua"/>
          <w:szCs w:val="24"/>
          <w:lang w:val="es-PR" w:eastAsia="es-PR"/>
        </w:rPr>
      </w:pPr>
    </w:p>
    <w:p w14:paraId="4BEA4ADD" w14:textId="33B7BAFB" w:rsidR="00791F6D" w:rsidRPr="00A749CA" w:rsidRDefault="00791F6D" w:rsidP="00083D42">
      <w:pPr>
        <w:pStyle w:val="ListParagraph"/>
        <w:ind w:left="1080" w:firstLine="567"/>
        <w:jc w:val="both"/>
        <w:rPr>
          <w:rFonts w:ascii="Book Antiqua" w:hAnsi="Book Antiqua"/>
          <w:szCs w:val="24"/>
          <w:lang w:val="es-PR" w:eastAsia="es-PR"/>
        </w:rPr>
      </w:pPr>
      <w:r w:rsidRPr="00A749CA">
        <w:rPr>
          <w:rFonts w:ascii="Book Antiqua" w:hAnsi="Book Antiqua"/>
          <w:szCs w:val="24"/>
          <w:lang w:val="es-PR" w:eastAsia="es-PR"/>
        </w:rPr>
        <w:t>Los documentos principales que debe tener accesibles, tanto de la víctima como de sus dependientes</w:t>
      </w:r>
      <w:r w:rsidR="0055067C" w:rsidRPr="00A749CA">
        <w:rPr>
          <w:rFonts w:ascii="Book Antiqua" w:hAnsi="Book Antiqua"/>
          <w:szCs w:val="24"/>
          <w:lang w:val="es-PR" w:eastAsia="es-PR"/>
        </w:rPr>
        <w:t>, que deberían incluirse en la mochila o bulto de emergencia, son, pero sin limitarse</w:t>
      </w:r>
      <w:r w:rsidRPr="00A749CA">
        <w:rPr>
          <w:rFonts w:ascii="Book Antiqua" w:hAnsi="Book Antiqua"/>
          <w:szCs w:val="24"/>
          <w:lang w:val="es-PR" w:eastAsia="es-PR"/>
        </w:rPr>
        <w:t>:</w:t>
      </w:r>
    </w:p>
    <w:p w14:paraId="565F7F73" w14:textId="77777777" w:rsidR="00083D42" w:rsidRPr="00A749CA" w:rsidRDefault="00083D42" w:rsidP="00083D42">
      <w:pPr>
        <w:pStyle w:val="ListParagraph"/>
        <w:ind w:left="1080" w:firstLine="567"/>
        <w:jc w:val="both"/>
        <w:rPr>
          <w:rFonts w:ascii="Book Antiqua" w:hAnsi="Book Antiqua"/>
          <w:szCs w:val="24"/>
          <w:lang w:val="es-PR" w:eastAsia="es-PR"/>
        </w:rPr>
      </w:pPr>
    </w:p>
    <w:p w14:paraId="7646EBCE" w14:textId="77777777" w:rsidR="00791F6D" w:rsidRPr="00A749CA" w:rsidRDefault="00791F6D" w:rsidP="00083D42">
      <w:pPr>
        <w:pStyle w:val="ListParagraph"/>
        <w:numPr>
          <w:ilvl w:val="0"/>
          <w:numId w:val="4"/>
        </w:numPr>
        <w:ind w:firstLine="567"/>
        <w:jc w:val="both"/>
        <w:rPr>
          <w:rFonts w:ascii="Book Antiqua" w:hAnsi="Book Antiqua"/>
          <w:szCs w:val="24"/>
          <w:lang w:val="es-PR" w:eastAsia="es-PR"/>
        </w:rPr>
      </w:pPr>
      <w:r w:rsidRPr="00A749CA">
        <w:rPr>
          <w:rFonts w:ascii="Book Antiqua" w:hAnsi="Book Antiqua"/>
          <w:szCs w:val="24"/>
          <w:lang w:val="es-PR" w:eastAsia="es-PR"/>
        </w:rPr>
        <w:t>Copia de la orden de protección;</w:t>
      </w:r>
    </w:p>
    <w:p w14:paraId="028E4D4D" w14:textId="77777777" w:rsidR="00083D42" w:rsidRPr="00A749CA" w:rsidRDefault="00083D42" w:rsidP="00083D42">
      <w:pPr>
        <w:pStyle w:val="ListParagraph"/>
        <w:ind w:left="2007"/>
        <w:jc w:val="both"/>
        <w:rPr>
          <w:rFonts w:ascii="Book Antiqua" w:hAnsi="Book Antiqua"/>
          <w:szCs w:val="24"/>
          <w:lang w:val="es-PR" w:eastAsia="es-PR"/>
        </w:rPr>
      </w:pPr>
    </w:p>
    <w:p w14:paraId="19D130C7" w14:textId="77777777" w:rsidR="00791F6D" w:rsidRPr="00A749CA" w:rsidRDefault="00791F6D" w:rsidP="00083D42">
      <w:pPr>
        <w:pStyle w:val="ListParagraph"/>
        <w:numPr>
          <w:ilvl w:val="0"/>
          <w:numId w:val="4"/>
        </w:numPr>
        <w:ind w:firstLine="567"/>
        <w:jc w:val="both"/>
        <w:rPr>
          <w:rFonts w:ascii="Book Antiqua" w:hAnsi="Book Antiqua"/>
          <w:szCs w:val="24"/>
          <w:lang w:val="es-PR" w:eastAsia="es-PR"/>
        </w:rPr>
      </w:pPr>
      <w:r w:rsidRPr="00A749CA">
        <w:rPr>
          <w:rFonts w:ascii="Book Antiqua" w:hAnsi="Book Antiqua"/>
          <w:szCs w:val="24"/>
          <w:lang w:val="es-PR" w:eastAsia="es-PR"/>
        </w:rPr>
        <w:t>Identificación oficial expedida por autoridad gubernamental estatal o federal, como licencia de conducir, pasaporte, tarjeta de seguro social, tarjeta electoral;</w:t>
      </w:r>
    </w:p>
    <w:p w14:paraId="77F2ECE0" w14:textId="77777777" w:rsidR="00083D42" w:rsidRPr="00A749CA" w:rsidRDefault="00083D42" w:rsidP="00083D42">
      <w:pPr>
        <w:pStyle w:val="ListParagraph"/>
        <w:rPr>
          <w:rFonts w:ascii="Book Antiqua" w:hAnsi="Book Antiqua"/>
          <w:szCs w:val="24"/>
          <w:lang w:val="es-PR" w:eastAsia="es-PR"/>
        </w:rPr>
      </w:pPr>
    </w:p>
    <w:p w14:paraId="1139F82F" w14:textId="77777777" w:rsidR="00083D42" w:rsidRPr="00A749CA" w:rsidRDefault="00083D42" w:rsidP="00083D42">
      <w:pPr>
        <w:pStyle w:val="ListParagraph"/>
        <w:ind w:left="2007"/>
        <w:jc w:val="both"/>
        <w:rPr>
          <w:rFonts w:ascii="Book Antiqua" w:hAnsi="Book Antiqua"/>
          <w:szCs w:val="24"/>
          <w:lang w:val="es-PR" w:eastAsia="es-PR"/>
        </w:rPr>
      </w:pPr>
    </w:p>
    <w:p w14:paraId="09490E59" w14:textId="77777777" w:rsidR="00791F6D" w:rsidRPr="00A749CA" w:rsidRDefault="00791F6D" w:rsidP="00083D42">
      <w:pPr>
        <w:pStyle w:val="ListParagraph"/>
        <w:numPr>
          <w:ilvl w:val="0"/>
          <w:numId w:val="4"/>
        </w:numPr>
        <w:ind w:firstLine="567"/>
        <w:jc w:val="both"/>
        <w:rPr>
          <w:rFonts w:ascii="Book Antiqua" w:hAnsi="Book Antiqua"/>
          <w:szCs w:val="24"/>
          <w:lang w:val="es-PR" w:eastAsia="es-PR"/>
        </w:rPr>
      </w:pPr>
      <w:r w:rsidRPr="00A749CA">
        <w:rPr>
          <w:rFonts w:ascii="Book Antiqua" w:hAnsi="Book Antiqua"/>
          <w:szCs w:val="24"/>
          <w:lang w:val="es-PR" w:eastAsia="es-PR"/>
        </w:rPr>
        <w:lastRenderedPageBreak/>
        <w:t>Tarjeta de plan médico;</w:t>
      </w:r>
    </w:p>
    <w:p w14:paraId="3A2BFF1F" w14:textId="77777777" w:rsidR="00083D42" w:rsidRPr="00A749CA" w:rsidRDefault="00083D42" w:rsidP="00083D42">
      <w:pPr>
        <w:pStyle w:val="ListParagraph"/>
        <w:ind w:left="2007"/>
        <w:jc w:val="both"/>
        <w:rPr>
          <w:rFonts w:ascii="Book Antiqua" w:hAnsi="Book Antiqua"/>
          <w:szCs w:val="24"/>
          <w:lang w:val="es-PR" w:eastAsia="es-PR"/>
        </w:rPr>
      </w:pPr>
    </w:p>
    <w:p w14:paraId="52B82DD2" w14:textId="77777777" w:rsidR="00791F6D" w:rsidRPr="00A749CA" w:rsidRDefault="00791F6D" w:rsidP="00083D42">
      <w:pPr>
        <w:pStyle w:val="ListParagraph"/>
        <w:numPr>
          <w:ilvl w:val="0"/>
          <w:numId w:val="4"/>
        </w:numPr>
        <w:ind w:firstLine="567"/>
        <w:jc w:val="both"/>
        <w:rPr>
          <w:rFonts w:ascii="Book Antiqua" w:hAnsi="Book Antiqua"/>
          <w:szCs w:val="24"/>
          <w:lang w:val="es-PR" w:eastAsia="es-PR"/>
        </w:rPr>
      </w:pPr>
      <w:r w:rsidRPr="00A749CA">
        <w:rPr>
          <w:rFonts w:ascii="Book Antiqua" w:hAnsi="Book Antiqua"/>
          <w:szCs w:val="24"/>
          <w:lang w:val="es-PR" w:eastAsia="es-PR"/>
        </w:rPr>
        <w:t>Certificados de nacimiento de los menores y de matrimonio;</w:t>
      </w:r>
    </w:p>
    <w:p w14:paraId="6F15EBAA" w14:textId="77777777" w:rsidR="00083D42" w:rsidRPr="00A749CA" w:rsidRDefault="00083D42" w:rsidP="00083D42">
      <w:pPr>
        <w:pStyle w:val="ListParagraph"/>
        <w:rPr>
          <w:rFonts w:ascii="Book Antiqua" w:hAnsi="Book Antiqua"/>
          <w:szCs w:val="24"/>
          <w:lang w:val="es-PR" w:eastAsia="es-PR"/>
        </w:rPr>
      </w:pPr>
    </w:p>
    <w:p w14:paraId="7EC2A1AF" w14:textId="77777777" w:rsidR="00791F6D" w:rsidRPr="00A749CA" w:rsidRDefault="00791F6D" w:rsidP="00083D42">
      <w:pPr>
        <w:pStyle w:val="ListParagraph"/>
        <w:numPr>
          <w:ilvl w:val="0"/>
          <w:numId w:val="4"/>
        </w:numPr>
        <w:ind w:firstLine="567"/>
        <w:jc w:val="both"/>
        <w:rPr>
          <w:rFonts w:ascii="Book Antiqua" w:hAnsi="Book Antiqua"/>
          <w:szCs w:val="24"/>
          <w:lang w:val="es-PR" w:eastAsia="es-PR"/>
        </w:rPr>
      </w:pPr>
      <w:r w:rsidRPr="00A749CA">
        <w:rPr>
          <w:rFonts w:ascii="Book Antiqua" w:hAnsi="Book Antiqua"/>
          <w:szCs w:val="24"/>
          <w:lang w:val="es-PR" w:eastAsia="es-PR"/>
        </w:rPr>
        <w:t>Copia de las escrituras de la propiedad;</w:t>
      </w:r>
    </w:p>
    <w:p w14:paraId="4B30A480" w14:textId="77777777" w:rsidR="00083D42" w:rsidRPr="00A749CA" w:rsidRDefault="00083D42" w:rsidP="00083D42">
      <w:pPr>
        <w:pStyle w:val="ListParagraph"/>
        <w:rPr>
          <w:rFonts w:ascii="Book Antiqua" w:hAnsi="Book Antiqua"/>
          <w:szCs w:val="24"/>
          <w:lang w:val="es-PR" w:eastAsia="es-PR"/>
        </w:rPr>
      </w:pPr>
    </w:p>
    <w:p w14:paraId="0BC1B2F5" w14:textId="77777777" w:rsidR="00791F6D" w:rsidRPr="00A749CA" w:rsidRDefault="00791F6D" w:rsidP="00083D42">
      <w:pPr>
        <w:pStyle w:val="ListParagraph"/>
        <w:numPr>
          <w:ilvl w:val="0"/>
          <w:numId w:val="4"/>
        </w:numPr>
        <w:ind w:firstLine="567"/>
        <w:jc w:val="both"/>
        <w:rPr>
          <w:rFonts w:ascii="Book Antiqua" w:hAnsi="Book Antiqua"/>
          <w:szCs w:val="24"/>
          <w:lang w:val="es-PR" w:eastAsia="es-PR"/>
        </w:rPr>
      </w:pPr>
      <w:r w:rsidRPr="00A749CA">
        <w:rPr>
          <w:rFonts w:ascii="Book Antiqua" w:hAnsi="Book Antiqua"/>
          <w:szCs w:val="24"/>
          <w:lang w:val="es-PR" w:eastAsia="es-PR"/>
        </w:rPr>
        <w:t>Números de cuentas bancarias y tarjetas de crédito;</w:t>
      </w:r>
    </w:p>
    <w:p w14:paraId="5A264574" w14:textId="77777777" w:rsidR="00083D42" w:rsidRPr="00A749CA" w:rsidRDefault="00083D42" w:rsidP="00083D42">
      <w:pPr>
        <w:pStyle w:val="ListParagraph"/>
        <w:rPr>
          <w:rFonts w:ascii="Book Antiqua" w:hAnsi="Book Antiqua"/>
          <w:szCs w:val="24"/>
          <w:lang w:val="es-PR" w:eastAsia="es-PR"/>
        </w:rPr>
      </w:pPr>
    </w:p>
    <w:p w14:paraId="20FB2890" w14:textId="77777777" w:rsidR="00791F6D" w:rsidRPr="00A749CA" w:rsidRDefault="00791F6D" w:rsidP="00083D42">
      <w:pPr>
        <w:pStyle w:val="ListParagraph"/>
        <w:numPr>
          <w:ilvl w:val="0"/>
          <w:numId w:val="4"/>
        </w:numPr>
        <w:ind w:firstLine="567"/>
        <w:jc w:val="both"/>
        <w:rPr>
          <w:rFonts w:ascii="Book Antiqua" w:hAnsi="Book Antiqua"/>
          <w:szCs w:val="24"/>
          <w:lang w:val="es-PR" w:eastAsia="es-PR"/>
        </w:rPr>
      </w:pPr>
      <w:r w:rsidRPr="00A749CA">
        <w:rPr>
          <w:rFonts w:ascii="Book Antiqua" w:hAnsi="Book Antiqua"/>
          <w:szCs w:val="24"/>
          <w:lang w:val="es-PR" w:eastAsia="es-PR"/>
        </w:rPr>
        <w:t>Contactos de familiares o amistades;</w:t>
      </w:r>
    </w:p>
    <w:p w14:paraId="5FAC15FA" w14:textId="77777777" w:rsidR="00083D42" w:rsidRPr="00A749CA" w:rsidRDefault="00083D42" w:rsidP="00083D42">
      <w:pPr>
        <w:pStyle w:val="ListParagraph"/>
        <w:rPr>
          <w:rFonts w:ascii="Book Antiqua" w:hAnsi="Book Antiqua"/>
          <w:szCs w:val="24"/>
          <w:lang w:val="es-PR" w:eastAsia="es-PR"/>
        </w:rPr>
      </w:pPr>
    </w:p>
    <w:p w14:paraId="39924B26" w14:textId="1CD0AE3A" w:rsidR="00791F6D" w:rsidRPr="00A749CA" w:rsidRDefault="00791F6D" w:rsidP="00083D42">
      <w:pPr>
        <w:pStyle w:val="ListParagraph"/>
        <w:numPr>
          <w:ilvl w:val="0"/>
          <w:numId w:val="4"/>
        </w:numPr>
        <w:ind w:firstLine="567"/>
        <w:jc w:val="both"/>
        <w:rPr>
          <w:rFonts w:ascii="Book Antiqua" w:hAnsi="Book Antiqua"/>
          <w:szCs w:val="24"/>
          <w:lang w:val="es-PR" w:eastAsia="es-PR"/>
        </w:rPr>
      </w:pPr>
      <w:r w:rsidRPr="00A749CA">
        <w:rPr>
          <w:rFonts w:ascii="Book Antiqua" w:hAnsi="Book Antiqua"/>
          <w:szCs w:val="24"/>
          <w:lang w:val="es-PR" w:eastAsia="es-PR"/>
        </w:rPr>
        <w:t>Número de emergencia de la policía estatal y municipal;</w:t>
      </w:r>
      <w:r w:rsidR="0055067C" w:rsidRPr="00A749CA">
        <w:rPr>
          <w:rFonts w:ascii="Book Antiqua" w:hAnsi="Book Antiqua"/>
          <w:szCs w:val="24"/>
          <w:lang w:val="es-PR" w:eastAsia="es-PR"/>
        </w:rPr>
        <w:t xml:space="preserve"> y</w:t>
      </w:r>
    </w:p>
    <w:p w14:paraId="2870D2FF" w14:textId="77777777" w:rsidR="00083D42" w:rsidRPr="00A749CA" w:rsidRDefault="00083D42" w:rsidP="00083D42">
      <w:pPr>
        <w:pStyle w:val="ListParagraph"/>
        <w:rPr>
          <w:rFonts w:ascii="Book Antiqua" w:hAnsi="Book Antiqua"/>
          <w:szCs w:val="24"/>
          <w:lang w:val="es-PR" w:eastAsia="es-PR"/>
        </w:rPr>
      </w:pPr>
    </w:p>
    <w:p w14:paraId="3F478F70" w14:textId="12954E28" w:rsidR="00791F6D" w:rsidRPr="00A749CA" w:rsidRDefault="0055067C" w:rsidP="00083D42">
      <w:pPr>
        <w:pStyle w:val="ListParagraph"/>
        <w:numPr>
          <w:ilvl w:val="0"/>
          <w:numId w:val="4"/>
        </w:numPr>
        <w:ind w:firstLine="567"/>
        <w:jc w:val="both"/>
        <w:rPr>
          <w:rFonts w:ascii="Book Antiqua" w:hAnsi="Book Antiqua"/>
          <w:szCs w:val="24"/>
          <w:lang w:val="es-PR" w:eastAsia="es-PR"/>
        </w:rPr>
      </w:pPr>
      <w:r w:rsidRPr="00A749CA">
        <w:rPr>
          <w:rFonts w:ascii="Book Antiqua" w:hAnsi="Book Antiqua"/>
          <w:szCs w:val="24"/>
          <w:lang w:val="es-PR" w:eastAsia="es-PR"/>
        </w:rPr>
        <w:t>Contactos</w:t>
      </w:r>
      <w:r w:rsidR="00791F6D" w:rsidRPr="00A749CA">
        <w:rPr>
          <w:rFonts w:ascii="Book Antiqua" w:hAnsi="Book Antiqua"/>
          <w:szCs w:val="24"/>
          <w:lang w:val="es-PR" w:eastAsia="es-PR"/>
        </w:rPr>
        <w:t xml:space="preserve"> de los albergues para </w:t>
      </w:r>
      <w:r w:rsidRPr="00A749CA">
        <w:rPr>
          <w:rFonts w:ascii="Book Antiqua" w:hAnsi="Book Antiqua"/>
          <w:szCs w:val="24"/>
          <w:lang w:val="es-PR" w:eastAsia="es-PR"/>
        </w:rPr>
        <w:t>víctimas de violencia doméstica.</w:t>
      </w:r>
    </w:p>
    <w:p w14:paraId="39F6A73C" w14:textId="77777777" w:rsidR="00083D42" w:rsidRPr="00A749CA" w:rsidRDefault="00083D42" w:rsidP="00083D42">
      <w:pPr>
        <w:pStyle w:val="ListParagraph"/>
        <w:rPr>
          <w:rFonts w:ascii="Book Antiqua" w:hAnsi="Book Antiqua"/>
          <w:szCs w:val="24"/>
          <w:lang w:val="es-PR" w:eastAsia="es-PR"/>
        </w:rPr>
      </w:pPr>
    </w:p>
    <w:p w14:paraId="40F84306" w14:textId="77777777" w:rsidR="00791F6D" w:rsidRPr="00A749CA" w:rsidRDefault="00791F6D" w:rsidP="00083D42">
      <w:pPr>
        <w:pStyle w:val="ListParagraph"/>
        <w:numPr>
          <w:ilvl w:val="0"/>
          <w:numId w:val="3"/>
        </w:numPr>
        <w:ind w:firstLine="567"/>
        <w:jc w:val="both"/>
        <w:rPr>
          <w:rFonts w:ascii="Book Antiqua" w:hAnsi="Book Antiqua"/>
          <w:szCs w:val="24"/>
          <w:lang w:val="es-PR" w:eastAsia="es-PR"/>
        </w:rPr>
      </w:pPr>
      <w:r w:rsidRPr="00A749CA">
        <w:rPr>
          <w:rFonts w:ascii="Book Antiqua" w:hAnsi="Book Antiqua"/>
          <w:szCs w:val="24"/>
          <w:lang w:val="es-PR" w:eastAsia="es-PR"/>
        </w:rPr>
        <w:t>Contraseña de seguridad:</w:t>
      </w:r>
    </w:p>
    <w:p w14:paraId="788007E1" w14:textId="77777777" w:rsidR="00083D42" w:rsidRPr="00A749CA" w:rsidRDefault="00083D42" w:rsidP="00083D42">
      <w:pPr>
        <w:pStyle w:val="ListParagraph"/>
        <w:ind w:left="1647"/>
        <w:jc w:val="both"/>
        <w:rPr>
          <w:rFonts w:ascii="Book Antiqua" w:hAnsi="Book Antiqua"/>
          <w:szCs w:val="24"/>
          <w:lang w:val="es-PR" w:eastAsia="es-PR"/>
        </w:rPr>
      </w:pPr>
    </w:p>
    <w:p w14:paraId="29A2CC15" w14:textId="48BDD483" w:rsidR="009C5F32" w:rsidRPr="00A749CA" w:rsidRDefault="009C5F32" w:rsidP="00083D42">
      <w:pPr>
        <w:pStyle w:val="ListParagraph"/>
        <w:ind w:left="1080" w:firstLine="567"/>
        <w:jc w:val="both"/>
        <w:rPr>
          <w:rFonts w:ascii="Book Antiqua" w:hAnsi="Book Antiqua"/>
          <w:szCs w:val="24"/>
          <w:lang w:val="es-PR" w:eastAsia="es-PR"/>
        </w:rPr>
      </w:pPr>
      <w:r w:rsidRPr="00A749CA">
        <w:rPr>
          <w:rFonts w:ascii="Book Antiqua" w:hAnsi="Book Antiqua"/>
          <w:szCs w:val="24"/>
          <w:lang w:val="es-PR" w:eastAsia="es-PR"/>
        </w:rPr>
        <w:t>Como parte del plan a desarrollarse, se le recomendará a la víctima</w:t>
      </w:r>
      <w:r w:rsidR="00FA5A9D" w:rsidRPr="00A749CA">
        <w:rPr>
          <w:rFonts w:ascii="Book Antiqua" w:hAnsi="Book Antiqua"/>
          <w:szCs w:val="24"/>
          <w:lang w:val="es-PR" w:eastAsia="es-PR"/>
        </w:rPr>
        <w:t>, entre otros</w:t>
      </w:r>
      <w:r w:rsidRPr="00A749CA">
        <w:rPr>
          <w:rFonts w:ascii="Book Antiqua" w:hAnsi="Book Antiqua"/>
          <w:szCs w:val="24"/>
          <w:lang w:val="es-PR" w:eastAsia="es-PR"/>
        </w:rPr>
        <w:t>:</w:t>
      </w:r>
    </w:p>
    <w:p w14:paraId="29BBDDB0" w14:textId="77777777" w:rsidR="00A749CA" w:rsidRPr="00A749CA" w:rsidRDefault="00A749CA" w:rsidP="00083D42">
      <w:pPr>
        <w:pStyle w:val="ListParagraph"/>
        <w:ind w:left="1080" w:firstLine="567"/>
        <w:jc w:val="both"/>
        <w:rPr>
          <w:rFonts w:ascii="Book Antiqua" w:hAnsi="Book Antiqua"/>
          <w:szCs w:val="24"/>
          <w:lang w:val="es-PR" w:eastAsia="es-PR"/>
        </w:rPr>
      </w:pPr>
    </w:p>
    <w:p w14:paraId="0F3012FA" w14:textId="012FC758" w:rsidR="00791F6D" w:rsidRPr="00A749CA" w:rsidRDefault="009C5F32" w:rsidP="00083D42">
      <w:pPr>
        <w:pStyle w:val="ListParagraph"/>
        <w:numPr>
          <w:ilvl w:val="0"/>
          <w:numId w:val="8"/>
        </w:numPr>
        <w:ind w:firstLine="567"/>
        <w:jc w:val="both"/>
        <w:rPr>
          <w:rFonts w:ascii="Book Antiqua" w:hAnsi="Book Antiqua"/>
          <w:szCs w:val="24"/>
          <w:lang w:val="es-PR" w:eastAsia="es-PR"/>
        </w:rPr>
      </w:pPr>
      <w:r w:rsidRPr="00A749CA">
        <w:rPr>
          <w:rFonts w:ascii="Book Antiqua" w:hAnsi="Book Antiqua"/>
          <w:szCs w:val="24"/>
          <w:lang w:val="es-PR" w:eastAsia="es-PR"/>
        </w:rPr>
        <w:t>Establecer</w:t>
      </w:r>
      <w:r w:rsidR="00791F6D" w:rsidRPr="00A749CA">
        <w:rPr>
          <w:rFonts w:ascii="Book Antiqua" w:hAnsi="Book Antiqua"/>
          <w:szCs w:val="24"/>
          <w:lang w:val="es-PR" w:eastAsia="es-PR"/>
        </w:rPr>
        <w:t xml:space="preserve"> una contraseña de seguridad que comparta con sus menores, familiares y</w:t>
      </w:r>
      <w:r w:rsidR="00284D8A" w:rsidRPr="00A749CA">
        <w:rPr>
          <w:rFonts w:ascii="Book Antiqua" w:hAnsi="Book Antiqua"/>
          <w:szCs w:val="24"/>
          <w:lang w:val="es-PR" w:eastAsia="es-PR"/>
        </w:rPr>
        <w:t>/o</w:t>
      </w:r>
      <w:r w:rsidR="00791F6D" w:rsidRPr="00A749CA">
        <w:rPr>
          <w:rFonts w:ascii="Book Antiqua" w:hAnsi="Book Antiqua"/>
          <w:szCs w:val="24"/>
          <w:lang w:val="es-PR" w:eastAsia="es-PR"/>
        </w:rPr>
        <w:t xml:space="preserve"> personas de confianza para utilizarla en caso de una emergencia en la cual no se pueda comunicar libremente;</w:t>
      </w:r>
    </w:p>
    <w:p w14:paraId="1FBB9552" w14:textId="77777777" w:rsidR="00A749CA" w:rsidRPr="00A749CA" w:rsidRDefault="00A749CA" w:rsidP="00A749CA">
      <w:pPr>
        <w:pStyle w:val="ListParagraph"/>
        <w:ind w:left="2007"/>
        <w:jc w:val="both"/>
        <w:rPr>
          <w:rFonts w:ascii="Book Antiqua" w:hAnsi="Book Antiqua"/>
          <w:szCs w:val="24"/>
          <w:lang w:val="es-PR" w:eastAsia="es-PR"/>
        </w:rPr>
      </w:pPr>
    </w:p>
    <w:p w14:paraId="4254B379" w14:textId="31A95AC6" w:rsidR="00791F6D" w:rsidRPr="00A749CA" w:rsidRDefault="00791F6D" w:rsidP="00083D42">
      <w:pPr>
        <w:pStyle w:val="ListParagraph"/>
        <w:numPr>
          <w:ilvl w:val="0"/>
          <w:numId w:val="8"/>
        </w:numPr>
        <w:ind w:firstLine="567"/>
        <w:jc w:val="both"/>
        <w:rPr>
          <w:rFonts w:ascii="Book Antiqua" w:hAnsi="Book Antiqua"/>
          <w:szCs w:val="24"/>
          <w:lang w:val="es-PR" w:eastAsia="es-PR"/>
        </w:rPr>
      </w:pPr>
      <w:r w:rsidRPr="00A749CA">
        <w:rPr>
          <w:rFonts w:ascii="Book Antiqua" w:hAnsi="Book Antiqua"/>
          <w:szCs w:val="24"/>
          <w:lang w:val="es-PR" w:eastAsia="es-PR"/>
        </w:rPr>
        <w:t>Desarrollar un sistema de llamada telefónica que pueda alertar a personas de su confianza que el agresor está presente</w:t>
      </w:r>
      <w:r w:rsidR="00A52F5C" w:rsidRPr="00A749CA">
        <w:rPr>
          <w:rFonts w:ascii="Book Antiqua" w:hAnsi="Book Antiqua"/>
          <w:szCs w:val="24"/>
          <w:lang w:val="es-PR" w:eastAsia="es-PR"/>
        </w:rPr>
        <w:t>,</w:t>
      </w:r>
      <w:r w:rsidRPr="00A749CA">
        <w:rPr>
          <w:rFonts w:ascii="Book Antiqua" w:hAnsi="Book Antiqua"/>
          <w:szCs w:val="24"/>
          <w:lang w:val="es-PR" w:eastAsia="es-PR"/>
        </w:rPr>
        <w:t xml:space="preserve"> sin causar sospechas en este;</w:t>
      </w:r>
      <w:r w:rsidR="00FA5A9D" w:rsidRPr="00A749CA">
        <w:rPr>
          <w:rFonts w:ascii="Book Antiqua" w:hAnsi="Book Antiqua"/>
          <w:szCs w:val="24"/>
          <w:lang w:val="es-PR" w:eastAsia="es-PR"/>
        </w:rPr>
        <w:t xml:space="preserve"> y,</w:t>
      </w:r>
    </w:p>
    <w:p w14:paraId="1249123C" w14:textId="77777777" w:rsidR="00A749CA" w:rsidRPr="00A749CA" w:rsidRDefault="00A749CA" w:rsidP="00A749CA">
      <w:pPr>
        <w:pStyle w:val="ListParagraph"/>
        <w:rPr>
          <w:rFonts w:ascii="Book Antiqua" w:hAnsi="Book Antiqua"/>
          <w:szCs w:val="24"/>
          <w:lang w:val="es-PR" w:eastAsia="es-PR"/>
        </w:rPr>
      </w:pPr>
    </w:p>
    <w:p w14:paraId="09843022" w14:textId="04B3A691" w:rsidR="00791F6D" w:rsidRPr="00A749CA" w:rsidRDefault="00791F6D" w:rsidP="00083D42">
      <w:pPr>
        <w:pStyle w:val="ListParagraph"/>
        <w:numPr>
          <w:ilvl w:val="0"/>
          <w:numId w:val="8"/>
        </w:numPr>
        <w:ind w:firstLine="567"/>
        <w:jc w:val="both"/>
        <w:rPr>
          <w:rFonts w:ascii="Book Antiqua" w:hAnsi="Book Antiqua"/>
          <w:szCs w:val="24"/>
          <w:lang w:val="es-PR" w:eastAsia="es-PR"/>
        </w:rPr>
      </w:pPr>
      <w:r w:rsidRPr="00A749CA">
        <w:rPr>
          <w:rFonts w:ascii="Book Antiqua" w:hAnsi="Book Antiqua"/>
          <w:szCs w:val="24"/>
          <w:lang w:val="es-PR" w:eastAsia="es-PR"/>
        </w:rPr>
        <w:t>Tener una palabra clave con sus menores que signifique que salgan de inmediato de la residencia y se dirijan donde un vecino</w:t>
      </w:r>
      <w:r w:rsidR="00A52F5C" w:rsidRPr="00A749CA">
        <w:rPr>
          <w:rFonts w:ascii="Book Antiqua" w:hAnsi="Book Antiqua"/>
          <w:szCs w:val="24"/>
          <w:lang w:val="es-PR" w:eastAsia="es-PR"/>
        </w:rPr>
        <w:t xml:space="preserve"> (</w:t>
      </w:r>
      <w:r w:rsidRPr="00A749CA">
        <w:rPr>
          <w:rFonts w:ascii="Book Antiqua" w:hAnsi="Book Antiqua"/>
          <w:szCs w:val="24"/>
          <w:lang w:val="es-PR" w:eastAsia="es-PR"/>
        </w:rPr>
        <w:t xml:space="preserve">previamente </w:t>
      </w:r>
      <w:r w:rsidR="00A52F5C" w:rsidRPr="00A749CA">
        <w:rPr>
          <w:rFonts w:ascii="Book Antiqua" w:hAnsi="Book Antiqua"/>
          <w:szCs w:val="24"/>
          <w:lang w:val="es-PR" w:eastAsia="es-PR"/>
        </w:rPr>
        <w:t>dialogado</w:t>
      </w:r>
      <w:r w:rsidRPr="00A749CA">
        <w:rPr>
          <w:rFonts w:ascii="Book Antiqua" w:hAnsi="Book Antiqua"/>
          <w:szCs w:val="24"/>
          <w:lang w:val="es-PR" w:eastAsia="es-PR"/>
        </w:rPr>
        <w:t xml:space="preserve"> con estos</w:t>
      </w:r>
      <w:r w:rsidR="00A52F5C" w:rsidRPr="00A749CA">
        <w:rPr>
          <w:rFonts w:ascii="Book Antiqua" w:hAnsi="Book Antiqua"/>
          <w:szCs w:val="24"/>
          <w:lang w:val="es-PR" w:eastAsia="es-PR"/>
        </w:rPr>
        <w:t>)</w:t>
      </w:r>
      <w:r w:rsidR="00FA5A9D" w:rsidRPr="00A749CA">
        <w:rPr>
          <w:rFonts w:ascii="Book Antiqua" w:hAnsi="Book Antiqua"/>
          <w:szCs w:val="24"/>
          <w:lang w:val="es-PR" w:eastAsia="es-PR"/>
        </w:rPr>
        <w:t>,</w:t>
      </w:r>
      <w:r w:rsidRPr="00A749CA">
        <w:rPr>
          <w:rFonts w:ascii="Book Antiqua" w:hAnsi="Book Antiqua"/>
          <w:szCs w:val="24"/>
          <w:lang w:val="es-PR" w:eastAsia="es-PR"/>
        </w:rPr>
        <w:t xml:space="preserve"> para que se p</w:t>
      </w:r>
      <w:r w:rsidR="00FA5A9D" w:rsidRPr="00A749CA">
        <w:rPr>
          <w:rFonts w:ascii="Book Antiqua" w:hAnsi="Book Antiqua"/>
          <w:szCs w:val="24"/>
          <w:lang w:val="es-PR" w:eastAsia="es-PR"/>
        </w:rPr>
        <w:t>ro</w:t>
      </w:r>
      <w:r w:rsidRPr="00A749CA">
        <w:rPr>
          <w:rFonts w:ascii="Book Antiqua" w:hAnsi="Book Antiqua"/>
          <w:szCs w:val="24"/>
          <w:lang w:val="es-PR" w:eastAsia="es-PR"/>
        </w:rPr>
        <w:t xml:space="preserve">tejan y </w:t>
      </w:r>
      <w:r w:rsidR="00FA5A9D" w:rsidRPr="00A749CA">
        <w:rPr>
          <w:rFonts w:ascii="Book Antiqua" w:hAnsi="Book Antiqua"/>
          <w:szCs w:val="24"/>
          <w:lang w:val="es-PR" w:eastAsia="es-PR"/>
        </w:rPr>
        <w:t>pueden llamar a las autoridades.</w:t>
      </w:r>
    </w:p>
    <w:p w14:paraId="6018C62D" w14:textId="77777777" w:rsidR="00A749CA" w:rsidRPr="00A749CA" w:rsidRDefault="00A749CA" w:rsidP="00A749CA">
      <w:pPr>
        <w:pStyle w:val="ListParagraph"/>
        <w:rPr>
          <w:rFonts w:ascii="Book Antiqua" w:hAnsi="Book Antiqua"/>
          <w:szCs w:val="24"/>
          <w:lang w:val="es-PR" w:eastAsia="es-PR"/>
        </w:rPr>
      </w:pPr>
    </w:p>
    <w:p w14:paraId="1DE5F470" w14:textId="77777777" w:rsidR="00791F6D" w:rsidRPr="00A749CA" w:rsidRDefault="00791F6D" w:rsidP="00083D42">
      <w:pPr>
        <w:pStyle w:val="ListParagraph"/>
        <w:numPr>
          <w:ilvl w:val="0"/>
          <w:numId w:val="3"/>
        </w:numPr>
        <w:ind w:firstLine="567"/>
        <w:jc w:val="both"/>
        <w:rPr>
          <w:rFonts w:ascii="Book Antiqua" w:hAnsi="Book Antiqua"/>
          <w:szCs w:val="24"/>
          <w:lang w:val="es-PR" w:eastAsia="es-PR"/>
        </w:rPr>
      </w:pPr>
      <w:r w:rsidRPr="00A749CA">
        <w:rPr>
          <w:rFonts w:ascii="Book Antiqua" w:hAnsi="Book Antiqua"/>
          <w:szCs w:val="24"/>
          <w:lang w:val="es-PR" w:eastAsia="es-PR"/>
        </w:rPr>
        <w:t>Seguridad personal:</w:t>
      </w:r>
    </w:p>
    <w:p w14:paraId="108AB5BB" w14:textId="77777777" w:rsidR="00A749CA" w:rsidRPr="00A749CA" w:rsidRDefault="00A749CA" w:rsidP="00A749CA">
      <w:pPr>
        <w:pStyle w:val="ListParagraph"/>
        <w:ind w:left="1647"/>
        <w:jc w:val="both"/>
        <w:rPr>
          <w:rFonts w:ascii="Book Antiqua" w:hAnsi="Book Antiqua"/>
          <w:szCs w:val="24"/>
          <w:lang w:val="es-PR" w:eastAsia="es-PR"/>
        </w:rPr>
      </w:pPr>
    </w:p>
    <w:p w14:paraId="72816CB1" w14:textId="18C13687" w:rsidR="00FA5A9D" w:rsidRPr="00A749CA" w:rsidRDefault="00FA5A9D" w:rsidP="00083D42">
      <w:pPr>
        <w:pStyle w:val="ListParagraph"/>
        <w:ind w:left="1080" w:firstLine="567"/>
        <w:jc w:val="both"/>
        <w:rPr>
          <w:rFonts w:ascii="Book Antiqua" w:hAnsi="Book Antiqua"/>
          <w:szCs w:val="24"/>
          <w:lang w:val="es-PR" w:eastAsia="es-PR"/>
        </w:rPr>
      </w:pPr>
      <w:proofErr w:type="gramStart"/>
      <w:r w:rsidRPr="00A749CA">
        <w:rPr>
          <w:rFonts w:ascii="Book Antiqua" w:hAnsi="Book Antiqua"/>
          <w:szCs w:val="24"/>
          <w:lang w:val="es-PR" w:eastAsia="es-PR"/>
        </w:rPr>
        <w:t xml:space="preserve">El plan a </w:t>
      </w:r>
      <w:r w:rsidR="0053076A" w:rsidRPr="00A749CA">
        <w:rPr>
          <w:rFonts w:ascii="Book Antiqua" w:hAnsi="Book Antiqua"/>
          <w:szCs w:val="24"/>
          <w:lang w:val="es-PR" w:eastAsia="es-PR"/>
        </w:rPr>
        <w:t>desarrollarse</w:t>
      </w:r>
      <w:proofErr w:type="gramEnd"/>
      <w:r w:rsidRPr="00A749CA">
        <w:rPr>
          <w:rFonts w:ascii="Book Antiqua" w:hAnsi="Book Antiqua"/>
          <w:szCs w:val="24"/>
          <w:lang w:val="es-PR" w:eastAsia="es-PR"/>
        </w:rPr>
        <w:t xml:space="preserve"> recomendará mecanismos que ayuden a la víctima a estar protegida del agresor.  Entre las recomendaciones se incluirán, pero sin limitarse:</w:t>
      </w:r>
    </w:p>
    <w:p w14:paraId="7750B880" w14:textId="77777777" w:rsidR="00A749CA" w:rsidRPr="00A749CA" w:rsidRDefault="00A749CA" w:rsidP="00083D42">
      <w:pPr>
        <w:pStyle w:val="ListParagraph"/>
        <w:ind w:left="1080" w:firstLine="567"/>
        <w:jc w:val="both"/>
        <w:rPr>
          <w:rFonts w:ascii="Book Antiqua" w:hAnsi="Book Antiqua"/>
          <w:szCs w:val="24"/>
          <w:lang w:val="es-PR" w:eastAsia="es-PR"/>
        </w:rPr>
      </w:pPr>
    </w:p>
    <w:p w14:paraId="2762CCA0" w14:textId="3FC1AA5C" w:rsidR="00FA5A9D" w:rsidRPr="00A749CA" w:rsidRDefault="00FA5A9D" w:rsidP="00083D42">
      <w:pPr>
        <w:pStyle w:val="ListParagraph"/>
        <w:numPr>
          <w:ilvl w:val="0"/>
          <w:numId w:val="11"/>
        </w:numPr>
        <w:ind w:firstLine="567"/>
        <w:jc w:val="both"/>
        <w:rPr>
          <w:rFonts w:ascii="Book Antiqua" w:hAnsi="Book Antiqua"/>
          <w:szCs w:val="24"/>
          <w:lang w:val="es-PR" w:eastAsia="es-PR"/>
        </w:rPr>
      </w:pPr>
      <w:r w:rsidRPr="00A749CA">
        <w:rPr>
          <w:rFonts w:ascii="Book Antiqua" w:hAnsi="Book Antiqua"/>
          <w:szCs w:val="24"/>
          <w:lang w:val="es-PR" w:eastAsia="es-PR"/>
        </w:rPr>
        <w:t>Llevar consigo en todo momento copia de la orden de pr</w:t>
      </w:r>
      <w:r w:rsidR="00A52F5C" w:rsidRPr="00A749CA">
        <w:rPr>
          <w:rFonts w:ascii="Book Antiqua" w:hAnsi="Book Antiqua"/>
          <w:szCs w:val="24"/>
          <w:lang w:val="es-PR" w:eastAsia="es-PR"/>
        </w:rPr>
        <w:t>o</w:t>
      </w:r>
      <w:r w:rsidRPr="00A749CA">
        <w:rPr>
          <w:rFonts w:ascii="Book Antiqua" w:hAnsi="Book Antiqua"/>
          <w:szCs w:val="24"/>
          <w:lang w:val="es-PR" w:eastAsia="es-PR"/>
        </w:rPr>
        <w:t>tección;</w:t>
      </w:r>
    </w:p>
    <w:p w14:paraId="19DF26FC" w14:textId="5E1C31B5" w:rsidR="00791F6D" w:rsidRPr="00A749CA" w:rsidRDefault="00791F6D" w:rsidP="00083D42">
      <w:pPr>
        <w:pStyle w:val="ListParagraph"/>
        <w:numPr>
          <w:ilvl w:val="0"/>
          <w:numId w:val="11"/>
        </w:numPr>
        <w:ind w:firstLine="567"/>
        <w:jc w:val="both"/>
        <w:rPr>
          <w:rFonts w:ascii="Book Antiqua" w:hAnsi="Book Antiqua"/>
          <w:szCs w:val="24"/>
          <w:lang w:val="es-PR" w:eastAsia="es-PR"/>
        </w:rPr>
      </w:pPr>
      <w:r w:rsidRPr="00A749CA">
        <w:rPr>
          <w:rFonts w:ascii="Book Antiqua" w:hAnsi="Book Antiqua"/>
          <w:szCs w:val="24"/>
          <w:lang w:val="es-PR" w:eastAsia="es-PR"/>
        </w:rPr>
        <w:lastRenderedPageBreak/>
        <w:t xml:space="preserve">Llamar de inmediato a las autoridades si </w:t>
      </w:r>
      <w:r w:rsidR="00FA5A9D" w:rsidRPr="00A749CA">
        <w:rPr>
          <w:rFonts w:ascii="Book Antiqua" w:hAnsi="Book Antiqua"/>
          <w:szCs w:val="24"/>
          <w:lang w:val="es-PR" w:eastAsia="es-PR"/>
        </w:rPr>
        <w:t xml:space="preserve">el agresor </w:t>
      </w:r>
      <w:r w:rsidRPr="00A749CA">
        <w:rPr>
          <w:rFonts w:ascii="Book Antiqua" w:hAnsi="Book Antiqua"/>
          <w:szCs w:val="24"/>
          <w:lang w:val="es-PR" w:eastAsia="es-PR"/>
        </w:rPr>
        <w:t xml:space="preserve">merodea los </w:t>
      </w:r>
      <w:r w:rsidR="0053076A" w:rsidRPr="00A749CA">
        <w:rPr>
          <w:rFonts w:ascii="Book Antiqua" w:hAnsi="Book Antiqua"/>
          <w:szCs w:val="24"/>
          <w:lang w:val="es-PR" w:eastAsia="es-PR"/>
        </w:rPr>
        <w:t>alrededores</w:t>
      </w:r>
      <w:r w:rsidRPr="00A749CA">
        <w:rPr>
          <w:rFonts w:ascii="Book Antiqua" w:hAnsi="Book Antiqua"/>
          <w:szCs w:val="24"/>
          <w:lang w:val="es-PR" w:eastAsia="es-PR"/>
        </w:rPr>
        <w:t xml:space="preserve"> de la residencia de la víctima, su lugar de trabajo o de estudios;</w:t>
      </w:r>
    </w:p>
    <w:p w14:paraId="470DE55E" w14:textId="77777777" w:rsidR="00A749CA" w:rsidRPr="00A749CA" w:rsidRDefault="00A749CA" w:rsidP="00A749CA">
      <w:pPr>
        <w:pStyle w:val="ListParagraph"/>
        <w:ind w:left="2007"/>
        <w:jc w:val="both"/>
        <w:rPr>
          <w:rFonts w:ascii="Book Antiqua" w:hAnsi="Book Antiqua"/>
          <w:szCs w:val="24"/>
          <w:lang w:val="es-PR" w:eastAsia="es-PR"/>
        </w:rPr>
      </w:pPr>
    </w:p>
    <w:p w14:paraId="65C19D14" w14:textId="3AFAAFD8" w:rsidR="00FA5A9D" w:rsidRPr="00A749CA" w:rsidRDefault="00FA5A9D" w:rsidP="00083D42">
      <w:pPr>
        <w:pStyle w:val="ListParagraph"/>
        <w:numPr>
          <w:ilvl w:val="0"/>
          <w:numId w:val="11"/>
        </w:numPr>
        <w:ind w:firstLine="567"/>
        <w:jc w:val="both"/>
        <w:rPr>
          <w:rFonts w:ascii="Book Antiqua" w:hAnsi="Book Antiqua"/>
          <w:szCs w:val="24"/>
          <w:lang w:val="es-PR" w:eastAsia="es-PR"/>
        </w:rPr>
      </w:pPr>
      <w:r w:rsidRPr="00A749CA">
        <w:rPr>
          <w:rFonts w:ascii="Book Antiqua" w:hAnsi="Book Antiqua"/>
          <w:szCs w:val="24"/>
          <w:lang w:val="es-PR" w:eastAsia="es-PR"/>
        </w:rPr>
        <w:t>Asegurarse que su unidad móvil no tiene un localiza</w:t>
      </w:r>
      <w:r w:rsidR="00DD02AC">
        <w:rPr>
          <w:rFonts w:ascii="Book Antiqua" w:hAnsi="Book Antiqua"/>
          <w:szCs w:val="24"/>
          <w:lang w:val="es-PR" w:eastAsia="es-PR"/>
        </w:rPr>
        <w:t>dor</w:t>
      </w:r>
      <w:r w:rsidRPr="00A749CA">
        <w:rPr>
          <w:rFonts w:ascii="Book Antiqua" w:hAnsi="Book Antiqua"/>
          <w:szCs w:val="24"/>
          <w:lang w:val="es-PR" w:eastAsia="es-PR"/>
        </w:rPr>
        <w:t xml:space="preserve"> de personas activo a los que tenga acceso el agresor, y expresarle la importancia de poseer un teléfono móvil</w:t>
      </w:r>
      <w:r w:rsidR="004E5876" w:rsidRPr="00A749CA">
        <w:rPr>
          <w:rFonts w:ascii="Book Antiqua" w:hAnsi="Book Antiqua"/>
          <w:szCs w:val="24"/>
          <w:lang w:val="es-PR" w:eastAsia="es-PR"/>
        </w:rPr>
        <w:t>,</w:t>
      </w:r>
      <w:r w:rsidRPr="00A749CA">
        <w:rPr>
          <w:rFonts w:ascii="Book Antiqua" w:hAnsi="Book Antiqua"/>
          <w:szCs w:val="24"/>
          <w:lang w:val="es-PR" w:eastAsia="es-PR"/>
        </w:rPr>
        <w:t xml:space="preserve"> separado del de su agresor</w:t>
      </w:r>
      <w:r w:rsidR="004E5876" w:rsidRPr="00A749CA">
        <w:rPr>
          <w:rFonts w:ascii="Book Antiqua" w:hAnsi="Book Antiqua"/>
          <w:szCs w:val="24"/>
          <w:lang w:val="es-PR" w:eastAsia="es-PR"/>
        </w:rPr>
        <w:t>,</w:t>
      </w:r>
      <w:r w:rsidRPr="00A749CA">
        <w:rPr>
          <w:rFonts w:ascii="Book Antiqua" w:hAnsi="Book Antiqua"/>
          <w:szCs w:val="24"/>
          <w:lang w:val="es-PR" w:eastAsia="es-PR"/>
        </w:rPr>
        <w:t xml:space="preserve"> para ser utilizado en caso de una emergencia;</w:t>
      </w:r>
    </w:p>
    <w:p w14:paraId="2C72358D" w14:textId="77777777" w:rsidR="00A749CA" w:rsidRPr="00A749CA" w:rsidRDefault="00A749CA" w:rsidP="00A749CA">
      <w:pPr>
        <w:pStyle w:val="ListParagraph"/>
        <w:rPr>
          <w:rFonts w:ascii="Book Antiqua" w:hAnsi="Book Antiqua"/>
          <w:szCs w:val="24"/>
          <w:lang w:val="es-PR" w:eastAsia="es-PR"/>
        </w:rPr>
      </w:pPr>
    </w:p>
    <w:p w14:paraId="5E37FD69" w14:textId="1FBA78A4" w:rsidR="00FA5A9D" w:rsidRPr="00A749CA" w:rsidRDefault="00FA5A9D" w:rsidP="00083D42">
      <w:pPr>
        <w:pStyle w:val="ListParagraph"/>
        <w:numPr>
          <w:ilvl w:val="0"/>
          <w:numId w:val="11"/>
        </w:numPr>
        <w:ind w:firstLine="567"/>
        <w:jc w:val="both"/>
        <w:rPr>
          <w:rFonts w:ascii="Book Antiqua" w:hAnsi="Book Antiqua"/>
          <w:szCs w:val="24"/>
          <w:lang w:val="es-PR" w:eastAsia="es-PR"/>
        </w:rPr>
      </w:pPr>
      <w:r w:rsidRPr="00A749CA">
        <w:rPr>
          <w:rFonts w:ascii="Book Antiqua" w:hAnsi="Book Antiqua"/>
          <w:szCs w:val="24"/>
          <w:lang w:val="es-PR" w:eastAsia="es-PR"/>
        </w:rPr>
        <w:t>Evitar caminar sola hacia su vehículo en cualquier lugar que esté, principalmente en el trabaj</w:t>
      </w:r>
      <w:r w:rsidR="004E5876" w:rsidRPr="00A749CA">
        <w:rPr>
          <w:rFonts w:ascii="Book Antiqua" w:hAnsi="Book Antiqua"/>
          <w:szCs w:val="24"/>
          <w:lang w:val="es-PR" w:eastAsia="es-PR"/>
        </w:rPr>
        <w:t xml:space="preserve">o, </w:t>
      </w:r>
      <w:r w:rsidR="00FB09A2" w:rsidRPr="00A749CA">
        <w:rPr>
          <w:rFonts w:ascii="Book Antiqua" w:hAnsi="Book Antiqua"/>
          <w:szCs w:val="24"/>
          <w:lang w:val="es-PR" w:eastAsia="es-PR"/>
        </w:rPr>
        <w:t xml:space="preserve">lugar </w:t>
      </w:r>
      <w:r w:rsidR="004E5876" w:rsidRPr="00A749CA">
        <w:rPr>
          <w:rFonts w:ascii="Book Antiqua" w:hAnsi="Book Antiqua"/>
          <w:szCs w:val="24"/>
          <w:lang w:val="es-PR" w:eastAsia="es-PR"/>
        </w:rPr>
        <w:t>de estudios</w:t>
      </w:r>
      <w:r w:rsidRPr="00A749CA">
        <w:rPr>
          <w:rFonts w:ascii="Book Antiqua" w:hAnsi="Book Antiqua"/>
          <w:szCs w:val="24"/>
          <w:lang w:val="es-PR" w:eastAsia="es-PR"/>
        </w:rPr>
        <w:t xml:space="preserve"> o aquellos lugares que frecuente;</w:t>
      </w:r>
    </w:p>
    <w:p w14:paraId="4C61C119" w14:textId="77777777" w:rsidR="00A749CA" w:rsidRPr="00A749CA" w:rsidRDefault="00A749CA" w:rsidP="00A749CA">
      <w:pPr>
        <w:pStyle w:val="ListParagraph"/>
        <w:rPr>
          <w:rFonts w:ascii="Book Antiqua" w:hAnsi="Book Antiqua"/>
          <w:szCs w:val="24"/>
          <w:lang w:val="es-PR" w:eastAsia="es-PR"/>
        </w:rPr>
      </w:pPr>
    </w:p>
    <w:p w14:paraId="51D9BA7A" w14:textId="690E3533" w:rsidR="00FA5A9D" w:rsidRPr="00A749CA" w:rsidRDefault="00FA5A9D" w:rsidP="00083D42">
      <w:pPr>
        <w:pStyle w:val="ListParagraph"/>
        <w:numPr>
          <w:ilvl w:val="0"/>
          <w:numId w:val="11"/>
        </w:numPr>
        <w:ind w:firstLine="567"/>
        <w:jc w:val="both"/>
        <w:rPr>
          <w:rFonts w:ascii="Book Antiqua" w:hAnsi="Book Antiqua"/>
          <w:szCs w:val="24"/>
          <w:lang w:val="es-PR" w:eastAsia="es-PR"/>
        </w:rPr>
      </w:pPr>
      <w:r w:rsidRPr="00A749CA">
        <w:rPr>
          <w:rFonts w:ascii="Book Antiqua" w:hAnsi="Book Antiqua"/>
          <w:szCs w:val="24"/>
          <w:lang w:val="es-PR" w:eastAsia="es-PR"/>
        </w:rPr>
        <w:t>Estacionarse siempre en lugares iluminados y concurridos;</w:t>
      </w:r>
    </w:p>
    <w:p w14:paraId="1AD38A9C" w14:textId="77777777" w:rsidR="00A749CA" w:rsidRPr="00A749CA" w:rsidRDefault="00A749CA" w:rsidP="00A749CA">
      <w:pPr>
        <w:pStyle w:val="ListParagraph"/>
        <w:rPr>
          <w:rFonts w:ascii="Book Antiqua" w:hAnsi="Book Antiqua"/>
          <w:szCs w:val="24"/>
          <w:lang w:val="es-PR" w:eastAsia="es-PR"/>
        </w:rPr>
      </w:pPr>
    </w:p>
    <w:p w14:paraId="131B0542" w14:textId="550CD78C" w:rsidR="00FA5A9D" w:rsidRPr="00A749CA" w:rsidRDefault="00FA5A9D" w:rsidP="00083D42">
      <w:pPr>
        <w:pStyle w:val="ListParagraph"/>
        <w:numPr>
          <w:ilvl w:val="0"/>
          <w:numId w:val="11"/>
        </w:numPr>
        <w:ind w:firstLine="567"/>
        <w:jc w:val="both"/>
        <w:rPr>
          <w:rFonts w:ascii="Book Antiqua" w:hAnsi="Book Antiqua"/>
          <w:szCs w:val="24"/>
          <w:lang w:val="es-PR" w:eastAsia="es-PR"/>
        </w:rPr>
      </w:pPr>
      <w:r w:rsidRPr="00A749CA">
        <w:rPr>
          <w:rFonts w:ascii="Book Antiqua" w:hAnsi="Book Antiqua"/>
          <w:szCs w:val="24"/>
          <w:lang w:val="es-PR" w:eastAsia="es-PR"/>
        </w:rPr>
        <w:t>Intentar no establecer o continuar una rutina que pueda fácilmente identificar el agresor;</w:t>
      </w:r>
    </w:p>
    <w:p w14:paraId="0BDFA8B0" w14:textId="77777777" w:rsidR="00A749CA" w:rsidRPr="00A749CA" w:rsidRDefault="00A749CA" w:rsidP="00A749CA">
      <w:pPr>
        <w:pStyle w:val="ListParagraph"/>
        <w:rPr>
          <w:rFonts w:ascii="Book Antiqua" w:hAnsi="Book Antiqua"/>
          <w:szCs w:val="24"/>
          <w:lang w:val="es-PR" w:eastAsia="es-PR"/>
        </w:rPr>
      </w:pPr>
    </w:p>
    <w:p w14:paraId="56CB6D16" w14:textId="536DBDB7" w:rsidR="00FA5A9D" w:rsidRPr="00A749CA" w:rsidRDefault="00FA5A9D" w:rsidP="00083D42">
      <w:pPr>
        <w:pStyle w:val="ListParagraph"/>
        <w:numPr>
          <w:ilvl w:val="0"/>
          <w:numId w:val="11"/>
        </w:numPr>
        <w:ind w:firstLine="567"/>
        <w:jc w:val="both"/>
        <w:rPr>
          <w:rFonts w:ascii="Book Antiqua" w:hAnsi="Book Antiqua"/>
          <w:szCs w:val="24"/>
          <w:lang w:val="es-PR" w:eastAsia="es-PR"/>
        </w:rPr>
      </w:pPr>
      <w:r w:rsidRPr="00A749CA">
        <w:rPr>
          <w:rFonts w:ascii="Book Antiqua" w:hAnsi="Book Antiqua"/>
          <w:szCs w:val="24"/>
          <w:lang w:val="es-PR" w:eastAsia="es-PR"/>
        </w:rPr>
        <w:t>Identificar rutas alternas para llegar a su lugar de trabajo</w:t>
      </w:r>
      <w:r w:rsidR="004E5876" w:rsidRPr="00A749CA">
        <w:rPr>
          <w:rFonts w:ascii="Book Antiqua" w:hAnsi="Book Antiqua"/>
          <w:szCs w:val="24"/>
          <w:lang w:val="es-PR" w:eastAsia="es-PR"/>
        </w:rPr>
        <w:t>, de estudios</w:t>
      </w:r>
      <w:r w:rsidRPr="00A749CA">
        <w:rPr>
          <w:rFonts w:ascii="Book Antiqua" w:hAnsi="Book Antiqua"/>
          <w:szCs w:val="24"/>
          <w:lang w:val="es-PR" w:eastAsia="es-PR"/>
        </w:rPr>
        <w:t xml:space="preserve"> o para recoger a los menores, que no sean fácilmente identificables por el agresor, y en la medida que le sea posible, tratar de utilizar un método de transportación en el cual no pueda ser identificada por el agresor;</w:t>
      </w:r>
    </w:p>
    <w:p w14:paraId="3C80DA88" w14:textId="77777777" w:rsidR="00A749CA" w:rsidRPr="00A749CA" w:rsidRDefault="00A749CA" w:rsidP="00A749CA">
      <w:pPr>
        <w:pStyle w:val="ListParagraph"/>
        <w:rPr>
          <w:rFonts w:ascii="Book Antiqua" w:hAnsi="Book Antiqua"/>
          <w:szCs w:val="24"/>
          <w:lang w:val="es-PR" w:eastAsia="es-PR"/>
        </w:rPr>
      </w:pPr>
    </w:p>
    <w:p w14:paraId="652173E6" w14:textId="4A5413A7" w:rsidR="00791F6D" w:rsidRPr="00A749CA" w:rsidRDefault="00FA5A9D" w:rsidP="00083D42">
      <w:pPr>
        <w:pStyle w:val="ListParagraph"/>
        <w:numPr>
          <w:ilvl w:val="0"/>
          <w:numId w:val="11"/>
        </w:numPr>
        <w:ind w:firstLine="567"/>
        <w:jc w:val="both"/>
        <w:rPr>
          <w:rFonts w:ascii="Book Antiqua" w:hAnsi="Book Antiqua"/>
          <w:szCs w:val="24"/>
          <w:lang w:val="es-PR" w:eastAsia="es-PR"/>
        </w:rPr>
      </w:pPr>
      <w:r w:rsidRPr="00A749CA">
        <w:rPr>
          <w:rFonts w:ascii="Book Antiqua" w:hAnsi="Book Antiqua"/>
          <w:szCs w:val="24"/>
          <w:lang w:val="es-PR" w:eastAsia="es-PR"/>
        </w:rPr>
        <w:t xml:space="preserve"> </w:t>
      </w:r>
      <w:r w:rsidR="00791F6D" w:rsidRPr="00A749CA">
        <w:rPr>
          <w:rFonts w:ascii="Book Antiqua" w:hAnsi="Book Antiqua"/>
          <w:szCs w:val="24"/>
          <w:lang w:val="es-PR" w:eastAsia="es-PR"/>
        </w:rPr>
        <w:t xml:space="preserve">Informar de la conveniencia de poseer una cuenta bancaria separada o tarjeta de crédito que le permita acceso </w:t>
      </w:r>
      <w:r w:rsidR="0053076A" w:rsidRPr="00A749CA">
        <w:rPr>
          <w:rFonts w:ascii="Book Antiqua" w:hAnsi="Book Antiqua"/>
          <w:szCs w:val="24"/>
          <w:lang w:val="es-PR" w:eastAsia="es-PR"/>
        </w:rPr>
        <w:t>inmediato</w:t>
      </w:r>
      <w:r w:rsidR="00791F6D" w:rsidRPr="00A749CA">
        <w:rPr>
          <w:rFonts w:ascii="Book Antiqua" w:hAnsi="Book Antiqua"/>
          <w:szCs w:val="24"/>
          <w:lang w:val="es-PR" w:eastAsia="es-PR"/>
        </w:rPr>
        <w:t xml:space="preserve"> a dinero en caso de una emergencia y que además le ayude a crear independencia económica;</w:t>
      </w:r>
    </w:p>
    <w:p w14:paraId="36BBC025" w14:textId="77777777" w:rsidR="00A749CA" w:rsidRPr="00A749CA" w:rsidRDefault="00A749CA" w:rsidP="00A749CA">
      <w:pPr>
        <w:pStyle w:val="ListParagraph"/>
        <w:rPr>
          <w:rFonts w:ascii="Book Antiqua" w:hAnsi="Book Antiqua"/>
          <w:szCs w:val="24"/>
          <w:lang w:val="es-PR" w:eastAsia="es-PR"/>
        </w:rPr>
      </w:pPr>
    </w:p>
    <w:p w14:paraId="6AF19A7A" w14:textId="0165EC2C" w:rsidR="00791F6D" w:rsidRPr="00A749CA" w:rsidRDefault="00FA5A9D" w:rsidP="00083D42">
      <w:pPr>
        <w:pStyle w:val="ListParagraph"/>
        <w:numPr>
          <w:ilvl w:val="0"/>
          <w:numId w:val="11"/>
        </w:numPr>
        <w:ind w:firstLine="567"/>
        <w:jc w:val="both"/>
        <w:rPr>
          <w:rFonts w:ascii="Book Antiqua" w:hAnsi="Book Antiqua"/>
          <w:szCs w:val="24"/>
          <w:lang w:val="es-PR" w:eastAsia="es-PR"/>
        </w:rPr>
      </w:pPr>
      <w:r w:rsidRPr="00A749CA">
        <w:rPr>
          <w:rFonts w:ascii="Book Antiqua" w:hAnsi="Book Antiqua"/>
          <w:szCs w:val="24"/>
          <w:lang w:val="es-PR" w:eastAsia="es-PR"/>
        </w:rPr>
        <w:t>En la medida que le sea posible, que no utilice computadoras que compartiera con el agresor;</w:t>
      </w:r>
    </w:p>
    <w:p w14:paraId="431D9736" w14:textId="77777777" w:rsidR="00A749CA" w:rsidRPr="00A749CA" w:rsidRDefault="00A749CA" w:rsidP="00A749CA">
      <w:pPr>
        <w:pStyle w:val="ListParagraph"/>
        <w:rPr>
          <w:rFonts w:ascii="Book Antiqua" w:hAnsi="Book Antiqua"/>
          <w:szCs w:val="24"/>
          <w:lang w:val="es-PR" w:eastAsia="es-PR"/>
        </w:rPr>
      </w:pPr>
    </w:p>
    <w:p w14:paraId="51C01ECC" w14:textId="5B3B42B5" w:rsidR="00791F6D" w:rsidRPr="00A749CA" w:rsidRDefault="00FA5A9D" w:rsidP="00083D42">
      <w:pPr>
        <w:pStyle w:val="ListParagraph"/>
        <w:numPr>
          <w:ilvl w:val="0"/>
          <w:numId w:val="11"/>
        </w:numPr>
        <w:ind w:firstLine="567"/>
        <w:jc w:val="both"/>
        <w:rPr>
          <w:rFonts w:ascii="Book Antiqua" w:hAnsi="Book Antiqua"/>
          <w:szCs w:val="24"/>
          <w:lang w:val="es-PR" w:eastAsia="es-PR"/>
        </w:rPr>
      </w:pPr>
      <w:r w:rsidRPr="00A749CA">
        <w:rPr>
          <w:rFonts w:ascii="Book Antiqua" w:hAnsi="Book Antiqua"/>
          <w:szCs w:val="24"/>
          <w:lang w:val="es-PR" w:eastAsia="es-PR"/>
        </w:rPr>
        <w:t>Evitar los lugares que frecuenta el agresor</w:t>
      </w:r>
      <w:r w:rsidR="00791F6D" w:rsidRPr="00A749CA">
        <w:rPr>
          <w:rFonts w:ascii="Book Antiqua" w:hAnsi="Book Antiqua"/>
          <w:szCs w:val="24"/>
          <w:lang w:val="es-PR" w:eastAsia="es-PR"/>
        </w:rPr>
        <w:t>;</w:t>
      </w:r>
    </w:p>
    <w:p w14:paraId="4141CF09" w14:textId="77777777" w:rsidR="00A749CA" w:rsidRPr="00A749CA" w:rsidRDefault="00A749CA" w:rsidP="00A749CA">
      <w:pPr>
        <w:pStyle w:val="ListParagraph"/>
        <w:rPr>
          <w:rFonts w:ascii="Book Antiqua" w:hAnsi="Book Antiqua"/>
          <w:szCs w:val="24"/>
          <w:lang w:val="es-PR" w:eastAsia="es-PR"/>
        </w:rPr>
      </w:pPr>
    </w:p>
    <w:p w14:paraId="2C3115E5" w14:textId="1EB01578" w:rsidR="00A749CA" w:rsidRPr="00A749CA" w:rsidRDefault="00791F6D" w:rsidP="00083D42">
      <w:pPr>
        <w:pStyle w:val="ListParagraph"/>
        <w:numPr>
          <w:ilvl w:val="0"/>
          <w:numId w:val="11"/>
        </w:numPr>
        <w:ind w:firstLine="567"/>
        <w:jc w:val="both"/>
        <w:rPr>
          <w:rFonts w:ascii="Book Antiqua" w:hAnsi="Book Antiqua"/>
          <w:szCs w:val="24"/>
          <w:lang w:val="es-PR" w:eastAsia="es-PR"/>
        </w:rPr>
      </w:pPr>
      <w:r w:rsidRPr="00A749CA">
        <w:rPr>
          <w:rFonts w:ascii="Book Antiqua" w:hAnsi="Book Antiqua"/>
          <w:szCs w:val="24"/>
          <w:lang w:val="es-PR" w:eastAsia="es-PR"/>
        </w:rPr>
        <w:t xml:space="preserve">No reunirse con el agresor </w:t>
      </w:r>
      <w:r w:rsidR="00FA5A9D" w:rsidRPr="00A749CA">
        <w:rPr>
          <w:rFonts w:ascii="Book Antiqua" w:hAnsi="Book Antiqua"/>
          <w:szCs w:val="24"/>
          <w:lang w:val="es-PR" w:eastAsia="es-PR"/>
        </w:rPr>
        <w:t xml:space="preserve">y mucho menos </w:t>
      </w:r>
      <w:r w:rsidRPr="00A749CA">
        <w:rPr>
          <w:rFonts w:ascii="Book Antiqua" w:hAnsi="Book Antiqua"/>
          <w:szCs w:val="24"/>
          <w:lang w:val="es-PR" w:eastAsia="es-PR"/>
        </w:rPr>
        <w:t>a solas o en lugares apartados</w:t>
      </w:r>
      <w:r w:rsidR="00CA470E">
        <w:rPr>
          <w:rFonts w:ascii="Book Antiqua" w:hAnsi="Book Antiqua"/>
          <w:szCs w:val="24"/>
          <w:lang w:val="es-PR" w:eastAsia="es-PR"/>
        </w:rPr>
        <w:t>;</w:t>
      </w:r>
    </w:p>
    <w:p w14:paraId="7221B3E7" w14:textId="77777777" w:rsidR="00A749CA" w:rsidRPr="00A749CA" w:rsidRDefault="00A749CA" w:rsidP="00A749CA">
      <w:pPr>
        <w:pStyle w:val="ListParagraph"/>
        <w:rPr>
          <w:rFonts w:ascii="Book Antiqua" w:hAnsi="Book Antiqua"/>
          <w:szCs w:val="24"/>
          <w:lang w:val="es-PR" w:eastAsia="es-PR"/>
        </w:rPr>
      </w:pPr>
    </w:p>
    <w:p w14:paraId="6B2C2916" w14:textId="77777777" w:rsidR="00791F6D" w:rsidRPr="00A749CA" w:rsidRDefault="00791F6D" w:rsidP="00083D42">
      <w:pPr>
        <w:pStyle w:val="ListParagraph"/>
        <w:numPr>
          <w:ilvl w:val="0"/>
          <w:numId w:val="11"/>
        </w:numPr>
        <w:ind w:firstLine="567"/>
        <w:jc w:val="both"/>
        <w:rPr>
          <w:rFonts w:ascii="Book Antiqua" w:hAnsi="Book Antiqua"/>
          <w:szCs w:val="24"/>
          <w:lang w:val="es-PR" w:eastAsia="es-PR"/>
        </w:rPr>
      </w:pPr>
      <w:r w:rsidRPr="00A749CA">
        <w:rPr>
          <w:rFonts w:ascii="Book Antiqua" w:hAnsi="Book Antiqua"/>
          <w:szCs w:val="24"/>
          <w:lang w:val="es-PR" w:eastAsia="es-PR"/>
        </w:rPr>
        <w:t>Reprogramar cualquier cita que tuviera mientras convivía con el agresor;</w:t>
      </w:r>
    </w:p>
    <w:p w14:paraId="79A65D69" w14:textId="77777777" w:rsidR="00A749CA" w:rsidRPr="00A749CA" w:rsidRDefault="00A749CA" w:rsidP="00A749CA">
      <w:pPr>
        <w:pStyle w:val="ListParagraph"/>
        <w:rPr>
          <w:rFonts w:ascii="Book Antiqua" w:hAnsi="Book Antiqua"/>
          <w:szCs w:val="24"/>
          <w:lang w:val="es-PR" w:eastAsia="es-PR"/>
        </w:rPr>
      </w:pPr>
    </w:p>
    <w:p w14:paraId="18312702" w14:textId="77777777" w:rsidR="00791F6D" w:rsidRPr="00A749CA" w:rsidRDefault="00791F6D" w:rsidP="00083D42">
      <w:pPr>
        <w:pStyle w:val="ListParagraph"/>
        <w:numPr>
          <w:ilvl w:val="0"/>
          <w:numId w:val="11"/>
        </w:numPr>
        <w:ind w:firstLine="567"/>
        <w:jc w:val="both"/>
        <w:rPr>
          <w:rFonts w:ascii="Book Antiqua" w:hAnsi="Book Antiqua"/>
          <w:szCs w:val="24"/>
          <w:lang w:val="es-PR" w:eastAsia="es-PR"/>
        </w:rPr>
      </w:pPr>
      <w:r w:rsidRPr="00A749CA">
        <w:rPr>
          <w:rFonts w:ascii="Book Antiqua" w:hAnsi="Book Antiqua"/>
          <w:szCs w:val="24"/>
          <w:lang w:val="es-PR" w:eastAsia="es-PR"/>
        </w:rPr>
        <w:t>Indicar la importancia de mantener la confidencialidad de las actividades que realiza en especial, evitar publicarlas en las redes sociales;</w:t>
      </w:r>
    </w:p>
    <w:p w14:paraId="7332095A" w14:textId="77777777" w:rsidR="00A749CA" w:rsidRPr="00A749CA" w:rsidRDefault="00A749CA" w:rsidP="00A749CA">
      <w:pPr>
        <w:pStyle w:val="ListParagraph"/>
        <w:rPr>
          <w:rFonts w:ascii="Book Antiqua" w:hAnsi="Book Antiqua"/>
          <w:szCs w:val="24"/>
          <w:lang w:val="es-PR" w:eastAsia="es-PR"/>
        </w:rPr>
      </w:pPr>
    </w:p>
    <w:p w14:paraId="30B22E80" w14:textId="77777777" w:rsidR="00791F6D" w:rsidRPr="00A749CA" w:rsidRDefault="00791F6D" w:rsidP="00083D42">
      <w:pPr>
        <w:pStyle w:val="ListParagraph"/>
        <w:numPr>
          <w:ilvl w:val="0"/>
          <w:numId w:val="11"/>
        </w:numPr>
        <w:ind w:firstLine="567"/>
        <w:jc w:val="both"/>
        <w:rPr>
          <w:rFonts w:ascii="Book Antiqua" w:hAnsi="Book Antiqua"/>
          <w:szCs w:val="24"/>
          <w:lang w:val="es-PR" w:eastAsia="es-PR"/>
        </w:rPr>
      </w:pPr>
      <w:r w:rsidRPr="00A749CA">
        <w:rPr>
          <w:rFonts w:ascii="Book Antiqua" w:hAnsi="Book Antiqua"/>
          <w:szCs w:val="24"/>
          <w:lang w:val="es-PR" w:eastAsia="es-PR"/>
        </w:rPr>
        <w:lastRenderedPageBreak/>
        <w:t>Establecer un diario de incidencias relacionadas con la conducta del agresor hacia la víctima;</w:t>
      </w:r>
    </w:p>
    <w:p w14:paraId="668951E5" w14:textId="77777777" w:rsidR="00A749CA" w:rsidRPr="00A749CA" w:rsidRDefault="00A749CA" w:rsidP="00A749CA">
      <w:pPr>
        <w:pStyle w:val="ListParagraph"/>
        <w:rPr>
          <w:rFonts w:ascii="Book Antiqua" w:hAnsi="Book Antiqua"/>
          <w:szCs w:val="24"/>
          <w:lang w:val="es-PR" w:eastAsia="es-PR"/>
        </w:rPr>
      </w:pPr>
    </w:p>
    <w:p w14:paraId="37332481" w14:textId="77777777" w:rsidR="00A749CA" w:rsidRPr="00A749CA" w:rsidRDefault="004E5876" w:rsidP="00083D42">
      <w:pPr>
        <w:pStyle w:val="ListParagraph"/>
        <w:numPr>
          <w:ilvl w:val="0"/>
          <w:numId w:val="11"/>
        </w:numPr>
        <w:ind w:firstLine="567"/>
        <w:jc w:val="both"/>
        <w:rPr>
          <w:rFonts w:ascii="Book Antiqua" w:hAnsi="Book Antiqua"/>
          <w:szCs w:val="24"/>
          <w:lang w:val="es-PR" w:eastAsia="es-PR"/>
        </w:rPr>
      </w:pPr>
      <w:r w:rsidRPr="00A749CA">
        <w:rPr>
          <w:rFonts w:ascii="Book Antiqua" w:hAnsi="Book Antiqua"/>
          <w:szCs w:val="24"/>
          <w:lang w:val="es-PR" w:eastAsia="es-PR"/>
        </w:rPr>
        <w:t>Tener accesibles los c</w:t>
      </w:r>
      <w:r w:rsidR="00791F6D" w:rsidRPr="00A749CA">
        <w:rPr>
          <w:rFonts w:ascii="Book Antiqua" w:hAnsi="Book Antiqua"/>
          <w:szCs w:val="24"/>
          <w:lang w:val="es-PR" w:eastAsia="es-PR"/>
        </w:rPr>
        <w:t>ontactos de profesionales como sicólogos, que le puedan ayudar a trabajar con su situación de violencia;</w:t>
      </w:r>
      <w:r w:rsidR="00FA5A9D" w:rsidRPr="00A749CA">
        <w:rPr>
          <w:rFonts w:ascii="Book Antiqua" w:hAnsi="Book Antiqua"/>
          <w:szCs w:val="24"/>
          <w:lang w:val="es-PR" w:eastAsia="es-PR"/>
        </w:rPr>
        <w:t xml:space="preserve"> y,</w:t>
      </w:r>
    </w:p>
    <w:p w14:paraId="400C3A9C" w14:textId="77777777" w:rsidR="00A749CA" w:rsidRPr="00A749CA" w:rsidRDefault="00A749CA" w:rsidP="00A749CA">
      <w:pPr>
        <w:pStyle w:val="ListParagraph"/>
        <w:rPr>
          <w:rFonts w:ascii="Book Antiqua" w:hAnsi="Book Antiqua"/>
          <w:szCs w:val="24"/>
          <w:lang w:val="es-PR" w:eastAsia="es-PR"/>
        </w:rPr>
      </w:pPr>
    </w:p>
    <w:p w14:paraId="4F840FE4" w14:textId="001C0C91" w:rsidR="00791F6D" w:rsidRPr="00A749CA" w:rsidRDefault="00791F6D" w:rsidP="00083D42">
      <w:pPr>
        <w:pStyle w:val="ListParagraph"/>
        <w:numPr>
          <w:ilvl w:val="0"/>
          <w:numId w:val="11"/>
        </w:numPr>
        <w:ind w:firstLine="567"/>
        <w:jc w:val="both"/>
        <w:rPr>
          <w:rFonts w:ascii="Book Antiqua" w:hAnsi="Book Antiqua"/>
          <w:szCs w:val="24"/>
          <w:lang w:val="es-PR" w:eastAsia="es-PR"/>
        </w:rPr>
      </w:pPr>
      <w:r w:rsidRPr="00A749CA">
        <w:rPr>
          <w:rFonts w:ascii="Book Antiqua" w:hAnsi="Book Antiqua"/>
          <w:szCs w:val="24"/>
          <w:lang w:val="es-PR" w:eastAsia="es-PR"/>
        </w:rPr>
        <w:t>En la escuela de los menores o lugar de cuido, informar sobre la orden de protección y dejar establecido claramente quienes</w:t>
      </w:r>
      <w:r w:rsidR="00FA5A9D" w:rsidRPr="00A749CA">
        <w:rPr>
          <w:rFonts w:ascii="Book Antiqua" w:hAnsi="Book Antiqua"/>
          <w:szCs w:val="24"/>
          <w:lang w:val="es-PR" w:eastAsia="es-PR"/>
        </w:rPr>
        <w:t xml:space="preserve"> están autorizados a recogerlos.</w:t>
      </w:r>
    </w:p>
    <w:p w14:paraId="5E016D55" w14:textId="77777777" w:rsidR="00A749CA" w:rsidRPr="00A749CA" w:rsidRDefault="00A749CA" w:rsidP="00A749CA">
      <w:pPr>
        <w:pStyle w:val="ListParagraph"/>
        <w:rPr>
          <w:rFonts w:ascii="Book Antiqua" w:hAnsi="Book Antiqua"/>
          <w:szCs w:val="24"/>
          <w:lang w:val="es-PR" w:eastAsia="es-PR"/>
        </w:rPr>
      </w:pPr>
    </w:p>
    <w:p w14:paraId="4414C0B6" w14:textId="77777777" w:rsidR="00791F6D" w:rsidRPr="00A749CA" w:rsidRDefault="00791F6D" w:rsidP="00083D42">
      <w:pPr>
        <w:pStyle w:val="ListParagraph"/>
        <w:numPr>
          <w:ilvl w:val="0"/>
          <w:numId w:val="3"/>
        </w:numPr>
        <w:ind w:firstLine="567"/>
        <w:jc w:val="both"/>
        <w:rPr>
          <w:rFonts w:ascii="Book Antiqua" w:hAnsi="Book Antiqua"/>
          <w:szCs w:val="24"/>
          <w:lang w:val="es-PR" w:eastAsia="es-PR"/>
        </w:rPr>
      </w:pPr>
      <w:r w:rsidRPr="00A749CA">
        <w:rPr>
          <w:rFonts w:ascii="Book Antiqua" w:hAnsi="Book Antiqua"/>
          <w:szCs w:val="24"/>
          <w:lang w:val="es-PR" w:eastAsia="es-PR"/>
        </w:rPr>
        <w:t>Seguridad en el lugar de residencia:</w:t>
      </w:r>
    </w:p>
    <w:p w14:paraId="7AA644D4" w14:textId="77777777" w:rsidR="00A749CA" w:rsidRPr="00A749CA" w:rsidRDefault="00A749CA" w:rsidP="00A749CA">
      <w:pPr>
        <w:pStyle w:val="ListParagraph"/>
        <w:ind w:left="1647"/>
        <w:jc w:val="both"/>
        <w:rPr>
          <w:rFonts w:ascii="Book Antiqua" w:hAnsi="Book Antiqua"/>
          <w:szCs w:val="24"/>
          <w:lang w:val="es-PR" w:eastAsia="es-PR"/>
        </w:rPr>
      </w:pPr>
    </w:p>
    <w:p w14:paraId="2166343D" w14:textId="33298825" w:rsidR="00FA5A9D" w:rsidRPr="00A749CA" w:rsidRDefault="00FA5A9D" w:rsidP="00083D42">
      <w:pPr>
        <w:pStyle w:val="ListParagraph"/>
        <w:ind w:left="1080" w:firstLine="567"/>
        <w:jc w:val="both"/>
        <w:rPr>
          <w:rFonts w:ascii="Book Antiqua" w:hAnsi="Book Antiqua"/>
          <w:szCs w:val="24"/>
          <w:lang w:val="es-PR" w:eastAsia="es-PR"/>
        </w:rPr>
      </w:pPr>
      <w:r w:rsidRPr="00A749CA">
        <w:rPr>
          <w:rFonts w:ascii="Book Antiqua" w:hAnsi="Book Antiqua"/>
          <w:szCs w:val="24"/>
          <w:lang w:val="es-PR" w:eastAsia="es-PR"/>
        </w:rPr>
        <w:t>Como parte del plan a desarrollarse, se establecerán recomendaciones para que la víctima puede estar más segura en su lugar de residencia.  A esos efectos se le indicará, sin limitarse:</w:t>
      </w:r>
    </w:p>
    <w:p w14:paraId="65BB4918" w14:textId="77777777" w:rsidR="00A749CA" w:rsidRPr="00A749CA" w:rsidRDefault="00A749CA" w:rsidP="00083D42">
      <w:pPr>
        <w:pStyle w:val="ListParagraph"/>
        <w:ind w:left="1080" w:firstLine="567"/>
        <w:jc w:val="both"/>
        <w:rPr>
          <w:rFonts w:ascii="Book Antiqua" w:hAnsi="Book Antiqua"/>
          <w:szCs w:val="24"/>
          <w:lang w:val="es-PR" w:eastAsia="es-PR"/>
        </w:rPr>
      </w:pPr>
    </w:p>
    <w:p w14:paraId="6B31EFB0" w14:textId="0CD45623" w:rsidR="00791F6D" w:rsidRPr="00A749CA" w:rsidRDefault="00791F6D" w:rsidP="00083D42">
      <w:pPr>
        <w:pStyle w:val="ListParagraph"/>
        <w:numPr>
          <w:ilvl w:val="0"/>
          <w:numId w:val="7"/>
        </w:numPr>
        <w:ind w:firstLine="567"/>
        <w:jc w:val="both"/>
        <w:rPr>
          <w:rFonts w:ascii="Book Antiqua" w:hAnsi="Book Antiqua"/>
          <w:szCs w:val="24"/>
          <w:lang w:val="es-PR" w:eastAsia="es-PR"/>
        </w:rPr>
      </w:pPr>
      <w:r w:rsidRPr="00A749CA">
        <w:rPr>
          <w:rFonts w:ascii="Book Antiqua" w:hAnsi="Book Antiqua"/>
          <w:szCs w:val="24"/>
          <w:lang w:val="es-PR" w:eastAsia="es-PR"/>
        </w:rPr>
        <w:t xml:space="preserve">Identificación de lugares vulnerables de la residencia de la víctima y mecanismos de escape en </w:t>
      </w:r>
      <w:r w:rsidR="00D25276" w:rsidRPr="00A749CA">
        <w:rPr>
          <w:rFonts w:ascii="Book Antiqua" w:hAnsi="Book Antiqua"/>
          <w:szCs w:val="24"/>
          <w:lang w:val="es-PR" w:eastAsia="es-PR"/>
        </w:rPr>
        <w:t xml:space="preserve">una </w:t>
      </w:r>
      <w:r w:rsidRPr="00A749CA">
        <w:rPr>
          <w:rFonts w:ascii="Book Antiqua" w:hAnsi="Book Antiqua"/>
          <w:szCs w:val="24"/>
          <w:lang w:val="es-PR" w:eastAsia="es-PR"/>
        </w:rPr>
        <w:t>situación de emergencia;</w:t>
      </w:r>
    </w:p>
    <w:p w14:paraId="7D80148A" w14:textId="77777777" w:rsidR="00A749CA" w:rsidRPr="00A749CA" w:rsidRDefault="00A749CA" w:rsidP="00A749CA">
      <w:pPr>
        <w:pStyle w:val="ListParagraph"/>
        <w:ind w:left="2007"/>
        <w:jc w:val="both"/>
        <w:rPr>
          <w:rFonts w:ascii="Book Antiqua" w:hAnsi="Book Antiqua"/>
          <w:szCs w:val="24"/>
          <w:lang w:val="es-PR" w:eastAsia="es-PR"/>
        </w:rPr>
      </w:pPr>
    </w:p>
    <w:p w14:paraId="75C53084" w14:textId="77777777" w:rsidR="00791F6D" w:rsidRPr="00A749CA" w:rsidRDefault="00791F6D" w:rsidP="00083D42">
      <w:pPr>
        <w:pStyle w:val="ListParagraph"/>
        <w:numPr>
          <w:ilvl w:val="0"/>
          <w:numId w:val="7"/>
        </w:numPr>
        <w:ind w:firstLine="567"/>
        <w:jc w:val="both"/>
        <w:rPr>
          <w:rFonts w:ascii="Book Antiqua" w:hAnsi="Book Antiqua"/>
          <w:szCs w:val="24"/>
          <w:lang w:val="es-PR" w:eastAsia="es-PR"/>
        </w:rPr>
      </w:pPr>
      <w:r w:rsidRPr="00A749CA">
        <w:rPr>
          <w:rFonts w:ascii="Book Antiqua" w:hAnsi="Book Antiqua"/>
          <w:szCs w:val="24"/>
          <w:lang w:val="es-PR" w:eastAsia="es-PR"/>
        </w:rPr>
        <w:t>Informar a los vecinos de la situación por la cual atraviesa y pedirles se comuniquen con las autoridades en caso de que escuchen ruidos o situaciones sospechosas en la residencia de la víctima;</w:t>
      </w:r>
    </w:p>
    <w:p w14:paraId="65BF7DC9" w14:textId="77777777" w:rsidR="00A749CA" w:rsidRPr="00A749CA" w:rsidRDefault="00A749CA" w:rsidP="00A749CA">
      <w:pPr>
        <w:pStyle w:val="ListParagraph"/>
        <w:rPr>
          <w:rFonts w:ascii="Book Antiqua" w:hAnsi="Book Antiqua"/>
          <w:szCs w:val="24"/>
          <w:lang w:val="es-PR" w:eastAsia="es-PR"/>
        </w:rPr>
      </w:pPr>
    </w:p>
    <w:p w14:paraId="28E32247" w14:textId="217AF97F" w:rsidR="00791F6D" w:rsidRPr="00A749CA" w:rsidRDefault="00791F6D" w:rsidP="00083D42">
      <w:pPr>
        <w:pStyle w:val="ListParagraph"/>
        <w:numPr>
          <w:ilvl w:val="0"/>
          <w:numId w:val="7"/>
        </w:numPr>
        <w:ind w:firstLine="567"/>
        <w:jc w:val="both"/>
        <w:rPr>
          <w:rFonts w:ascii="Book Antiqua" w:hAnsi="Book Antiqua"/>
          <w:szCs w:val="24"/>
          <w:lang w:val="es-PR" w:eastAsia="es-PR"/>
        </w:rPr>
      </w:pPr>
      <w:r w:rsidRPr="00A749CA">
        <w:rPr>
          <w:rFonts w:ascii="Book Antiqua" w:hAnsi="Book Antiqua"/>
          <w:szCs w:val="24"/>
          <w:lang w:val="es-PR" w:eastAsia="es-PR"/>
        </w:rPr>
        <w:t xml:space="preserve">Necesidad de mantener en lugares seguros objetos punzantes, armas, cuchillos o cualquier instrumento que pueda ser utilizada como arma en su contra, recordarle que en caso de argumentos trate de moverse a lugares seguros lejos del alcance de </w:t>
      </w:r>
      <w:proofErr w:type="gramStart"/>
      <w:r w:rsidRPr="00A749CA">
        <w:rPr>
          <w:rFonts w:ascii="Book Antiqua" w:hAnsi="Book Antiqua"/>
          <w:szCs w:val="24"/>
          <w:lang w:val="es-PR" w:eastAsia="es-PR"/>
        </w:rPr>
        <w:t>los mismos</w:t>
      </w:r>
      <w:proofErr w:type="gramEnd"/>
      <w:r w:rsidRPr="00A749CA">
        <w:rPr>
          <w:rFonts w:ascii="Book Antiqua" w:hAnsi="Book Antiqua"/>
          <w:szCs w:val="24"/>
          <w:lang w:val="es-PR" w:eastAsia="es-PR"/>
        </w:rPr>
        <w:t xml:space="preserve"> </w:t>
      </w:r>
      <w:r w:rsidR="00D25276" w:rsidRPr="00A749CA">
        <w:rPr>
          <w:rFonts w:ascii="Book Antiqua" w:hAnsi="Book Antiqua"/>
          <w:szCs w:val="24"/>
          <w:lang w:val="es-PR" w:eastAsia="es-PR"/>
        </w:rPr>
        <w:t xml:space="preserve">por </w:t>
      </w:r>
      <w:r w:rsidRPr="00A749CA">
        <w:rPr>
          <w:rFonts w:ascii="Book Antiqua" w:hAnsi="Book Antiqua"/>
          <w:szCs w:val="24"/>
          <w:lang w:val="es-PR" w:eastAsia="es-PR"/>
        </w:rPr>
        <w:t>su agresor, en especial, evitar espacios en los cuales no haya salida al exterior;</w:t>
      </w:r>
    </w:p>
    <w:p w14:paraId="177AF1D3" w14:textId="77777777" w:rsidR="00A749CA" w:rsidRPr="00A749CA" w:rsidRDefault="00A749CA" w:rsidP="00A749CA">
      <w:pPr>
        <w:pStyle w:val="ListParagraph"/>
        <w:rPr>
          <w:rFonts w:ascii="Book Antiqua" w:hAnsi="Book Antiqua"/>
          <w:szCs w:val="24"/>
          <w:lang w:val="es-PR" w:eastAsia="es-PR"/>
        </w:rPr>
      </w:pPr>
    </w:p>
    <w:p w14:paraId="2CA6CE0B" w14:textId="3A9A6364" w:rsidR="00791F6D" w:rsidRPr="00A749CA" w:rsidRDefault="00791F6D" w:rsidP="00083D42">
      <w:pPr>
        <w:pStyle w:val="ListParagraph"/>
        <w:numPr>
          <w:ilvl w:val="0"/>
          <w:numId w:val="7"/>
        </w:numPr>
        <w:ind w:firstLine="567"/>
        <w:jc w:val="both"/>
        <w:rPr>
          <w:rFonts w:ascii="Book Antiqua" w:hAnsi="Book Antiqua"/>
          <w:szCs w:val="24"/>
          <w:lang w:val="es-PR" w:eastAsia="es-PR"/>
        </w:rPr>
      </w:pPr>
      <w:r w:rsidRPr="00A749CA">
        <w:rPr>
          <w:rFonts w:ascii="Book Antiqua" w:hAnsi="Book Antiqua"/>
          <w:szCs w:val="24"/>
          <w:lang w:val="es-PR" w:eastAsia="es-PR"/>
        </w:rPr>
        <w:t xml:space="preserve">La importancia de que su residencia esté bien iluminada en todas sus áreas, y de serle posible </w:t>
      </w:r>
      <w:r w:rsidR="00FA5A9D" w:rsidRPr="00A749CA">
        <w:rPr>
          <w:rFonts w:ascii="Book Antiqua" w:hAnsi="Book Antiqua"/>
          <w:szCs w:val="24"/>
          <w:lang w:val="es-PR" w:eastAsia="es-PR"/>
        </w:rPr>
        <w:t>instalar sensores de movimiento.</w:t>
      </w:r>
      <w:r w:rsidRPr="00A749CA">
        <w:rPr>
          <w:rFonts w:ascii="Book Antiqua" w:hAnsi="Book Antiqua"/>
          <w:szCs w:val="24"/>
          <w:lang w:val="es-PR" w:eastAsia="es-PR"/>
        </w:rPr>
        <w:t xml:space="preserve"> La</w:t>
      </w:r>
      <w:r w:rsidR="00FA5A9D" w:rsidRPr="00A749CA">
        <w:rPr>
          <w:rFonts w:ascii="Book Antiqua" w:hAnsi="Book Antiqua"/>
          <w:szCs w:val="24"/>
          <w:lang w:val="es-PR" w:eastAsia="es-PR"/>
        </w:rPr>
        <w:t xml:space="preserve"> necesidad que la</w:t>
      </w:r>
      <w:r w:rsidRPr="00A749CA">
        <w:rPr>
          <w:rFonts w:ascii="Book Antiqua" w:hAnsi="Book Antiqua"/>
          <w:szCs w:val="24"/>
          <w:lang w:val="es-PR" w:eastAsia="es-PR"/>
        </w:rPr>
        <w:t xml:space="preserve">s puertas y </w:t>
      </w:r>
      <w:r w:rsidR="00FA5A9D" w:rsidRPr="00A749CA">
        <w:rPr>
          <w:rFonts w:ascii="Book Antiqua" w:hAnsi="Book Antiqua"/>
          <w:szCs w:val="24"/>
          <w:lang w:val="es-PR" w:eastAsia="es-PR"/>
        </w:rPr>
        <w:t>ventanas estén seguras para evitar la intromi</w:t>
      </w:r>
      <w:r w:rsidRPr="00A749CA">
        <w:rPr>
          <w:rFonts w:ascii="Book Antiqua" w:hAnsi="Book Antiqua"/>
          <w:szCs w:val="24"/>
          <w:lang w:val="es-PR" w:eastAsia="es-PR"/>
        </w:rPr>
        <w:t>sión indebida del agresor, y de serle posible, instalar un mecanismo de seguridad;</w:t>
      </w:r>
    </w:p>
    <w:p w14:paraId="40960BA5" w14:textId="77777777" w:rsidR="00A749CA" w:rsidRPr="00A749CA" w:rsidRDefault="00A749CA" w:rsidP="00A749CA">
      <w:pPr>
        <w:pStyle w:val="ListParagraph"/>
        <w:rPr>
          <w:rFonts w:ascii="Book Antiqua" w:hAnsi="Book Antiqua"/>
          <w:szCs w:val="24"/>
          <w:lang w:val="es-PR" w:eastAsia="es-PR"/>
        </w:rPr>
      </w:pPr>
    </w:p>
    <w:p w14:paraId="163B4414" w14:textId="77777777" w:rsidR="00791F6D" w:rsidRPr="00A749CA" w:rsidRDefault="00791F6D" w:rsidP="00083D42">
      <w:pPr>
        <w:pStyle w:val="ListParagraph"/>
        <w:numPr>
          <w:ilvl w:val="0"/>
          <w:numId w:val="7"/>
        </w:numPr>
        <w:ind w:firstLine="567"/>
        <w:jc w:val="both"/>
        <w:rPr>
          <w:rFonts w:ascii="Book Antiqua" w:hAnsi="Book Antiqua"/>
          <w:szCs w:val="24"/>
          <w:lang w:val="es-PR" w:eastAsia="es-PR"/>
        </w:rPr>
      </w:pPr>
      <w:r w:rsidRPr="00A749CA">
        <w:rPr>
          <w:rFonts w:ascii="Book Antiqua" w:hAnsi="Book Antiqua"/>
          <w:szCs w:val="24"/>
          <w:lang w:val="es-PR" w:eastAsia="es-PR"/>
        </w:rPr>
        <w:t>De su vehículo estar estacionado en la marquesina o garaje de su casa, mantenerlo en reversa y siempre con el tanque de gasolina lleno que le permita salir de inmediato de la residencia.  Mantener las llaves de este siempre accesibles;</w:t>
      </w:r>
    </w:p>
    <w:p w14:paraId="68DE342F" w14:textId="77777777" w:rsidR="00A749CA" w:rsidRPr="00A749CA" w:rsidRDefault="00A749CA" w:rsidP="00A749CA">
      <w:pPr>
        <w:pStyle w:val="ListParagraph"/>
        <w:rPr>
          <w:rFonts w:ascii="Book Antiqua" w:hAnsi="Book Antiqua"/>
          <w:szCs w:val="24"/>
          <w:lang w:val="es-PR" w:eastAsia="es-PR"/>
        </w:rPr>
      </w:pPr>
    </w:p>
    <w:p w14:paraId="7AAF8310" w14:textId="26D5EB28" w:rsidR="00791F6D" w:rsidRPr="00A749CA" w:rsidRDefault="00791F6D" w:rsidP="00083D42">
      <w:pPr>
        <w:pStyle w:val="ListParagraph"/>
        <w:numPr>
          <w:ilvl w:val="0"/>
          <w:numId w:val="7"/>
        </w:numPr>
        <w:ind w:firstLine="567"/>
        <w:jc w:val="both"/>
        <w:rPr>
          <w:rFonts w:ascii="Book Antiqua" w:hAnsi="Book Antiqua"/>
          <w:szCs w:val="24"/>
          <w:lang w:val="es-PR" w:eastAsia="es-PR"/>
        </w:rPr>
      </w:pPr>
      <w:r w:rsidRPr="00A749CA">
        <w:rPr>
          <w:rFonts w:ascii="Book Antiqua" w:hAnsi="Book Antiqua"/>
          <w:szCs w:val="24"/>
          <w:lang w:val="es-PR" w:eastAsia="es-PR"/>
        </w:rPr>
        <w:t>Cambiar cualquier cerradura o</w:t>
      </w:r>
      <w:r w:rsidR="00FA5A9D" w:rsidRPr="00A749CA">
        <w:rPr>
          <w:rFonts w:ascii="Book Antiqua" w:hAnsi="Book Antiqua"/>
          <w:szCs w:val="24"/>
          <w:lang w:val="es-PR" w:eastAsia="es-PR"/>
        </w:rPr>
        <w:t xml:space="preserve"> candado de la residencia que dé</w:t>
      </w:r>
      <w:r w:rsidRPr="00A749CA">
        <w:rPr>
          <w:rFonts w:ascii="Book Antiqua" w:hAnsi="Book Antiqua"/>
          <w:szCs w:val="24"/>
          <w:lang w:val="es-PR" w:eastAsia="es-PR"/>
        </w:rPr>
        <w:t xml:space="preserve"> acceso a su interior o exterior;</w:t>
      </w:r>
    </w:p>
    <w:p w14:paraId="3A43E7D0" w14:textId="025B9BA5" w:rsidR="00791F6D" w:rsidRPr="00A749CA" w:rsidRDefault="00791F6D" w:rsidP="00083D42">
      <w:pPr>
        <w:pStyle w:val="ListParagraph"/>
        <w:numPr>
          <w:ilvl w:val="0"/>
          <w:numId w:val="7"/>
        </w:numPr>
        <w:ind w:firstLine="567"/>
        <w:jc w:val="both"/>
        <w:rPr>
          <w:rFonts w:ascii="Book Antiqua" w:hAnsi="Book Antiqua"/>
          <w:szCs w:val="24"/>
          <w:lang w:val="es-PR" w:eastAsia="es-PR"/>
        </w:rPr>
      </w:pPr>
      <w:r w:rsidRPr="00A749CA">
        <w:rPr>
          <w:rFonts w:ascii="Book Antiqua" w:hAnsi="Book Antiqua"/>
          <w:szCs w:val="24"/>
          <w:lang w:val="es-PR" w:eastAsia="es-PR"/>
        </w:rPr>
        <w:lastRenderedPageBreak/>
        <w:t xml:space="preserve">Importancia de </w:t>
      </w:r>
      <w:r w:rsidR="00FA5A9D" w:rsidRPr="00A749CA">
        <w:rPr>
          <w:rFonts w:ascii="Book Antiqua" w:hAnsi="Book Antiqua"/>
          <w:szCs w:val="24"/>
          <w:lang w:val="es-PR" w:eastAsia="es-PR"/>
        </w:rPr>
        <w:t>mantener los arbustos de la residencia</w:t>
      </w:r>
      <w:r w:rsidRPr="00A749CA">
        <w:rPr>
          <w:rFonts w:ascii="Book Antiqua" w:hAnsi="Book Antiqua"/>
          <w:szCs w:val="24"/>
          <w:lang w:val="es-PR" w:eastAsia="es-PR"/>
        </w:rPr>
        <w:t xml:space="preserve"> podados para tener visibilidad si alguien se acerca y evitar que el agresor se esconda en ellos;</w:t>
      </w:r>
    </w:p>
    <w:p w14:paraId="30C2417D" w14:textId="77777777" w:rsidR="00A749CA" w:rsidRPr="00A749CA" w:rsidRDefault="00A749CA" w:rsidP="00A749CA">
      <w:pPr>
        <w:pStyle w:val="ListParagraph"/>
        <w:ind w:left="2007"/>
        <w:jc w:val="both"/>
        <w:rPr>
          <w:rFonts w:ascii="Book Antiqua" w:hAnsi="Book Antiqua"/>
          <w:szCs w:val="24"/>
          <w:lang w:val="es-PR" w:eastAsia="es-PR"/>
        </w:rPr>
      </w:pPr>
    </w:p>
    <w:p w14:paraId="5A20D8B9" w14:textId="6FCCB73E" w:rsidR="00791F6D" w:rsidRPr="00A749CA" w:rsidRDefault="00791F6D" w:rsidP="00083D42">
      <w:pPr>
        <w:pStyle w:val="ListParagraph"/>
        <w:numPr>
          <w:ilvl w:val="0"/>
          <w:numId w:val="7"/>
        </w:numPr>
        <w:ind w:firstLine="567"/>
        <w:jc w:val="both"/>
        <w:rPr>
          <w:rFonts w:ascii="Book Antiqua" w:hAnsi="Book Antiqua"/>
          <w:szCs w:val="24"/>
          <w:lang w:val="es-PR" w:eastAsia="es-PR"/>
        </w:rPr>
      </w:pPr>
      <w:r w:rsidRPr="00A749CA">
        <w:rPr>
          <w:rFonts w:ascii="Book Antiqua" w:hAnsi="Book Antiqua"/>
          <w:szCs w:val="24"/>
          <w:lang w:val="es-PR" w:eastAsia="es-PR"/>
        </w:rPr>
        <w:t xml:space="preserve">Recalcar a los menores y dependientes que </w:t>
      </w:r>
      <w:r w:rsidR="00FA5A9D" w:rsidRPr="00A749CA">
        <w:rPr>
          <w:rFonts w:ascii="Book Antiqua" w:hAnsi="Book Antiqua"/>
          <w:szCs w:val="24"/>
          <w:lang w:val="es-PR" w:eastAsia="es-PR"/>
        </w:rPr>
        <w:t>no deben</w:t>
      </w:r>
      <w:r w:rsidRPr="00A749CA">
        <w:rPr>
          <w:rFonts w:ascii="Book Antiqua" w:hAnsi="Book Antiqua"/>
          <w:szCs w:val="24"/>
          <w:lang w:val="es-PR" w:eastAsia="es-PR"/>
        </w:rPr>
        <w:t xml:space="preserve"> </w:t>
      </w:r>
      <w:r w:rsidR="0053076A" w:rsidRPr="00A749CA">
        <w:rPr>
          <w:rFonts w:ascii="Book Antiqua" w:hAnsi="Book Antiqua"/>
          <w:szCs w:val="24"/>
          <w:lang w:val="es-PR" w:eastAsia="es-PR"/>
        </w:rPr>
        <w:t>permitir</w:t>
      </w:r>
      <w:r w:rsidRPr="00A749CA">
        <w:rPr>
          <w:rFonts w:ascii="Book Antiqua" w:hAnsi="Book Antiqua"/>
          <w:szCs w:val="24"/>
          <w:lang w:val="es-PR" w:eastAsia="es-PR"/>
        </w:rPr>
        <w:t xml:space="preserve"> la entrada del agresor, y de este lograr </w:t>
      </w:r>
      <w:r w:rsidR="004E5876" w:rsidRPr="00A749CA">
        <w:rPr>
          <w:rFonts w:ascii="Book Antiqua" w:hAnsi="Book Antiqua"/>
          <w:szCs w:val="24"/>
          <w:lang w:val="es-PR" w:eastAsia="es-PR"/>
        </w:rPr>
        <w:t>acceso</w:t>
      </w:r>
      <w:r w:rsidRPr="00A749CA">
        <w:rPr>
          <w:rFonts w:ascii="Book Antiqua" w:hAnsi="Book Antiqua"/>
          <w:szCs w:val="24"/>
          <w:lang w:val="es-PR" w:eastAsia="es-PR"/>
        </w:rPr>
        <w:t>, establecer un mecanismo de alerta que advierta a la víctima que este se encuentra dentro de la residencia;</w:t>
      </w:r>
      <w:r w:rsidR="000A6255" w:rsidRPr="00A749CA">
        <w:rPr>
          <w:rFonts w:ascii="Book Antiqua" w:hAnsi="Book Antiqua"/>
          <w:szCs w:val="24"/>
          <w:lang w:val="es-PR" w:eastAsia="es-PR"/>
        </w:rPr>
        <w:t xml:space="preserve"> y,</w:t>
      </w:r>
    </w:p>
    <w:p w14:paraId="55B9D17D" w14:textId="77777777" w:rsidR="00A749CA" w:rsidRPr="00A749CA" w:rsidRDefault="00A749CA" w:rsidP="00A749CA">
      <w:pPr>
        <w:pStyle w:val="ListParagraph"/>
        <w:rPr>
          <w:rFonts w:ascii="Book Antiqua" w:hAnsi="Book Antiqua"/>
          <w:szCs w:val="24"/>
          <w:lang w:val="es-PR" w:eastAsia="es-PR"/>
        </w:rPr>
      </w:pPr>
    </w:p>
    <w:p w14:paraId="392719F5" w14:textId="3EC74A22" w:rsidR="00791F6D" w:rsidRPr="00A749CA" w:rsidRDefault="00791F6D" w:rsidP="00083D42">
      <w:pPr>
        <w:pStyle w:val="ListParagraph"/>
        <w:numPr>
          <w:ilvl w:val="0"/>
          <w:numId w:val="7"/>
        </w:numPr>
        <w:ind w:firstLine="567"/>
        <w:jc w:val="both"/>
        <w:rPr>
          <w:rFonts w:ascii="Book Antiqua" w:hAnsi="Book Antiqua"/>
          <w:szCs w:val="24"/>
          <w:lang w:val="es-PR" w:eastAsia="es-PR"/>
        </w:rPr>
      </w:pPr>
      <w:r w:rsidRPr="00A749CA">
        <w:rPr>
          <w:rFonts w:ascii="Book Antiqua" w:hAnsi="Book Antiqua"/>
          <w:szCs w:val="24"/>
          <w:lang w:val="es-PR" w:eastAsia="es-PR"/>
        </w:rPr>
        <w:t xml:space="preserve">Si se muda de la residencia que compartía con el agresor, evitar utilizar su dirección en </w:t>
      </w:r>
      <w:r w:rsidR="0053076A" w:rsidRPr="00A749CA">
        <w:rPr>
          <w:rFonts w:ascii="Book Antiqua" w:hAnsi="Book Antiqua"/>
          <w:szCs w:val="24"/>
          <w:lang w:val="es-PR" w:eastAsia="es-PR"/>
        </w:rPr>
        <w:t>cualquier</w:t>
      </w:r>
      <w:r w:rsidRPr="00A749CA">
        <w:rPr>
          <w:rFonts w:ascii="Book Antiqua" w:hAnsi="Book Antiqua"/>
          <w:szCs w:val="24"/>
          <w:lang w:val="es-PR" w:eastAsia="es-PR"/>
        </w:rPr>
        <w:t xml:space="preserve"> documento que pueda ser fácilmente descubrible,</w:t>
      </w:r>
      <w:r w:rsidR="004E5876" w:rsidRPr="00A749CA">
        <w:rPr>
          <w:rFonts w:ascii="Book Antiqua" w:hAnsi="Book Antiqua"/>
          <w:szCs w:val="24"/>
          <w:lang w:val="es-PR" w:eastAsia="es-PR"/>
        </w:rPr>
        <w:t xml:space="preserve"> y</w:t>
      </w:r>
      <w:r w:rsidRPr="00A749CA">
        <w:rPr>
          <w:rFonts w:ascii="Book Antiqua" w:hAnsi="Book Antiqua"/>
          <w:szCs w:val="24"/>
          <w:lang w:val="es-PR" w:eastAsia="es-PR"/>
        </w:rPr>
        <w:t xml:space="preserve"> consider</w:t>
      </w:r>
      <w:r w:rsidR="000A6255" w:rsidRPr="00A749CA">
        <w:rPr>
          <w:rFonts w:ascii="Book Antiqua" w:hAnsi="Book Antiqua"/>
          <w:szCs w:val="24"/>
          <w:lang w:val="es-PR" w:eastAsia="es-PR"/>
        </w:rPr>
        <w:t>ar el uso de apartados postales.</w:t>
      </w:r>
    </w:p>
    <w:p w14:paraId="6FC5A3AF" w14:textId="77777777" w:rsidR="00A749CA" w:rsidRPr="00A749CA" w:rsidRDefault="00A749CA" w:rsidP="00A749CA">
      <w:pPr>
        <w:pStyle w:val="ListParagraph"/>
        <w:rPr>
          <w:rFonts w:ascii="Book Antiqua" w:hAnsi="Book Antiqua"/>
          <w:szCs w:val="24"/>
          <w:lang w:val="es-PR" w:eastAsia="es-PR"/>
        </w:rPr>
      </w:pPr>
    </w:p>
    <w:p w14:paraId="7D581C35" w14:textId="77777777" w:rsidR="00791F6D" w:rsidRPr="00A749CA" w:rsidRDefault="00791F6D" w:rsidP="00083D42">
      <w:pPr>
        <w:pStyle w:val="ListParagraph"/>
        <w:numPr>
          <w:ilvl w:val="0"/>
          <w:numId w:val="3"/>
        </w:numPr>
        <w:ind w:firstLine="567"/>
        <w:jc w:val="both"/>
        <w:rPr>
          <w:rFonts w:ascii="Book Antiqua" w:hAnsi="Book Antiqua"/>
          <w:szCs w:val="24"/>
          <w:lang w:val="es-PR" w:eastAsia="es-PR"/>
        </w:rPr>
      </w:pPr>
      <w:r w:rsidRPr="00A749CA">
        <w:rPr>
          <w:rFonts w:ascii="Book Antiqua" w:hAnsi="Book Antiqua"/>
          <w:szCs w:val="24"/>
          <w:lang w:val="es-PR" w:eastAsia="es-PR"/>
        </w:rPr>
        <w:t>Seguridad en cuentas electrónicas:</w:t>
      </w:r>
    </w:p>
    <w:p w14:paraId="24D84C17" w14:textId="77777777" w:rsidR="00A749CA" w:rsidRPr="00A749CA" w:rsidRDefault="00A749CA" w:rsidP="00A749CA">
      <w:pPr>
        <w:pStyle w:val="ListParagraph"/>
        <w:ind w:left="1647"/>
        <w:jc w:val="both"/>
        <w:rPr>
          <w:rFonts w:ascii="Book Antiqua" w:hAnsi="Book Antiqua"/>
          <w:szCs w:val="24"/>
          <w:lang w:val="es-PR" w:eastAsia="es-PR"/>
        </w:rPr>
      </w:pPr>
    </w:p>
    <w:p w14:paraId="1D484626" w14:textId="7CD012C5" w:rsidR="002A0CFE" w:rsidRPr="00A749CA" w:rsidRDefault="002A0CFE" w:rsidP="00083D42">
      <w:pPr>
        <w:pStyle w:val="ListParagraph"/>
        <w:ind w:left="1080" w:firstLine="567"/>
        <w:jc w:val="both"/>
        <w:rPr>
          <w:rFonts w:ascii="Book Antiqua" w:hAnsi="Book Antiqua"/>
          <w:szCs w:val="24"/>
          <w:lang w:val="es-PR" w:eastAsia="es-PR"/>
        </w:rPr>
      </w:pPr>
      <w:r w:rsidRPr="00A749CA">
        <w:rPr>
          <w:rFonts w:ascii="Book Antiqua" w:hAnsi="Book Antiqua"/>
          <w:szCs w:val="24"/>
          <w:lang w:val="es-PR" w:eastAsia="es-PR"/>
        </w:rPr>
        <w:t>Como parte del plan, se le informará sobre la necesidad de mantener la seguridad en sus cuentas electrónicas.  Se le recomendará, entre otros:</w:t>
      </w:r>
    </w:p>
    <w:p w14:paraId="2A495997" w14:textId="77777777" w:rsidR="00A749CA" w:rsidRPr="00A749CA" w:rsidRDefault="00A749CA" w:rsidP="00083D42">
      <w:pPr>
        <w:pStyle w:val="ListParagraph"/>
        <w:ind w:left="1080" w:firstLine="567"/>
        <w:jc w:val="both"/>
        <w:rPr>
          <w:rFonts w:ascii="Book Antiqua" w:hAnsi="Book Antiqua"/>
          <w:szCs w:val="24"/>
          <w:lang w:val="es-PR" w:eastAsia="es-PR"/>
        </w:rPr>
      </w:pPr>
    </w:p>
    <w:p w14:paraId="383F0C60" w14:textId="77777777" w:rsidR="00791F6D" w:rsidRPr="00A749CA" w:rsidRDefault="00791F6D" w:rsidP="00083D42">
      <w:pPr>
        <w:pStyle w:val="ListParagraph"/>
        <w:numPr>
          <w:ilvl w:val="0"/>
          <w:numId w:val="13"/>
        </w:numPr>
        <w:ind w:firstLine="567"/>
        <w:jc w:val="both"/>
        <w:rPr>
          <w:rFonts w:ascii="Book Antiqua" w:hAnsi="Book Antiqua"/>
          <w:szCs w:val="24"/>
          <w:lang w:val="es-PR" w:eastAsia="es-PR"/>
        </w:rPr>
      </w:pPr>
      <w:r w:rsidRPr="00A749CA">
        <w:rPr>
          <w:rFonts w:ascii="Book Antiqua" w:hAnsi="Book Antiqua"/>
          <w:szCs w:val="24"/>
          <w:lang w:val="es-PR" w:eastAsia="es-PR"/>
        </w:rPr>
        <w:t>Cambiar la contraseña a una que no conozca el agresor;</w:t>
      </w:r>
    </w:p>
    <w:p w14:paraId="7C980FA7" w14:textId="77777777" w:rsidR="00A749CA" w:rsidRPr="00A749CA" w:rsidRDefault="00A749CA" w:rsidP="00A749CA">
      <w:pPr>
        <w:pStyle w:val="ListParagraph"/>
        <w:ind w:left="2007"/>
        <w:jc w:val="both"/>
        <w:rPr>
          <w:rFonts w:ascii="Book Antiqua" w:hAnsi="Book Antiqua"/>
          <w:szCs w:val="24"/>
          <w:lang w:val="es-PR" w:eastAsia="es-PR"/>
        </w:rPr>
      </w:pPr>
    </w:p>
    <w:p w14:paraId="65CA80BC" w14:textId="0E3659CD" w:rsidR="00791F6D" w:rsidRPr="00A749CA" w:rsidRDefault="00791F6D" w:rsidP="00083D42">
      <w:pPr>
        <w:pStyle w:val="ListParagraph"/>
        <w:numPr>
          <w:ilvl w:val="0"/>
          <w:numId w:val="13"/>
        </w:numPr>
        <w:ind w:firstLine="567"/>
        <w:jc w:val="both"/>
        <w:rPr>
          <w:rFonts w:ascii="Book Antiqua" w:hAnsi="Book Antiqua"/>
          <w:szCs w:val="24"/>
          <w:lang w:val="es-PR" w:eastAsia="es-PR"/>
        </w:rPr>
      </w:pPr>
      <w:r w:rsidRPr="00A749CA">
        <w:rPr>
          <w:rFonts w:ascii="Book Antiqua" w:hAnsi="Book Antiqua"/>
          <w:szCs w:val="24"/>
          <w:lang w:val="es-PR" w:eastAsia="es-PR"/>
        </w:rPr>
        <w:t xml:space="preserve">Crear una nueva cuenta distinta a la utilizada mientras estaba con el agresor, para asegurarse </w:t>
      </w:r>
      <w:r w:rsidR="002A0CFE" w:rsidRPr="00A749CA">
        <w:rPr>
          <w:rFonts w:ascii="Book Antiqua" w:hAnsi="Book Antiqua"/>
          <w:szCs w:val="24"/>
          <w:lang w:val="es-PR" w:eastAsia="es-PR"/>
        </w:rPr>
        <w:t>que este no tenga acceso a esta</w:t>
      </w:r>
      <w:r w:rsidRPr="00A749CA">
        <w:rPr>
          <w:rFonts w:ascii="Book Antiqua" w:hAnsi="Book Antiqua"/>
          <w:szCs w:val="24"/>
          <w:lang w:val="es-PR" w:eastAsia="es-PR"/>
        </w:rPr>
        <w:t>;</w:t>
      </w:r>
    </w:p>
    <w:p w14:paraId="455D2CA2" w14:textId="77777777" w:rsidR="00A749CA" w:rsidRPr="00A749CA" w:rsidRDefault="00A749CA" w:rsidP="00A749CA">
      <w:pPr>
        <w:pStyle w:val="ListParagraph"/>
        <w:rPr>
          <w:rFonts w:ascii="Book Antiqua" w:hAnsi="Book Antiqua"/>
          <w:szCs w:val="24"/>
          <w:lang w:val="es-PR" w:eastAsia="es-PR"/>
        </w:rPr>
      </w:pPr>
    </w:p>
    <w:p w14:paraId="24B99F8A" w14:textId="4EB8200B" w:rsidR="00791F6D" w:rsidRPr="00A749CA" w:rsidRDefault="00791F6D" w:rsidP="00083D42">
      <w:pPr>
        <w:pStyle w:val="ListParagraph"/>
        <w:numPr>
          <w:ilvl w:val="0"/>
          <w:numId w:val="13"/>
        </w:numPr>
        <w:ind w:firstLine="567"/>
        <w:jc w:val="both"/>
        <w:rPr>
          <w:rFonts w:ascii="Book Antiqua" w:hAnsi="Book Antiqua"/>
          <w:szCs w:val="24"/>
          <w:lang w:val="es-PR" w:eastAsia="es-PR"/>
        </w:rPr>
      </w:pPr>
      <w:r w:rsidRPr="00A749CA">
        <w:rPr>
          <w:rFonts w:ascii="Book Antiqua" w:hAnsi="Book Antiqua"/>
          <w:szCs w:val="24"/>
          <w:lang w:val="es-PR" w:eastAsia="es-PR"/>
        </w:rPr>
        <w:t xml:space="preserve">Siempre cerrar o desconectar sus sesiones para asegurarse que sus cuentas </w:t>
      </w:r>
      <w:r w:rsidR="002A0CFE" w:rsidRPr="00A749CA">
        <w:rPr>
          <w:rFonts w:ascii="Book Antiqua" w:hAnsi="Book Antiqua"/>
          <w:szCs w:val="24"/>
          <w:lang w:val="es-PR" w:eastAsia="es-PR"/>
        </w:rPr>
        <w:t xml:space="preserve">están cerradas </w:t>
      </w:r>
      <w:r w:rsidRPr="00A749CA">
        <w:rPr>
          <w:rFonts w:ascii="Book Antiqua" w:hAnsi="Book Antiqua"/>
          <w:szCs w:val="24"/>
          <w:lang w:val="es-PR" w:eastAsia="es-PR"/>
        </w:rPr>
        <w:t>después de usarlas;</w:t>
      </w:r>
      <w:r w:rsidR="002A0CFE" w:rsidRPr="00A749CA">
        <w:rPr>
          <w:rFonts w:ascii="Book Antiqua" w:hAnsi="Book Antiqua"/>
          <w:szCs w:val="24"/>
          <w:lang w:val="es-PR" w:eastAsia="es-PR"/>
        </w:rPr>
        <w:t xml:space="preserve"> y,</w:t>
      </w:r>
    </w:p>
    <w:p w14:paraId="053A7DB4" w14:textId="77777777" w:rsidR="00A749CA" w:rsidRPr="00A749CA" w:rsidRDefault="00A749CA" w:rsidP="00A749CA">
      <w:pPr>
        <w:pStyle w:val="ListParagraph"/>
        <w:rPr>
          <w:rFonts w:ascii="Book Antiqua" w:hAnsi="Book Antiqua"/>
          <w:szCs w:val="24"/>
          <w:lang w:val="es-PR" w:eastAsia="es-PR"/>
        </w:rPr>
      </w:pPr>
    </w:p>
    <w:p w14:paraId="002A328D" w14:textId="6A3E1B26" w:rsidR="00791F6D" w:rsidRPr="00A749CA" w:rsidRDefault="002A0CFE" w:rsidP="00083D42">
      <w:pPr>
        <w:pStyle w:val="ListParagraph"/>
        <w:numPr>
          <w:ilvl w:val="0"/>
          <w:numId w:val="13"/>
        </w:numPr>
        <w:ind w:firstLine="567"/>
        <w:jc w:val="both"/>
        <w:rPr>
          <w:rFonts w:ascii="Book Antiqua" w:hAnsi="Book Antiqua"/>
          <w:szCs w:val="24"/>
          <w:lang w:val="es-PR" w:eastAsia="es-PR"/>
        </w:rPr>
      </w:pPr>
      <w:r w:rsidRPr="00A749CA">
        <w:rPr>
          <w:rFonts w:ascii="Book Antiqua" w:hAnsi="Book Antiqua"/>
          <w:szCs w:val="24"/>
          <w:lang w:val="es-PR" w:eastAsia="es-PR"/>
        </w:rPr>
        <w:t>No abrir</w:t>
      </w:r>
      <w:r w:rsidR="00791F6D" w:rsidRPr="00A749CA">
        <w:rPr>
          <w:rFonts w:ascii="Book Antiqua" w:hAnsi="Book Antiqua"/>
          <w:szCs w:val="24"/>
          <w:lang w:val="es-PR" w:eastAsia="es-PR"/>
        </w:rPr>
        <w:t xml:space="preserve"> ningún archivo que le envíe el agresor adjunto a algún correo electrónic</w:t>
      </w:r>
      <w:r w:rsidR="004E5876" w:rsidRPr="00A749CA">
        <w:rPr>
          <w:rFonts w:ascii="Book Antiqua" w:hAnsi="Book Antiqua"/>
          <w:szCs w:val="24"/>
          <w:lang w:val="es-PR" w:eastAsia="es-PR"/>
        </w:rPr>
        <w:t>o.</w:t>
      </w:r>
    </w:p>
    <w:p w14:paraId="177FBC87" w14:textId="77777777" w:rsidR="00A749CA" w:rsidRPr="00A749CA" w:rsidRDefault="00A749CA" w:rsidP="00A749CA">
      <w:pPr>
        <w:pStyle w:val="ListParagraph"/>
        <w:rPr>
          <w:rFonts w:ascii="Book Antiqua" w:hAnsi="Book Antiqua"/>
          <w:szCs w:val="24"/>
          <w:lang w:val="es-PR" w:eastAsia="es-PR"/>
        </w:rPr>
      </w:pPr>
    </w:p>
    <w:p w14:paraId="212633F4" w14:textId="77777777" w:rsidR="00791F6D" w:rsidRPr="00A749CA" w:rsidRDefault="00791F6D" w:rsidP="00083D42">
      <w:pPr>
        <w:pStyle w:val="ListParagraph"/>
        <w:numPr>
          <w:ilvl w:val="0"/>
          <w:numId w:val="3"/>
        </w:numPr>
        <w:ind w:firstLine="567"/>
        <w:jc w:val="both"/>
        <w:rPr>
          <w:rFonts w:ascii="Book Antiqua" w:hAnsi="Book Antiqua"/>
          <w:szCs w:val="24"/>
          <w:lang w:val="es-PR" w:eastAsia="es-PR"/>
        </w:rPr>
      </w:pPr>
      <w:r w:rsidRPr="00A749CA">
        <w:rPr>
          <w:rFonts w:ascii="Book Antiqua" w:hAnsi="Book Antiqua"/>
          <w:szCs w:val="24"/>
          <w:lang w:val="es-PR" w:eastAsia="es-PR"/>
        </w:rPr>
        <w:t>Seguridad en redes sociales:</w:t>
      </w:r>
    </w:p>
    <w:p w14:paraId="13E42A84" w14:textId="77777777" w:rsidR="00A749CA" w:rsidRPr="00A749CA" w:rsidRDefault="00A749CA" w:rsidP="00A749CA">
      <w:pPr>
        <w:pStyle w:val="ListParagraph"/>
        <w:ind w:left="1647"/>
        <w:jc w:val="both"/>
        <w:rPr>
          <w:rFonts w:ascii="Book Antiqua" w:hAnsi="Book Antiqua"/>
          <w:szCs w:val="24"/>
          <w:lang w:val="es-PR" w:eastAsia="es-PR"/>
        </w:rPr>
      </w:pPr>
    </w:p>
    <w:p w14:paraId="69AB6265" w14:textId="4E6C5F65" w:rsidR="002A0CFE" w:rsidRPr="00A749CA" w:rsidRDefault="002A0CFE" w:rsidP="00083D42">
      <w:pPr>
        <w:pStyle w:val="ListParagraph"/>
        <w:ind w:left="1080" w:firstLine="567"/>
        <w:jc w:val="both"/>
        <w:rPr>
          <w:rFonts w:ascii="Book Antiqua" w:hAnsi="Book Antiqua"/>
          <w:szCs w:val="24"/>
          <w:lang w:val="es-PR" w:eastAsia="es-PR"/>
        </w:rPr>
      </w:pPr>
      <w:r w:rsidRPr="00A749CA">
        <w:rPr>
          <w:rFonts w:ascii="Book Antiqua" w:hAnsi="Book Antiqua"/>
          <w:szCs w:val="24"/>
          <w:lang w:val="es-PR" w:eastAsia="es-PR"/>
        </w:rPr>
        <w:t>Se le informará a la víctima la necesidad de proteger su información personal en las redes sociales.  Se le recomendará, entre otros:</w:t>
      </w:r>
    </w:p>
    <w:p w14:paraId="2E9AFEE9" w14:textId="77777777" w:rsidR="00A749CA" w:rsidRPr="00A749CA" w:rsidRDefault="00A749CA" w:rsidP="00083D42">
      <w:pPr>
        <w:pStyle w:val="ListParagraph"/>
        <w:ind w:left="1080" w:firstLine="567"/>
        <w:jc w:val="both"/>
        <w:rPr>
          <w:rFonts w:ascii="Book Antiqua" w:hAnsi="Book Antiqua"/>
          <w:szCs w:val="24"/>
          <w:lang w:val="es-PR" w:eastAsia="es-PR"/>
        </w:rPr>
      </w:pPr>
    </w:p>
    <w:p w14:paraId="51A3E5CA" w14:textId="771C7F6B" w:rsidR="00791F6D" w:rsidRPr="00A749CA" w:rsidRDefault="002A0CFE" w:rsidP="00083D42">
      <w:pPr>
        <w:pStyle w:val="ListParagraph"/>
        <w:numPr>
          <w:ilvl w:val="0"/>
          <w:numId w:val="6"/>
        </w:numPr>
        <w:ind w:firstLine="567"/>
        <w:jc w:val="both"/>
        <w:rPr>
          <w:rFonts w:ascii="Book Antiqua" w:hAnsi="Book Antiqua"/>
          <w:szCs w:val="24"/>
          <w:lang w:val="es-PR" w:eastAsia="es-PR"/>
        </w:rPr>
      </w:pPr>
      <w:r w:rsidRPr="00A749CA">
        <w:rPr>
          <w:rFonts w:ascii="Book Antiqua" w:hAnsi="Book Antiqua"/>
          <w:szCs w:val="24"/>
          <w:lang w:val="es-PR" w:eastAsia="es-PR"/>
        </w:rPr>
        <w:t>La necesidad de limitar</w:t>
      </w:r>
      <w:r w:rsidR="00791F6D" w:rsidRPr="00A749CA">
        <w:rPr>
          <w:rFonts w:ascii="Book Antiqua" w:hAnsi="Book Antiqua"/>
          <w:szCs w:val="24"/>
          <w:lang w:val="es-PR" w:eastAsia="es-PR"/>
        </w:rPr>
        <w:t xml:space="preserve"> la cantidad de información que utiliza en las redes que la puedan fácilmente identificar;</w:t>
      </w:r>
    </w:p>
    <w:p w14:paraId="18FFD1C6" w14:textId="77777777" w:rsidR="00A749CA" w:rsidRPr="00A749CA" w:rsidRDefault="00A749CA" w:rsidP="00A749CA">
      <w:pPr>
        <w:pStyle w:val="ListParagraph"/>
        <w:ind w:left="2007"/>
        <w:jc w:val="both"/>
        <w:rPr>
          <w:rFonts w:ascii="Book Antiqua" w:hAnsi="Book Antiqua"/>
          <w:szCs w:val="24"/>
          <w:lang w:val="es-PR" w:eastAsia="es-PR"/>
        </w:rPr>
      </w:pPr>
    </w:p>
    <w:p w14:paraId="17B36188" w14:textId="40DAEF38" w:rsidR="00791F6D" w:rsidRPr="00A749CA" w:rsidRDefault="002A0CFE" w:rsidP="00083D42">
      <w:pPr>
        <w:pStyle w:val="ListParagraph"/>
        <w:numPr>
          <w:ilvl w:val="0"/>
          <w:numId w:val="6"/>
        </w:numPr>
        <w:ind w:firstLine="567"/>
        <w:jc w:val="both"/>
        <w:rPr>
          <w:rFonts w:ascii="Book Antiqua" w:hAnsi="Book Antiqua"/>
          <w:szCs w:val="24"/>
          <w:lang w:val="es-PR" w:eastAsia="es-PR"/>
        </w:rPr>
      </w:pPr>
      <w:r w:rsidRPr="00A749CA">
        <w:rPr>
          <w:rFonts w:ascii="Book Antiqua" w:hAnsi="Book Antiqua"/>
          <w:szCs w:val="24"/>
          <w:lang w:val="es-PR" w:eastAsia="es-PR"/>
        </w:rPr>
        <w:t>Bloqu</w:t>
      </w:r>
      <w:r w:rsidR="00791F6D" w:rsidRPr="00A749CA">
        <w:rPr>
          <w:rFonts w:ascii="Book Antiqua" w:hAnsi="Book Antiqua"/>
          <w:szCs w:val="24"/>
          <w:lang w:val="es-PR" w:eastAsia="es-PR"/>
        </w:rPr>
        <w:t>e</w:t>
      </w:r>
      <w:r w:rsidRPr="00A749CA">
        <w:rPr>
          <w:rFonts w:ascii="Book Antiqua" w:hAnsi="Book Antiqua"/>
          <w:szCs w:val="24"/>
          <w:lang w:val="es-PR" w:eastAsia="es-PR"/>
        </w:rPr>
        <w:t>ar</w:t>
      </w:r>
      <w:r w:rsidR="00791F6D" w:rsidRPr="00A749CA">
        <w:rPr>
          <w:rFonts w:ascii="Book Antiqua" w:hAnsi="Book Antiqua"/>
          <w:szCs w:val="24"/>
          <w:lang w:val="es-PR" w:eastAsia="es-PR"/>
        </w:rPr>
        <w:t xml:space="preserve"> el acceso del agresor a sus redes sociales;</w:t>
      </w:r>
    </w:p>
    <w:p w14:paraId="43EBDE1A" w14:textId="77777777" w:rsidR="00A749CA" w:rsidRPr="00A749CA" w:rsidRDefault="00A749CA" w:rsidP="00A749CA">
      <w:pPr>
        <w:pStyle w:val="ListParagraph"/>
        <w:rPr>
          <w:rFonts w:ascii="Book Antiqua" w:hAnsi="Book Antiqua"/>
          <w:szCs w:val="24"/>
          <w:lang w:val="es-PR" w:eastAsia="es-PR"/>
        </w:rPr>
      </w:pPr>
    </w:p>
    <w:p w14:paraId="57B16E81" w14:textId="4B87C837" w:rsidR="00791F6D" w:rsidRPr="00A749CA" w:rsidRDefault="00791F6D" w:rsidP="00083D42">
      <w:pPr>
        <w:pStyle w:val="ListParagraph"/>
        <w:numPr>
          <w:ilvl w:val="0"/>
          <w:numId w:val="6"/>
        </w:numPr>
        <w:ind w:firstLine="567"/>
        <w:jc w:val="both"/>
        <w:rPr>
          <w:rFonts w:ascii="Book Antiqua" w:hAnsi="Book Antiqua"/>
          <w:szCs w:val="24"/>
          <w:lang w:val="es-PR" w:eastAsia="es-PR"/>
        </w:rPr>
      </w:pPr>
      <w:r w:rsidRPr="00A749CA">
        <w:rPr>
          <w:rFonts w:ascii="Book Antiqua" w:hAnsi="Book Antiqua"/>
          <w:szCs w:val="24"/>
          <w:lang w:val="es-PR" w:eastAsia="es-PR"/>
        </w:rPr>
        <w:t>Tener precaución con lo</w:t>
      </w:r>
      <w:r w:rsidR="002A0CFE" w:rsidRPr="00A749CA">
        <w:rPr>
          <w:rFonts w:ascii="Book Antiqua" w:hAnsi="Book Antiqua"/>
          <w:szCs w:val="24"/>
          <w:lang w:val="es-PR" w:eastAsia="es-PR"/>
        </w:rPr>
        <w:t xml:space="preserve"> que publica, a esos efectos </w:t>
      </w:r>
      <w:r w:rsidRPr="00A749CA">
        <w:rPr>
          <w:rFonts w:ascii="Book Antiqua" w:hAnsi="Book Antiqua"/>
          <w:szCs w:val="24"/>
          <w:lang w:val="es-PR" w:eastAsia="es-PR"/>
        </w:rPr>
        <w:t xml:space="preserve">debe evaluar los artículos que publica en su perfil, las fotos, las actualizaciones de estatus, en especial los </w:t>
      </w:r>
      <w:r w:rsidR="002A0CFE" w:rsidRPr="00A749CA">
        <w:rPr>
          <w:rFonts w:ascii="Book Antiqua" w:hAnsi="Book Antiqua"/>
          <w:szCs w:val="24"/>
          <w:lang w:val="es-PR" w:eastAsia="es-PR"/>
        </w:rPr>
        <w:t>“</w:t>
      </w:r>
      <w:proofErr w:type="spellStart"/>
      <w:r w:rsidRPr="00A749CA">
        <w:rPr>
          <w:rFonts w:ascii="Book Antiqua" w:hAnsi="Book Antiqua"/>
          <w:szCs w:val="24"/>
          <w:lang w:val="es-PR" w:eastAsia="es-PR"/>
        </w:rPr>
        <w:t>check</w:t>
      </w:r>
      <w:proofErr w:type="spellEnd"/>
      <w:r w:rsidR="002A0CFE" w:rsidRPr="00A749CA">
        <w:rPr>
          <w:rFonts w:ascii="Book Antiqua" w:hAnsi="Book Antiqua"/>
          <w:szCs w:val="24"/>
          <w:lang w:val="es-PR" w:eastAsia="es-PR"/>
        </w:rPr>
        <w:t>-</w:t>
      </w:r>
      <w:r w:rsidRPr="00A749CA">
        <w:rPr>
          <w:rFonts w:ascii="Book Antiqua" w:hAnsi="Book Antiqua"/>
          <w:szCs w:val="24"/>
          <w:lang w:val="es-PR" w:eastAsia="es-PR"/>
        </w:rPr>
        <w:t>in</w:t>
      </w:r>
      <w:r w:rsidR="002A0CFE" w:rsidRPr="00A749CA">
        <w:rPr>
          <w:rFonts w:ascii="Book Antiqua" w:hAnsi="Book Antiqua"/>
          <w:szCs w:val="24"/>
          <w:lang w:val="es-PR" w:eastAsia="es-PR"/>
        </w:rPr>
        <w:t>”</w:t>
      </w:r>
      <w:r w:rsidRPr="00A749CA">
        <w:rPr>
          <w:rFonts w:ascii="Book Antiqua" w:hAnsi="Book Antiqua"/>
          <w:szCs w:val="24"/>
          <w:lang w:val="es-PR" w:eastAsia="es-PR"/>
        </w:rPr>
        <w:t xml:space="preserve"> cuando entra a algún </w:t>
      </w:r>
      <w:r w:rsidR="0053076A" w:rsidRPr="00A749CA">
        <w:rPr>
          <w:rFonts w:ascii="Book Antiqua" w:hAnsi="Book Antiqua"/>
          <w:szCs w:val="24"/>
          <w:lang w:val="es-PR" w:eastAsia="es-PR"/>
        </w:rPr>
        <w:t>lugar; o</w:t>
      </w:r>
      <w:r w:rsidRPr="00A749CA">
        <w:rPr>
          <w:rFonts w:ascii="Book Antiqua" w:hAnsi="Book Antiqua"/>
          <w:szCs w:val="24"/>
          <w:lang w:val="es-PR" w:eastAsia="es-PR"/>
        </w:rPr>
        <w:t xml:space="preserve"> información sobre los lugares que va a visitar, </w:t>
      </w:r>
      <w:r w:rsidR="002A0CFE" w:rsidRPr="00A749CA">
        <w:rPr>
          <w:rFonts w:ascii="Book Antiqua" w:hAnsi="Book Antiqua"/>
          <w:szCs w:val="24"/>
          <w:lang w:val="es-PR" w:eastAsia="es-PR"/>
        </w:rPr>
        <w:t>que puedan revelar</w:t>
      </w:r>
      <w:r w:rsidRPr="00A749CA">
        <w:rPr>
          <w:rFonts w:ascii="Book Antiqua" w:hAnsi="Book Antiqua"/>
          <w:szCs w:val="24"/>
          <w:lang w:val="es-PR" w:eastAsia="es-PR"/>
        </w:rPr>
        <w:t xml:space="preserve"> su </w:t>
      </w:r>
      <w:r w:rsidRPr="00A749CA">
        <w:rPr>
          <w:rFonts w:ascii="Book Antiqua" w:hAnsi="Book Antiqua"/>
          <w:szCs w:val="24"/>
          <w:lang w:val="es-PR" w:eastAsia="es-PR"/>
        </w:rPr>
        <w:lastRenderedPageBreak/>
        <w:t xml:space="preserve">destino, sus planes, sus intereses, </w:t>
      </w:r>
      <w:r w:rsidR="002A0CFE" w:rsidRPr="00A749CA">
        <w:rPr>
          <w:rFonts w:ascii="Book Antiqua" w:hAnsi="Book Antiqua"/>
          <w:szCs w:val="24"/>
          <w:lang w:val="es-PR" w:eastAsia="es-PR"/>
        </w:rPr>
        <w:t>y</w:t>
      </w:r>
      <w:r w:rsidR="00284D8A" w:rsidRPr="00A749CA">
        <w:rPr>
          <w:rFonts w:ascii="Book Antiqua" w:hAnsi="Book Antiqua"/>
          <w:szCs w:val="24"/>
          <w:lang w:val="es-PR" w:eastAsia="es-PR"/>
        </w:rPr>
        <w:t xml:space="preserve"> que</w:t>
      </w:r>
      <w:r w:rsidR="002A0CFE" w:rsidRPr="00A749CA">
        <w:rPr>
          <w:rFonts w:ascii="Book Antiqua" w:hAnsi="Book Antiqua"/>
          <w:szCs w:val="24"/>
          <w:lang w:val="es-PR" w:eastAsia="es-PR"/>
        </w:rPr>
        <w:t xml:space="preserve"> le permitan</w:t>
      </w:r>
      <w:r w:rsidRPr="00A749CA">
        <w:rPr>
          <w:rFonts w:ascii="Book Antiqua" w:hAnsi="Book Antiqua"/>
          <w:szCs w:val="24"/>
          <w:lang w:val="es-PR" w:eastAsia="es-PR"/>
        </w:rPr>
        <w:t xml:space="preserve"> al agresor identificar fácilmente donde se encuentra la víctima;</w:t>
      </w:r>
    </w:p>
    <w:p w14:paraId="5D416140" w14:textId="77777777" w:rsidR="00A749CA" w:rsidRPr="00A749CA" w:rsidRDefault="00A749CA" w:rsidP="00A749CA">
      <w:pPr>
        <w:pStyle w:val="ListParagraph"/>
        <w:rPr>
          <w:rFonts w:ascii="Book Antiqua" w:hAnsi="Book Antiqua"/>
          <w:szCs w:val="24"/>
          <w:lang w:val="es-PR" w:eastAsia="es-PR"/>
        </w:rPr>
      </w:pPr>
    </w:p>
    <w:p w14:paraId="4CE92B5F" w14:textId="3884434D" w:rsidR="00791F6D" w:rsidRPr="00A749CA" w:rsidRDefault="002A0CFE" w:rsidP="00083D42">
      <w:pPr>
        <w:pStyle w:val="ListParagraph"/>
        <w:numPr>
          <w:ilvl w:val="0"/>
          <w:numId w:val="6"/>
        </w:numPr>
        <w:ind w:firstLine="567"/>
        <w:jc w:val="both"/>
        <w:rPr>
          <w:rFonts w:ascii="Book Antiqua" w:hAnsi="Book Antiqua"/>
          <w:szCs w:val="24"/>
          <w:lang w:val="es-PR" w:eastAsia="es-PR"/>
        </w:rPr>
      </w:pPr>
      <w:r w:rsidRPr="00A749CA">
        <w:rPr>
          <w:rFonts w:ascii="Book Antiqua" w:hAnsi="Book Antiqua"/>
          <w:szCs w:val="24"/>
          <w:lang w:val="es-PR" w:eastAsia="es-PR"/>
        </w:rPr>
        <w:t>Establecer</w:t>
      </w:r>
      <w:r w:rsidR="00791F6D" w:rsidRPr="00A749CA">
        <w:rPr>
          <w:rFonts w:ascii="Book Antiqua" w:hAnsi="Book Antiqua"/>
          <w:szCs w:val="24"/>
          <w:lang w:val="es-PR" w:eastAsia="es-PR"/>
        </w:rPr>
        <w:t xml:space="preserve"> sus </w:t>
      </w:r>
      <w:r w:rsidRPr="00A749CA">
        <w:rPr>
          <w:rFonts w:ascii="Book Antiqua" w:hAnsi="Book Antiqua"/>
          <w:szCs w:val="24"/>
          <w:lang w:val="es-PR" w:eastAsia="es-PR"/>
        </w:rPr>
        <w:t>cuentas como privadas y recordar</w:t>
      </w:r>
      <w:r w:rsidR="00791F6D" w:rsidRPr="00A749CA">
        <w:rPr>
          <w:rFonts w:ascii="Book Antiqua" w:hAnsi="Book Antiqua"/>
          <w:szCs w:val="24"/>
          <w:lang w:val="es-PR" w:eastAsia="es-PR"/>
        </w:rPr>
        <w:t xml:space="preserve"> que pueden tener acceso a sus cuentas personas que no son el agresor pero que tienen contacto con este, lo que puede revelar sus lugares de </w:t>
      </w:r>
      <w:r w:rsidR="0053076A" w:rsidRPr="00A749CA">
        <w:rPr>
          <w:rFonts w:ascii="Book Antiqua" w:hAnsi="Book Antiqua"/>
          <w:szCs w:val="24"/>
          <w:lang w:val="es-PR" w:eastAsia="es-PR"/>
        </w:rPr>
        <w:t>destino</w:t>
      </w:r>
      <w:r w:rsidR="00791F6D" w:rsidRPr="00A749CA">
        <w:rPr>
          <w:rFonts w:ascii="Book Antiqua" w:hAnsi="Book Antiqua"/>
          <w:szCs w:val="24"/>
          <w:lang w:val="es-PR" w:eastAsia="es-PR"/>
        </w:rPr>
        <w:t xml:space="preserve"> y donde frecuenta;</w:t>
      </w:r>
    </w:p>
    <w:p w14:paraId="3921DA23" w14:textId="77777777" w:rsidR="00A749CA" w:rsidRPr="00A749CA" w:rsidRDefault="00A749CA" w:rsidP="00A749CA">
      <w:pPr>
        <w:pStyle w:val="ListParagraph"/>
        <w:rPr>
          <w:rFonts w:ascii="Book Antiqua" w:hAnsi="Book Antiqua"/>
          <w:szCs w:val="24"/>
          <w:lang w:val="es-PR" w:eastAsia="es-PR"/>
        </w:rPr>
      </w:pPr>
    </w:p>
    <w:p w14:paraId="2831B38E" w14:textId="1E228B9A" w:rsidR="00791F6D" w:rsidRPr="00A749CA" w:rsidRDefault="00791F6D" w:rsidP="00083D42">
      <w:pPr>
        <w:pStyle w:val="ListParagraph"/>
        <w:numPr>
          <w:ilvl w:val="0"/>
          <w:numId w:val="6"/>
        </w:numPr>
        <w:ind w:firstLine="567"/>
        <w:jc w:val="both"/>
        <w:rPr>
          <w:rFonts w:ascii="Book Antiqua" w:hAnsi="Book Antiqua"/>
          <w:szCs w:val="24"/>
          <w:lang w:val="es-PR" w:eastAsia="es-PR"/>
        </w:rPr>
      </w:pPr>
      <w:r w:rsidRPr="00A749CA">
        <w:rPr>
          <w:rFonts w:ascii="Book Antiqua" w:hAnsi="Book Antiqua"/>
          <w:szCs w:val="24"/>
          <w:lang w:val="es-PR" w:eastAsia="es-PR"/>
        </w:rPr>
        <w:t>Asegurarse que ninguna de sus cuentas en redes sociales pose</w:t>
      </w:r>
      <w:r w:rsidR="004E5876" w:rsidRPr="00A749CA">
        <w:rPr>
          <w:rFonts w:ascii="Book Antiqua" w:hAnsi="Book Antiqua"/>
          <w:szCs w:val="24"/>
          <w:lang w:val="es-PR" w:eastAsia="es-PR"/>
        </w:rPr>
        <w:t>a</w:t>
      </w:r>
      <w:r w:rsidRPr="00A749CA">
        <w:rPr>
          <w:rFonts w:ascii="Book Antiqua" w:hAnsi="Book Antiqua"/>
          <w:szCs w:val="24"/>
          <w:lang w:val="es-PR" w:eastAsia="es-PR"/>
        </w:rPr>
        <w:t xml:space="preserve"> un localizador que revele los lugares donde se encuentra;</w:t>
      </w:r>
      <w:r w:rsidR="002A0CFE" w:rsidRPr="00A749CA">
        <w:rPr>
          <w:rFonts w:ascii="Book Antiqua" w:hAnsi="Book Antiqua"/>
          <w:szCs w:val="24"/>
          <w:lang w:val="es-PR" w:eastAsia="es-PR"/>
        </w:rPr>
        <w:t xml:space="preserve"> y,</w:t>
      </w:r>
    </w:p>
    <w:p w14:paraId="55BB4C42" w14:textId="77777777" w:rsidR="00A749CA" w:rsidRPr="00A749CA" w:rsidRDefault="00A749CA" w:rsidP="00A749CA">
      <w:pPr>
        <w:pStyle w:val="ListParagraph"/>
        <w:rPr>
          <w:rFonts w:ascii="Book Antiqua" w:hAnsi="Book Antiqua"/>
          <w:szCs w:val="24"/>
          <w:lang w:val="es-PR" w:eastAsia="es-PR"/>
        </w:rPr>
      </w:pPr>
    </w:p>
    <w:p w14:paraId="15C21279" w14:textId="43783608" w:rsidR="00791F6D" w:rsidRPr="00A749CA" w:rsidRDefault="002A0CFE" w:rsidP="00083D42">
      <w:pPr>
        <w:pStyle w:val="ListParagraph"/>
        <w:numPr>
          <w:ilvl w:val="0"/>
          <w:numId w:val="6"/>
        </w:numPr>
        <w:ind w:firstLine="567"/>
        <w:jc w:val="both"/>
        <w:rPr>
          <w:rFonts w:ascii="Book Antiqua" w:hAnsi="Book Antiqua"/>
          <w:szCs w:val="24"/>
          <w:lang w:val="es-PR" w:eastAsia="es-PR"/>
        </w:rPr>
      </w:pPr>
      <w:proofErr w:type="gramStart"/>
      <w:r w:rsidRPr="00A749CA">
        <w:rPr>
          <w:rFonts w:ascii="Book Antiqua" w:hAnsi="Book Antiqua"/>
          <w:szCs w:val="24"/>
          <w:lang w:val="es-PR" w:eastAsia="es-PR"/>
        </w:rPr>
        <w:t>Enfatizarle</w:t>
      </w:r>
      <w:proofErr w:type="gramEnd"/>
      <w:r w:rsidRPr="00A749CA">
        <w:rPr>
          <w:rFonts w:ascii="Book Antiqua" w:hAnsi="Book Antiqua"/>
          <w:szCs w:val="24"/>
          <w:lang w:val="es-PR" w:eastAsia="es-PR"/>
        </w:rPr>
        <w:t xml:space="preserve"> que l</w:t>
      </w:r>
      <w:r w:rsidR="00791F6D" w:rsidRPr="00A749CA">
        <w:rPr>
          <w:rFonts w:ascii="Book Antiqua" w:hAnsi="Book Antiqua"/>
          <w:szCs w:val="24"/>
          <w:lang w:val="es-PR" w:eastAsia="es-PR"/>
        </w:rPr>
        <w:t xml:space="preserve">a mejor forma de seguridad para las redes es no incluir información personal o de identidad </w:t>
      </w:r>
      <w:r w:rsidRPr="00A749CA">
        <w:rPr>
          <w:rFonts w:ascii="Book Antiqua" w:hAnsi="Book Antiqua"/>
          <w:szCs w:val="24"/>
          <w:lang w:val="es-PR" w:eastAsia="es-PR"/>
        </w:rPr>
        <w:t>en estas.</w:t>
      </w:r>
    </w:p>
    <w:p w14:paraId="402AD145" w14:textId="77777777" w:rsidR="00A749CA" w:rsidRPr="00A749CA" w:rsidRDefault="00A749CA" w:rsidP="00A749CA">
      <w:pPr>
        <w:pStyle w:val="ListParagraph"/>
        <w:rPr>
          <w:rFonts w:ascii="Book Antiqua" w:hAnsi="Book Antiqua"/>
          <w:szCs w:val="24"/>
          <w:lang w:val="es-PR" w:eastAsia="es-PR"/>
        </w:rPr>
      </w:pPr>
    </w:p>
    <w:p w14:paraId="2534CE34" w14:textId="69667C87" w:rsidR="002A104A" w:rsidRPr="00A749CA" w:rsidRDefault="007E302E" w:rsidP="00083D42">
      <w:pPr>
        <w:pStyle w:val="ListParagraph"/>
        <w:numPr>
          <w:ilvl w:val="0"/>
          <w:numId w:val="3"/>
        </w:numPr>
        <w:ind w:firstLine="567"/>
        <w:jc w:val="both"/>
        <w:rPr>
          <w:rFonts w:ascii="Book Antiqua" w:hAnsi="Book Antiqua"/>
          <w:szCs w:val="24"/>
          <w:lang w:val="es-PR" w:eastAsia="es-PR"/>
        </w:rPr>
      </w:pPr>
      <w:r w:rsidRPr="00A749CA">
        <w:rPr>
          <w:rFonts w:ascii="Book Antiqua" w:hAnsi="Book Antiqua"/>
          <w:szCs w:val="24"/>
          <w:lang w:val="es-PR" w:eastAsia="es-PR"/>
        </w:rPr>
        <w:t>P</w:t>
      </w:r>
      <w:r w:rsidR="002A104A" w:rsidRPr="00A749CA">
        <w:rPr>
          <w:rFonts w:ascii="Book Antiqua" w:hAnsi="Book Antiqua"/>
          <w:szCs w:val="24"/>
          <w:lang w:val="es-PR" w:eastAsia="es-PR"/>
        </w:rPr>
        <w:t>er</w:t>
      </w:r>
      <w:r w:rsidRPr="00A749CA">
        <w:rPr>
          <w:rFonts w:ascii="Book Antiqua" w:hAnsi="Book Antiqua"/>
          <w:szCs w:val="24"/>
          <w:lang w:val="es-PR" w:eastAsia="es-PR"/>
        </w:rPr>
        <w:t>s</w:t>
      </w:r>
      <w:r w:rsidR="002A104A" w:rsidRPr="00A749CA">
        <w:rPr>
          <w:rFonts w:ascii="Book Antiqua" w:hAnsi="Book Antiqua"/>
          <w:szCs w:val="24"/>
          <w:lang w:val="es-PR" w:eastAsia="es-PR"/>
        </w:rPr>
        <w:t xml:space="preserve">onas de confianza, preferiblemente que no tengan comunicación </w:t>
      </w:r>
      <w:r w:rsidR="00831317" w:rsidRPr="00A749CA">
        <w:rPr>
          <w:rFonts w:ascii="Book Antiqua" w:hAnsi="Book Antiqua"/>
          <w:szCs w:val="24"/>
          <w:lang w:val="es-PR" w:eastAsia="es-PR"/>
        </w:rPr>
        <w:t xml:space="preserve">o relación </w:t>
      </w:r>
      <w:r w:rsidR="002A104A" w:rsidRPr="00A749CA">
        <w:rPr>
          <w:rFonts w:ascii="Book Antiqua" w:hAnsi="Book Antiqua"/>
          <w:szCs w:val="24"/>
          <w:lang w:val="es-PR" w:eastAsia="es-PR"/>
        </w:rPr>
        <w:t>con el agresor:</w:t>
      </w:r>
    </w:p>
    <w:p w14:paraId="78DF30F6" w14:textId="77777777" w:rsidR="00A749CA" w:rsidRPr="00A749CA" w:rsidRDefault="00A749CA" w:rsidP="00A749CA">
      <w:pPr>
        <w:pStyle w:val="ListParagraph"/>
        <w:ind w:left="1647"/>
        <w:jc w:val="both"/>
        <w:rPr>
          <w:rFonts w:ascii="Book Antiqua" w:hAnsi="Book Antiqua"/>
          <w:szCs w:val="24"/>
          <w:lang w:val="es-PR" w:eastAsia="es-PR"/>
        </w:rPr>
      </w:pPr>
    </w:p>
    <w:p w14:paraId="681B222D" w14:textId="528BE696" w:rsidR="00831317" w:rsidRPr="00A749CA" w:rsidRDefault="00831317" w:rsidP="00083D42">
      <w:pPr>
        <w:pStyle w:val="ListParagraph"/>
        <w:ind w:left="1080" w:firstLine="567"/>
        <w:jc w:val="both"/>
        <w:rPr>
          <w:rFonts w:ascii="Book Antiqua" w:hAnsi="Book Antiqua"/>
          <w:szCs w:val="24"/>
          <w:lang w:val="es-PR" w:eastAsia="es-PR"/>
        </w:rPr>
      </w:pPr>
      <w:r w:rsidRPr="00A749CA">
        <w:rPr>
          <w:rFonts w:ascii="Book Antiqua" w:hAnsi="Book Antiqua"/>
          <w:szCs w:val="24"/>
          <w:lang w:val="es-PR" w:eastAsia="es-PR"/>
        </w:rPr>
        <w:t>Recomendarle a la víctima identificar personas de confianza que no tengan comunicación o relación con el agresor, a las cuales esta pueda recurrir en una situación de emergencia.  A esos efectos se le recomendará como parte de su plan, pero sin limitarse:</w:t>
      </w:r>
    </w:p>
    <w:p w14:paraId="61F6DD8F" w14:textId="77777777" w:rsidR="00A749CA" w:rsidRPr="00A749CA" w:rsidRDefault="00A749CA" w:rsidP="00083D42">
      <w:pPr>
        <w:pStyle w:val="ListParagraph"/>
        <w:ind w:left="1080" w:firstLine="567"/>
        <w:jc w:val="both"/>
        <w:rPr>
          <w:rFonts w:ascii="Book Antiqua" w:hAnsi="Book Antiqua"/>
          <w:szCs w:val="24"/>
          <w:lang w:val="es-PR" w:eastAsia="es-PR"/>
        </w:rPr>
      </w:pPr>
    </w:p>
    <w:p w14:paraId="4F60BCF5" w14:textId="5B2E268B" w:rsidR="007E302E" w:rsidRPr="00A749CA" w:rsidRDefault="007E302E" w:rsidP="00083D42">
      <w:pPr>
        <w:pStyle w:val="ListParagraph"/>
        <w:numPr>
          <w:ilvl w:val="0"/>
          <w:numId w:val="9"/>
        </w:numPr>
        <w:ind w:firstLine="567"/>
        <w:jc w:val="both"/>
        <w:rPr>
          <w:rFonts w:ascii="Book Antiqua" w:hAnsi="Book Antiqua"/>
          <w:szCs w:val="24"/>
          <w:lang w:val="es-PR" w:eastAsia="es-PR"/>
        </w:rPr>
      </w:pPr>
      <w:r w:rsidRPr="00A749CA">
        <w:rPr>
          <w:rFonts w:ascii="Book Antiqua" w:hAnsi="Book Antiqua"/>
          <w:szCs w:val="24"/>
          <w:lang w:val="es-PR" w:eastAsia="es-PR"/>
        </w:rPr>
        <w:t>Tener accesible los contactos de las personas de confianza;</w:t>
      </w:r>
    </w:p>
    <w:p w14:paraId="1E2DAFA6" w14:textId="77777777" w:rsidR="00A749CA" w:rsidRPr="00A749CA" w:rsidRDefault="00A749CA" w:rsidP="00A749CA">
      <w:pPr>
        <w:pStyle w:val="ListParagraph"/>
        <w:ind w:left="2007"/>
        <w:jc w:val="both"/>
        <w:rPr>
          <w:rFonts w:ascii="Book Antiqua" w:hAnsi="Book Antiqua"/>
          <w:szCs w:val="24"/>
          <w:lang w:val="es-PR" w:eastAsia="es-PR"/>
        </w:rPr>
      </w:pPr>
    </w:p>
    <w:p w14:paraId="18C7704E" w14:textId="224427DB" w:rsidR="002A104A" w:rsidRPr="00A749CA" w:rsidRDefault="002A104A" w:rsidP="00083D42">
      <w:pPr>
        <w:pStyle w:val="ListParagraph"/>
        <w:numPr>
          <w:ilvl w:val="0"/>
          <w:numId w:val="9"/>
        </w:numPr>
        <w:ind w:firstLine="567"/>
        <w:jc w:val="both"/>
        <w:rPr>
          <w:rFonts w:ascii="Book Antiqua" w:hAnsi="Book Antiqua"/>
          <w:szCs w:val="24"/>
          <w:lang w:val="es-PR" w:eastAsia="es-PR"/>
        </w:rPr>
      </w:pPr>
      <w:r w:rsidRPr="00A749CA">
        <w:rPr>
          <w:rFonts w:ascii="Book Antiqua" w:hAnsi="Book Antiqua"/>
          <w:szCs w:val="24"/>
          <w:lang w:val="es-PR" w:eastAsia="es-PR"/>
        </w:rPr>
        <w:t>Id</w:t>
      </w:r>
      <w:r w:rsidR="00831317" w:rsidRPr="00A749CA">
        <w:rPr>
          <w:rFonts w:ascii="Book Antiqua" w:hAnsi="Book Antiqua"/>
          <w:szCs w:val="24"/>
          <w:lang w:val="es-PR" w:eastAsia="es-PR"/>
        </w:rPr>
        <w:t xml:space="preserve">entificar </w:t>
      </w:r>
      <w:r w:rsidR="00142C1B" w:rsidRPr="00A749CA">
        <w:rPr>
          <w:rFonts w:ascii="Book Antiqua" w:hAnsi="Book Antiqua"/>
          <w:szCs w:val="24"/>
          <w:lang w:val="es-PR" w:eastAsia="es-PR"/>
        </w:rPr>
        <w:t xml:space="preserve">una </w:t>
      </w:r>
      <w:r w:rsidR="00831317" w:rsidRPr="00A749CA">
        <w:rPr>
          <w:rFonts w:ascii="Book Antiqua" w:hAnsi="Book Antiqua"/>
          <w:szCs w:val="24"/>
          <w:lang w:val="es-PR" w:eastAsia="es-PR"/>
        </w:rPr>
        <w:t>persona de confianza</w:t>
      </w:r>
      <w:r w:rsidRPr="00A749CA">
        <w:rPr>
          <w:rFonts w:ascii="Book Antiqua" w:hAnsi="Book Antiqua"/>
          <w:szCs w:val="24"/>
          <w:lang w:val="es-PR" w:eastAsia="es-PR"/>
        </w:rPr>
        <w:t>, que pueda servir de ayuda ante la peligrosidad del agresor, así como para permanecer con esta en caso de una emergencia;</w:t>
      </w:r>
      <w:r w:rsidR="00831317" w:rsidRPr="00A749CA">
        <w:rPr>
          <w:rFonts w:ascii="Book Antiqua" w:hAnsi="Book Antiqua"/>
          <w:szCs w:val="24"/>
          <w:lang w:val="es-PR" w:eastAsia="es-PR"/>
        </w:rPr>
        <w:t xml:space="preserve"> y,</w:t>
      </w:r>
    </w:p>
    <w:p w14:paraId="42020F66" w14:textId="77777777" w:rsidR="00A749CA" w:rsidRPr="00A749CA" w:rsidRDefault="00A749CA" w:rsidP="00A749CA">
      <w:pPr>
        <w:pStyle w:val="ListParagraph"/>
        <w:rPr>
          <w:rFonts w:ascii="Book Antiqua" w:hAnsi="Book Antiqua"/>
          <w:szCs w:val="24"/>
          <w:lang w:val="es-PR" w:eastAsia="es-PR"/>
        </w:rPr>
      </w:pPr>
    </w:p>
    <w:p w14:paraId="6BBD4BC0" w14:textId="16317585" w:rsidR="00235C6F" w:rsidRPr="00A749CA" w:rsidRDefault="00235C6F" w:rsidP="00083D42">
      <w:pPr>
        <w:pStyle w:val="ListParagraph"/>
        <w:numPr>
          <w:ilvl w:val="0"/>
          <w:numId w:val="9"/>
        </w:numPr>
        <w:ind w:firstLine="567"/>
        <w:jc w:val="both"/>
        <w:rPr>
          <w:rFonts w:ascii="Book Antiqua" w:hAnsi="Book Antiqua"/>
          <w:szCs w:val="24"/>
          <w:lang w:val="es-PR" w:eastAsia="es-PR"/>
        </w:rPr>
      </w:pPr>
      <w:r w:rsidRPr="00A749CA">
        <w:rPr>
          <w:rFonts w:ascii="Book Antiqua" w:hAnsi="Book Antiqua"/>
          <w:szCs w:val="24"/>
          <w:lang w:val="es-PR" w:eastAsia="es-PR"/>
        </w:rPr>
        <w:t xml:space="preserve">Establecer con </w:t>
      </w:r>
      <w:r w:rsidR="00831317" w:rsidRPr="00A749CA">
        <w:rPr>
          <w:rFonts w:ascii="Book Antiqua" w:hAnsi="Book Antiqua"/>
          <w:szCs w:val="24"/>
          <w:lang w:val="es-PR" w:eastAsia="es-PR"/>
        </w:rPr>
        <w:t xml:space="preserve">esta </w:t>
      </w:r>
      <w:r w:rsidRPr="00A749CA">
        <w:rPr>
          <w:rFonts w:ascii="Book Antiqua" w:hAnsi="Book Antiqua"/>
          <w:szCs w:val="24"/>
          <w:lang w:val="es-PR" w:eastAsia="es-PR"/>
        </w:rPr>
        <w:t xml:space="preserve">persona una hora específica todos los días para contactarla, así como el curso de acción a seguir </w:t>
      </w:r>
      <w:r w:rsidR="0053076A" w:rsidRPr="00A749CA">
        <w:rPr>
          <w:rFonts w:ascii="Book Antiqua" w:hAnsi="Book Antiqua"/>
          <w:szCs w:val="24"/>
          <w:lang w:val="es-PR" w:eastAsia="es-PR"/>
        </w:rPr>
        <w:t>en caso de que</w:t>
      </w:r>
      <w:r w:rsidRPr="00A749CA">
        <w:rPr>
          <w:rFonts w:ascii="Book Antiqua" w:hAnsi="Book Antiqua"/>
          <w:szCs w:val="24"/>
          <w:lang w:val="es-PR" w:eastAsia="es-PR"/>
        </w:rPr>
        <w:t xml:space="preserve"> no se</w:t>
      </w:r>
      <w:r w:rsidR="00791F6D" w:rsidRPr="00A749CA">
        <w:rPr>
          <w:rFonts w:ascii="Book Antiqua" w:hAnsi="Book Antiqua"/>
          <w:szCs w:val="24"/>
          <w:lang w:val="es-PR" w:eastAsia="es-PR"/>
        </w:rPr>
        <w:t xml:space="preserve"> pueda comunicar con la víctima.”</w:t>
      </w:r>
    </w:p>
    <w:p w14:paraId="102B8039" w14:textId="77777777" w:rsidR="00A749CA" w:rsidRPr="00A749CA" w:rsidRDefault="00A749CA" w:rsidP="00A749CA">
      <w:pPr>
        <w:pStyle w:val="ListParagraph"/>
        <w:rPr>
          <w:rFonts w:ascii="Book Antiqua" w:hAnsi="Book Antiqua"/>
          <w:szCs w:val="24"/>
          <w:lang w:val="es-PR" w:eastAsia="es-PR"/>
        </w:rPr>
      </w:pPr>
    </w:p>
    <w:p w14:paraId="0D9781B2" w14:textId="242CE3C1" w:rsidR="009B62B2" w:rsidRPr="00A749CA" w:rsidRDefault="00C45FC0" w:rsidP="00083D42">
      <w:pPr>
        <w:ind w:firstLine="567"/>
        <w:jc w:val="both"/>
        <w:rPr>
          <w:rFonts w:ascii="Book Antiqua" w:hAnsi="Book Antiqua"/>
          <w:szCs w:val="24"/>
          <w:lang w:val="es-PR" w:eastAsia="es-PR"/>
        </w:rPr>
      </w:pPr>
      <w:r w:rsidRPr="00A749CA">
        <w:rPr>
          <w:rFonts w:ascii="Book Antiqua" w:hAnsi="Book Antiqua"/>
          <w:szCs w:val="24"/>
          <w:lang w:val="es-PR" w:eastAsia="es-PR"/>
        </w:rPr>
        <w:t xml:space="preserve">Sección </w:t>
      </w:r>
      <w:r w:rsidR="00DD02AC">
        <w:rPr>
          <w:rFonts w:ascii="Book Antiqua" w:hAnsi="Book Antiqua"/>
          <w:szCs w:val="24"/>
          <w:lang w:val="es-PR" w:eastAsia="es-PR"/>
        </w:rPr>
        <w:t>4</w:t>
      </w:r>
      <w:r w:rsidR="009B62B2" w:rsidRPr="00A749CA">
        <w:rPr>
          <w:rFonts w:ascii="Book Antiqua" w:hAnsi="Book Antiqua"/>
          <w:szCs w:val="24"/>
          <w:lang w:val="es-PR" w:eastAsia="es-PR"/>
        </w:rPr>
        <w:t xml:space="preserve">.-Las disposiciones de esta Ley prevalecerán sobre cualquier otra disposición de ley que no estuviere en armonía con lo aquí establecido. </w:t>
      </w:r>
    </w:p>
    <w:p w14:paraId="0724E601" w14:textId="77777777" w:rsidR="00A749CA" w:rsidRPr="00A749CA" w:rsidRDefault="00A749CA" w:rsidP="00083D42">
      <w:pPr>
        <w:ind w:firstLine="567"/>
        <w:jc w:val="both"/>
        <w:rPr>
          <w:rFonts w:ascii="Book Antiqua" w:hAnsi="Book Antiqua"/>
          <w:szCs w:val="24"/>
          <w:lang w:val="es-PR" w:eastAsia="es-PR"/>
        </w:rPr>
      </w:pPr>
    </w:p>
    <w:p w14:paraId="085732E1" w14:textId="0E94B1D3" w:rsidR="009B62B2" w:rsidRPr="00A749CA" w:rsidRDefault="00C45FC0" w:rsidP="00083D42">
      <w:pPr>
        <w:ind w:firstLine="567"/>
        <w:jc w:val="both"/>
        <w:rPr>
          <w:rFonts w:ascii="Book Antiqua" w:hAnsi="Book Antiqua"/>
          <w:szCs w:val="24"/>
          <w:lang w:val="es-PR" w:eastAsia="es-PR"/>
        </w:rPr>
      </w:pPr>
      <w:r w:rsidRPr="00A749CA">
        <w:rPr>
          <w:rFonts w:ascii="Book Antiqua" w:hAnsi="Book Antiqua"/>
          <w:szCs w:val="24"/>
          <w:lang w:val="es-PR" w:eastAsia="es-PR"/>
        </w:rPr>
        <w:t xml:space="preserve">Sección </w:t>
      </w:r>
      <w:r w:rsidR="00DD02AC">
        <w:rPr>
          <w:rFonts w:ascii="Book Antiqua" w:hAnsi="Book Antiqua"/>
          <w:szCs w:val="24"/>
          <w:lang w:val="es-PR" w:eastAsia="es-PR"/>
        </w:rPr>
        <w:t>5</w:t>
      </w:r>
      <w:r w:rsidR="009B62B2" w:rsidRPr="00A749CA">
        <w:rPr>
          <w:rFonts w:ascii="Book Antiqua" w:hAnsi="Book Antiqua"/>
          <w:szCs w:val="24"/>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4DBFD327" w14:textId="77777777" w:rsidR="00A749CA" w:rsidRPr="00A749CA" w:rsidRDefault="00A749CA" w:rsidP="00083D42">
      <w:pPr>
        <w:ind w:firstLine="567"/>
        <w:jc w:val="both"/>
        <w:rPr>
          <w:rFonts w:ascii="Book Antiqua" w:hAnsi="Book Antiqua"/>
          <w:szCs w:val="24"/>
          <w:lang w:val="es-PR" w:eastAsia="es-PR"/>
        </w:rPr>
      </w:pPr>
    </w:p>
    <w:p w14:paraId="6CCF10EE" w14:textId="77777777" w:rsidR="00B65D1F" w:rsidRDefault="00B65D1F" w:rsidP="00083D42">
      <w:pPr>
        <w:ind w:firstLine="567"/>
        <w:jc w:val="both"/>
        <w:rPr>
          <w:rFonts w:ascii="Book Antiqua" w:hAnsi="Book Antiqua"/>
          <w:szCs w:val="24"/>
          <w:lang w:val="es-PR" w:eastAsia="es-PR"/>
        </w:rPr>
      </w:pPr>
    </w:p>
    <w:p w14:paraId="6ED04767" w14:textId="77777777" w:rsidR="00B65D1F" w:rsidRDefault="00B65D1F" w:rsidP="00083D42">
      <w:pPr>
        <w:ind w:firstLine="567"/>
        <w:jc w:val="both"/>
        <w:rPr>
          <w:rFonts w:ascii="Book Antiqua" w:hAnsi="Book Antiqua"/>
          <w:szCs w:val="24"/>
          <w:lang w:val="es-PR" w:eastAsia="es-PR"/>
        </w:rPr>
      </w:pPr>
    </w:p>
    <w:p w14:paraId="415E1AF1" w14:textId="77777777" w:rsidR="00B65D1F" w:rsidRDefault="00B65D1F" w:rsidP="00083D42">
      <w:pPr>
        <w:ind w:firstLine="567"/>
        <w:jc w:val="both"/>
        <w:rPr>
          <w:rFonts w:ascii="Book Antiqua" w:hAnsi="Book Antiqua"/>
          <w:szCs w:val="24"/>
          <w:lang w:val="es-PR" w:eastAsia="es-PR"/>
        </w:rPr>
      </w:pPr>
    </w:p>
    <w:p w14:paraId="723842FB" w14:textId="5C3D93DB" w:rsidR="009B62B2" w:rsidRPr="00A749CA" w:rsidRDefault="00C45FC0" w:rsidP="00083D42">
      <w:pPr>
        <w:ind w:firstLine="567"/>
        <w:jc w:val="both"/>
        <w:rPr>
          <w:rFonts w:ascii="Book Antiqua" w:hAnsi="Book Antiqua"/>
          <w:lang w:val="es-ES_tradnl"/>
        </w:rPr>
      </w:pPr>
      <w:r w:rsidRPr="00A749CA">
        <w:rPr>
          <w:rFonts w:ascii="Book Antiqua" w:hAnsi="Book Antiqua"/>
          <w:szCs w:val="24"/>
          <w:lang w:val="es-PR" w:eastAsia="es-PR"/>
        </w:rPr>
        <w:lastRenderedPageBreak/>
        <w:t xml:space="preserve">Sección </w:t>
      </w:r>
      <w:r w:rsidR="00DD02AC">
        <w:rPr>
          <w:rFonts w:ascii="Book Antiqua" w:hAnsi="Book Antiqua"/>
          <w:szCs w:val="24"/>
          <w:lang w:val="es-PR" w:eastAsia="es-PR"/>
        </w:rPr>
        <w:t>6</w:t>
      </w:r>
      <w:r w:rsidR="009B62B2" w:rsidRPr="00A749CA">
        <w:rPr>
          <w:rFonts w:ascii="Book Antiqua" w:hAnsi="Book Antiqua"/>
          <w:szCs w:val="24"/>
          <w:lang w:val="es-PR" w:eastAsia="es-PR"/>
        </w:rPr>
        <w:t>.-Esta Ley entrará en vigor inmediatamente después de su aprobación.</w:t>
      </w:r>
      <w:bookmarkEnd w:id="2"/>
    </w:p>
    <w:p w14:paraId="1CEF3D6B" w14:textId="77777777" w:rsidR="002E5192" w:rsidRDefault="002E5192" w:rsidP="00083D42">
      <w:pPr>
        <w:ind w:firstLine="567"/>
        <w:jc w:val="both"/>
        <w:rPr>
          <w:rFonts w:ascii="Book Antiqua" w:hAnsi="Book Antiqua"/>
          <w:lang w:val="es-ES_tradnl"/>
        </w:rPr>
      </w:pPr>
    </w:p>
    <w:sectPr w:rsidR="002E5192" w:rsidSect="002E5192">
      <w:type w:val="continuous"/>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D4A9F" w14:textId="77777777" w:rsidR="007C5FEA" w:rsidRDefault="007C5FEA" w:rsidP="00CD4499">
      <w:r>
        <w:separator/>
      </w:r>
    </w:p>
  </w:endnote>
  <w:endnote w:type="continuationSeparator" w:id="0">
    <w:p w14:paraId="31DB30C9" w14:textId="77777777" w:rsidR="007C5FEA" w:rsidRDefault="007C5FEA"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A2658" w14:textId="77777777" w:rsidR="007C5FEA" w:rsidRDefault="007C5FEA" w:rsidP="00CD4499">
      <w:r>
        <w:separator/>
      </w:r>
    </w:p>
  </w:footnote>
  <w:footnote w:type="continuationSeparator" w:id="0">
    <w:p w14:paraId="5114AD88" w14:textId="77777777" w:rsidR="007C5FEA" w:rsidRDefault="007C5FEA"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4303" w14:textId="77777777" w:rsidR="00EF2410" w:rsidRDefault="00EF2410"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D57DCA" w14:textId="77777777" w:rsidR="00EF2410" w:rsidRDefault="00EF24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6E65" w14:textId="6C5462CA" w:rsidR="00EF2410" w:rsidRDefault="00EF2410"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1003">
      <w:rPr>
        <w:rStyle w:val="PageNumber"/>
        <w:noProof/>
      </w:rPr>
      <w:t>7</w:t>
    </w:r>
    <w:r>
      <w:rPr>
        <w:rStyle w:val="PageNumber"/>
      </w:rPr>
      <w:fldChar w:fldCharType="end"/>
    </w:r>
  </w:p>
  <w:p w14:paraId="67D9E80A" w14:textId="77777777" w:rsidR="00EF2410" w:rsidRDefault="00EF2410">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BD24A" w14:textId="2F3A99E1" w:rsidR="00954622" w:rsidRPr="00954622" w:rsidRDefault="00954622" w:rsidP="00954622">
    <w:pPr>
      <w:pStyle w:val="Header"/>
      <w:jc w:val="center"/>
      <w:rPr>
        <w:rFonts w:ascii="Book Antiqua" w:hAnsi="Book Antiqua"/>
        <w:cap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02641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792664"/>
    <w:multiLevelType w:val="hybridMultilevel"/>
    <w:tmpl w:val="C5DC34B2"/>
    <w:lvl w:ilvl="0" w:tplc="47A4B20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90781"/>
    <w:multiLevelType w:val="hybridMultilevel"/>
    <w:tmpl w:val="71740862"/>
    <w:lvl w:ilvl="0" w:tplc="AC1AD5B0">
      <w:start w:val="1"/>
      <w:numFmt w:val="lowerRoman"/>
      <w:lvlText w:val="(%1)"/>
      <w:lvlJc w:val="left"/>
      <w:pPr>
        <w:ind w:left="1287" w:hanging="720"/>
      </w:pPr>
      <w:rPr>
        <w:rFonts w:hint="default"/>
      </w:rPr>
    </w:lvl>
    <w:lvl w:ilvl="1" w:tplc="500A0019" w:tentative="1">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3" w15:restartNumberingAfterBreak="0">
    <w:nsid w:val="07614189"/>
    <w:multiLevelType w:val="hybridMultilevel"/>
    <w:tmpl w:val="841477CA"/>
    <w:lvl w:ilvl="0" w:tplc="7ED2ABF6">
      <w:start w:val="1"/>
      <w:numFmt w:val="lowerLetter"/>
      <w:lvlText w:val="(%1)"/>
      <w:lvlJc w:val="left"/>
      <w:pPr>
        <w:ind w:left="927" w:hanging="360"/>
      </w:pPr>
      <w:rPr>
        <w:rFonts w:hint="default"/>
      </w:rPr>
    </w:lvl>
    <w:lvl w:ilvl="1" w:tplc="500A0019" w:tentative="1">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4" w15:restartNumberingAfterBreak="0">
    <w:nsid w:val="089562B9"/>
    <w:multiLevelType w:val="hybridMultilevel"/>
    <w:tmpl w:val="CF16F576"/>
    <w:lvl w:ilvl="0" w:tplc="F29005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48979BA"/>
    <w:multiLevelType w:val="hybridMultilevel"/>
    <w:tmpl w:val="1D324BD8"/>
    <w:lvl w:ilvl="0" w:tplc="42263DE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7C210A3"/>
    <w:multiLevelType w:val="hybridMultilevel"/>
    <w:tmpl w:val="0E04085C"/>
    <w:lvl w:ilvl="0" w:tplc="C518C47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DDC3FA7"/>
    <w:multiLevelType w:val="hybridMultilevel"/>
    <w:tmpl w:val="A7529336"/>
    <w:lvl w:ilvl="0" w:tplc="A8869D9A">
      <w:start w:val="1"/>
      <w:numFmt w:val="decimal"/>
      <w:lvlText w:val="(%1)"/>
      <w:lvlJc w:val="left"/>
      <w:pPr>
        <w:ind w:left="927" w:hanging="360"/>
      </w:pPr>
      <w:rPr>
        <w:rFonts w:hint="default"/>
      </w:rPr>
    </w:lvl>
    <w:lvl w:ilvl="1" w:tplc="500A0019" w:tentative="1">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8" w15:restartNumberingAfterBreak="0">
    <w:nsid w:val="2A577928"/>
    <w:multiLevelType w:val="hybridMultilevel"/>
    <w:tmpl w:val="7BC6CF88"/>
    <w:lvl w:ilvl="0" w:tplc="165C39D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C487F94"/>
    <w:multiLevelType w:val="hybridMultilevel"/>
    <w:tmpl w:val="C82012B8"/>
    <w:lvl w:ilvl="0" w:tplc="143812A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E7B7340"/>
    <w:multiLevelType w:val="hybridMultilevel"/>
    <w:tmpl w:val="9730A5CE"/>
    <w:lvl w:ilvl="0" w:tplc="FD149F0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2224DAD"/>
    <w:multiLevelType w:val="hybridMultilevel"/>
    <w:tmpl w:val="75885D3A"/>
    <w:lvl w:ilvl="0" w:tplc="03286FF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63D4A0E"/>
    <w:multiLevelType w:val="hybridMultilevel"/>
    <w:tmpl w:val="D65C3EFE"/>
    <w:lvl w:ilvl="0" w:tplc="16F4FF5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83F4F5C"/>
    <w:multiLevelType w:val="hybridMultilevel"/>
    <w:tmpl w:val="6A6E89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9FC158A"/>
    <w:multiLevelType w:val="hybridMultilevel"/>
    <w:tmpl w:val="A408477A"/>
    <w:lvl w:ilvl="0" w:tplc="067C3F10">
      <w:start w:val="1"/>
      <w:numFmt w:val="lowerLetter"/>
      <w:lvlText w:val="(%1)"/>
      <w:lvlJc w:val="left"/>
      <w:pPr>
        <w:ind w:left="927" w:hanging="360"/>
      </w:pPr>
      <w:rPr>
        <w:rFonts w:hint="default"/>
      </w:rPr>
    </w:lvl>
    <w:lvl w:ilvl="1" w:tplc="500A0019" w:tentative="1">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16" w15:restartNumberingAfterBreak="0">
    <w:nsid w:val="7D5F0360"/>
    <w:multiLevelType w:val="hybridMultilevel"/>
    <w:tmpl w:val="8870DB64"/>
    <w:lvl w:ilvl="0" w:tplc="F84630F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445661641">
    <w:abstractNumId w:val="0"/>
  </w:num>
  <w:num w:numId="2" w16cid:durableId="1759327427">
    <w:abstractNumId w:val="13"/>
  </w:num>
  <w:num w:numId="3" w16cid:durableId="1965841502">
    <w:abstractNumId w:val="14"/>
  </w:num>
  <w:num w:numId="4" w16cid:durableId="2096366291">
    <w:abstractNumId w:val="8"/>
  </w:num>
  <w:num w:numId="5" w16cid:durableId="544097067">
    <w:abstractNumId w:val="4"/>
  </w:num>
  <w:num w:numId="6" w16cid:durableId="48305741">
    <w:abstractNumId w:val="11"/>
  </w:num>
  <w:num w:numId="7" w16cid:durableId="1846240033">
    <w:abstractNumId w:val="12"/>
  </w:num>
  <w:num w:numId="8" w16cid:durableId="1102459728">
    <w:abstractNumId w:val="1"/>
  </w:num>
  <w:num w:numId="9" w16cid:durableId="1845436498">
    <w:abstractNumId w:val="5"/>
  </w:num>
  <w:num w:numId="10" w16cid:durableId="411129000">
    <w:abstractNumId w:val="16"/>
  </w:num>
  <w:num w:numId="11" w16cid:durableId="1309432793">
    <w:abstractNumId w:val="9"/>
  </w:num>
  <w:num w:numId="12" w16cid:durableId="1674450654">
    <w:abstractNumId w:val="6"/>
  </w:num>
  <w:num w:numId="13" w16cid:durableId="353965655">
    <w:abstractNumId w:val="10"/>
  </w:num>
  <w:num w:numId="14" w16cid:durableId="1828938151">
    <w:abstractNumId w:val="15"/>
  </w:num>
  <w:num w:numId="15" w16cid:durableId="1581330796">
    <w:abstractNumId w:val="3"/>
  </w:num>
  <w:num w:numId="16" w16cid:durableId="1412267728">
    <w:abstractNumId w:val="7"/>
  </w:num>
  <w:num w:numId="17" w16cid:durableId="102663533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0317"/>
    <w:rsid w:val="00000512"/>
    <w:rsid w:val="000005FE"/>
    <w:rsid w:val="00002155"/>
    <w:rsid w:val="00002D50"/>
    <w:rsid w:val="00004F31"/>
    <w:rsid w:val="00006842"/>
    <w:rsid w:val="000103E8"/>
    <w:rsid w:val="00011723"/>
    <w:rsid w:val="0001202E"/>
    <w:rsid w:val="00012469"/>
    <w:rsid w:val="000136A0"/>
    <w:rsid w:val="00013D55"/>
    <w:rsid w:val="00020B8E"/>
    <w:rsid w:val="0002388F"/>
    <w:rsid w:val="000241F1"/>
    <w:rsid w:val="00024398"/>
    <w:rsid w:val="000257F1"/>
    <w:rsid w:val="00025C6B"/>
    <w:rsid w:val="000269F7"/>
    <w:rsid w:val="00031003"/>
    <w:rsid w:val="00031A46"/>
    <w:rsid w:val="00031B64"/>
    <w:rsid w:val="0003279E"/>
    <w:rsid w:val="00033578"/>
    <w:rsid w:val="0003425B"/>
    <w:rsid w:val="000347E5"/>
    <w:rsid w:val="000355A0"/>
    <w:rsid w:val="00035EA0"/>
    <w:rsid w:val="00037710"/>
    <w:rsid w:val="000405A2"/>
    <w:rsid w:val="00040F4F"/>
    <w:rsid w:val="00041804"/>
    <w:rsid w:val="000420CF"/>
    <w:rsid w:val="00042C39"/>
    <w:rsid w:val="00042DC0"/>
    <w:rsid w:val="00043217"/>
    <w:rsid w:val="00043609"/>
    <w:rsid w:val="00043C91"/>
    <w:rsid w:val="00044240"/>
    <w:rsid w:val="0004604E"/>
    <w:rsid w:val="00047EF7"/>
    <w:rsid w:val="00050D9F"/>
    <w:rsid w:val="0005142F"/>
    <w:rsid w:val="0005202E"/>
    <w:rsid w:val="000522A2"/>
    <w:rsid w:val="000531D0"/>
    <w:rsid w:val="000538EC"/>
    <w:rsid w:val="00054836"/>
    <w:rsid w:val="00055085"/>
    <w:rsid w:val="00055413"/>
    <w:rsid w:val="00056691"/>
    <w:rsid w:val="00056A03"/>
    <w:rsid w:val="00060793"/>
    <w:rsid w:val="00060A17"/>
    <w:rsid w:val="00061D8A"/>
    <w:rsid w:val="000624E9"/>
    <w:rsid w:val="00062616"/>
    <w:rsid w:val="00062B00"/>
    <w:rsid w:val="000652B8"/>
    <w:rsid w:val="0006665A"/>
    <w:rsid w:val="00070127"/>
    <w:rsid w:val="00070455"/>
    <w:rsid w:val="00072357"/>
    <w:rsid w:val="000737AB"/>
    <w:rsid w:val="000753A7"/>
    <w:rsid w:val="00077091"/>
    <w:rsid w:val="00080174"/>
    <w:rsid w:val="00080722"/>
    <w:rsid w:val="0008141B"/>
    <w:rsid w:val="000824D2"/>
    <w:rsid w:val="0008264A"/>
    <w:rsid w:val="00082B26"/>
    <w:rsid w:val="00082C4C"/>
    <w:rsid w:val="00083D42"/>
    <w:rsid w:val="00086571"/>
    <w:rsid w:val="00086E19"/>
    <w:rsid w:val="000929E5"/>
    <w:rsid w:val="00092F1D"/>
    <w:rsid w:val="00093EFA"/>
    <w:rsid w:val="00094FC2"/>
    <w:rsid w:val="000A02A7"/>
    <w:rsid w:val="000A0E28"/>
    <w:rsid w:val="000A1C3C"/>
    <w:rsid w:val="000A2005"/>
    <w:rsid w:val="000A2A9B"/>
    <w:rsid w:val="000A6255"/>
    <w:rsid w:val="000A62CE"/>
    <w:rsid w:val="000A7382"/>
    <w:rsid w:val="000B059A"/>
    <w:rsid w:val="000B21F3"/>
    <w:rsid w:val="000B2206"/>
    <w:rsid w:val="000B2AE5"/>
    <w:rsid w:val="000B3DBD"/>
    <w:rsid w:val="000B4CF9"/>
    <w:rsid w:val="000B5AB7"/>
    <w:rsid w:val="000B6245"/>
    <w:rsid w:val="000B7B19"/>
    <w:rsid w:val="000C03E1"/>
    <w:rsid w:val="000C06CA"/>
    <w:rsid w:val="000C07FF"/>
    <w:rsid w:val="000C0AD1"/>
    <w:rsid w:val="000C46E7"/>
    <w:rsid w:val="000C5EE3"/>
    <w:rsid w:val="000C6116"/>
    <w:rsid w:val="000C67BD"/>
    <w:rsid w:val="000D492F"/>
    <w:rsid w:val="000D538B"/>
    <w:rsid w:val="000D5F82"/>
    <w:rsid w:val="000D6760"/>
    <w:rsid w:val="000D752D"/>
    <w:rsid w:val="000E00CD"/>
    <w:rsid w:val="000E058C"/>
    <w:rsid w:val="000E1027"/>
    <w:rsid w:val="000E2FBB"/>
    <w:rsid w:val="000E39F0"/>
    <w:rsid w:val="000E5845"/>
    <w:rsid w:val="000E5883"/>
    <w:rsid w:val="000E62A9"/>
    <w:rsid w:val="000F00F7"/>
    <w:rsid w:val="000F0FA1"/>
    <w:rsid w:val="000F25E3"/>
    <w:rsid w:val="000F2799"/>
    <w:rsid w:val="000F4550"/>
    <w:rsid w:val="000F5B90"/>
    <w:rsid w:val="000F70C9"/>
    <w:rsid w:val="00100A3A"/>
    <w:rsid w:val="0010181D"/>
    <w:rsid w:val="00103CA7"/>
    <w:rsid w:val="00106CD8"/>
    <w:rsid w:val="00106D4C"/>
    <w:rsid w:val="0010779F"/>
    <w:rsid w:val="0011054A"/>
    <w:rsid w:val="0011083D"/>
    <w:rsid w:val="00110ED0"/>
    <w:rsid w:val="00110F07"/>
    <w:rsid w:val="001138EA"/>
    <w:rsid w:val="00114ADD"/>
    <w:rsid w:val="0011578B"/>
    <w:rsid w:val="00115944"/>
    <w:rsid w:val="00116B6B"/>
    <w:rsid w:val="00116B90"/>
    <w:rsid w:val="001220D9"/>
    <w:rsid w:val="00122BF4"/>
    <w:rsid w:val="001239A7"/>
    <w:rsid w:val="00123C0E"/>
    <w:rsid w:val="00124063"/>
    <w:rsid w:val="00124FCA"/>
    <w:rsid w:val="00125352"/>
    <w:rsid w:val="00125440"/>
    <w:rsid w:val="00125B22"/>
    <w:rsid w:val="00125E65"/>
    <w:rsid w:val="00127346"/>
    <w:rsid w:val="00127895"/>
    <w:rsid w:val="001300F9"/>
    <w:rsid w:val="001302C5"/>
    <w:rsid w:val="00131213"/>
    <w:rsid w:val="0013175E"/>
    <w:rsid w:val="00132633"/>
    <w:rsid w:val="00133054"/>
    <w:rsid w:val="001341ED"/>
    <w:rsid w:val="00137A7C"/>
    <w:rsid w:val="00141A9E"/>
    <w:rsid w:val="00141D17"/>
    <w:rsid w:val="00142C1B"/>
    <w:rsid w:val="001454F1"/>
    <w:rsid w:val="00145A90"/>
    <w:rsid w:val="00145BA2"/>
    <w:rsid w:val="00146B91"/>
    <w:rsid w:val="00147A53"/>
    <w:rsid w:val="0015102A"/>
    <w:rsid w:val="001524E4"/>
    <w:rsid w:val="00153489"/>
    <w:rsid w:val="00153B46"/>
    <w:rsid w:val="0015568F"/>
    <w:rsid w:val="0015573E"/>
    <w:rsid w:val="00156309"/>
    <w:rsid w:val="00156DB4"/>
    <w:rsid w:val="00157368"/>
    <w:rsid w:val="0016088A"/>
    <w:rsid w:val="00161939"/>
    <w:rsid w:val="00161C20"/>
    <w:rsid w:val="001623DE"/>
    <w:rsid w:val="00162461"/>
    <w:rsid w:val="00166894"/>
    <w:rsid w:val="00170091"/>
    <w:rsid w:val="00173BA8"/>
    <w:rsid w:val="0017403C"/>
    <w:rsid w:val="00174A67"/>
    <w:rsid w:val="00175136"/>
    <w:rsid w:val="001766F9"/>
    <w:rsid w:val="001819D9"/>
    <w:rsid w:val="00186495"/>
    <w:rsid w:val="00190AA0"/>
    <w:rsid w:val="00191558"/>
    <w:rsid w:val="00191E83"/>
    <w:rsid w:val="00196DEC"/>
    <w:rsid w:val="0019751C"/>
    <w:rsid w:val="00197644"/>
    <w:rsid w:val="001A0BA2"/>
    <w:rsid w:val="001A26C1"/>
    <w:rsid w:val="001A2C95"/>
    <w:rsid w:val="001A4A8B"/>
    <w:rsid w:val="001A7BF0"/>
    <w:rsid w:val="001B0DB4"/>
    <w:rsid w:val="001B2059"/>
    <w:rsid w:val="001B3EA9"/>
    <w:rsid w:val="001B4816"/>
    <w:rsid w:val="001B555A"/>
    <w:rsid w:val="001B6818"/>
    <w:rsid w:val="001B79A2"/>
    <w:rsid w:val="001B7B73"/>
    <w:rsid w:val="001C0461"/>
    <w:rsid w:val="001C1401"/>
    <w:rsid w:val="001C2D57"/>
    <w:rsid w:val="001C44FB"/>
    <w:rsid w:val="001C45F8"/>
    <w:rsid w:val="001C4B73"/>
    <w:rsid w:val="001C4B90"/>
    <w:rsid w:val="001C615D"/>
    <w:rsid w:val="001C7D5C"/>
    <w:rsid w:val="001D0022"/>
    <w:rsid w:val="001D078A"/>
    <w:rsid w:val="001D3352"/>
    <w:rsid w:val="001D4013"/>
    <w:rsid w:val="001D5739"/>
    <w:rsid w:val="001D5A82"/>
    <w:rsid w:val="001D5E9A"/>
    <w:rsid w:val="001D6A55"/>
    <w:rsid w:val="001E038C"/>
    <w:rsid w:val="001E11F3"/>
    <w:rsid w:val="001E1331"/>
    <w:rsid w:val="001E268C"/>
    <w:rsid w:val="001E3142"/>
    <w:rsid w:val="001E3419"/>
    <w:rsid w:val="001E35C9"/>
    <w:rsid w:val="001E48DE"/>
    <w:rsid w:val="001E4C70"/>
    <w:rsid w:val="001E599B"/>
    <w:rsid w:val="001E6388"/>
    <w:rsid w:val="001E6911"/>
    <w:rsid w:val="001E6B23"/>
    <w:rsid w:val="001F01B2"/>
    <w:rsid w:val="001F0587"/>
    <w:rsid w:val="001F107C"/>
    <w:rsid w:val="001F130C"/>
    <w:rsid w:val="001F3B43"/>
    <w:rsid w:val="001F5BAA"/>
    <w:rsid w:val="001F707E"/>
    <w:rsid w:val="0020126F"/>
    <w:rsid w:val="00202B00"/>
    <w:rsid w:val="00204060"/>
    <w:rsid w:val="00205DAC"/>
    <w:rsid w:val="00205DF4"/>
    <w:rsid w:val="00206154"/>
    <w:rsid w:val="00206358"/>
    <w:rsid w:val="002063C8"/>
    <w:rsid w:val="002065B1"/>
    <w:rsid w:val="00206BF9"/>
    <w:rsid w:val="002108E0"/>
    <w:rsid w:val="00211912"/>
    <w:rsid w:val="00212AF6"/>
    <w:rsid w:val="0021352E"/>
    <w:rsid w:val="002140D9"/>
    <w:rsid w:val="00214443"/>
    <w:rsid w:val="00214A8A"/>
    <w:rsid w:val="00214F80"/>
    <w:rsid w:val="0021606B"/>
    <w:rsid w:val="00217C41"/>
    <w:rsid w:val="00220BE0"/>
    <w:rsid w:val="00221D87"/>
    <w:rsid w:val="002230EF"/>
    <w:rsid w:val="002240EB"/>
    <w:rsid w:val="002242ED"/>
    <w:rsid w:val="002247AC"/>
    <w:rsid w:val="0022642A"/>
    <w:rsid w:val="0023036A"/>
    <w:rsid w:val="00234F55"/>
    <w:rsid w:val="00235B5E"/>
    <w:rsid w:val="00235C65"/>
    <w:rsid w:val="00235C6F"/>
    <w:rsid w:val="00236CE5"/>
    <w:rsid w:val="0024157D"/>
    <w:rsid w:val="00241915"/>
    <w:rsid w:val="00242260"/>
    <w:rsid w:val="00243AF8"/>
    <w:rsid w:val="00243F28"/>
    <w:rsid w:val="00244A54"/>
    <w:rsid w:val="002451F5"/>
    <w:rsid w:val="00245EA0"/>
    <w:rsid w:val="002464D6"/>
    <w:rsid w:val="00246F74"/>
    <w:rsid w:val="00247AA2"/>
    <w:rsid w:val="00250033"/>
    <w:rsid w:val="00250FBB"/>
    <w:rsid w:val="00251250"/>
    <w:rsid w:val="0025136A"/>
    <w:rsid w:val="00251886"/>
    <w:rsid w:val="00251B71"/>
    <w:rsid w:val="002528FA"/>
    <w:rsid w:val="00252D0F"/>
    <w:rsid w:val="00254B92"/>
    <w:rsid w:val="0025632F"/>
    <w:rsid w:val="002564B0"/>
    <w:rsid w:val="002565CE"/>
    <w:rsid w:val="002566A8"/>
    <w:rsid w:val="002568D7"/>
    <w:rsid w:val="00256D71"/>
    <w:rsid w:val="002575CE"/>
    <w:rsid w:val="00257A94"/>
    <w:rsid w:val="00260E34"/>
    <w:rsid w:val="00261187"/>
    <w:rsid w:val="00262BE4"/>
    <w:rsid w:val="00262E4A"/>
    <w:rsid w:val="00263A89"/>
    <w:rsid w:val="002660C1"/>
    <w:rsid w:val="00266860"/>
    <w:rsid w:val="002669C1"/>
    <w:rsid w:val="00266F13"/>
    <w:rsid w:val="00266FDD"/>
    <w:rsid w:val="00267C9B"/>
    <w:rsid w:val="00267FDF"/>
    <w:rsid w:val="0027012E"/>
    <w:rsid w:val="00270986"/>
    <w:rsid w:val="00270FBD"/>
    <w:rsid w:val="0027200E"/>
    <w:rsid w:val="00272BAE"/>
    <w:rsid w:val="00272D31"/>
    <w:rsid w:val="00273506"/>
    <w:rsid w:val="00273B1F"/>
    <w:rsid w:val="002747D5"/>
    <w:rsid w:val="00275384"/>
    <w:rsid w:val="002760DA"/>
    <w:rsid w:val="00281ABC"/>
    <w:rsid w:val="00281B2B"/>
    <w:rsid w:val="002823FF"/>
    <w:rsid w:val="0028280C"/>
    <w:rsid w:val="00282A66"/>
    <w:rsid w:val="00284D8A"/>
    <w:rsid w:val="002851DD"/>
    <w:rsid w:val="0028689A"/>
    <w:rsid w:val="00287191"/>
    <w:rsid w:val="00287CB8"/>
    <w:rsid w:val="00290F53"/>
    <w:rsid w:val="00291B5F"/>
    <w:rsid w:val="0029459E"/>
    <w:rsid w:val="00294ED9"/>
    <w:rsid w:val="00295273"/>
    <w:rsid w:val="00297B93"/>
    <w:rsid w:val="002A0CFE"/>
    <w:rsid w:val="002A104A"/>
    <w:rsid w:val="002A1232"/>
    <w:rsid w:val="002A1565"/>
    <w:rsid w:val="002A33CA"/>
    <w:rsid w:val="002A3CEC"/>
    <w:rsid w:val="002A3E47"/>
    <w:rsid w:val="002A456D"/>
    <w:rsid w:val="002A5E0F"/>
    <w:rsid w:val="002A6805"/>
    <w:rsid w:val="002A6AA6"/>
    <w:rsid w:val="002A6C9D"/>
    <w:rsid w:val="002A7D0E"/>
    <w:rsid w:val="002B0C4B"/>
    <w:rsid w:val="002B1F32"/>
    <w:rsid w:val="002B2474"/>
    <w:rsid w:val="002B28DC"/>
    <w:rsid w:val="002B4B88"/>
    <w:rsid w:val="002B6D7E"/>
    <w:rsid w:val="002C1512"/>
    <w:rsid w:val="002C1CA7"/>
    <w:rsid w:val="002C2D46"/>
    <w:rsid w:val="002C3F97"/>
    <w:rsid w:val="002C4BFE"/>
    <w:rsid w:val="002C598A"/>
    <w:rsid w:val="002C66D8"/>
    <w:rsid w:val="002C6BBF"/>
    <w:rsid w:val="002D0A09"/>
    <w:rsid w:val="002D0A68"/>
    <w:rsid w:val="002D37D5"/>
    <w:rsid w:val="002D3A50"/>
    <w:rsid w:val="002D4E3F"/>
    <w:rsid w:val="002D5B09"/>
    <w:rsid w:val="002D6C07"/>
    <w:rsid w:val="002E0364"/>
    <w:rsid w:val="002E5192"/>
    <w:rsid w:val="002E574A"/>
    <w:rsid w:val="002E5E16"/>
    <w:rsid w:val="002F1D79"/>
    <w:rsid w:val="002F305D"/>
    <w:rsid w:val="002F5CA6"/>
    <w:rsid w:val="002F618A"/>
    <w:rsid w:val="002F63F1"/>
    <w:rsid w:val="002F65A6"/>
    <w:rsid w:val="002F7F29"/>
    <w:rsid w:val="003003F7"/>
    <w:rsid w:val="00303081"/>
    <w:rsid w:val="0030330A"/>
    <w:rsid w:val="00305F51"/>
    <w:rsid w:val="00307A85"/>
    <w:rsid w:val="00312BB7"/>
    <w:rsid w:val="00312E71"/>
    <w:rsid w:val="0031312D"/>
    <w:rsid w:val="00314667"/>
    <w:rsid w:val="0031475C"/>
    <w:rsid w:val="00316E82"/>
    <w:rsid w:val="00321FBF"/>
    <w:rsid w:val="0032221B"/>
    <w:rsid w:val="00322768"/>
    <w:rsid w:val="00322905"/>
    <w:rsid w:val="00323813"/>
    <w:rsid w:val="003245DF"/>
    <w:rsid w:val="0032491B"/>
    <w:rsid w:val="0032492E"/>
    <w:rsid w:val="00327761"/>
    <w:rsid w:val="003304DD"/>
    <w:rsid w:val="0033083D"/>
    <w:rsid w:val="00331661"/>
    <w:rsid w:val="00331F68"/>
    <w:rsid w:val="0033255D"/>
    <w:rsid w:val="00332B1D"/>
    <w:rsid w:val="00334690"/>
    <w:rsid w:val="00336868"/>
    <w:rsid w:val="00336D0E"/>
    <w:rsid w:val="00341165"/>
    <w:rsid w:val="00342C16"/>
    <w:rsid w:val="003434E5"/>
    <w:rsid w:val="00345DB2"/>
    <w:rsid w:val="00346834"/>
    <w:rsid w:val="00347791"/>
    <w:rsid w:val="003500A7"/>
    <w:rsid w:val="0035098B"/>
    <w:rsid w:val="00350AE8"/>
    <w:rsid w:val="00351E7D"/>
    <w:rsid w:val="00353116"/>
    <w:rsid w:val="003537B3"/>
    <w:rsid w:val="00353D64"/>
    <w:rsid w:val="00353D8D"/>
    <w:rsid w:val="00355FF8"/>
    <w:rsid w:val="00357CCF"/>
    <w:rsid w:val="00361806"/>
    <w:rsid w:val="00363028"/>
    <w:rsid w:val="003637A8"/>
    <w:rsid w:val="003645E3"/>
    <w:rsid w:val="00366558"/>
    <w:rsid w:val="00366855"/>
    <w:rsid w:val="0036738C"/>
    <w:rsid w:val="00371628"/>
    <w:rsid w:val="003722AA"/>
    <w:rsid w:val="00372E64"/>
    <w:rsid w:val="00373544"/>
    <w:rsid w:val="0037502E"/>
    <w:rsid w:val="00375A86"/>
    <w:rsid w:val="003772A8"/>
    <w:rsid w:val="00381358"/>
    <w:rsid w:val="00381AF0"/>
    <w:rsid w:val="00383068"/>
    <w:rsid w:val="00384D4A"/>
    <w:rsid w:val="003858CF"/>
    <w:rsid w:val="00386309"/>
    <w:rsid w:val="003867C0"/>
    <w:rsid w:val="0039200D"/>
    <w:rsid w:val="00393AE4"/>
    <w:rsid w:val="00396D3F"/>
    <w:rsid w:val="00396DF8"/>
    <w:rsid w:val="0039718B"/>
    <w:rsid w:val="003971C9"/>
    <w:rsid w:val="0039792A"/>
    <w:rsid w:val="00397ADE"/>
    <w:rsid w:val="003A03FF"/>
    <w:rsid w:val="003A040E"/>
    <w:rsid w:val="003A05B6"/>
    <w:rsid w:val="003A14DB"/>
    <w:rsid w:val="003A1791"/>
    <w:rsid w:val="003A6847"/>
    <w:rsid w:val="003B0ADE"/>
    <w:rsid w:val="003B170B"/>
    <w:rsid w:val="003B1BAE"/>
    <w:rsid w:val="003B21C6"/>
    <w:rsid w:val="003B2A6B"/>
    <w:rsid w:val="003B2BFE"/>
    <w:rsid w:val="003B31FE"/>
    <w:rsid w:val="003B3900"/>
    <w:rsid w:val="003B3B02"/>
    <w:rsid w:val="003B4B63"/>
    <w:rsid w:val="003B4FB6"/>
    <w:rsid w:val="003B76E5"/>
    <w:rsid w:val="003B7CDA"/>
    <w:rsid w:val="003C1291"/>
    <w:rsid w:val="003C145B"/>
    <w:rsid w:val="003C1D6E"/>
    <w:rsid w:val="003C3445"/>
    <w:rsid w:val="003C37CB"/>
    <w:rsid w:val="003C479B"/>
    <w:rsid w:val="003C6B83"/>
    <w:rsid w:val="003C7CB3"/>
    <w:rsid w:val="003C7FC7"/>
    <w:rsid w:val="003D2188"/>
    <w:rsid w:val="003D31F5"/>
    <w:rsid w:val="003D39CE"/>
    <w:rsid w:val="003D3C72"/>
    <w:rsid w:val="003D540C"/>
    <w:rsid w:val="003D5B79"/>
    <w:rsid w:val="003D64A3"/>
    <w:rsid w:val="003D6FAF"/>
    <w:rsid w:val="003D7828"/>
    <w:rsid w:val="003D7E3E"/>
    <w:rsid w:val="003E1BE9"/>
    <w:rsid w:val="003E30D9"/>
    <w:rsid w:val="003E3733"/>
    <w:rsid w:val="003E39AC"/>
    <w:rsid w:val="003E3D2B"/>
    <w:rsid w:val="003F05E0"/>
    <w:rsid w:val="003F10D5"/>
    <w:rsid w:val="003F3AD0"/>
    <w:rsid w:val="003F5747"/>
    <w:rsid w:val="003F6935"/>
    <w:rsid w:val="003F6A23"/>
    <w:rsid w:val="003F6FF6"/>
    <w:rsid w:val="003F7CFC"/>
    <w:rsid w:val="00400D41"/>
    <w:rsid w:val="00401590"/>
    <w:rsid w:val="00406E93"/>
    <w:rsid w:val="00410D70"/>
    <w:rsid w:val="00411846"/>
    <w:rsid w:val="00411ACA"/>
    <w:rsid w:val="00414257"/>
    <w:rsid w:val="004154A9"/>
    <w:rsid w:val="00415C21"/>
    <w:rsid w:val="00420C82"/>
    <w:rsid w:val="0042450C"/>
    <w:rsid w:val="00424988"/>
    <w:rsid w:val="0042540A"/>
    <w:rsid w:val="0042557F"/>
    <w:rsid w:val="004258A0"/>
    <w:rsid w:val="004259C0"/>
    <w:rsid w:val="0042760C"/>
    <w:rsid w:val="00427615"/>
    <w:rsid w:val="00431CC5"/>
    <w:rsid w:val="004325CF"/>
    <w:rsid w:val="00432CA9"/>
    <w:rsid w:val="004331BD"/>
    <w:rsid w:val="00434372"/>
    <w:rsid w:val="00434A25"/>
    <w:rsid w:val="00435EBA"/>
    <w:rsid w:val="004374C0"/>
    <w:rsid w:val="00440D96"/>
    <w:rsid w:val="00441091"/>
    <w:rsid w:val="004411F1"/>
    <w:rsid w:val="00442313"/>
    <w:rsid w:val="00443992"/>
    <w:rsid w:val="00443F5F"/>
    <w:rsid w:val="0044576A"/>
    <w:rsid w:val="00446086"/>
    <w:rsid w:val="00446A03"/>
    <w:rsid w:val="004504AA"/>
    <w:rsid w:val="004527EB"/>
    <w:rsid w:val="00453607"/>
    <w:rsid w:val="00453BA3"/>
    <w:rsid w:val="004545E2"/>
    <w:rsid w:val="00456860"/>
    <w:rsid w:val="0045690C"/>
    <w:rsid w:val="00457295"/>
    <w:rsid w:val="0045758F"/>
    <w:rsid w:val="00461470"/>
    <w:rsid w:val="00461B49"/>
    <w:rsid w:val="004652BD"/>
    <w:rsid w:val="00465EAD"/>
    <w:rsid w:val="00470ABA"/>
    <w:rsid w:val="00470CF2"/>
    <w:rsid w:val="00471464"/>
    <w:rsid w:val="00473FE3"/>
    <w:rsid w:val="004746A9"/>
    <w:rsid w:val="004749EF"/>
    <w:rsid w:val="004758AF"/>
    <w:rsid w:val="00475F03"/>
    <w:rsid w:val="00476F1E"/>
    <w:rsid w:val="00480A18"/>
    <w:rsid w:val="004814A4"/>
    <w:rsid w:val="00481F16"/>
    <w:rsid w:val="00482508"/>
    <w:rsid w:val="0048274A"/>
    <w:rsid w:val="004836F4"/>
    <w:rsid w:val="00483D7F"/>
    <w:rsid w:val="0048408E"/>
    <w:rsid w:val="004845FA"/>
    <w:rsid w:val="004867AD"/>
    <w:rsid w:val="00487519"/>
    <w:rsid w:val="00487D7C"/>
    <w:rsid w:val="00490539"/>
    <w:rsid w:val="00491658"/>
    <w:rsid w:val="004921C2"/>
    <w:rsid w:val="00496424"/>
    <w:rsid w:val="004A1D40"/>
    <w:rsid w:val="004A20BB"/>
    <w:rsid w:val="004A2140"/>
    <w:rsid w:val="004A254A"/>
    <w:rsid w:val="004A3034"/>
    <w:rsid w:val="004A3B9E"/>
    <w:rsid w:val="004A6428"/>
    <w:rsid w:val="004A7398"/>
    <w:rsid w:val="004A7599"/>
    <w:rsid w:val="004A75D8"/>
    <w:rsid w:val="004B1781"/>
    <w:rsid w:val="004B1882"/>
    <w:rsid w:val="004B2CCE"/>
    <w:rsid w:val="004B3284"/>
    <w:rsid w:val="004B3DFF"/>
    <w:rsid w:val="004B401B"/>
    <w:rsid w:val="004B41EE"/>
    <w:rsid w:val="004B4F93"/>
    <w:rsid w:val="004B5C4D"/>
    <w:rsid w:val="004B5CBB"/>
    <w:rsid w:val="004B6C4C"/>
    <w:rsid w:val="004B7580"/>
    <w:rsid w:val="004C0F90"/>
    <w:rsid w:val="004C1235"/>
    <w:rsid w:val="004C1502"/>
    <w:rsid w:val="004C2B31"/>
    <w:rsid w:val="004C4EE4"/>
    <w:rsid w:val="004C6794"/>
    <w:rsid w:val="004C6FCA"/>
    <w:rsid w:val="004C78C8"/>
    <w:rsid w:val="004D1659"/>
    <w:rsid w:val="004D18A3"/>
    <w:rsid w:val="004D2414"/>
    <w:rsid w:val="004D24B1"/>
    <w:rsid w:val="004D4EC3"/>
    <w:rsid w:val="004D5D34"/>
    <w:rsid w:val="004D64D4"/>
    <w:rsid w:val="004D6C68"/>
    <w:rsid w:val="004D71E8"/>
    <w:rsid w:val="004D7BDF"/>
    <w:rsid w:val="004E1BA1"/>
    <w:rsid w:val="004E2907"/>
    <w:rsid w:val="004E454A"/>
    <w:rsid w:val="004E489E"/>
    <w:rsid w:val="004E543B"/>
    <w:rsid w:val="004E5876"/>
    <w:rsid w:val="004E5B89"/>
    <w:rsid w:val="004E5FE9"/>
    <w:rsid w:val="004E67A4"/>
    <w:rsid w:val="004E6F80"/>
    <w:rsid w:val="004E742A"/>
    <w:rsid w:val="004E78E6"/>
    <w:rsid w:val="004F153F"/>
    <w:rsid w:val="004F1E49"/>
    <w:rsid w:val="004F3805"/>
    <w:rsid w:val="004F4156"/>
    <w:rsid w:val="004F5CDF"/>
    <w:rsid w:val="004F675A"/>
    <w:rsid w:val="004F7690"/>
    <w:rsid w:val="00500B65"/>
    <w:rsid w:val="00500BDF"/>
    <w:rsid w:val="00500DCE"/>
    <w:rsid w:val="0050314D"/>
    <w:rsid w:val="0051081D"/>
    <w:rsid w:val="00510F94"/>
    <w:rsid w:val="00511BD3"/>
    <w:rsid w:val="005124DE"/>
    <w:rsid w:val="00512565"/>
    <w:rsid w:val="00513791"/>
    <w:rsid w:val="00513E74"/>
    <w:rsid w:val="00514D30"/>
    <w:rsid w:val="00517DA8"/>
    <w:rsid w:val="00523686"/>
    <w:rsid w:val="00524817"/>
    <w:rsid w:val="00525F09"/>
    <w:rsid w:val="005266E2"/>
    <w:rsid w:val="00526AA7"/>
    <w:rsid w:val="0052738C"/>
    <w:rsid w:val="0052781C"/>
    <w:rsid w:val="00527B98"/>
    <w:rsid w:val="0053076A"/>
    <w:rsid w:val="00531959"/>
    <w:rsid w:val="0053319A"/>
    <w:rsid w:val="005331AE"/>
    <w:rsid w:val="00533951"/>
    <w:rsid w:val="00534942"/>
    <w:rsid w:val="00535B48"/>
    <w:rsid w:val="00537DA0"/>
    <w:rsid w:val="00537E1B"/>
    <w:rsid w:val="00541036"/>
    <w:rsid w:val="005410F9"/>
    <w:rsid w:val="00541CA9"/>
    <w:rsid w:val="005432BA"/>
    <w:rsid w:val="0055067C"/>
    <w:rsid w:val="005537EB"/>
    <w:rsid w:val="00553CCF"/>
    <w:rsid w:val="005547BE"/>
    <w:rsid w:val="005552A2"/>
    <w:rsid w:val="0055571E"/>
    <w:rsid w:val="00555A2B"/>
    <w:rsid w:val="00555E0A"/>
    <w:rsid w:val="00555F6C"/>
    <w:rsid w:val="00560D8C"/>
    <w:rsid w:val="00562957"/>
    <w:rsid w:val="00562B47"/>
    <w:rsid w:val="00563C81"/>
    <w:rsid w:val="00563D1F"/>
    <w:rsid w:val="00563E07"/>
    <w:rsid w:val="00565678"/>
    <w:rsid w:val="00565CD2"/>
    <w:rsid w:val="00570049"/>
    <w:rsid w:val="00571BE8"/>
    <w:rsid w:val="00572187"/>
    <w:rsid w:val="005739DE"/>
    <w:rsid w:val="00574591"/>
    <w:rsid w:val="00581D48"/>
    <w:rsid w:val="00582EB0"/>
    <w:rsid w:val="0058401E"/>
    <w:rsid w:val="00584C24"/>
    <w:rsid w:val="005861F0"/>
    <w:rsid w:val="00587058"/>
    <w:rsid w:val="00590532"/>
    <w:rsid w:val="00590C59"/>
    <w:rsid w:val="00593423"/>
    <w:rsid w:val="00593963"/>
    <w:rsid w:val="00593C7D"/>
    <w:rsid w:val="005945B1"/>
    <w:rsid w:val="0059549A"/>
    <w:rsid w:val="00595C51"/>
    <w:rsid w:val="00596E11"/>
    <w:rsid w:val="00596FE9"/>
    <w:rsid w:val="00597121"/>
    <w:rsid w:val="005971F9"/>
    <w:rsid w:val="00597E6B"/>
    <w:rsid w:val="005A16FA"/>
    <w:rsid w:val="005A4442"/>
    <w:rsid w:val="005A599F"/>
    <w:rsid w:val="005A5BBD"/>
    <w:rsid w:val="005A6256"/>
    <w:rsid w:val="005A7C40"/>
    <w:rsid w:val="005B0000"/>
    <w:rsid w:val="005B02EE"/>
    <w:rsid w:val="005B36C2"/>
    <w:rsid w:val="005B3E8A"/>
    <w:rsid w:val="005B4FA9"/>
    <w:rsid w:val="005B5020"/>
    <w:rsid w:val="005B55F1"/>
    <w:rsid w:val="005B6655"/>
    <w:rsid w:val="005B6CEE"/>
    <w:rsid w:val="005B6FAD"/>
    <w:rsid w:val="005B717C"/>
    <w:rsid w:val="005C0EFE"/>
    <w:rsid w:val="005C24B8"/>
    <w:rsid w:val="005C4D4E"/>
    <w:rsid w:val="005C6B11"/>
    <w:rsid w:val="005C7BA7"/>
    <w:rsid w:val="005D0190"/>
    <w:rsid w:val="005D0607"/>
    <w:rsid w:val="005D0FFD"/>
    <w:rsid w:val="005D1397"/>
    <w:rsid w:val="005D4EC2"/>
    <w:rsid w:val="005D5D4E"/>
    <w:rsid w:val="005D5DED"/>
    <w:rsid w:val="005D6484"/>
    <w:rsid w:val="005D6544"/>
    <w:rsid w:val="005D66E2"/>
    <w:rsid w:val="005D6940"/>
    <w:rsid w:val="005E158C"/>
    <w:rsid w:val="005E15F2"/>
    <w:rsid w:val="005E20AB"/>
    <w:rsid w:val="005E2737"/>
    <w:rsid w:val="005E34D9"/>
    <w:rsid w:val="005E4C35"/>
    <w:rsid w:val="005E592D"/>
    <w:rsid w:val="005E5F4A"/>
    <w:rsid w:val="005E6924"/>
    <w:rsid w:val="005E6961"/>
    <w:rsid w:val="005F10C5"/>
    <w:rsid w:val="005F29DF"/>
    <w:rsid w:val="005F38FD"/>
    <w:rsid w:val="005F7D68"/>
    <w:rsid w:val="006007FB"/>
    <w:rsid w:val="00600D21"/>
    <w:rsid w:val="00601EBF"/>
    <w:rsid w:val="006032D2"/>
    <w:rsid w:val="00603CA1"/>
    <w:rsid w:val="00603E45"/>
    <w:rsid w:val="00605564"/>
    <w:rsid w:val="006077E8"/>
    <w:rsid w:val="006107A9"/>
    <w:rsid w:val="0061119C"/>
    <w:rsid w:val="006123F3"/>
    <w:rsid w:val="00613E46"/>
    <w:rsid w:val="00615768"/>
    <w:rsid w:val="00615D55"/>
    <w:rsid w:val="00615DDC"/>
    <w:rsid w:val="00616C1E"/>
    <w:rsid w:val="0061760A"/>
    <w:rsid w:val="00621F23"/>
    <w:rsid w:val="00622781"/>
    <w:rsid w:val="00622E50"/>
    <w:rsid w:val="006234CD"/>
    <w:rsid w:val="006236D8"/>
    <w:rsid w:val="0062472C"/>
    <w:rsid w:val="00624B3E"/>
    <w:rsid w:val="0062760F"/>
    <w:rsid w:val="0063017D"/>
    <w:rsid w:val="00631417"/>
    <w:rsid w:val="00633108"/>
    <w:rsid w:val="0063364F"/>
    <w:rsid w:val="00635A96"/>
    <w:rsid w:val="00636449"/>
    <w:rsid w:val="006375C4"/>
    <w:rsid w:val="006406E9"/>
    <w:rsid w:val="00640C92"/>
    <w:rsid w:val="00644FBE"/>
    <w:rsid w:val="00645285"/>
    <w:rsid w:val="006455DC"/>
    <w:rsid w:val="0064578D"/>
    <w:rsid w:val="00645A1B"/>
    <w:rsid w:val="006475D5"/>
    <w:rsid w:val="006478B8"/>
    <w:rsid w:val="00647EA7"/>
    <w:rsid w:val="00653894"/>
    <w:rsid w:val="0065490D"/>
    <w:rsid w:val="006564BD"/>
    <w:rsid w:val="00657EEC"/>
    <w:rsid w:val="00660B80"/>
    <w:rsid w:val="00662BA2"/>
    <w:rsid w:val="00663018"/>
    <w:rsid w:val="006636FC"/>
    <w:rsid w:val="00664CC9"/>
    <w:rsid w:val="00664E3D"/>
    <w:rsid w:val="00665062"/>
    <w:rsid w:val="00665129"/>
    <w:rsid w:val="0067020F"/>
    <w:rsid w:val="0067793F"/>
    <w:rsid w:val="00677C69"/>
    <w:rsid w:val="00677CC0"/>
    <w:rsid w:val="00681459"/>
    <w:rsid w:val="006823AF"/>
    <w:rsid w:val="0068252F"/>
    <w:rsid w:val="00682EE0"/>
    <w:rsid w:val="00683D01"/>
    <w:rsid w:val="006842B0"/>
    <w:rsid w:val="006860CD"/>
    <w:rsid w:val="0068738A"/>
    <w:rsid w:val="00687886"/>
    <w:rsid w:val="00692045"/>
    <w:rsid w:val="00692FC6"/>
    <w:rsid w:val="00694D0D"/>
    <w:rsid w:val="00695ACF"/>
    <w:rsid w:val="006966C1"/>
    <w:rsid w:val="00696A89"/>
    <w:rsid w:val="006A119B"/>
    <w:rsid w:val="006A18CE"/>
    <w:rsid w:val="006A388B"/>
    <w:rsid w:val="006A3BBC"/>
    <w:rsid w:val="006A4812"/>
    <w:rsid w:val="006A5340"/>
    <w:rsid w:val="006A55E0"/>
    <w:rsid w:val="006A64E6"/>
    <w:rsid w:val="006A70E8"/>
    <w:rsid w:val="006A7114"/>
    <w:rsid w:val="006A72B1"/>
    <w:rsid w:val="006A73C4"/>
    <w:rsid w:val="006B2511"/>
    <w:rsid w:val="006B26C0"/>
    <w:rsid w:val="006B485C"/>
    <w:rsid w:val="006B4DD8"/>
    <w:rsid w:val="006B663D"/>
    <w:rsid w:val="006B66AC"/>
    <w:rsid w:val="006B6FF2"/>
    <w:rsid w:val="006B7104"/>
    <w:rsid w:val="006B7836"/>
    <w:rsid w:val="006B7EEA"/>
    <w:rsid w:val="006C0047"/>
    <w:rsid w:val="006C0522"/>
    <w:rsid w:val="006C0C49"/>
    <w:rsid w:val="006C1A3D"/>
    <w:rsid w:val="006C22AA"/>
    <w:rsid w:val="006C41F8"/>
    <w:rsid w:val="006C55F8"/>
    <w:rsid w:val="006C71AA"/>
    <w:rsid w:val="006D0277"/>
    <w:rsid w:val="006D0CB6"/>
    <w:rsid w:val="006D0FAA"/>
    <w:rsid w:val="006D2885"/>
    <w:rsid w:val="006D3932"/>
    <w:rsid w:val="006D3BC5"/>
    <w:rsid w:val="006D5A35"/>
    <w:rsid w:val="006D5E1C"/>
    <w:rsid w:val="006D63EC"/>
    <w:rsid w:val="006D6EDF"/>
    <w:rsid w:val="006E01E7"/>
    <w:rsid w:val="006E04E6"/>
    <w:rsid w:val="006E0E2A"/>
    <w:rsid w:val="006E1704"/>
    <w:rsid w:val="006E1FA5"/>
    <w:rsid w:val="006E4D36"/>
    <w:rsid w:val="006E52A9"/>
    <w:rsid w:val="006E5DDC"/>
    <w:rsid w:val="006E6C9C"/>
    <w:rsid w:val="006F0B46"/>
    <w:rsid w:val="006F11EB"/>
    <w:rsid w:val="006F14D7"/>
    <w:rsid w:val="006F3DBA"/>
    <w:rsid w:val="006F5D08"/>
    <w:rsid w:val="006F714D"/>
    <w:rsid w:val="007009D3"/>
    <w:rsid w:val="00701DBE"/>
    <w:rsid w:val="0070309D"/>
    <w:rsid w:val="0070430C"/>
    <w:rsid w:val="00704F58"/>
    <w:rsid w:val="007057C6"/>
    <w:rsid w:val="00706999"/>
    <w:rsid w:val="0070710B"/>
    <w:rsid w:val="00711B5C"/>
    <w:rsid w:val="007123B4"/>
    <w:rsid w:val="00712857"/>
    <w:rsid w:val="00712BD5"/>
    <w:rsid w:val="00712CDE"/>
    <w:rsid w:val="007131B2"/>
    <w:rsid w:val="007132D3"/>
    <w:rsid w:val="00713514"/>
    <w:rsid w:val="00713FFA"/>
    <w:rsid w:val="0071583B"/>
    <w:rsid w:val="00715B48"/>
    <w:rsid w:val="00715F57"/>
    <w:rsid w:val="007176BD"/>
    <w:rsid w:val="007179CF"/>
    <w:rsid w:val="007207D3"/>
    <w:rsid w:val="00721C15"/>
    <w:rsid w:val="00723761"/>
    <w:rsid w:val="0072558C"/>
    <w:rsid w:val="007258B7"/>
    <w:rsid w:val="00725A0D"/>
    <w:rsid w:val="007269D7"/>
    <w:rsid w:val="00726B3D"/>
    <w:rsid w:val="0073268B"/>
    <w:rsid w:val="00732C90"/>
    <w:rsid w:val="00733476"/>
    <w:rsid w:val="00733E98"/>
    <w:rsid w:val="00734630"/>
    <w:rsid w:val="00735245"/>
    <w:rsid w:val="00735652"/>
    <w:rsid w:val="007366DC"/>
    <w:rsid w:val="00740E55"/>
    <w:rsid w:val="007425D8"/>
    <w:rsid w:val="00743B6A"/>
    <w:rsid w:val="00744449"/>
    <w:rsid w:val="0074554C"/>
    <w:rsid w:val="0074748D"/>
    <w:rsid w:val="007477DD"/>
    <w:rsid w:val="00747BEB"/>
    <w:rsid w:val="0075040E"/>
    <w:rsid w:val="007520C3"/>
    <w:rsid w:val="0075248B"/>
    <w:rsid w:val="00753EC7"/>
    <w:rsid w:val="00754339"/>
    <w:rsid w:val="007548DB"/>
    <w:rsid w:val="00754BA2"/>
    <w:rsid w:val="00755883"/>
    <w:rsid w:val="00756E54"/>
    <w:rsid w:val="00756F22"/>
    <w:rsid w:val="00757E36"/>
    <w:rsid w:val="0076060A"/>
    <w:rsid w:val="00760919"/>
    <w:rsid w:val="00761A04"/>
    <w:rsid w:val="00761C18"/>
    <w:rsid w:val="007622DC"/>
    <w:rsid w:val="00763C97"/>
    <w:rsid w:val="007650CD"/>
    <w:rsid w:val="00765A70"/>
    <w:rsid w:val="0076660F"/>
    <w:rsid w:val="00766BFE"/>
    <w:rsid w:val="0076731B"/>
    <w:rsid w:val="00767881"/>
    <w:rsid w:val="00767E9E"/>
    <w:rsid w:val="0077046C"/>
    <w:rsid w:val="007705A4"/>
    <w:rsid w:val="007706D6"/>
    <w:rsid w:val="007710E0"/>
    <w:rsid w:val="00772EA6"/>
    <w:rsid w:val="00773128"/>
    <w:rsid w:val="00775206"/>
    <w:rsid w:val="00775E9A"/>
    <w:rsid w:val="0077757A"/>
    <w:rsid w:val="00777E58"/>
    <w:rsid w:val="0078022E"/>
    <w:rsid w:val="00780B17"/>
    <w:rsid w:val="00784AB5"/>
    <w:rsid w:val="00784C04"/>
    <w:rsid w:val="00786732"/>
    <w:rsid w:val="00786909"/>
    <w:rsid w:val="00786E59"/>
    <w:rsid w:val="007871D5"/>
    <w:rsid w:val="00787566"/>
    <w:rsid w:val="00787C47"/>
    <w:rsid w:val="0079189D"/>
    <w:rsid w:val="0079196E"/>
    <w:rsid w:val="00791F6D"/>
    <w:rsid w:val="00792664"/>
    <w:rsid w:val="007929C1"/>
    <w:rsid w:val="00795806"/>
    <w:rsid w:val="00795BAA"/>
    <w:rsid w:val="007A0E80"/>
    <w:rsid w:val="007A3264"/>
    <w:rsid w:val="007A37D9"/>
    <w:rsid w:val="007A7585"/>
    <w:rsid w:val="007B19A9"/>
    <w:rsid w:val="007B29E2"/>
    <w:rsid w:val="007B2B8D"/>
    <w:rsid w:val="007B44A2"/>
    <w:rsid w:val="007B59AE"/>
    <w:rsid w:val="007B63DC"/>
    <w:rsid w:val="007B7D29"/>
    <w:rsid w:val="007C1691"/>
    <w:rsid w:val="007C2C93"/>
    <w:rsid w:val="007C316A"/>
    <w:rsid w:val="007C3769"/>
    <w:rsid w:val="007C4201"/>
    <w:rsid w:val="007C5FEA"/>
    <w:rsid w:val="007C61D1"/>
    <w:rsid w:val="007C6FE5"/>
    <w:rsid w:val="007C71BC"/>
    <w:rsid w:val="007C7505"/>
    <w:rsid w:val="007D26AB"/>
    <w:rsid w:val="007D2B46"/>
    <w:rsid w:val="007D313F"/>
    <w:rsid w:val="007D3574"/>
    <w:rsid w:val="007D59D4"/>
    <w:rsid w:val="007D5A38"/>
    <w:rsid w:val="007D6E3C"/>
    <w:rsid w:val="007D74B5"/>
    <w:rsid w:val="007E0E3C"/>
    <w:rsid w:val="007E302E"/>
    <w:rsid w:val="007E4CD1"/>
    <w:rsid w:val="007E5EB2"/>
    <w:rsid w:val="007E69EC"/>
    <w:rsid w:val="007E6C15"/>
    <w:rsid w:val="007E7FAA"/>
    <w:rsid w:val="007F019E"/>
    <w:rsid w:val="007F1AB5"/>
    <w:rsid w:val="007F1C78"/>
    <w:rsid w:val="007F1D44"/>
    <w:rsid w:val="007F247A"/>
    <w:rsid w:val="007F25CC"/>
    <w:rsid w:val="007F3F95"/>
    <w:rsid w:val="007F4A85"/>
    <w:rsid w:val="007F546E"/>
    <w:rsid w:val="007F5957"/>
    <w:rsid w:val="007F694F"/>
    <w:rsid w:val="007F712B"/>
    <w:rsid w:val="007F7F9A"/>
    <w:rsid w:val="00801C11"/>
    <w:rsid w:val="00801D9C"/>
    <w:rsid w:val="0080258D"/>
    <w:rsid w:val="0080332E"/>
    <w:rsid w:val="0080571C"/>
    <w:rsid w:val="0080590A"/>
    <w:rsid w:val="0080687B"/>
    <w:rsid w:val="008072C4"/>
    <w:rsid w:val="00810A32"/>
    <w:rsid w:val="008126B6"/>
    <w:rsid w:val="008132FA"/>
    <w:rsid w:val="008142FB"/>
    <w:rsid w:val="00815629"/>
    <w:rsid w:val="00816339"/>
    <w:rsid w:val="008172CD"/>
    <w:rsid w:val="00817C1C"/>
    <w:rsid w:val="008221A7"/>
    <w:rsid w:val="00822438"/>
    <w:rsid w:val="00822C5B"/>
    <w:rsid w:val="00823753"/>
    <w:rsid w:val="0082426E"/>
    <w:rsid w:val="0082563E"/>
    <w:rsid w:val="00825654"/>
    <w:rsid w:val="00825722"/>
    <w:rsid w:val="00825E02"/>
    <w:rsid w:val="00825F92"/>
    <w:rsid w:val="008266EC"/>
    <w:rsid w:val="008309AC"/>
    <w:rsid w:val="008311F6"/>
    <w:rsid w:val="00831317"/>
    <w:rsid w:val="00832D21"/>
    <w:rsid w:val="00833E3F"/>
    <w:rsid w:val="00834141"/>
    <w:rsid w:val="0083528F"/>
    <w:rsid w:val="00835A32"/>
    <w:rsid w:val="00837421"/>
    <w:rsid w:val="008376C5"/>
    <w:rsid w:val="0084155A"/>
    <w:rsid w:val="008431A6"/>
    <w:rsid w:val="008437BC"/>
    <w:rsid w:val="00843F4B"/>
    <w:rsid w:val="00844A8A"/>
    <w:rsid w:val="00844CC6"/>
    <w:rsid w:val="00846D55"/>
    <w:rsid w:val="008473B1"/>
    <w:rsid w:val="00847D15"/>
    <w:rsid w:val="008519EA"/>
    <w:rsid w:val="00851B25"/>
    <w:rsid w:val="008529E7"/>
    <w:rsid w:val="00854915"/>
    <w:rsid w:val="00854ED0"/>
    <w:rsid w:val="008575D8"/>
    <w:rsid w:val="00860190"/>
    <w:rsid w:val="00861874"/>
    <w:rsid w:val="00861D76"/>
    <w:rsid w:val="008628BB"/>
    <w:rsid w:val="00862BD2"/>
    <w:rsid w:val="00863FE3"/>
    <w:rsid w:val="00864E09"/>
    <w:rsid w:val="00867228"/>
    <w:rsid w:val="00867A69"/>
    <w:rsid w:val="00872BBF"/>
    <w:rsid w:val="0087479D"/>
    <w:rsid w:val="008747DF"/>
    <w:rsid w:val="00874EF0"/>
    <w:rsid w:val="00876EB5"/>
    <w:rsid w:val="00877FB6"/>
    <w:rsid w:val="008808FD"/>
    <w:rsid w:val="00880B0A"/>
    <w:rsid w:val="00880CB2"/>
    <w:rsid w:val="00881EF4"/>
    <w:rsid w:val="00882693"/>
    <w:rsid w:val="008832C0"/>
    <w:rsid w:val="008834BB"/>
    <w:rsid w:val="00883638"/>
    <w:rsid w:val="00886351"/>
    <w:rsid w:val="00886A69"/>
    <w:rsid w:val="008876CB"/>
    <w:rsid w:val="00890DB3"/>
    <w:rsid w:val="008911EE"/>
    <w:rsid w:val="00891FC5"/>
    <w:rsid w:val="0089404B"/>
    <w:rsid w:val="0089559D"/>
    <w:rsid w:val="008963F4"/>
    <w:rsid w:val="008A2465"/>
    <w:rsid w:val="008A2A47"/>
    <w:rsid w:val="008A3C3C"/>
    <w:rsid w:val="008A3E97"/>
    <w:rsid w:val="008A4D0F"/>
    <w:rsid w:val="008A6340"/>
    <w:rsid w:val="008A6A36"/>
    <w:rsid w:val="008B02E0"/>
    <w:rsid w:val="008B0AF8"/>
    <w:rsid w:val="008B33D8"/>
    <w:rsid w:val="008B35B5"/>
    <w:rsid w:val="008B3899"/>
    <w:rsid w:val="008B3A9C"/>
    <w:rsid w:val="008B3E3F"/>
    <w:rsid w:val="008B4B4D"/>
    <w:rsid w:val="008B4F68"/>
    <w:rsid w:val="008B570A"/>
    <w:rsid w:val="008B5E0B"/>
    <w:rsid w:val="008B6E5F"/>
    <w:rsid w:val="008B7996"/>
    <w:rsid w:val="008C1E4F"/>
    <w:rsid w:val="008C43A6"/>
    <w:rsid w:val="008C44C0"/>
    <w:rsid w:val="008C49E6"/>
    <w:rsid w:val="008C5A52"/>
    <w:rsid w:val="008C5C51"/>
    <w:rsid w:val="008C6678"/>
    <w:rsid w:val="008C72C0"/>
    <w:rsid w:val="008D1E2D"/>
    <w:rsid w:val="008D405D"/>
    <w:rsid w:val="008D4184"/>
    <w:rsid w:val="008D7377"/>
    <w:rsid w:val="008D78FB"/>
    <w:rsid w:val="008D79A2"/>
    <w:rsid w:val="008E13EF"/>
    <w:rsid w:val="008E18BB"/>
    <w:rsid w:val="008E1D74"/>
    <w:rsid w:val="008E2C4D"/>
    <w:rsid w:val="008E3AFA"/>
    <w:rsid w:val="008E4CF6"/>
    <w:rsid w:val="008E4F66"/>
    <w:rsid w:val="008E524B"/>
    <w:rsid w:val="008F026D"/>
    <w:rsid w:val="008F082D"/>
    <w:rsid w:val="008F08E4"/>
    <w:rsid w:val="008F119D"/>
    <w:rsid w:val="008F171B"/>
    <w:rsid w:val="008F2FA4"/>
    <w:rsid w:val="008F46F9"/>
    <w:rsid w:val="008F68AA"/>
    <w:rsid w:val="008F6F62"/>
    <w:rsid w:val="008F7CA5"/>
    <w:rsid w:val="00902727"/>
    <w:rsid w:val="009040E8"/>
    <w:rsid w:val="00905259"/>
    <w:rsid w:val="0090682E"/>
    <w:rsid w:val="00906E3E"/>
    <w:rsid w:val="009106E2"/>
    <w:rsid w:val="009116F7"/>
    <w:rsid w:val="00911B43"/>
    <w:rsid w:val="00911C17"/>
    <w:rsid w:val="00912B19"/>
    <w:rsid w:val="00914155"/>
    <w:rsid w:val="0091497F"/>
    <w:rsid w:val="0091649D"/>
    <w:rsid w:val="0091663C"/>
    <w:rsid w:val="00917F74"/>
    <w:rsid w:val="00920202"/>
    <w:rsid w:val="00921E1C"/>
    <w:rsid w:val="00922612"/>
    <w:rsid w:val="0092349A"/>
    <w:rsid w:val="00924241"/>
    <w:rsid w:val="009251C4"/>
    <w:rsid w:val="0092551D"/>
    <w:rsid w:val="00925616"/>
    <w:rsid w:val="0092650E"/>
    <w:rsid w:val="00926578"/>
    <w:rsid w:val="00926725"/>
    <w:rsid w:val="009267BA"/>
    <w:rsid w:val="00926FBA"/>
    <w:rsid w:val="00927043"/>
    <w:rsid w:val="0092720D"/>
    <w:rsid w:val="00931A49"/>
    <w:rsid w:val="00932593"/>
    <w:rsid w:val="00932776"/>
    <w:rsid w:val="009344D8"/>
    <w:rsid w:val="00936159"/>
    <w:rsid w:val="00936325"/>
    <w:rsid w:val="00937374"/>
    <w:rsid w:val="00941055"/>
    <w:rsid w:val="00941E8C"/>
    <w:rsid w:val="009429E6"/>
    <w:rsid w:val="00942DBF"/>
    <w:rsid w:val="00943D64"/>
    <w:rsid w:val="00943E71"/>
    <w:rsid w:val="0094418C"/>
    <w:rsid w:val="0094510E"/>
    <w:rsid w:val="009456F7"/>
    <w:rsid w:val="00945F86"/>
    <w:rsid w:val="00946CE7"/>
    <w:rsid w:val="00947DFE"/>
    <w:rsid w:val="00947E83"/>
    <w:rsid w:val="00950E2B"/>
    <w:rsid w:val="00951177"/>
    <w:rsid w:val="00951D8E"/>
    <w:rsid w:val="00951F06"/>
    <w:rsid w:val="00953B76"/>
    <w:rsid w:val="00954311"/>
    <w:rsid w:val="00954622"/>
    <w:rsid w:val="00955D4B"/>
    <w:rsid w:val="00955E1A"/>
    <w:rsid w:val="00956430"/>
    <w:rsid w:val="00956B1F"/>
    <w:rsid w:val="009572AF"/>
    <w:rsid w:val="0096004C"/>
    <w:rsid w:val="0096231E"/>
    <w:rsid w:val="00962ED4"/>
    <w:rsid w:val="009647CC"/>
    <w:rsid w:val="00964EDB"/>
    <w:rsid w:val="009655DB"/>
    <w:rsid w:val="00966A2D"/>
    <w:rsid w:val="00966FEE"/>
    <w:rsid w:val="00967D8B"/>
    <w:rsid w:val="00971329"/>
    <w:rsid w:val="00972B56"/>
    <w:rsid w:val="00973D65"/>
    <w:rsid w:val="009748CE"/>
    <w:rsid w:val="00976850"/>
    <w:rsid w:val="009807AA"/>
    <w:rsid w:val="009811F1"/>
    <w:rsid w:val="00987333"/>
    <w:rsid w:val="009879F5"/>
    <w:rsid w:val="00987C5C"/>
    <w:rsid w:val="00990502"/>
    <w:rsid w:val="00992505"/>
    <w:rsid w:val="009931A7"/>
    <w:rsid w:val="009937DD"/>
    <w:rsid w:val="0099601F"/>
    <w:rsid w:val="009A0C7F"/>
    <w:rsid w:val="009A2DF6"/>
    <w:rsid w:val="009A2FC6"/>
    <w:rsid w:val="009A3674"/>
    <w:rsid w:val="009A3FB8"/>
    <w:rsid w:val="009A5623"/>
    <w:rsid w:val="009A6015"/>
    <w:rsid w:val="009A6EF4"/>
    <w:rsid w:val="009B0779"/>
    <w:rsid w:val="009B0A5B"/>
    <w:rsid w:val="009B2DC0"/>
    <w:rsid w:val="009B36DA"/>
    <w:rsid w:val="009B3BB6"/>
    <w:rsid w:val="009B582E"/>
    <w:rsid w:val="009B5E2C"/>
    <w:rsid w:val="009B62B2"/>
    <w:rsid w:val="009C1FFC"/>
    <w:rsid w:val="009C23B7"/>
    <w:rsid w:val="009C2F0F"/>
    <w:rsid w:val="009C42FE"/>
    <w:rsid w:val="009C58EB"/>
    <w:rsid w:val="009C5BC3"/>
    <w:rsid w:val="009C5D19"/>
    <w:rsid w:val="009C5E9F"/>
    <w:rsid w:val="009C5F32"/>
    <w:rsid w:val="009C6364"/>
    <w:rsid w:val="009C655D"/>
    <w:rsid w:val="009C6C1A"/>
    <w:rsid w:val="009C7AA4"/>
    <w:rsid w:val="009D03A4"/>
    <w:rsid w:val="009D19C0"/>
    <w:rsid w:val="009D1B69"/>
    <w:rsid w:val="009D3003"/>
    <w:rsid w:val="009D486D"/>
    <w:rsid w:val="009D4EC6"/>
    <w:rsid w:val="009D5DE3"/>
    <w:rsid w:val="009D742A"/>
    <w:rsid w:val="009E18D3"/>
    <w:rsid w:val="009E43C6"/>
    <w:rsid w:val="009E6CB2"/>
    <w:rsid w:val="009E7ADD"/>
    <w:rsid w:val="009E7E3D"/>
    <w:rsid w:val="009F2D80"/>
    <w:rsid w:val="009F3A7E"/>
    <w:rsid w:val="009F42DC"/>
    <w:rsid w:val="009F7054"/>
    <w:rsid w:val="009F7B17"/>
    <w:rsid w:val="009F7DA3"/>
    <w:rsid w:val="00A01C8C"/>
    <w:rsid w:val="00A02EE6"/>
    <w:rsid w:val="00A03DF4"/>
    <w:rsid w:val="00A044FF"/>
    <w:rsid w:val="00A047E1"/>
    <w:rsid w:val="00A04815"/>
    <w:rsid w:val="00A051E6"/>
    <w:rsid w:val="00A05400"/>
    <w:rsid w:val="00A05886"/>
    <w:rsid w:val="00A07DF2"/>
    <w:rsid w:val="00A10619"/>
    <w:rsid w:val="00A1097E"/>
    <w:rsid w:val="00A11247"/>
    <w:rsid w:val="00A120C7"/>
    <w:rsid w:val="00A121E1"/>
    <w:rsid w:val="00A13328"/>
    <w:rsid w:val="00A136CB"/>
    <w:rsid w:val="00A13EA6"/>
    <w:rsid w:val="00A13FC2"/>
    <w:rsid w:val="00A152EC"/>
    <w:rsid w:val="00A16C02"/>
    <w:rsid w:val="00A16C93"/>
    <w:rsid w:val="00A20A09"/>
    <w:rsid w:val="00A20A83"/>
    <w:rsid w:val="00A20C52"/>
    <w:rsid w:val="00A2377F"/>
    <w:rsid w:val="00A247B4"/>
    <w:rsid w:val="00A25AD5"/>
    <w:rsid w:val="00A25B6F"/>
    <w:rsid w:val="00A27A70"/>
    <w:rsid w:val="00A300C2"/>
    <w:rsid w:val="00A32A6B"/>
    <w:rsid w:val="00A332A1"/>
    <w:rsid w:val="00A33C5E"/>
    <w:rsid w:val="00A34187"/>
    <w:rsid w:val="00A34523"/>
    <w:rsid w:val="00A35C5F"/>
    <w:rsid w:val="00A3600A"/>
    <w:rsid w:val="00A36CDE"/>
    <w:rsid w:val="00A37833"/>
    <w:rsid w:val="00A40FFE"/>
    <w:rsid w:val="00A449DA"/>
    <w:rsid w:val="00A44CEA"/>
    <w:rsid w:val="00A450B4"/>
    <w:rsid w:val="00A472EB"/>
    <w:rsid w:val="00A5006A"/>
    <w:rsid w:val="00A5135C"/>
    <w:rsid w:val="00A51E76"/>
    <w:rsid w:val="00A52A07"/>
    <w:rsid w:val="00A52F5C"/>
    <w:rsid w:val="00A54BF1"/>
    <w:rsid w:val="00A55940"/>
    <w:rsid w:val="00A55A1F"/>
    <w:rsid w:val="00A563E0"/>
    <w:rsid w:val="00A56D6E"/>
    <w:rsid w:val="00A57426"/>
    <w:rsid w:val="00A61082"/>
    <w:rsid w:val="00A618F5"/>
    <w:rsid w:val="00A61D39"/>
    <w:rsid w:val="00A6275D"/>
    <w:rsid w:val="00A6307E"/>
    <w:rsid w:val="00A63CA4"/>
    <w:rsid w:val="00A6408D"/>
    <w:rsid w:val="00A64AF8"/>
    <w:rsid w:val="00A653F0"/>
    <w:rsid w:val="00A66A40"/>
    <w:rsid w:val="00A677C9"/>
    <w:rsid w:val="00A70B30"/>
    <w:rsid w:val="00A738A5"/>
    <w:rsid w:val="00A749CA"/>
    <w:rsid w:val="00A76CF1"/>
    <w:rsid w:val="00A77F4A"/>
    <w:rsid w:val="00A8058E"/>
    <w:rsid w:val="00A80CDB"/>
    <w:rsid w:val="00A81650"/>
    <w:rsid w:val="00A81F6C"/>
    <w:rsid w:val="00A81FAB"/>
    <w:rsid w:val="00A821D4"/>
    <w:rsid w:val="00A85EED"/>
    <w:rsid w:val="00A90041"/>
    <w:rsid w:val="00A90B56"/>
    <w:rsid w:val="00A914B1"/>
    <w:rsid w:val="00A91930"/>
    <w:rsid w:val="00A943BE"/>
    <w:rsid w:val="00A94C2F"/>
    <w:rsid w:val="00A95252"/>
    <w:rsid w:val="00A95FC9"/>
    <w:rsid w:val="00A967A2"/>
    <w:rsid w:val="00A9763F"/>
    <w:rsid w:val="00AA06BA"/>
    <w:rsid w:val="00AA14A9"/>
    <w:rsid w:val="00AA23D3"/>
    <w:rsid w:val="00AA40ED"/>
    <w:rsid w:val="00AA5E2A"/>
    <w:rsid w:val="00AA6E3A"/>
    <w:rsid w:val="00AA6F66"/>
    <w:rsid w:val="00AA75BB"/>
    <w:rsid w:val="00AB0DCF"/>
    <w:rsid w:val="00AB13F2"/>
    <w:rsid w:val="00AB1560"/>
    <w:rsid w:val="00AB18F3"/>
    <w:rsid w:val="00AB1C77"/>
    <w:rsid w:val="00AB3BE5"/>
    <w:rsid w:val="00AB4891"/>
    <w:rsid w:val="00AB70FF"/>
    <w:rsid w:val="00AB74A7"/>
    <w:rsid w:val="00AC1406"/>
    <w:rsid w:val="00AC2636"/>
    <w:rsid w:val="00AC2D6C"/>
    <w:rsid w:val="00AC32CD"/>
    <w:rsid w:val="00AC3CC7"/>
    <w:rsid w:val="00AC493E"/>
    <w:rsid w:val="00AC56BF"/>
    <w:rsid w:val="00AC5A43"/>
    <w:rsid w:val="00AC63E6"/>
    <w:rsid w:val="00AC65C6"/>
    <w:rsid w:val="00AC7FAF"/>
    <w:rsid w:val="00AD1C03"/>
    <w:rsid w:val="00AD35B3"/>
    <w:rsid w:val="00AD41AE"/>
    <w:rsid w:val="00AD4715"/>
    <w:rsid w:val="00AD6863"/>
    <w:rsid w:val="00AD6BF8"/>
    <w:rsid w:val="00AD71E6"/>
    <w:rsid w:val="00AE1066"/>
    <w:rsid w:val="00AE39CF"/>
    <w:rsid w:val="00AE466D"/>
    <w:rsid w:val="00AE5661"/>
    <w:rsid w:val="00AE65E4"/>
    <w:rsid w:val="00AE726A"/>
    <w:rsid w:val="00AE758E"/>
    <w:rsid w:val="00AF0CCD"/>
    <w:rsid w:val="00AF2CF4"/>
    <w:rsid w:val="00AF55AA"/>
    <w:rsid w:val="00AF658F"/>
    <w:rsid w:val="00B00505"/>
    <w:rsid w:val="00B0119F"/>
    <w:rsid w:val="00B012DB"/>
    <w:rsid w:val="00B042BB"/>
    <w:rsid w:val="00B06123"/>
    <w:rsid w:val="00B07BC7"/>
    <w:rsid w:val="00B10E73"/>
    <w:rsid w:val="00B11CFA"/>
    <w:rsid w:val="00B12400"/>
    <w:rsid w:val="00B1374C"/>
    <w:rsid w:val="00B13BB4"/>
    <w:rsid w:val="00B14F66"/>
    <w:rsid w:val="00B173D1"/>
    <w:rsid w:val="00B17AA8"/>
    <w:rsid w:val="00B20B44"/>
    <w:rsid w:val="00B2112B"/>
    <w:rsid w:val="00B2263E"/>
    <w:rsid w:val="00B2266B"/>
    <w:rsid w:val="00B24C91"/>
    <w:rsid w:val="00B256E5"/>
    <w:rsid w:val="00B26B2F"/>
    <w:rsid w:val="00B27C66"/>
    <w:rsid w:val="00B307C0"/>
    <w:rsid w:val="00B307F6"/>
    <w:rsid w:val="00B31364"/>
    <w:rsid w:val="00B34237"/>
    <w:rsid w:val="00B343C3"/>
    <w:rsid w:val="00B36028"/>
    <w:rsid w:val="00B3685A"/>
    <w:rsid w:val="00B37FEE"/>
    <w:rsid w:val="00B40EC2"/>
    <w:rsid w:val="00B4159A"/>
    <w:rsid w:val="00B4255A"/>
    <w:rsid w:val="00B431C0"/>
    <w:rsid w:val="00B45CA8"/>
    <w:rsid w:val="00B46E6F"/>
    <w:rsid w:val="00B500E0"/>
    <w:rsid w:val="00B515C2"/>
    <w:rsid w:val="00B5352B"/>
    <w:rsid w:val="00B53A3F"/>
    <w:rsid w:val="00B53C15"/>
    <w:rsid w:val="00B53C50"/>
    <w:rsid w:val="00B53D74"/>
    <w:rsid w:val="00B5523C"/>
    <w:rsid w:val="00B5565F"/>
    <w:rsid w:val="00B55CFC"/>
    <w:rsid w:val="00B5621F"/>
    <w:rsid w:val="00B6034F"/>
    <w:rsid w:val="00B6073A"/>
    <w:rsid w:val="00B60CC0"/>
    <w:rsid w:val="00B642CB"/>
    <w:rsid w:val="00B646D7"/>
    <w:rsid w:val="00B65D0C"/>
    <w:rsid w:val="00B65D1F"/>
    <w:rsid w:val="00B67063"/>
    <w:rsid w:val="00B700D2"/>
    <w:rsid w:val="00B71A49"/>
    <w:rsid w:val="00B72A88"/>
    <w:rsid w:val="00B72EA2"/>
    <w:rsid w:val="00B741A8"/>
    <w:rsid w:val="00B74C1F"/>
    <w:rsid w:val="00B76344"/>
    <w:rsid w:val="00B76C72"/>
    <w:rsid w:val="00B80C33"/>
    <w:rsid w:val="00B80DB9"/>
    <w:rsid w:val="00B825F6"/>
    <w:rsid w:val="00B8290A"/>
    <w:rsid w:val="00B845D9"/>
    <w:rsid w:val="00B855BA"/>
    <w:rsid w:val="00B8632D"/>
    <w:rsid w:val="00B90A84"/>
    <w:rsid w:val="00B90D51"/>
    <w:rsid w:val="00B9179A"/>
    <w:rsid w:val="00B93F4D"/>
    <w:rsid w:val="00B94C3D"/>
    <w:rsid w:val="00B959E9"/>
    <w:rsid w:val="00B96154"/>
    <w:rsid w:val="00B9642E"/>
    <w:rsid w:val="00B9709D"/>
    <w:rsid w:val="00B97332"/>
    <w:rsid w:val="00B97859"/>
    <w:rsid w:val="00B97B77"/>
    <w:rsid w:val="00BA10EA"/>
    <w:rsid w:val="00BA284A"/>
    <w:rsid w:val="00BA385E"/>
    <w:rsid w:val="00BA52DB"/>
    <w:rsid w:val="00BA726D"/>
    <w:rsid w:val="00BB100E"/>
    <w:rsid w:val="00BB2E5F"/>
    <w:rsid w:val="00BB3FC6"/>
    <w:rsid w:val="00BB78CA"/>
    <w:rsid w:val="00BC0A43"/>
    <w:rsid w:val="00BC1352"/>
    <w:rsid w:val="00BC280E"/>
    <w:rsid w:val="00BC281B"/>
    <w:rsid w:val="00BC2887"/>
    <w:rsid w:val="00BC2DD7"/>
    <w:rsid w:val="00BC35AE"/>
    <w:rsid w:val="00BC56A0"/>
    <w:rsid w:val="00BC56B2"/>
    <w:rsid w:val="00BC6091"/>
    <w:rsid w:val="00BC678B"/>
    <w:rsid w:val="00BD0462"/>
    <w:rsid w:val="00BD04D5"/>
    <w:rsid w:val="00BD0F7F"/>
    <w:rsid w:val="00BD2E5C"/>
    <w:rsid w:val="00BD4C90"/>
    <w:rsid w:val="00BD4F7B"/>
    <w:rsid w:val="00BD505E"/>
    <w:rsid w:val="00BD6015"/>
    <w:rsid w:val="00BD71A2"/>
    <w:rsid w:val="00BE0548"/>
    <w:rsid w:val="00BE06F1"/>
    <w:rsid w:val="00BE221A"/>
    <w:rsid w:val="00BE2E71"/>
    <w:rsid w:val="00BE5A62"/>
    <w:rsid w:val="00BE6A48"/>
    <w:rsid w:val="00BE77FC"/>
    <w:rsid w:val="00BE794F"/>
    <w:rsid w:val="00BF312C"/>
    <w:rsid w:val="00BF3FA8"/>
    <w:rsid w:val="00BF4320"/>
    <w:rsid w:val="00BF4698"/>
    <w:rsid w:val="00BF5279"/>
    <w:rsid w:val="00BF54BF"/>
    <w:rsid w:val="00BF5CE2"/>
    <w:rsid w:val="00BF7A14"/>
    <w:rsid w:val="00C00107"/>
    <w:rsid w:val="00C001CC"/>
    <w:rsid w:val="00C02E67"/>
    <w:rsid w:val="00C04170"/>
    <w:rsid w:val="00C04927"/>
    <w:rsid w:val="00C04F29"/>
    <w:rsid w:val="00C06FEC"/>
    <w:rsid w:val="00C10E02"/>
    <w:rsid w:val="00C127CB"/>
    <w:rsid w:val="00C13335"/>
    <w:rsid w:val="00C137A6"/>
    <w:rsid w:val="00C138C2"/>
    <w:rsid w:val="00C15C18"/>
    <w:rsid w:val="00C16361"/>
    <w:rsid w:val="00C16962"/>
    <w:rsid w:val="00C16B1C"/>
    <w:rsid w:val="00C216AA"/>
    <w:rsid w:val="00C23197"/>
    <w:rsid w:val="00C236D9"/>
    <w:rsid w:val="00C23E7B"/>
    <w:rsid w:val="00C24541"/>
    <w:rsid w:val="00C25F7A"/>
    <w:rsid w:val="00C27281"/>
    <w:rsid w:val="00C27979"/>
    <w:rsid w:val="00C27E95"/>
    <w:rsid w:val="00C30902"/>
    <w:rsid w:val="00C30AA9"/>
    <w:rsid w:val="00C310C6"/>
    <w:rsid w:val="00C311A0"/>
    <w:rsid w:val="00C315F3"/>
    <w:rsid w:val="00C31DDE"/>
    <w:rsid w:val="00C3375C"/>
    <w:rsid w:val="00C33F02"/>
    <w:rsid w:val="00C35384"/>
    <w:rsid w:val="00C36550"/>
    <w:rsid w:val="00C36E4D"/>
    <w:rsid w:val="00C370C3"/>
    <w:rsid w:val="00C3751E"/>
    <w:rsid w:val="00C400B6"/>
    <w:rsid w:val="00C40CFD"/>
    <w:rsid w:val="00C41BC0"/>
    <w:rsid w:val="00C42649"/>
    <w:rsid w:val="00C42D93"/>
    <w:rsid w:val="00C443EF"/>
    <w:rsid w:val="00C449E9"/>
    <w:rsid w:val="00C45FC0"/>
    <w:rsid w:val="00C462D8"/>
    <w:rsid w:val="00C472EC"/>
    <w:rsid w:val="00C47A86"/>
    <w:rsid w:val="00C50F9A"/>
    <w:rsid w:val="00C518C0"/>
    <w:rsid w:val="00C51B96"/>
    <w:rsid w:val="00C51EDB"/>
    <w:rsid w:val="00C52B30"/>
    <w:rsid w:val="00C52F77"/>
    <w:rsid w:val="00C55009"/>
    <w:rsid w:val="00C55A72"/>
    <w:rsid w:val="00C57712"/>
    <w:rsid w:val="00C60405"/>
    <w:rsid w:val="00C64039"/>
    <w:rsid w:val="00C6421C"/>
    <w:rsid w:val="00C6757B"/>
    <w:rsid w:val="00C721AA"/>
    <w:rsid w:val="00C72E1F"/>
    <w:rsid w:val="00C749E5"/>
    <w:rsid w:val="00C75601"/>
    <w:rsid w:val="00C758BB"/>
    <w:rsid w:val="00C76448"/>
    <w:rsid w:val="00C77AC1"/>
    <w:rsid w:val="00C805C4"/>
    <w:rsid w:val="00C80842"/>
    <w:rsid w:val="00C80DC6"/>
    <w:rsid w:val="00C81A4F"/>
    <w:rsid w:val="00C85D6E"/>
    <w:rsid w:val="00C90464"/>
    <w:rsid w:val="00C91287"/>
    <w:rsid w:val="00C91697"/>
    <w:rsid w:val="00C91975"/>
    <w:rsid w:val="00C91A72"/>
    <w:rsid w:val="00C926D5"/>
    <w:rsid w:val="00C92AE8"/>
    <w:rsid w:val="00C94A16"/>
    <w:rsid w:val="00C94BFA"/>
    <w:rsid w:val="00C953C9"/>
    <w:rsid w:val="00CA0A2E"/>
    <w:rsid w:val="00CA1AD9"/>
    <w:rsid w:val="00CA22C4"/>
    <w:rsid w:val="00CA257E"/>
    <w:rsid w:val="00CA3728"/>
    <w:rsid w:val="00CA470E"/>
    <w:rsid w:val="00CA58D9"/>
    <w:rsid w:val="00CA780E"/>
    <w:rsid w:val="00CA79C9"/>
    <w:rsid w:val="00CB0EAC"/>
    <w:rsid w:val="00CB2954"/>
    <w:rsid w:val="00CB2CB9"/>
    <w:rsid w:val="00CB327E"/>
    <w:rsid w:val="00CB3E00"/>
    <w:rsid w:val="00CB529A"/>
    <w:rsid w:val="00CB55EC"/>
    <w:rsid w:val="00CB6164"/>
    <w:rsid w:val="00CB6EC5"/>
    <w:rsid w:val="00CC02D1"/>
    <w:rsid w:val="00CC0738"/>
    <w:rsid w:val="00CC08DE"/>
    <w:rsid w:val="00CC09E8"/>
    <w:rsid w:val="00CC2472"/>
    <w:rsid w:val="00CC3CDD"/>
    <w:rsid w:val="00CC44C8"/>
    <w:rsid w:val="00CC48C1"/>
    <w:rsid w:val="00CC4C3A"/>
    <w:rsid w:val="00CC5B42"/>
    <w:rsid w:val="00CC7863"/>
    <w:rsid w:val="00CC78BB"/>
    <w:rsid w:val="00CC7F9F"/>
    <w:rsid w:val="00CD07D0"/>
    <w:rsid w:val="00CD1169"/>
    <w:rsid w:val="00CD38E8"/>
    <w:rsid w:val="00CD4499"/>
    <w:rsid w:val="00CD75C9"/>
    <w:rsid w:val="00CE0021"/>
    <w:rsid w:val="00CE0400"/>
    <w:rsid w:val="00CE0984"/>
    <w:rsid w:val="00CE1789"/>
    <w:rsid w:val="00CE2136"/>
    <w:rsid w:val="00CE320D"/>
    <w:rsid w:val="00CE3390"/>
    <w:rsid w:val="00CE56A7"/>
    <w:rsid w:val="00CE730B"/>
    <w:rsid w:val="00CE7AAC"/>
    <w:rsid w:val="00CF09CB"/>
    <w:rsid w:val="00CF0C9D"/>
    <w:rsid w:val="00CF13F1"/>
    <w:rsid w:val="00CF28CB"/>
    <w:rsid w:val="00CF2C4D"/>
    <w:rsid w:val="00CF46B3"/>
    <w:rsid w:val="00CF5C97"/>
    <w:rsid w:val="00CF7DF3"/>
    <w:rsid w:val="00D01F1D"/>
    <w:rsid w:val="00D01FF1"/>
    <w:rsid w:val="00D04541"/>
    <w:rsid w:val="00D04F5D"/>
    <w:rsid w:val="00D06099"/>
    <w:rsid w:val="00D07872"/>
    <w:rsid w:val="00D123AD"/>
    <w:rsid w:val="00D12E4E"/>
    <w:rsid w:val="00D136B5"/>
    <w:rsid w:val="00D13DA5"/>
    <w:rsid w:val="00D140C6"/>
    <w:rsid w:val="00D14F08"/>
    <w:rsid w:val="00D157EF"/>
    <w:rsid w:val="00D15BB8"/>
    <w:rsid w:val="00D15E50"/>
    <w:rsid w:val="00D162C6"/>
    <w:rsid w:val="00D20A64"/>
    <w:rsid w:val="00D22083"/>
    <w:rsid w:val="00D23081"/>
    <w:rsid w:val="00D23682"/>
    <w:rsid w:val="00D23E05"/>
    <w:rsid w:val="00D24FE7"/>
    <w:rsid w:val="00D25276"/>
    <w:rsid w:val="00D30AEC"/>
    <w:rsid w:val="00D32714"/>
    <w:rsid w:val="00D34261"/>
    <w:rsid w:val="00D3439A"/>
    <w:rsid w:val="00D34C3A"/>
    <w:rsid w:val="00D36E05"/>
    <w:rsid w:val="00D3725E"/>
    <w:rsid w:val="00D37E81"/>
    <w:rsid w:val="00D410F1"/>
    <w:rsid w:val="00D4317B"/>
    <w:rsid w:val="00D43514"/>
    <w:rsid w:val="00D43888"/>
    <w:rsid w:val="00D44B14"/>
    <w:rsid w:val="00D47786"/>
    <w:rsid w:val="00D47C77"/>
    <w:rsid w:val="00D51CAD"/>
    <w:rsid w:val="00D51CF8"/>
    <w:rsid w:val="00D52432"/>
    <w:rsid w:val="00D524D6"/>
    <w:rsid w:val="00D53167"/>
    <w:rsid w:val="00D536A3"/>
    <w:rsid w:val="00D538E3"/>
    <w:rsid w:val="00D55198"/>
    <w:rsid w:val="00D55ED7"/>
    <w:rsid w:val="00D569D0"/>
    <w:rsid w:val="00D57904"/>
    <w:rsid w:val="00D625CD"/>
    <w:rsid w:val="00D62CD7"/>
    <w:rsid w:val="00D63034"/>
    <w:rsid w:val="00D6360B"/>
    <w:rsid w:val="00D63DA0"/>
    <w:rsid w:val="00D63FE6"/>
    <w:rsid w:val="00D64DE2"/>
    <w:rsid w:val="00D65529"/>
    <w:rsid w:val="00D655BE"/>
    <w:rsid w:val="00D65BFE"/>
    <w:rsid w:val="00D70725"/>
    <w:rsid w:val="00D72357"/>
    <w:rsid w:val="00D73860"/>
    <w:rsid w:val="00D744AF"/>
    <w:rsid w:val="00D7669F"/>
    <w:rsid w:val="00D81C1E"/>
    <w:rsid w:val="00D825E1"/>
    <w:rsid w:val="00D8278F"/>
    <w:rsid w:val="00D84178"/>
    <w:rsid w:val="00D84958"/>
    <w:rsid w:val="00D8564A"/>
    <w:rsid w:val="00D85D73"/>
    <w:rsid w:val="00D8769F"/>
    <w:rsid w:val="00D91BCC"/>
    <w:rsid w:val="00D938F4"/>
    <w:rsid w:val="00D93E3B"/>
    <w:rsid w:val="00D94218"/>
    <w:rsid w:val="00D95462"/>
    <w:rsid w:val="00D95C04"/>
    <w:rsid w:val="00D95E4D"/>
    <w:rsid w:val="00D95E84"/>
    <w:rsid w:val="00D96923"/>
    <w:rsid w:val="00D9757E"/>
    <w:rsid w:val="00D97D17"/>
    <w:rsid w:val="00DA0820"/>
    <w:rsid w:val="00DA0F2E"/>
    <w:rsid w:val="00DA31B0"/>
    <w:rsid w:val="00DA4DF8"/>
    <w:rsid w:val="00DA4E62"/>
    <w:rsid w:val="00DA503C"/>
    <w:rsid w:val="00DA51BE"/>
    <w:rsid w:val="00DA5F6D"/>
    <w:rsid w:val="00DB05C8"/>
    <w:rsid w:val="00DB0924"/>
    <w:rsid w:val="00DB15EA"/>
    <w:rsid w:val="00DB3A77"/>
    <w:rsid w:val="00DB4F3D"/>
    <w:rsid w:val="00DB6254"/>
    <w:rsid w:val="00DB721E"/>
    <w:rsid w:val="00DB73E3"/>
    <w:rsid w:val="00DC25CF"/>
    <w:rsid w:val="00DC2E8C"/>
    <w:rsid w:val="00DC340B"/>
    <w:rsid w:val="00DC389E"/>
    <w:rsid w:val="00DC3958"/>
    <w:rsid w:val="00DC41B7"/>
    <w:rsid w:val="00DC4DE3"/>
    <w:rsid w:val="00DC51A4"/>
    <w:rsid w:val="00DC674E"/>
    <w:rsid w:val="00DD023E"/>
    <w:rsid w:val="00DD02AC"/>
    <w:rsid w:val="00DD09C0"/>
    <w:rsid w:val="00DD15C2"/>
    <w:rsid w:val="00DD1E47"/>
    <w:rsid w:val="00DD1EAF"/>
    <w:rsid w:val="00DD2E9A"/>
    <w:rsid w:val="00DD376A"/>
    <w:rsid w:val="00DD3D0F"/>
    <w:rsid w:val="00DD4651"/>
    <w:rsid w:val="00DD49B8"/>
    <w:rsid w:val="00DD4BB6"/>
    <w:rsid w:val="00DD5C60"/>
    <w:rsid w:val="00DD5CAB"/>
    <w:rsid w:val="00DD700A"/>
    <w:rsid w:val="00DD7448"/>
    <w:rsid w:val="00DE0AED"/>
    <w:rsid w:val="00DE19C4"/>
    <w:rsid w:val="00DE2193"/>
    <w:rsid w:val="00DE2D9A"/>
    <w:rsid w:val="00DE2F90"/>
    <w:rsid w:val="00DE671D"/>
    <w:rsid w:val="00DE69D6"/>
    <w:rsid w:val="00DF22E5"/>
    <w:rsid w:val="00DF68A6"/>
    <w:rsid w:val="00E00849"/>
    <w:rsid w:val="00E00ACF"/>
    <w:rsid w:val="00E03ECA"/>
    <w:rsid w:val="00E0518B"/>
    <w:rsid w:val="00E05833"/>
    <w:rsid w:val="00E0630A"/>
    <w:rsid w:val="00E10383"/>
    <w:rsid w:val="00E104E2"/>
    <w:rsid w:val="00E14EC9"/>
    <w:rsid w:val="00E17266"/>
    <w:rsid w:val="00E21C85"/>
    <w:rsid w:val="00E23C20"/>
    <w:rsid w:val="00E24158"/>
    <w:rsid w:val="00E2585E"/>
    <w:rsid w:val="00E25AFE"/>
    <w:rsid w:val="00E25FEF"/>
    <w:rsid w:val="00E2670E"/>
    <w:rsid w:val="00E26D05"/>
    <w:rsid w:val="00E27150"/>
    <w:rsid w:val="00E308D5"/>
    <w:rsid w:val="00E3196A"/>
    <w:rsid w:val="00E33500"/>
    <w:rsid w:val="00E34115"/>
    <w:rsid w:val="00E34BBD"/>
    <w:rsid w:val="00E379E0"/>
    <w:rsid w:val="00E37E91"/>
    <w:rsid w:val="00E40170"/>
    <w:rsid w:val="00E40632"/>
    <w:rsid w:val="00E40D37"/>
    <w:rsid w:val="00E42842"/>
    <w:rsid w:val="00E451E6"/>
    <w:rsid w:val="00E501EC"/>
    <w:rsid w:val="00E517C0"/>
    <w:rsid w:val="00E5223E"/>
    <w:rsid w:val="00E52535"/>
    <w:rsid w:val="00E52E14"/>
    <w:rsid w:val="00E5407C"/>
    <w:rsid w:val="00E54CDC"/>
    <w:rsid w:val="00E552D7"/>
    <w:rsid w:val="00E5599F"/>
    <w:rsid w:val="00E55C53"/>
    <w:rsid w:val="00E5697B"/>
    <w:rsid w:val="00E56C23"/>
    <w:rsid w:val="00E601C1"/>
    <w:rsid w:val="00E61FA4"/>
    <w:rsid w:val="00E628FF"/>
    <w:rsid w:val="00E62947"/>
    <w:rsid w:val="00E643F1"/>
    <w:rsid w:val="00E64F1D"/>
    <w:rsid w:val="00E67230"/>
    <w:rsid w:val="00E67B46"/>
    <w:rsid w:val="00E71C0D"/>
    <w:rsid w:val="00E741BE"/>
    <w:rsid w:val="00E741E0"/>
    <w:rsid w:val="00E7515C"/>
    <w:rsid w:val="00E7595D"/>
    <w:rsid w:val="00E77A5A"/>
    <w:rsid w:val="00E77B00"/>
    <w:rsid w:val="00E81500"/>
    <w:rsid w:val="00E81DC9"/>
    <w:rsid w:val="00E82D05"/>
    <w:rsid w:val="00E83394"/>
    <w:rsid w:val="00E85FEB"/>
    <w:rsid w:val="00E87485"/>
    <w:rsid w:val="00E87C30"/>
    <w:rsid w:val="00E903AB"/>
    <w:rsid w:val="00E90B8F"/>
    <w:rsid w:val="00E92A5E"/>
    <w:rsid w:val="00E92ECA"/>
    <w:rsid w:val="00E93E74"/>
    <w:rsid w:val="00E93EFA"/>
    <w:rsid w:val="00E951FA"/>
    <w:rsid w:val="00E9622D"/>
    <w:rsid w:val="00EA0906"/>
    <w:rsid w:val="00EA12B3"/>
    <w:rsid w:val="00EA2EF1"/>
    <w:rsid w:val="00EA3253"/>
    <w:rsid w:val="00EA48B1"/>
    <w:rsid w:val="00EA48BC"/>
    <w:rsid w:val="00EA4CCB"/>
    <w:rsid w:val="00EA5761"/>
    <w:rsid w:val="00EA588A"/>
    <w:rsid w:val="00EA6DBA"/>
    <w:rsid w:val="00EB0148"/>
    <w:rsid w:val="00EB085E"/>
    <w:rsid w:val="00EB11B0"/>
    <w:rsid w:val="00EB2CAA"/>
    <w:rsid w:val="00EB2D25"/>
    <w:rsid w:val="00EB4118"/>
    <w:rsid w:val="00EB41A0"/>
    <w:rsid w:val="00EB5548"/>
    <w:rsid w:val="00EB71E4"/>
    <w:rsid w:val="00EB726A"/>
    <w:rsid w:val="00EB7EE7"/>
    <w:rsid w:val="00EC0E32"/>
    <w:rsid w:val="00EC1C14"/>
    <w:rsid w:val="00EC1F33"/>
    <w:rsid w:val="00EC24C9"/>
    <w:rsid w:val="00EC2A9E"/>
    <w:rsid w:val="00EC3342"/>
    <w:rsid w:val="00EC3F8F"/>
    <w:rsid w:val="00EC4AA8"/>
    <w:rsid w:val="00EC65F4"/>
    <w:rsid w:val="00EC704A"/>
    <w:rsid w:val="00EC7310"/>
    <w:rsid w:val="00ED1227"/>
    <w:rsid w:val="00ED1407"/>
    <w:rsid w:val="00ED4800"/>
    <w:rsid w:val="00ED4990"/>
    <w:rsid w:val="00ED7DFF"/>
    <w:rsid w:val="00EE0634"/>
    <w:rsid w:val="00EE0E1D"/>
    <w:rsid w:val="00EE139F"/>
    <w:rsid w:val="00EE1BA6"/>
    <w:rsid w:val="00EE1BEC"/>
    <w:rsid w:val="00EE300D"/>
    <w:rsid w:val="00EE399B"/>
    <w:rsid w:val="00EE3A8A"/>
    <w:rsid w:val="00EE72C9"/>
    <w:rsid w:val="00EE7BC4"/>
    <w:rsid w:val="00EF0445"/>
    <w:rsid w:val="00EF1074"/>
    <w:rsid w:val="00EF2410"/>
    <w:rsid w:val="00EF2727"/>
    <w:rsid w:val="00EF3632"/>
    <w:rsid w:val="00EF4866"/>
    <w:rsid w:val="00EF5584"/>
    <w:rsid w:val="00F012E1"/>
    <w:rsid w:val="00F01A53"/>
    <w:rsid w:val="00F02EBA"/>
    <w:rsid w:val="00F03E7C"/>
    <w:rsid w:val="00F03E90"/>
    <w:rsid w:val="00F04221"/>
    <w:rsid w:val="00F046F6"/>
    <w:rsid w:val="00F07759"/>
    <w:rsid w:val="00F10F1D"/>
    <w:rsid w:val="00F13224"/>
    <w:rsid w:val="00F13C20"/>
    <w:rsid w:val="00F16426"/>
    <w:rsid w:val="00F164A0"/>
    <w:rsid w:val="00F16910"/>
    <w:rsid w:val="00F16D17"/>
    <w:rsid w:val="00F16EB4"/>
    <w:rsid w:val="00F17F95"/>
    <w:rsid w:val="00F21504"/>
    <w:rsid w:val="00F22627"/>
    <w:rsid w:val="00F22EC0"/>
    <w:rsid w:val="00F23A09"/>
    <w:rsid w:val="00F24E54"/>
    <w:rsid w:val="00F253E2"/>
    <w:rsid w:val="00F3098C"/>
    <w:rsid w:val="00F326E3"/>
    <w:rsid w:val="00F33003"/>
    <w:rsid w:val="00F335F3"/>
    <w:rsid w:val="00F34C6B"/>
    <w:rsid w:val="00F35815"/>
    <w:rsid w:val="00F36228"/>
    <w:rsid w:val="00F36597"/>
    <w:rsid w:val="00F37656"/>
    <w:rsid w:val="00F37EB2"/>
    <w:rsid w:val="00F37F15"/>
    <w:rsid w:val="00F40221"/>
    <w:rsid w:val="00F41695"/>
    <w:rsid w:val="00F427F1"/>
    <w:rsid w:val="00F44127"/>
    <w:rsid w:val="00F44ECC"/>
    <w:rsid w:val="00F4552D"/>
    <w:rsid w:val="00F46FCE"/>
    <w:rsid w:val="00F47531"/>
    <w:rsid w:val="00F507CD"/>
    <w:rsid w:val="00F50A4D"/>
    <w:rsid w:val="00F533F6"/>
    <w:rsid w:val="00F53A88"/>
    <w:rsid w:val="00F53AC1"/>
    <w:rsid w:val="00F53CAE"/>
    <w:rsid w:val="00F53DF1"/>
    <w:rsid w:val="00F53EA0"/>
    <w:rsid w:val="00F5438B"/>
    <w:rsid w:val="00F55DF1"/>
    <w:rsid w:val="00F61891"/>
    <w:rsid w:val="00F61BA7"/>
    <w:rsid w:val="00F62387"/>
    <w:rsid w:val="00F6245F"/>
    <w:rsid w:val="00F62714"/>
    <w:rsid w:val="00F63F08"/>
    <w:rsid w:val="00F663CE"/>
    <w:rsid w:val="00F6744B"/>
    <w:rsid w:val="00F67AD6"/>
    <w:rsid w:val="00F71A84"/>
    <w:rsid w:val="00F72E5D"/>
    <w:rsid w:val="00F74024"/>
    <w:rsid w:val="00F74AEA"/>
    <w:rsid w:val="00F776AB"/>
    <w:rsid w:val="00F777F7"/>
    <w:rsid w:val="00F81132"/>
    <w:rsid w:val="00F81C5E"/>
    <w:rsid w:val="00F82869"/>
    <w:rsid w:val="00F8405C"/>
    <w:rsid w:val="00F86D74"/>
    <w:rsid w:val="00F8741F"/>
    <w:rsid w:val="00F874C1"/>
    <w:rsid w:val="00F909FA"/>
    <w:rsid w:val="00F9140A"/>
    <w:rsid w:val="00FA213A"/>
    <w:rsid w:val="00FA2B6F"/>
    <w:rsid w:val="00FA5100"/>
    <w:rsid w:val="00FA5A9D"/>
    <w:rsid w:val="00FA67B9"/>
    <w:rsid w:val="00FB09A2"/>
    <w:rsid w:val="00FB25B1"/>
    <w:rsid w:val="00FB2776"/>
    <w:rsid w:val="00FB4789"/>
    <w:rsid w:val="00FB47EB"/>
    <w:rsid w:val="00FB4C83"/>
    <w:rsid w:val="00FB5B09"/>
    <w:rsid w:val="00FB79CD"/>
    <w:rsid w:val="00FC0103"/>
    <w:rsid w:val="00FC07EA"/>
    <w:rsid w:val="00FC2BB3"/>
    <w:rsid w:val="00FC4FF5"/>
    <w:rsid w:val="00FC5DC2"/>
    <w:rsid w:val="00FD0EA5"/>
    <w:rsid w:val="00FD2AE1"/>
    <w:rsid w:val="00FD4DBF"/>
    <w:rsid w:val="00FD5CC3"/>
    <w:rsid w:val="00FD629F"/>
    <w:rsid w:val="00FD69E2"/>
    <w:rsid w:val="00FD7CBC"/>
    <w:rsid w:val="00FD7F1F"/>
    <w:rsid w:val="00FE09B1"/>
    <w:rsid w:val="00FE0B61"/>
    <w:rsid w:val="00FE0D51"/>
    <w:rsid w:val="00FE0FDA"/>
    <w:rsid w:val="00FE11F7"/>
    <w:rsid w:val="00FE1465"/>
    <w:rsid w:val="00FE1635"/>
    <w:rsid w:val="00FE1D4A"/>
    <w:rsid w:val="00FE2781"/>
    <w:rsid w:val="00FE3D30"/>
    <w:rsid w:val="00FE3FD3"/>
    <w:rsid w:val="00FE4DB3"/>
    <w:rsid w:val="00FE7509"/>
    <w:rsid w:val="00FE7A00"/>
    <w:rsid w:val="00FE7E2A"/>
    <w:rsid w:val="00FF5205"/>
    <w:rsid w:val="00FF58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E24012"/>
  <w15:docId w15:val="{D8B7280A-49C2-4E36-A968-DFA583A31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A32A6B"/>
    <w:pPr>
      <w:spacing w:before="100" w:beforeAutospacing="1" w:after="100" w:afterAutospacing="1"/>
      <w:jc w:val="center"/>
      <w:outlineLvl w:val="0"/>
    </w:pPr>
    <w:rPr>
      <w:rFonts w:ascii="Book Antiqua" w:hAnsi="Book Antiqua"/>
      <w:b/>
      <w:bCs/>
      <w:kern w:val="36"/>
      <w:sz w:val="28"/>
      <w:szCs w:val="28"/>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A32A6B"/>
    <w:rPr>
      <w:rFonts w:ascii="Book Antiqua" w:hAnsi="Book Antiqua"/>
      <w:b/>
      <w:bCs/>
      <w:kern w:val="36"/>
      <w:sz w:val="28"/>
      <w:szCs w:val="28"/>
      <w:lang w:val="x-none"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customStyle="1" w:styleId="Default">
    <w:name w:val="Default"/>
    <w:rsid w:val="00C81A4F"/>
    <w:pPr>
      <w:autoSpaceDE w:val="0"/>
      <w:autoSpaceDN w:val="0"/>
      <w:adjustRightInd w:val="0"/>
    </w:pPr>
    <w:rPr>
      <w:color w:val="000000"/>
      <w:sz w:val="24"/>
      <w:szCs w:val="24"/>
    </w:rPr>
  </w:style>
  <w:style w:type="paragraph" w:styleId="EndnoteText">
    <w:name w:val="endnote text"/>
    <w:basedOn w:val="Normal"/>
    <w:link w:val="EndnoteTextChar"/>
    <w:uiPriority w:val="99"/>
    <w:unhideWhenUsed/>
    <w:rsid w:val="00267C9B"/>
    <w:rPr>
      <w:sz w:val="20"/>
    </w:rPr>
  </w:style>
  <w:style w:type="character" w:customStyle="1" w:styleId="EndnoteTextChar">
    <w:name w:val="Endnote Text Char"/>
    <w:link w:val="EndnoteText"/>
    <w:uiPriority w:val="99"/>
    <w:rsid w:val="00267C9B"/>
    <w:rPr>
      <w:lang w:val="en-US"/>
    </w:rPr>
  </w:style>
  <w:style w:type="character" w:styleId="EndnoteReference">
    <w:name w:val="endnote reference"/>
    <w:uiPriority w:val="99"/>
    <w:unhideWhenUsed/>
    <w:rsid w:val="00267C9B"/>
    <w:rPr>
      <w:vertAlign w:val="superscript"/>
    </w:rPr>
  </w:style>
  <w:style w:type="paragraph" w:styleId="Footer">
    <w:name w:val="footer"/>
    <w:basedOn w:val="Normal"/>
    <w:link w:val="FooterChar"/>
    <w:uiPriority w:val="99"/>
    <w:unhideWhenUsed/>
    <w:rsid w:val="00927043"/>
    <w:pPr>
      <w:tabs>
        <w:tab w:val="center" w:pos="4680"/>
        <w:tab w:val="right" w:pos="9360"/>
      </w:tabs>
    </w:pPr>
  </w:style>
  <w:style w:type="character" w:customStyle="1" w:styleId="FooterChar">
    <w:name w:val="Footer Char"/>
    <w:link w:val="Footer"/>
    <w:uiPriority w:val="99"/>
    <w:rsid w:val="00927043"/>
    <w:rPr>
      <w:sz w:val="24"/>
      <w:lang w:val="en-US"/>
    </w:rPr>
  </w:style>
  <w:style w:type="character" w:styleId="CommentReference">
    <w:name w:val="annotation reference"/>
    <w:uiPriority w:val="99"/>
    <w:semiHidden/>
    <w:unhideWhenUsed/>
    <w:rsid w:val="00951D8E"/>
    <w:rPr>
      <w:sz w:val="16"/>
      <w:szCs w:val="16"/>
    </w:rPr>
  </w:style>
  <w:style w:type="paragraph" w:styleId="CommentText">
    <w:name w:val="annotation text"/>
    <w:basedOn w:val="Normal"/>
    <w:link w:val="CommentTextChar"/>
    <w:uiPriority w:val="99"/>
    <w:unhideWhenUsed/>
    <w:rsid w:val="00951D8E"/>
    <w:rPr>
      <w:sz w:val="20"/>
    </w:rPr>
  </w:style>
  <w:style w:type="character" w:customStyle="1" w:styleId="CommentTextChar">
    <w:name w:val="Comment Text Char"/>
    <w:basedOn w:val="DefaultParagraphFont"/>
    <w:link w:val="CommentText"/>
    <w:uiPriority w:val="99"/>
    <w:rsid w:val="00951D8E"/>
  </w:style>
  <w:style w:type="paragraph" w:styleId="CommentSubject">
    <w:name w:val="annotation subject"/>
    <w:basedOn w:val="CommentText"/>
    <w:next w:val="CommentText"/>
    <w:link w:val="CommentSubjectChar"/>
    <w:uiPriority w:val="99"/>
    <w:semiHidden/>
    <w:unhideWhenUsed/>
    <w:rsid w:val="00951D8E"/>
    <w:rPr>
      <w:b/>
      <w:bCs/>
    </w:rPr>
  </w:style>
  <w:style w:type="character" w:customStyle="1" w:styleId="CommentSubjectChar">
    <w:name w:val="Comment Subject Char"/>
    <w:link w:val="CommentSubject"/>
    <w:uiPriority w:val="99"/>
    <w:semiHidden/>
    <w:rsid w:val="00951D8E"/>
    <w:rPr>
      <w:b/>
      <w:bCs/>
    </w:rPr>
  </w:style>
  <w:style w:type="character" w:styleId="Hyperlink">
    <w:name w:val="Hyperlink"/>
    <w:uiPriority w:val="99"/>
    <w:rsid w:val="0044576A"/>
    <w:rPr>
      <w:strike w:val="0"/>
      <w:dstrike w:val="0"/>
      <w:color w:val="0000FF"/>
      <w:u w:val="none"/>
      <w:effect w:val="none"/>
    </w:rPr>
  </w:style>
  <w:style w:type="character" w:customStyle="1" w:styleId="detailformlbl">
    <w:name w:val="detailformlbl"/>
    <w:rsid w:val="0044576A"/>
  </w:style>
  <w:style w:type="table" w:styleId="TableGrid">
    <w:name w:val="Table Grid"/>
    <w:basedOn w:val="TableNormal"/>
    <w:uiPriority w:val="59"/>
    <w:rsid w:val="00050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31312D"/>
    <w:pPr>
      <w:numPr>
        <w:numId w:val="1"/>
      </w:numPr>
      <w:contextualSpacing/>
    </w:pPr>
  </w:style>
  <w:style w:type="paragraph" w:styleId="Revision">
    <w:name w:val="Revision"/>
    <w:hidden/>
    <w:uiPriority w:val="99"/>
    <w:semiHidden/>
    <w:rsid w:val="00A121E1"/>
    <w:rPr>
      <w:sz w:val="24"/>
    </w:rPr>
  </w:style>
  <w:style w:type="paragraph" w:styleId="Title">
    <w:name w:val="Title"/>
    <w:basedOn w:val="Normal"/>
    <w:link w:val="TitleChar"/>
    <w:qFormat/>
    <w:rsid w:val="00615DDC"/>
    <w:pPr>
      <w:jc w:val="center"/>
    </w:pPr>
    <w:rPr>
      <w:lang w:val="es-ES"/>
    </w:rPr>
  </w:style>
  <w:style w:type="character" w:customStyle="1" w:styleId="TitleChar">
    <w:name w:val="Title Char"/>
    <w:basedOn w:val="DefaultParagraphFont"/>
    <w:link w:val="Title"/>
    <w:rsid w:val="00615DDC"/>
    <w:rPr>
      <w:sz w:val="24"/>
      <w:lang w:val="es-ES"/>
    </w:rPr>
  </w:style>
  <w:style w:type="paragraph" w:styleId="FootnoteText">
    <w:name w:val="footnote text"/>
    <w:basedOn w:val="Normal"/>
    <w:link w:val="FootnoteTextChar"/>
    <w:uiPriority w:val="99"/>
    <w:semiHidden/>
    <w:unhideWhenUsed/>
    <w:rsid w:val="00AA40ED"/>
    <w:rPr>
      <w:sz w:val="20"/>
    </w:rPr>
  </w:style>
  <w:style w:type="character" w:customStyle="1" w:styleId="FootnoteTextChar">
    <w:name w:val="Footnote Text Char"/>
    <w:basedOn w:val="DefaultParagraphFont"/>
    <w:link w:val="FootnoteText"/>
    <w:uiPriority w:val="99"/>
    <w:semiHidden/>
    <w:rsid w:val="00AA40ED"/>
  </w:style>
  <w:style w:type="character" w:styleId="FootnoteReference">
    <w:name w:val="footnote reference"/>
    <w:basedOn w:val="DefaultParagraphFont"/>
    <w:uiPriority w:val="99"/>
    <w:semiHidden/>
    <w:unhideWhenUsed/>
    <w:rsid w:val="00AA40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417">
      <w:bodyDiv w:val="1"/>
      <w:marLeft w:val="0"/>
      <w:marRight w:val="0"/>
      <w:marTop w:val="0"/>
      <w:marBottom w:val="0"/>
      <w:divBdr>
        <w:top w:val="none" w:sz="0" w:space="0" w:color="auto"/>
        <w:left w:val="none" w:sz="0" w:space="0" w:color="auto"/>
        <w:bottom w:val="none" w:sz="0" w:space="0" w:color="auto"/>
        <w:right w:val="none" w:sz="0" w:space="0" w:color="auto"/>
      </w:divBdr>
      <w:divsChild>
        <w:div w:id="25982010">
          <w:marLeft w:val="0"/>
          <w:marRight w:val="0"/>
          <w:marTop w:val="0"/>
          <w:marBottom w:val="0"/>
          <w:divBdr>
            <w:top w:val="none" w:sz="0" w:space="0" w:color="auto"/>
            <w:left w:val="none" w:sz="0" w:space="0" w:color="auto"/>
            <w:bottom w:val="none" w:sz="0" w:space="0" w:color="auto"/>
            <w:right w:val="none" w:sz="0" w:space="0" w:color="auto"/>
          </w:divBdr>
          <w:divsChild>
            <w:div w:id="147937590">
              <w:marLeft w:val="0"/>
              <w:marRight w:val="0"/>
              <w:marTop w:val="0"/>
              <w:marBottom w:val="0"/>
              <w:divBdr>
                <w:top w:val="none" w:sz="0" w:space="0" w:color="auto"/>
                <w:left w:val="none" w:sz="0" w:space="0" w:color="auto"/>
                <w:bottom w:val="none" w:sz="0" w:space="0" w:color="auto"/>
                <w:right w:val="none" w:sz="0" w:space="0" w:color="auto"/>
              </w:divBdr>
              <w:divsChild>
                <w:div w:id="188948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7841604">
      <w:bodyDiv w:val="1"/>
      <w:marLeft w:val="0"/>
      <w:marRight w:val="0"/>
      <w:marTop w:val="0"/>
      <w:marBottom w:val="0"/>
      <w:divBdr>
        <w:top w:val="none" w:sz="0" w:space="0" w:color="auto"/>
        <w:left w:val="none" w:sz="0" w:space="0" w:color="auto"/>
        <w:bottom w:val="none" w:sz="0" w:space="0" w:color="auto"/>
        <w:right w:val="none" w:sz="0" w:space="0" w:color="auto"/>
      </w:divBdr>
    </w:div>
    <w:div w:id="176627874">
      <w:bodyDiv w:val="1"/>
      <w:marLeft w:val="0"/>
      <w:marRight w:val="0"/>
      <w:marTop w:val="0"/>
      <w:marBottom w:val="0"/>
      <w:divBdr>
        <w:top w:val="none" w:sz="0" w:space="0" w:color="auto"/>
        <w:left w:val="none" w:sz="0" w:space="0" w:color="auto"/>
        <w:bottom w:val="none" w:sz="0" w:space="0" w:color="auto"/>
        <w:right w:val="none" w:sz="0" w:space="0" w:color="auto"/>
      </w:divBdr>
      <w:divsChild>
        <w:div w:id="1361516015">
          <w:marLeft w:val="0"/>
          <w:marRight w:val="0"/>
          <w:marTop w:val="0"/>
          <w:marBottom w:val="0"/>
          <w:divBdr>
            <w:top w:val="none" w:sz="0" w:space="0" w:color="auto"/>
            <w:left w:val="none" w:sz="0" w:space="0" w:color="auto"/>
            <w:bottom w:val="none" w:sz="0" w:space="0" w:color="auto"/>
            <w:right w:val="none" w:sz="0" w:space="0" w:color="auto"/>
          </w:divBdr>
          <w:divsChild>
            <w:div w:id="1587837012">
              <w:marLeft w:val="0"/>
              <w:marRight w:val="0"/>
              <w:marTop w:val="0"/>
              <w:marBottom w:val="0"/>
              <w:divBdr>
                <w:top w:val="none" w:sz="0" w:space="0" w:color="auto"/>
                <w:left w:val="none" w:sz="0" w:space="0" w:color="auto"/>
                <w:bottom w:val="none" w:sz="0" w:space="0" w:color="auto"/>
                <w:right w:val="none" w:sz="0" w:space="0" w:color="auto"/>
              </w:divBdr>
              <w:divsChild>
                <w:div w:id="60176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83928">
      <w:bodyDiv w:val="1"/>
      <w:marLeft w:val="0"/>
      <w:marRight w:val="0"/>
      <w:marTop w:val="0"/>
      <w:marBottom w:val="0"/>
      <w:divBdr>
        <w:top w:val="none" w:sz="0" w:space="0" w:color="auto"/>
        <w:left w:val="none" w:sz="0" w:space="0" w:color="auto"/>
        <w:bottom w:val="none" w:sz="0" w:space="0" w:color="auto"/>
        <w:right w:val="none" w:sz="0" w:space="0" w:color="auto"/>
      </w:divBdr>
      <w:divsChild>
        <w:div w:id="1108162307">
          <w:marLeft w:val="0"/>
          <w:marRight w:val="0"/>
          <w:marTop w:val="0"/>
          <w:marBottom w:val="0"/>
          <w:divBdr>
            <w:top w:val="none" w:sz="0" w:space="0" w:color="auto"/>
            <w:left w:val="none" w:sz="0" w:space="0" w:color="auto"/>
            <w:bottom w:val="none" w:sz="0" w:space="0" w:color="auto"/>
            <w:right w:val="none" w:sz="0" w:space="0" w:color="auto"/>
          </w:divBdr>
          <w:divsChild>
            <w:div w:id="799953007">
              <w:marLeft w:val="0"/>
              <w:marRight w:val="0"/>
              <w:marTop w:val="0"/>
              <w:marBottom w:val="0"/>
              <w:divBdr>
                <w:top w:val="none" w:sz="0" w:space="0" w:color="auto"/>
                <w:left w:val="none" w:sz="0" w:space="0" w:color="auto"/>
                <w:bottom w:val="none" w:sz="0" w:space="0" w:color="auto"/>
                <w:right w:val="none" w:sz="0" w:space="0" w:color="auto"/>
              </w:divBdr>
              <w:divsChild>
                <w:div w:id="121689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940650">
      <w:bodyDiv w:val="1"/>
      <w:marLeft w:val="0"/>
      <w:marRight w:val="0"/>
      <w:marTop w:val="0"/>
      <w:marBottom w:val="0"/>
      <w:divBdr>
        <w:top w:val="none" w:sz="0" w:space="0" w:color="auto"/>
        <w:left w:val="none" w:sz="0" w:space="0" w:color="auto"/>
        <w:bottom w:val="none" w:sz="0" w:space="0" w:color="auto"/>
        <w:right w:val="none" w:sz="0" w:space="0" w:color="auto"/>
      </w:divBdr>
    </w:div>
    <w:div w:id="416367330">
      <w:bodyDiv w:val="1"/>
      <w:marLeft w:val="0"/>
      <w:marRight w:val="0"/>
      <w:marTop w:val="0"/>
      <w:marBottom w:val="0"/>
      <w:divBdr>
        <w:top w:val="none" w:sz="0" w:space="0" w:color="auto"/>
        <w:left w:val="none" w:sz="0" w:space="0" w:color="auto"/>
        <w:bottom w:val="none" w:sz="0" w:space="0" w:color="auto"/>
        <w:right w:val="none" w:sz="0" w:space="0" w:color="auto"/>
      </w:divBdr>
      <w:divsChild>
        <w:div w:id="924147075">
          <w:marLeft w:val="0"/>
          <w:marRight w:val="0"/>
          <w:marTop w:val="0"/>
          <w:marBottom w:val="0"/>
          <w:divBdr>
            <w:top w:val="none" w:sz="0" w:space="0" w:color="auto"/>
            <w:left w:val="none" w:sz="0" w:space="0" w:color="auto"/>
            <w:bottom w:val="none" w:sz="0" w:space="0" w:color="auto"/>
            <w:right w:val="none" w:sz="0" w:space="0" w:color="auto"/>
          </w:divBdr>
          <w:divsChild>
            <w:div w:id="897402946">
              <w:marLeft w:val="0"/>
              <w:marRight w:val="0"/>
              <w:marTop w:val="0"/>
              <w:marBottom w:val="0"/>
              <w:divBdr>
                <w:top w:val="none" w:sz="0" w:space="0" w:color="auto"/>
                <w:left w:val="none" w:sz="0" w:space="0" w:color="auto"/>
                <w:bottom w:val="none" w:sz="0" w:space="0" w:color="auto"/>
                <w:right w:val="none" w:sz="0" w:space="0" w:color="auto"/>
              </w:divBdr>
              <w:divsChild>
                <w:div w:id="36556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698670">
      <w:bodyDiv w:val="1"/>
      <w:marLeft w:val="0"/>
      <w:marRight w:val="0"/>
      <w:marTop w:val="0"/>
      <w:marBottom w:val="0"/>
      <w:divBdr>
        <w:top w:val="none" w:sz="0" w:space="0" w:color="auto"/>
        <w:left w:val="none" w:sz="0" w:space="0" w:color="auto"/>
        <w:bottom w:val="none" w:sz="0" w:space="0" w:color="auto"/>
        <w:right w:val="none" w:sz="0" w:space="0" w:color="auto"/>
      </w:divBdr>
      <w:divsChild>
        <w:div w:id="523440697">
          <w:marLeft w:val="0"/>
          <w:marRight w:val="0"/>
          <w:marTop w:val="0"/>
          <w:marBottom w:val="0"/>
          <w:divBdr>
            <w:top w:val="none" w:sz="0" w:space="0" w:color="auto"/>
            <w:left w:val="none" w:sz="0" w:space="0" w:color="auto"/>
            <w:bottom w:val="none" w:sz="0" w:space="0" w:color="auto"/>
            <w:right w:val="none" w:sz="0" w:space="0" w:color="auto"/>
          </w:divBdr>
          <w:divsChild>
            <w:div w:id="1285307861">
              <w:marLeft w:val="0"/>
              <w:marRight w:val="0"/>
              <w:marTop w:val="0"/>
              <w:marBottom w:val="0"/>
              <w:divBdr>
                <w:top w:val="none" w:sz="0" w:space="0" w:color="auto"/>
                <w:left w:val="none" w:sz="0" w:space="0" w:color="auto"/>
                <w:bottom w:val="none" w:sz="0" w:space="0" w:color="auto"/>
                <w:right w:val="none" w:sz="0" w:space="0" w:color="auto"/>
              </w:divBdr>
              <w:divsChild>
                <w:div w:id="145844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376269">
      <w:bodyDiv w:val="1"/>
      <w:marLeft w:val="0"/>
      <w:marRight w:val="0"/>
      <w:marTop w:val="0"/>
      <w:marBottom w:val="0"/>
      <w:divBdr>
        <w:top w:val="none" w:sz="0" w:space="0" w:color="auto"/>
        <w:left w:val="none" w:sz="0" w:space="0" w:color="auto"/>
        <w:bottom w:val="none" w:sz="0" w:space="0" w:color="auto"/>
        <w:right w:val="none" w:sz="0" w:space="0" w:color="auto"/>
      </w:divBdr>
      <w:divsChild>
        <w:div w:id="551237119">
          <w:marLeft w:val="0"/>
          <w:marRight w:val="0"/>
          <w:marTop w:val="0"/>
          <w:marBottom w:val="0"/>
          <w:divBdr>
            <w:top w:val="none" w:sz="0" w:space="0" w:color="auto"/>
            <w:left w:val="none" w:sz="0" w:space="0" w:color="auto"/>
            <w:bottom w:val="none" w:sz="0" w:space="0" w:color="auto"/>
            <w:right w:val="none" w:sz="0" w:space="0" w:color="auto"/>
          </w:divBdr>
          <w:divsChild>
            <w:div w:id="290479725">
              <w:marLeft w:val="0"/>
              <w:marRight w:val="0"/>
              <w:marTop w:val="0"/>
              <w:marBottom w:val="0"/>
              <w:divBdr>
                <w:top w:val="none" w:sz="0" w:space="0" w:color="auto"/>
                <w:left w:val="none" w:sz="0" w:space="0" w:color="auto"/>
                <w:bottom w:val="none" w:sz="0" w:space="0" w:color="auto"/>
                <w:right w:val="none" w:sz="0" w:space="0" w:color="auto"/>
              </w:divBdr>
              <w:divsChild>
                <w:div w:id="122024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901503">
      <w:bodyDiv w:val="1"/>
      <w:marLeft w:val="0"/>
      <w:marRight w:val="0"/>
      <w:marTop w:val="0"/>
      <w:marBottom w:val="0"/>
      <w:divBdr>
        <w:top w:val="none" w:sz="0" w:space="0" w:color="auto"/>
        <w:left w:val="none" w:sz="0" w:space="0" w:color="auto"/>
        <w:bottom w:val="none" w:sz="0" w:space="0" w:color="auto"/>
        <w:right w:val="none" w:sz="0" w:space="0" w:color="auto"/>
      </w:divBdr>
      <w:divsChild>
        <w:div w:id="699941009">
          <w:marLeft w:val="0"/>
          <w:marRight w:val="0"/>
          <w:marTop w:val="0"/>
          <w:marBottom w:val="0"/>
          <w:divBdr>
            <w:top w:val="none" w:sz="0" w:space="0" w:color="auto"/>
            <w:left w:val="none" w:sz="0" w:space="0" w:color="auto"/>
            <w:bottom w:val="none" w:sz="0" w:space="0" w:color="auto"/>
            <w:right w:val="none" w:sz="0" w:space="0" w:color="auto"/>
          </w:divBdr>
          <w:divsChild>
            <w:div w:id="1104544596">
              <w:marLeft w:val="0"/>
              <w:marRight w:val="0"/>
              <w:marTop w:val="0"/>
              <w:marBottom w:val="0"/>
              <w:divBdr>
                <w:top w:val="none" w:sz="0" w:space="0" w:color="auto"/>
                <w:left w:val="none" w:sz="0" w:space="0" w:color="auto"/>
                <w:bottom w:val="none" w:sz="0" w:space="0" w:color="auto"/>
                <w:right w:val="none" w:sz="0" w:space="0" w:color="auto"/>
              </w:divBdr>
              <w:divsChild>
                <w:div w:id="86135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940616">
      <w:bodyDiv w:val="1"/>
      <w:marLeft w:val="0"/>
      <w:marRight w:val="0"/>
      <w:marTop w:val="0"/>
      <w:marBottom w:val="0"/>
      <w:divBdr>
        <w:top w:val="none" w:sz="0" w:space="0" w:color="auto"/>
        <w:left w:val="none" w:sz="0" w:space="0" w:color="auto"/>
        <w:bottom w:val="none" w:sz="0" w:space="0" w:color="auto"/>
        <w:right w:val="none" w:sz="0" w:space="0" w:color="auto"/>
      </w:divBdr>
      <w:divsChild>
        <w:div w:id="1560744375">
          <w:marLeft w:val="0"/>
          <w:marRight w:val="0"/>
          <w:marTop w:val="0"/>
          <w:marBottom w:val="0"/>
          <w:divBdr>
            <w:top w:val="none" w:sz="0" w:space="0" w:color="auto"/>
            <w:left w:val="none" w:sz="0" w:space="0" w:color="auto"/>
            <w:bottom w:val="none" w:sz="0" w:space="0" w:color="auto"/>
            <w:right w:val="none" w:sz="0" w:space="0" w:color="auto"/>
          </w:divBdr>
          <w:divsChild>
            <w:div w:id="720786780">
              <w:marLeft w:val="0"/>
              <w:marRight w:val="0"/>
              <w:marTop w:val="0"/>
              <w:marBottom w:val="0"/>
              <w:divBdr>
                <w:top w:val="none" w:sz="0" w:space="0" w:color="auto"/>
                <w:left w:val="none" w:sz="0" w:space="0" w:color="auto"/>
                <w:bottom w:val="none" w:sz="0" w:space="0" w:color="auto"/>
                <w:right w:val="none" w:sz="0" w:space="0" w:color="auto"/>
              </w:divBdr>
              <w:divsChild>
                <w:div w:id="54683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141178">
      <w:bodyDiv w:val="1"/>
      <w:marLeft w:val="0"/>
      <w:marRight w:val="0"/>
      <w:marTop w:val="0"/>
      <w:marBottom w:val="0"/>
      <w:divBdr>
        <w:top w:val="none" w:sz="0" w:space="0" w:color="auto"/>
        <w:left w:val="none" w:sz="0" w:space="0" w:color="auto"/>
        <w:bottom w:val="none" w:sz="0" w:space="0" w:color="auto"/>
        <w:right w:val="none" w:sz="0" w:space="0" w:color="auto"/>
      </w:divBdr>
      <w:divsChild>
        <w:div w:id="1468356111">
          <w:marLeft w:val="0"/>
          <w:marRight w:val="0"/>
          <w:marTop w:val="0"/>
          <w:marBottom w:val="0"/>
          <w:divBdr>
            <w:top w:val="none" w:sz="0" w:space="0" w:color="auto"/>
            <w:left w:val="none" w:sz="0" w:space="0" w:color="auto"/>
            <w:bottom w:val="none" w:sz="0" w:space="0" w:color="auto"/>
            <w:right w:val="none" w:sz="0" w:space="0" w:color="auto"/>
          </w:divBdr>
          <w:divsChild>
            <w:div w:id="791284158">
              <w:marLeft w:val="0"/>
              <w:marRight w:val="0"/>
              <w:marTop w:val="0"/>
              <w:marBottom w:val="0"/>
              <w:divBdr>
                <w:top w:val="none" w:sz="0" w:space="0" w:color="auto"/>
                <w:left w:val="none" w:sz="0" w:space="0" w:color="auto"/>
                <w:bottom w:val="none" w:sz="0" w:space="0" w:color="auto"/>
                <w:right w:val="none" w:sz="0" w:space="0" w:color="auto"/>
              </w:divBdr>
              <w:divsChild>
                <w:div w:id="1788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519774">
      <w:bodyDiv w:val="1"/>
      <w:marLeft w:val="0"/>
      <w:marRight w:val="0"/>
      <w:marTop w:val="0"/>
      <w:marBottom w:val="0"/>
      <w:divBdr>
        <w:top w:val="none" w:sz="0" w:space="0" w:color="auto"/>
        <w:left w:val="none" w:sz="0" w:space="0" w:color="auto"/>
        <w:bottom w:val="none" w:sz="0" w:space="0" w:color="auto"/>
        <w:right w:val="none" w:sz="0" w:space="0" w:color="auto"/>
      </w:divBdr>
      <w:divsChild>
        <w:div w:id="679084817">
          <w:marLeft w:val="0"/>
          <w:marRight w:val="0"/>
          <w:marTop w:val="0"/>
          <w:marBottom w:val="0"/>
          <w:divBdr>
            <w:top w:val="none" w:sz="0" w:space="0" w:color="auto"/>
            <w:left w:val="none" w:sz="0" w:space="0" w:color="auto"/>
            <w:bottom w:val="none" w:sz="0" w:space="0" w:color="auto"/>
            <w:right w:val="none" w:sz="0" w:space="0" w:color="auto"/>
          </w:divBdr>
          <w:divsChild>
            <w:div w:id="1695769922">
              <w:marLeft w:val="0"/>
              <w:marRight w:val="0"/>
              <w:marTop w:val="0"/>
              <w:marBottom w:val="0"/>
              <w:divBdr>
                <w:top w:val="none" w:sz="0" w:space="0" w:color="auto"/>
                <w:left w:val="none" w:sz="0" w:space="0" w:color="auto"/>
                <w:bottom w:val="none" w:sz="0" w:space="0" w:color="auto"/>
                <w:right w:val="none" w:sz="0" w:space="0" w:color="auto"/>
              </w:divBdr>
              <w:divsChild>
                <w:div w:id="120902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632564">
      <w:bodyDiv w:val="1"/>
      <w:marLeft w:val="0"/>
      <w:marRight w:val="0"/>
      <w:marTop w:val="0"/>
      <w:marBottom w:val="0"/>
      <w:divBdr>
        <w:top w:val="none" w:sz="0" w:space="0" w:color="auto"/>
        <w:left w:val="none" w:sz="0" w:space="0" w:color="auto"/>
        <w:bottom w:val="none" w:sz="0" w:space="0" w:color="auto"/>
        <w:right w:val="none" w:sz="0" w:space="0" w:color="auto"/>
      </w:divBdr>
      <w:divsChild>
        <w:div w:id="1241019054">
          <w:marLeft w:val="0"/>
          <w:marRight w:val="0"/>
          <w:marTop w:val="0"/>
          <w:marBottom w:val="0"/>
          <w:divBdr>
            <w:top w:val="none" w:sz="0" w:space="0" w:color="auto"/>
            <w:left w:val="none" w:sz="0" w:space="0" w:color="auto"/>
            <w:bottom w:val="none" w:sz="0" w:space="0" w:color="auto"/>
            <w:right w:val="none" w:sz="0" w:space="0" w:color="auto"/>
          </w:divBdr>
          <w:divsChild>
            <w:div w:id="1952394402">
              <w:marLeft w:val="0"/>
              <w:marRight w:val="0"/>
              <w:marTop w:val="0"/>
              <w:marBottom w:val="0"/>
              <w:divBdr>
                <w:top w:val="none" w:sz="0" w:space="0" w:color="auto"/>
                <w:left w:val="none" w:sz="0" w:space="0" w:color="auto"/>
                <w:bottom w:val="none" w:sz="0" w:space="0" w:color="auto"/>
                <w:right w:val="none" w:sz="0" w:space="0" w:color="auto"/>
              </w:divBdr>
              <w:divsChild>
                <w:div w:id="21686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413184">
      <w:bodyDiv w:val="1"/>
      <w:marLeft w:val="0"/>
      <w:marRight w:val="0"/>
      <w:marTop w:val="0"/>
      <w:marBottom w:val="0"/>
      <w:divBdr>
        <w:top w:val="none" w:sz="0" w:space="0" w:color="auto"/>
        <w:left w:val="none" w:sz="0" w:space="0" w:color="auto"/>
        <w:bottom w:val="none" w:sz="0" w:space="0" w:color="auto"/>
        <w:right w:val="none" w:sz="0" w:space="0" w:color="auto"/>
      </w:divBdr>
    </w:div>
    <w:div w:id="942155042">
      <w:bodyDiv w:val="1"/>
      <w:marLeft w:val="0"/>
      <w:marRight w:val="0"/>
      <w:marTop w:val="0"/>
      <w:marBottom w:val="0"/>
      <w:divBdr>
        <w:top w:val="none" w:sz="0" w:space="0" w:color="auto"/>
        <w:left w:val="none" w:sz="0" w:space="0" w:color="auto"/>
        <w:bottom w:val="none" w:sz="0" w:space="0" w:color="auto"/>
        <w:right w:val="none" w:sz="0" w:space="0" w:color="auto"/>
      </w:divBdr>
    </w:div>
    <w:div w:id="1060520097">
      <w:bodyDiv w:val="1"/>
      <w:marLeft w:val="0"/>
      <w:marRight w:val="0"/>
      <w:marTop w:val="0"/>
      <w:marBottom w:val="0"/>
      <w:divBdr>
        <w:top w:val="none" w:sz="0" w:space="0" w:color="auto"/>
        <w:left w:val="none" w:sz="0" w:space="0" w:color="auto"/>
        <w:bottom w:val="none" w:sz="0" w:space="0" w:color="auto"/>
        <w:right w:val="none" w:sz="0" w:space="0" w:color="auto"/>
      </w:divBdr>
      <w:divsChild>
        <w:div w:id="1971471656">
          <w:marLeft w:val="0"/>
          <w:marRight w:val="0"/>
          <w:marTop w:val="0"/>
          <w:marBottom w:val="0"/>
          <w:divBdr>
            <w:top w:val="none" w:sz="0" w:space="0" w:color="auto"/>
            <w:left w:val="none" w:sz="0" w:space="0" w:color="auto"/>
            <w:bottom w:val="none" w:sz="0" w:space="0" w:color="auto"/>
            <w:right w:val="none" w:sz="0" w:space="0" w:color="auto"/>
          </w:divBdr>
          <w:divsChild>
            <w:div w:id="231811695">
              <w:marLeft w:val="0"/>
              <w:marRight w:val="0"/>
              <w:marTop w:val="0"/>
              <w:marBottom w:val="0"/>
              <w:divBdr>
                <w:top w:val="none" w:sz="0" w:space="0" w:color="auto"/>
                <w:left w:val="none" w:sz="0" w:space="0" w:color="auto"/>
                <w:bottom w:val="none" w:sz="0" w:space="0" w:color="auto"/>
                <w:right w:val="none" w:sz="0" w:space="0" w:color="auto"/>
              </w:divBdr>
              <w:divsChild>
                <w:div w:id="5159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746037">
      <w:bodyDiv w:val="1"/>
      <w:marLeft w:val="0"/>
      <w:marRight w:val="0"/>
      <w:marTop w:val="0"/>
      <w:marBottom w:val="0"/>
      <w:divBdr>
        <w:top w:val="none" w:sz="0" w:space="0" w:color="auto"/>
        <w:left w:val="none" w:sz="0" w:space="0" w:color="auto"/>
        <w:bottom w:val="none" w:sz="0" w:space="0" w:color="auto"/>
        <w:right w:val="none" w:sz="0" w:space="0" w:color="auto"/>
      </w:divBdr>
      <w:divsChild>
        <w:div w:id="1970017116">
          <w:marLeft w:val="0"/>
          <w:marRight w:val="0"/>
          <w:marTop w:val="0"/>
          <w:marBottom w:val="0"/>
          <w:divBdr>
            <w:top w:val="none" w:sz="0" w:space="0" w:color="auto"/>
            <w:left w:val="none" w:sz="0" w:space="0" w:color="auto"/>
            <w:bottom w:val="none" w:sz="0" w:space="0" w:color="auto"/>
            <w:right w:val="none" w:sz="0" w:space="0" w:color="auto"/>
          </w:divBdr>
          <w:divsChild>
            <w:div w:id="1319920193">
              <w:marLeft w:val="0"/>
              <w:marRight w:val="0"/>
              <w:marTop w:val="0"/>
              <w:marBottom w:val="0"/>
              <w:divBdr>
                <w:top w:val="none" w:sz="0" w:space="0" w:color="auto"/>
                <w:left w:val="none" w:sz="0" w:space="0" w:color="auto"/>
                <w:bottom w:val="none" w:sz="0" w:space="0" w:color="auto"/>
                <w:right w:val="none" w:sz="0" w:space="0" w:color="auto"/>
              </w:divBdr>
              <w:divsChild>
                <w:div w:id="14004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59292">
      <w:bodyDiv w:val="1"/>
      <w:marLeft w:val="0"/>
      <w:marRight w:val="0"/>
      <w:marTop w:val="0"/>
      <w:marBottom w:val="0"/>
      <w:divBdr>
        <w:top w:val="none" w:sz="0" w:space="0" w:color="auto"/>
        <w:left w:val="none" w:sz="0" w:space="0" w:color="auto"/>
        <w:bottom w:val="none" w:sz="0" w:space="0" w:color="auto"/>
        <w:right w:val="none" w:sz="0" w:space="0" w:color="auto"/>
      </w:divBdr>
      <w:divsChild>
        <w:div w:id="1678650896">
          <w:marLeft w:val="0"/>
          <w:marRight w:val="0"/>
          <w:marTop w:val="0"/>
          <w:marBottom w:val="0"/>
          <w:divBdr>
            <w:top w:val="none" w:sz="0" w:space="0" w:color="auto"/>
            <w:left w:val="none" w:sz="0" w:space="0" w:color="auto"/>
            <w:bottom w:val="none" w:sz="0" w:space="0" w:color="auto"/>
            <w:right w:val="none" w:sz="0" w:space="0" w:color="auto"/>
          </w:divBdr>
          <w:divsChild>
            <w:div w:id="1769616080">
              <w:marLeft w:val="0"/>
              <w:marRight w:val="0"/>
              <w:marTop w:val="0"/>
              <w:marBottom w:val="0"/>
              <w:divBdr>
                <w:top w:val="none" w:sz="0" w:space="0" w:color="auto"/>
                <w:left w:val="none" w:sz="0" w:space="0" w:color="auto"/>
                <w:bottom w:val="none" w:sz="0" w:space="0" w:color="auto"/>
                <w:right w:val="none" w:sz="0" w:space="0" w:color="auto"/>
              </w:divBdr>
              <w:divsChild>
                <w:div w:id="7877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86608">
      <w:bodyDiv w:val="1"/>
      <w:marLeft w:val="0"/>
      <w:marRight w:val="0"/>
      <w:marTop w:val="0"/>
      <w:marBottom w:val="0"/>
      <w:divBdr>
        <w:top w:val="none" w:sz="0" w:space="0" w:color="auto"/>
        <w:left w:val="none" w:sz="0" w:space="0" w:color="auto"/>
        <w:bottom w:val="none" w:sz="0" w:space="0" w:color="auto"/>
        <w:right w:val="none" w:sz="0" w:space="0" w:color="auto"/>
      </w:divBdr>
      <w:divsChild>
        <w:div w:id="1291089953">
          <w:marLeft w:val="0"/>
          <w:marRight w:val="0"/>
          <w:marTop w:val="0"/>
          <w:marBottom w:val="0"/>
          <w:divBdr>
            <w:top w:val="none" w:sz="0" w:space="0" w:color="auto"/>
            <w:left w:val="none" w:sz="0" w:space="0" w:color="auto"/>
            <w:bottom w:val="none" w:sz="0" w:space="0" w:color="auto"/>
            <w:right w:val="none" w:sz="0" w:space="0" w:color="auto"/>
          </w:divBdr>
          <w:divsChild>
            <w:div w:id="1072702508">
              <w:marLeft w:val="0"/>
              <w:marRight w:val="0"/>
              <w:marTop w:val="0"/>
              <w:marBottom w:val="0"/>
              <w:divBdr>
                <w:top w:val="none" w:sz="0" w:space="0" w:color="auto"/>
                <w:left w:val="none" w:sz="0" w:space="0" w:color="auto"/>
                <w:bottom w:val="none" w:sz="0" w:space="0" w:color="auto"/>
                <w:right w:val="none" w:sz="0" w:space="0" w:color="auto"/>
              </w:divBdr>
              <w:divsChild>
                <w:div w:id="138702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55778">
      <w:bodyDiv w:val="1"/>
      <w:marLeft w:val="0"/>
      <w:marRight w:val="0"/>
      <w:marTop w:val="0"/>
      <w:marBottom w:val="0"/>
      <w:divBdr>
        <w:top w:val="none" w:sz="0" w:space="0" w:color="auto"/>
        <w:left w:val="none" w:sz="0" w:space="0" w:color="auto"/>
        <w:bottom w:val="none" w:sz="0" w:space="0" w:color="auto"/>
        <w:right w:val="none" w:sz="0" w:space="0" w:color="auto"/>
      </w:divBdr>
    </w:div>
    <w:div w:id="1480265515">
      <w:bodyDiv w:val="1"/>
      <w:marLeft w:val="0"/>
      <w:marRight w:val="0"/>
      <w:marTop w:val="0"/>
      <w:marBottom w:val="0"/>
      <w:divBdr>
        <w:top w:val="none" w:sz="0" w:space="0" w:color="auto"/>
        <w:left w:val="none" w:sz="0" w:space="0" w:color="auto"/>
        <w:bottom w:val="none" w:sz="0" w:space="0" w:color="auto"/>
        <w:right w:val="none" w:sz="0" w:space="0" w:color="auto"/>
      </w:divBdr>
      <w:divsChild>
        <w:div w:id="1016927025">
          <w:marLeft w:val="0"/>
          <w:marRight w:val="0"/>
          <w:marTop w:val="0"/>
          <w:marBottom w:val="0"/>
          <w:divBdr>
            <w:top w:val="none" w:sz="0" w:space="0" w:color="auto"/>
            <w:left w:val="none" w:sz="0" w:space="0" w:color="auto"/>
            <w:bottom w:val="none" w:sz="0" w:space="0" w:color="auto"/>
            <w:right w:val="none" w:sz="0" w:space="0" w:color="auto"/>
          </w:divBdr>
          <w:divsChild>
            <w:div w:id="560487405">
              <w:marLeft w:val="0"/>
              <w:marRight w:val="0"/>
              <w:marTop w:val="0"/>
              <w:marBottom w:val="0"/>
              <w:divBdr>
                <w:top w:val="none" w:sz="0" w:space="0" w:color="auto"/>
                <w:left w:val="none" w:sz="0" w:space="0" w:color="auto"/>
                <w:bottom w:val="none" w:sz="0" w:space="0" w:color="auto"/>
                <w:right w:val="none" w:sz="0" w:space="0" w:color="auto"/>
              </w:divBdr>
              <w:divsChild>
                <w:div w:id="139469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571037020">
      <w:bodyDiv w:val="1"/>
      <w:marLeft w:val="0"/>
      <w:marRight w:val="0"/>
      <w:marTop w:val="0"/>
      <w:marBottom w:val="0"/>
      <w:divBdr>
        <w:top w:val="none" w:sz="0" w:space="0" w:color="auto"/>
        <w:left w:val="none" w:sz="0" w:space="0" w:color="auto"/>
        <w:bottom w:val="none" w:sz="0" w:space="0" w:color="auto"/>
        <w:right w:val="none" w:sz="0" w:space="0" w:color="auto"/>
      </w:divBdr>
      <w:divsChild>
        <w:div w:id="1518958913">
          <w:marLeft w:val="0"/>
          <w:marRight w:val="0"/>
          <w:marTop w:val="0"/>
          <w:marBottom w:val="0"/>
          <w:divBdr>
            <w:top w:val="none" w:sz="0" w:space="0" w:color="auto"/>
            <w:left w:val="none" w:sz="0" w:space="0" w:color="auto"/>
            <w:bottom w:val="none" w:sz="0" w:space="0" w:color="auto"/>
            <w:right w:val="none" w:sz="0" w:space="0" w:color="auto"/>
          </w:divBdr>
          <w:divsChild>
            <w:div w:id="1235512950">
              <w:marLeft w:val="0"/>
              <w:marRight w:val="0"/>
              <w:marTop w:val="0"/>
              <w:marBottom w:val="0"/>
              <w:divBdr>
                <w:top w:val="none" w:sz="0" w:space="0" w:color="auto"/>
                <w:left w:val="none" w:sz="0" w:space="0" w:color="auto"/>
                <w:bottom w:val="none" w:sz="0" w:space="0" w:color="auto"/>
                <w:right w:val="none" w:sz="0" w:space="0" w:color="auto"/>
              </w:divBdr>
              <w:divsChild>
                <w:div w:id="4993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883175">
      <w:bodyDiv w:val="1"/>
      <w:marLeft w:val="0"/>
      <w:marRight w:val="0"/>
      <w:marTop w:val="0"/>
      <w:marBottom w:val="0"/>
      <w:divBdr>
        <w:top w:val="none" w:sz="0" w:space="0" w:color="auto"/>
        <w:left w:val="none" w:sz="0" w:space="0" w:color="auto"/>
        <w:bottom w:val="none" w:sz="0" w:space="0" w:color="auto"/>
        <w:right w:val="none" w:sz="0" w:space="0" w:color="auto"/>
      </w:divBdr>
    </w:div>
    <w:div w:id="1659534628">
      <w:bodyDiv w:val="1"/>
      <w:marLeft w:val="0"/>
      <w:marRight w:val="0"/>
      <w:marTop w:val="0"/>
      <w:marBottom w:val="0"/>
      <w:divBdr>
        <w:top w:val="none" w:sz="0" w:space="0" w:color="auto"/>
        <w:left w:val="none" w:sz="0" w:space="0" w:color="auto"/>
        <w:bottom w:val="none" w:sz="0" w:space="0" w:color="auto"/>
        <w:right w:val="none" w:sz="0" w:space="0" w:color="auto"/>
      </w:divBdr>
      <w:divsChild>
        <w:div w:id="1437866772">
          <w:marLeft w:val="0"/>
          <w:marRight w:val="0"/>
          <w:marTop w:val="0"/>
          <w:marBottom w:val="0"/>
          <w:divBdr>
            <w:top w:val="none" w:sz="0" w:space="0" w:color="auto"/>
            <w:left w:val="none" w:sz="0" w:space="0" w:color="auto"/>
            <w:bottom w:val="none" w:sz="0" w:space="0" w:color="auto"/>
            <w:right w:val="none" w:sz="0" w:space="0" w:color="auto"/>
          </w:divBdr>
          <w:divsChild>
            <w:div w:id="579799623">
              <w:marLeft w:val="0"/>
              <w:marRight w:val="0"/>
              <w:marTop w:val="0"/>
              <w:marBottom w:val="0"/>
              <w:divBdr>
                <w:top w:val="none" w:sz="0" w:space="0" w:color="auto"/>
                <w:left w:val="none" w:sz="0" w:space="0" w:color="auto"/>
                <w:bottom w:val="none" w:sz="0" w:space="0" w:color="auto"/>
                <w:right w:val="none" w:sz="0" w:space="0" w:color="auto"/>
              </w:divBdr>
              <w:divsChild>
                <w:div w:id="30173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451225">
      <w:bodyDiv w:val="1"/>
      <w:marLeft w:val="0"/>
      <w:marRight w:val="0"/>
      <w:marTop w:val="0"/>
      <w:marBottom w:val="0"/>
      <w:divBdr>
        <w:top w:val="none" w:sz="0" w:space="0" w:color="auto"/>
        <w:left w:val="none" w:sz="0" w:space="0" w:color="auto"/>
        <w:bottom w:val="none" w:sz="0" w:space="0" w:color="auto"/>
        <w:right w:val="none" w:sz="0" w:space="0" w:color="auto"/>
      </w:divBdr>
      <w:divsChild>
        <w:div w:id="824200176">
          <w:marLeft w:val="0"/>
          <w:marRight w:val="0"/>
          <w:marTop w:val="0"/>
          <w:marBottom w:val="0"/>
          <w:divBdr>
            <w:top w:val="none" w:sz="0" w:space="0" w:color="auto"/>
            <w:left w:val="none" w:sz="0" w:space="0" w:color="auto"/>
            <w:bottom w:val="none" w:sz="0" w:space="0" w:color="auto"/>
            <w:right w:val="none" w:sz="0" w:space="0" w:color="auto"/>
          </w:divBdr>
          <w:divsChild>
            <w:div w:id="2142379181">
              <w:marLeft w:val="0"/>
              <w:marRight w:val="0"/>
              <w:marTop w:val="0"/>
              <w:marBottom w:val="0"/>
              <w:divBdr>
                <w:top w:val="none" w:sz="0" w:space="0" w:color="auto"/>
                <w:left w:val="none" w:sz="0" w:space="0" w:color="auto"/>
                <w:bottom w:val="none" w:sz="0" w:space="0" w:color="auto"/>
                <w:right w:val="none" w:sz="0" w:space="0" w:color="auto"/>
              </w:divBdr>
              <w:divsChild>
                <w:div w:id="65322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 w:id="1720670681">
      <w:bodyDiv w:val="1"/>
      <w:marLeft w:val="0"/>
      <w:marRight w:val="0"/>
      <w:marTop w:val="0"/>
      <w:marBottom w:val="0"/>
      <w:divBdr>
        <w:top w:val="none" w:sz="0" w:space="0" w:color="auto"/>
        <w:left w:val="none" w:sz="0" w:space="0" w:color="auto"/>
        <w:bottom w:val="none" w:sz="0" w:space="0" w:color="auto"/>
        <w:right w:val="none" w:sz="0" w:space="0" w:color="auto"/>
      </w:divBdr>
    </w:div>
    <w:div w:id="1752312766">
      <w:bodyDiv w:val="1"/>
      <w:marLeft w:val="0"/>
      <w:marRight w:val="0"/>
      <w:marTop w:val="0"/>
      <w:marBottom w:val="0"/>
      <w:divBdr>
        <w:top w:val="none" w:sz="0" w:space="0" w:color="auto"/>
        <w:left w:val="none" w:sz="0" w:space="0" w:color="auto"/>
        <w:bottom w:val="none" w:sz="0" w:space="0" w:color="auto"/>
        <w:right w:val="none" w:sz="0" w:space="0" w:color="auto"/>
      </w:divBdr>
      <w:divsChild>
        <w:div w:id="1007630636">
          <w:marLeft w:val="0"/>
          <w:marRight w:val="0"/>
          <w:marTop w:val="0"/>
          <w:marBottom w:val="0"/>
          <w:divBdr>
            <w:top w:val="none" w:sz="0" w:space="0" w:color="auto"/>
            <w:left w:val="none" w:sz="0" w:space="0" w:color="auto"/>
            <w:bottom w:val="none" w:sz="0" w:space="0" w:color="auto"/>
            <w:right w:val="none" w:sz="0" w:space="0" w:color="auto"/>
          </w:divBdr>
          <w:divsChild>
            <w:div w:id="810251717">
              <w:marLeft w:val="0"/>
              <w:marRight w:val="0"/>
              <w:marTop w:val="0"/>
              <w:marBottom w:val="0"/>
              <w:divBdr>
                <w:top w:val="none" w:sz="0" w:space="0" w:color="auto"/>
                <w:left w:val="none" w:sz="0" w:space="0" w:color="auto"/>
                <w:bottom w:val="none" w:sz="0" w:space="0" w:color="auto"/>
                <w:right w:val="none" w:sz="0" w:space="0" w:color="auto"/>
              </w:divBdr>
              <w:divsChild>
                <w:div w:id="136998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410835">
      <w:bodyDiv w:val="1"/>
      <w:marLeft w:val="0"/>
      <w:marRight w:val="0"/>
      <w:marTop w:val="0"/>
      <w:marBottom w:val="0"/>
      <w:divBdr>
        <w:top w:val="none" w:sz="0" w:space="0" w:color="auto"/>
        <w:left w:val="none" w:sz="0" w:space="0" w:color="auto"/>
        <w:bottom w:val="none" w:sz="0" w:space="0" w:color="auto"/>
        <w:right w:val="none" w:sz="0" w:space="0" w:color="auto"/>
      </w:divBdr>
      <w:divsChild>
        <w:div w:id="2014720233">
          <w:marLeft w:val="0"/>
          <w:marRight w:val="0"/>
          <w:marTop w:val="0"/>
          <w:marBottom w:val="0"/>
          <w:divBdr>
            <w:top w:val="none" w:sz="0" w:space="0" w:color="auto"/>
            <w:left w:val="none" w:sz="0" w:space="0" w:color="auto"/>
            <w:bottom w:val="none" w:sz="0" w:space="0" w:color="auto"/>
            <w:right w:val="none" w:sz="0" w:space="0" w:color="auto"/>
          </w:divBdr>
          <w:divsChild>
            <w:div w:id="1194805613">
              <w:marLeft w:val="0"/>
              <w:marRight w:val="0"/>
              <w:marTop w:val="0"/>
              <w:marBottom w:val="0"/>
              <w:divBdr>
                <w:top w:val="none" w:sz="0" w:space="0" w:color="auto"/>
                <w:left w:val="none" w:sz="0" w:space="0" w:color="auto"/>
                <w:bottom w:val="none" w:sz="0" w:space="0" w:color="auto"/>
                <w:right w:val="none" w:sz="0" w:space="0" w:color="auto"/>
              </w:divBdr>
              <w:divsChild>
                <w:div w:id="120856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626987">
      <w:bodyDiv w:val="1"/>
      <w:marLeft w:val="0"/>
      <w:marRight w:val="0"/>
      <w:marTop w:val="0"/>
      <w:marBottom w:val="0"/>
      <w:divBdr>
        <w:top w:val="none" w:sz="0" w:space="0" w:color="auto"/>
        <w:left w:val="none" w:sz="0" w:space="0" w:color="auto"/>
        <w:bottom w:val="none" w:sz="0" w:space="0" w:color="auto"/>
        <w:right w:val="none" w:sz="0" w:space="0" w:color="auto"/>
      </w:divBdr>
    </w:div>
    <w:div w:id="1998532496">
      <w:bodyDiv w:val="1"/>
      <w:marLeft w:val="0"/>
      <w:marRight w:val="0"/>
      <w:marTop w:val="0"/>
      <w:marBottom w:val="0"/>
      <w:divBdr>
        <w:top w:val="none" w:sz="0" w:space="0" w:color="auto"/>
        <w:left w:val="none" w:sz="0" w:space="0" w:color="auto"/>
        <w:bottom w:val="none" w:sz="0" w:space="0" w:color="auto"/>
        <w:right w:val="none" w:sz="0" w:space="0" w:color="auto"/>
      </w:divBdr>
      <w:divsChild>
        <w:div w:id="761726326">
          <w:marLeft w:val="0"/>
          <w:marRight w:val="0"/>
          <w:marTop w:val="0"/>
          <w:marBottom w:val="0"/>
          <w:divBdr>
            <w:top w:val="none" w:sz="0" w:space="0" w:color="auto"/>
            <w:left w:val="none" w:sz="0" w:space="0" w:color="auto"/>
            <w:bottom w:val="none" w:sz="0" w:space="0" w:color="auto"/>
            <w:right w:val="none" w:sz="0" w:space="0" w:color="auto"/>
          </w:divBdr>
          <w:divsChild>
            <w:div w:id="748692851">
              <w:marLeft w:val="0"/>
              <w:marRight w:val="0"/>
              <w:marTop w:val="0"/>
              <w:marBottom w:val="0"/>
              <w:divBdr>
                <w:top w:val="none" w:sz="0" w:space="0" w:color="auto"/>
                <w:left w:val="none" w:sz="0" w:space="0" w:color="auto"/>
                <w:bottom w:val="none" w:sz="0" w:space="0" w:color="auto"/>
                <w:right w:val="none" w:sz="0" w:space="0" w:color="auto"/>
              </w:divBdr>
              <w:divsChild>
                <w:div w:id="142688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4SQX5P7U7WPY-958212181-819676</_dlc_DocId>
    <_dlc_DocIdUrl xmlns="c890fddd-4e87-4e08-8b51-545f2a3f7b06">
      <Url>https://senpr.sharepoint.com/sites/obralegislativa/_layouts/15/DocIdRedir.aspx?ID=4SQX5P7U7WPY-958212181-819676</Url>
      <Description>4SQX5P7U7WPY-958212181-819676</Description>
    </_dlc_DocIdUrl>
  </documentManagement>
</p:properties>
</file>

<file path=customXml/itemProps1.xml><?xml version="1.0" encoding="utf-8"?>
<ds:datastoreItem xmlns:ds="http://schemas.openxmlformats.org/officeDocument/2006/customXml" ds:itemID="{DEEB5145-D29F-4F16-98F7-8FFD7C487D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40E40F-8900-4942-99DC-3F918FD1D66D}">
  <ds:schemaRefs>
    <ds:schemaRef ds:uri="http://schemas.microsoft.com/sharepoint/events"/>
  </ds:schemaRefs>
</ds:datastoreItem>
</file>

<file path=customXml/itemProps3.xml><?xml version="1.0" encoding="utf-8"?>
<ds:datastoreItem xmlns:ds="http://schemas.openxmlformats.org/officeDocument/2006/customXml" ds:itemID="{628ABB06-8B16-4490-8487-DD80B362EAE3}">
  <ds:schemaRefs>
    <ds:schemaRef ds:uri="http://schemas.microsoft.com/sharepoint/v3/contenttype/forms"/>
  </ds:schemaRefs>
</ds:datastoreItem>
</file>

<file path=customXml/itemProps4.xml><?xml version="1.0" encoding="utf-8"?>
<ds:datastoreItem xmlns:ds="http://schemas.openxmlformats.org/officeDocument/2006/customXml" ds:itemID="{825B0CC1-AE64-DA46-855D-214F1665FDD7}">
  <ds:schemaRefs>
    <ds:schemaRef ds:uri="http://schemas.openxmlformats.org/officeDocument/2006/bibliography"/>
  </ds:schemaRefs>
</ds:datastoreItem>
</file>

<file path=customXml/itemProps5.xml><?xml version="1.0" encoding="utf-8"?>
<ds:datastoreItem xmlns:ds="http://schemas.openxmlformats.org/officeDocument/2006/customXml" ds:itemID="{E600FADF-C99C-498C-B9F2-F8539D390716}">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3546</Words>
  <Characters>20218</Characters>
  <Application>Microsoft Office Word</Application>
  <DocSecurity>0</DocSecurity>
  <Lines>168</Lines>
  <Paragraphs>47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23717</CharactersWithSpaces>
  <SharedDoc>false</SharedDoc>
  <HLinks>
    <vt:vector size="6" baseType="variant">
      <vt:variant>
        <vt:i4>4718614</vt:i4>
      </vt:variant>
      <vt:variant>
        <vt:i4>0</vt:i4>
      </vt:variant>
      <vt:variant>
        <vt:i4>0</vt:i4>
      </vt:variant>
      <vt:variant>
        <vt:i4>5</vt:i4>
      </vt:variant>
      <vt:variant>
        <vt:lpwstr>javascript:searchLawCitation('54', '15-agosto-1989')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Kristal Rivera Sanchez</cp:lastModifiedBy>
  <cp:revision>2</cp:revision>
  <cp:lastPrinted>2025-10-29T15:39:00Z</cp:lastPrinted>
  <dcterms:created xsi:type="dcterms:W3CDTF">2025-10-29T15:40:00Z</dcterms:created>
  <dcterms:modified xsi:type="dcterms:W3CDTF">2025-10-29T15:40:00Z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e19bb87a-0c4f-4157-8131-ce149966c94e</vt:lpwstr>
  </property>
  <property fmtid="{D5CDD505-2E9C-101B-9397-08002B2CF9AE}" pid="4" name="MediaServiceImageTags">
    <vt:lpwstr/>
  </property>
</Properties>
</file>