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2DE197B"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6543F5">
        <w:rPr>
          <w:rFonts w:ascii="Book Antiqua" w:eastAsia="Book Antiqua" w:hAnsi="Book Antiqua" w:cs="Book Antiqua"/>
          <w:b/>
          <w:sz w:val="52"/>
          <w:szCs w:val="52"/>
          <w:lang w:val="es-ES"/>
        </w:rPr>
        <w:t>111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470F7401" w:rsidR="00DF7D86" w:rsidRPr="00330ADF" w:rsidRDefault="004B1851">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8520A5">
        <w:rPr>
          <w:rFonts w:ascii="Book Antiqua" w:eastAsia="Book Antiqua" w:hAnsi="Book Antiqua" w:cs="Book Antiqua"/>
          <w:lang w:val="es-ES"/>
        </w:rPr>
        <w:t>febrero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188EC2DE"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9C4C34">
        <w:rPr>
          <w:rFonts w:ascii="Book Antiqua" w:eastAsia="Book Antiqua" w:hAnsi="Book Antiqua" w:cs="Book Antiqua"/>
          <w:lang w:val="es-ES"/>
        </w:rPr>
        <w:t>111</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18D5814" w14:textId="26BE902C" w:rsidR="00853A66" w:rsidRPr="00853A66" w:rsidRDefault="001C1276" w:rsidP="00853A66">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9C4C34">
        <w:rPr>
          <w:rFonts w:ascii="Book Antiqua" w:eastAsia="Book Antiqua" w:hAnsi="Book Antiqua" w:cs="Book Antiqua"/>
          <w:lang w:val="es-ES"/>
        </w:rPr>
        <w:t>111</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F534ED" w:rsidRPr="00F534ED">
        <w:rPr>
          <w:rFonts w:ascii="Book Antiqua" w:eastAsia="Book Antiqua" w:hAnsi="Book Antiqua" w:cs="Book Antiqua"/>
          <w:lang w:val="es-PR"/>
        </w:rPr>
        <w:t>enmendar el Artículo 8 de la Ley Núm. 254</w:t>
      </w:r>
      <w:r w:rsidR="006543F5">
        <w:rPr>
          <w:rFonts w:ascii="Book Antiqua" w:eastAsia="Book Antiqua" w:hAnsi="Book Antiqua" w:cs="Book Antiqua"/>
          <w:lang w:val="es-PR"/>
        </w:rPr>
        <w:t>-</w:t>
      </w:r>
      <w:r w:rsidR="00F534ED" w:rsidRPr="00F534ED">
        <w:rPr>
          <w:rFonts w:ascii="Book Antiqua" w:eastAsia="Book Antiqua" w:hAnsi="Book Antiqua" w:cs="Book Antiqua"/>
          <w:lang w:val="es-PR"/>
        </w:rPr>
        <w:t xml:space="preserve">1974, según enmendada, que confiere </w:t>
      </w:r>
      <w:r w:rsidR="00C9321F">
        <w:rPr>
          <w:rFonts w:ascii="Book Antiqua" w:eastAsia="Book Antiqua" w:hAnsi="Book Antiqua" w:cs="Book Antiqua"/>
          <w:lang w:val="es-PR"/>
        </w:rPr>
        <w:t xml:space="preserve">a la Policía </w:t>
      </w:r>
      <w:r w:rsidR="00F534ED" w:rsidRPr="00F534ED">
        <w:rPr>
          <w:rFonts w:ascii="Book Antiqua" w:eastAsia="Book Antiqua" w:hAnsi="Book Antiqua" w:cs="Book Antiqua"/>
          <w:lang w:val="es-PR"/>
        </w:rPr>
        <w:t xml:space="preserve">de Puerto Rico la autoridad para emitir los denominados “certificados de antecedentes penales”, a los fines de disponer que </w:t>
      </w:r>
      <w:r w:rsidR="00853A66" w:rsidRPr="00853A66">
        <w:rPr>
          <w:rFonts w:ascii="Book Antiqua" w:eastAsia="Book Antiqua" w:hAnsi="Book Antiqua" w:cs="Book Antiqua"/>
          <w:lang w:val="es-PR"/>
        </w:rPr>
        <w:t>los fondos recaudados por concepto de derechos de expedición</w:t>
      </w:r>
      <w:r w:rsidR="000D6442">
        <w:rPr>
          <w:rFonts w:ascii="Book Antiqua" w:eastAsia="Book Antiqua" w:hAnsi="Book Antiqua" w:cs="Book Antiqua"/>
          <w:lang w:val="es-PR"/>
        </w:rPr>
        <w:t xml:space="preserve"> de manera física</w:t>
      </w:r>
      <w:r w:rsidR="00853A66" w:rsidRPr="00853A66">
        <w:rPr>
          <w:rFonts w:ascii="Book Antiqua" w:eastAsia="Book Antiqua" w:hAnsi="Book Antiqua" w:cs="Book Antiqua"/>
          <w:lang w:val="es-PR"/>
        </w:rPr>
        <w:t xml:space="preserve"> </w:t>
      </w:r>
      <w:r w:rsidR="005A2959">
        <w:rPr>
          <w:rFonts w:ascii="Book Antiqua" w:eastAsia="Book Antiqua" w:hAnsi="Book Antiqua" w:cs="Book Antiqua"/>
          <w:lang w:val="es-PR"/>
        </w:rPr>
        <w:t xml:space="preserve">de dichos certificados </w:t>
      </w:r>
      <w:r w:rsidR="00853A66" w:rsidRPr="00853A66">
        <w:rPr>
          <w:rFonts w:ascii="Book Antiqua" w:eastAsia="Book Antiqua" w:hAnsi="Book Antiqua" w:cs="Book Antiqua"/>
          <w:lang w:val="es-PR"/>
        </w:rPr>
        <w:t>se depositarán en el Fondo General del Gobierno de Puerto Rico y</w:t>
      </w:r>
      <w:r w:rsidR="008A0401">
        <w:rPr>
          <w:rFonts w:ascii="Book Antiqua" w:eastAsia="Book Antiqua" w:hAnsi="Book Antiqua" w:cs="Book Antiqua"/>
          <w:lang w:val="es-PR"/>
        </w:rPr>
        <w:t xml:space="preserve"> podrán ser asignados</w:t>
      </w:r>
      <w:r w:rsidR="00853A66" w:rsidRPr="00853A66">
        <w:rPr>
          <w:rFonts w:ascii="Book Antiqua" w:eastAsia="Book Antiqua" w:hAnsi="Book Antiqua" w:cs="Book Antiqua"/>
          <w:lang w:val="es-PR"/>
        </w:rPr>
        <w:t xml:space="preserve"> anualmente en el presupuesto de</w:t>
      </w:r>
      <w:r w:rsidR="000D6442">
        <w:rPr>
          <w:rFonts w:ascii="Book Antiqua" w:eastAsia="Book Antiqua" w:hAnsi="Book Antiqua" w:cs="Book Antiqua"/>
          <w:lang w:val="es-PR"/>
        </w:rPr>
        <w:t xml:space="preserve"> la Policía de Puerto Rico </w:t>
      </w:r>
      <w:r w:rsidR="00853A66" w:rsidRPr="00853A66">
        <w:rPr>
          <w:rFonts w:ascii="Book Antiqua" w:eastAsia="Book Antiqua" w:hAnsi="Book Antiqua" w:cs="Book Antiqua"/>
          <w:lang w:val="es-PR"/>
        </w:rPr>
        <w:t>para cubrir gastos administrativos relacionados con dicho servicio</w:t>
      </w:r>
      <w:r w:rsidR="00321EF8">
        <w:rPr>
          <w:rFonts w:ascii="Book Antiqua" w:eastAsia="Book Antiqua" w:hAnsi="Book Antiqua" w:cs="Book Antiqua"/>
          <w:lang w:val="es-PR"/>
        </w:rPr>
        <w:t xml:space="preserve">. </w:t>
      </w:r>
    </w:p>
    <w:p w14:paraId="7C0D87BB" w14:textId="5152DED8" w:rsidR="0029492A" w:rsidRPr="00F534ED" w:rsidRDefault="0029492A" w:rsidP="00F534ED">
      <w:pPr>
        <w:ind w:firstLine="720"/>
        <w:jc w:val="both"/>
        <w:rPr>
          <w:rFonts w:ascii="Book Antiqua" w:eastAsia="Book Antiqua" w:hAnsi="Book Antiqua" w:cs="Book Antiqua"/>
          <w:lang w:val="es-ES_tradnl"/>
        </w:rPr>
      </w:pPr>
    </w:p>
    <w:p w14:paraId="4553170D" w14:textId="58EA3E86" w:rsidR="001F0F1E" w:rsidRDefault="001F0F1E" w:rsidP="00D175C7">
      <w:pPr>
        <w:ind w:firstLine="720"/>
        <w:jc w:val="both"/>
        <w:rPr>
          <w:rFonts w:ascii="Book Antiqua" w:eastAsia="Book Antiqua" w:hAnsi="Book Antiqua" w:cs="Book Antiqua"/>
          <w:bCs/>
          <w:szCs w:val="24"/>
          <w:lang w:val="es-ES"/>
        </w:rPr>
      </w:pPr>
      <w:r w:rsidRPr="001F0F1E">
        <w:rPr>
          <w:rFonts w:ascii="Book Antiqua" w:eastAsia="Book Antiqua" w:hAnsi="Book Antiqua" w:cs="Book Antiqua"/>
          <w:bCs/>
          <w:szCs w:val="24"/>
          <w:lang w:val="es-ES"/>
        </w:rPr>
        <w:t>La Comisión de Seguridad Pública</w:t>
      </w:r>
      <w:r w:rsidRPr="001F0F1E">
        <w:rPr>
          <w:rFonts w:ascii="Book Antiqua" w:eastAsia="Book Antiqua" w:hAnsi="Book Antiqua" w:cs="Book Antiqua"/>
          <w:bCs/>
          <w:szCs w:val="24"/>
          <w:lang w:val="es-PR"/>
        </w:rPr>
        <w:t xml:space="preserve">, </w:t>
      </w:r>
      <w:r w:rsidRPr="001F0F1E">
        <w:rPr>
          <w:rFonts w:ascii="Book Antiqua" w:eastAsia="Book Antiqua" w:hAnsi="Book Antiqua" w:cs="Book Antiqua"/>
          <w:bCs/>
          <w:szCs w:val="24"/>
          <w:lang w:val="es-ES"/>
        </w:rPr>
        <w:t xml:space="preserve">como parte de la evaluación del P. de la C. </w:t>
      </w:r>
      <w:r>
        <w:rPr>
          <w:rFonts w:ascii="Book Antiqua" w:eastAsia="Book Antiqua" w:hAnsi="Book Antiqua" w:cs="Book Antiqua"/>
          <w:bCs/>
          <w:szCs w:val="24"/>
          <w:lang w:val="es-ES"/>
        </w:rPr>
        <w:t>111</w:t>
      </w:r>
      <w:r w:rsidRPr="001F0F1E">
        <w:rPr>
          <w:rFonts w:ascii="Book Antiqua" w:eastAsia="Book Antiqua" w:hAnsi="Book Antiqua" w:cs="Book Antiqua"/>
          <w:bCs/>
          <w:szCs w:val="24"/>
          <w:lang w:val="es-ES"/>
        </w:rPr>
        <w:t>, solicit</w:t>
      </w:r>
      <w:bookmarkStart w:id="0" w:name="_Hlk212021780"/>
      <w:r w:rsidRPr="001F0F1E">
        <w:rPr>
          <w:rFonts w:ascii="Book Antiqua" w:eastAsia="Book Antiqua" w:hAnsi="Book Antiqua" w:cs="Book Antiqua"/>
          <w:bCs/>
          <w:szCs w:val="24"/>
          <w:lang w:val="es-ES"/>
        </w:rPr>
        <w:t>ó</w:t>
      </w:r>
      <w:bookmarkEnd w:id="0"/>
      <w:r w:rsidRPr="001F0F1E">
        <w:rPr>
          <w:rFonts w:ascii="Book Antiqua" w:eastAsia="Book Antiqua" w:hAnsi="Book Antiqua" w:cs="Book Antiqua"/>
          <w:bCs/>
          <w:szCs w:val="24"/>
          <w:lang w:val="es-PR"/>
        </w:rPr>
        <w:t xml:space="preserve"> memoriales explicativos a las agencias concernidas con el tema en consideración. De conformidad con ello, y ante la solicitud de esta Comisión, se </w:t>
      </w:r>
      <w:proofErr w:type="spellStart"/>
      <w:r w:rsidRPr="001F0F1E">
        <w:rPr>
          <w:rFonts w:ascii="Book Antiqua" w:eastAsia="Book Antiqua" w:hAnsi="Book Antiqua" w:cs="Book Antiqua"/>
          <w:bCs/>
          <w:szCs w:val="24"/>
          <w:lang w:val="es-PR"/>
        </w:rPr>
        <w:t>expres</w:t>
      </w:r>
      <w:proofErr w:type="spellEnd"/>
      <w:r w:rsidRPr="001F0F1E">
        <w:rPr>
          <w:rFonts w:ascii="Book Antiqua" w:eastAsia="Book Antiqua" w:hAnsi="Book Antiqua" w:cs="Book Antiqua"/>
          <w:bCs/>
          <w:szCs w:val="24"/>
          <w:lang w:val="es-ES"/>
        </w:rPr>
        <w:t>aron los siguientes Departamentos y entidades</w:t>
      </w:r>
      <w:r>
        <w:rPr>
          <w:rFonts w:ascii="Book Antiqua" w:eastAsia="Book Antiqua" w:hAnsi="Book Antiqua" w:cs="Book Antiqua"/>
          <w:bCs/>
          <w:szCs w:val="24"/>
          <w:lang w:val="es-ES"/>
        </w:rPr>
        <w:t xml:space="preserve">: Departamento de Seguridad Pública (DSP), </w:t>
      </w:r>
      <w:r w:rsidR="00AC1DB6">
        <w:rPr>
          <w:rFonts w:ascii="Book Antiqua" w:eastAsia="Book Antiqua" w:hAnsi="Book Antiqua" w:cs="Book Antiqua"/>
          <w:bCs/>
          <w:szCs w:val="24"/>
          <w:lang w:val="es-ES"/>
        </w:rPr>
        <w:t xml:space="preserve">Departamento de Hacienda y la Oficina de Gerencia </w:t>
      </w:r>
      <w:r w:rsidR="001861EF">
        <w:rPr>
          <w:rFonts w:ascii="Book Antiqua" w:eastAsia="Book Antiqua" w:hAnsi="Book Antiqua" w:cs="Book Antiqua"/>
          <w:bCs/>
          <w:szCs w:val="24"/>
          <w:lang w:val="es-ES"/>
        </w:rPr>
        <w:t>y</w:t>
      </w:r>
      <w:r w:rsidR="00AC1DB6">
        <w:rPr>
          <w:rFonts w:ascii="Book Antiqua" w:eastAsia="Book Antiqua" w:hAnsi="Book Antiqua" w:cs="Book Antiqua"/>
          <w:bCs/>
          <w:szCs w:val="24"/>
          <w:lang w:val="es-ES"/>
        </w:rPr>
        <w:t xml:space="preserve"> P</w:t>
      </w:r>
      <w:r w:rsidR="00DA4D18">
        <w:rPr>
          <w:rFonts w:ascii="Book Antiqua" w:eastAsia="Book Antiqua" w:hAnsi="Book Antiqua" w:cs="Book Antiqua"/>
          <w:bCs/>
          <w:szCs w:val="24"/>
          <w:lang w:val="es-ES"/>
        </w:rPr>
        <w:t>resupuesto</w:t>
      </w:r>
      <w:r w:rsidR="00AC1DB6">
        <w:rPr>
          <w:rFonts w:ascii="Book Antiqua" w:eastAsia="Book Antiqua" w:hAnsi="Book Antiqua" w:cs="Book Antiqua"/>
          <w:bCs/>
          <w:szCs w:val="24"/>
          <w:lang w:val="es-ES"/>
        </w:rPr>
        <w:t xml:space="preserve"> (OGP). </w:t>
      </w:r>
    </w:p>
    <w:p w14:paraId="20DB5F2F" w14:textId="77777777" w:rsidR="001F0F1E" w:rsidRPr="001F0F1E" w:rsidRDefault="001F0F1E" w:rsidP="00D175C7">
      <w:pPr>
        <w:ind w:firstLine="720"/>
        <w:jc w:val="both"/>
        <w:rPr>
          <w:rFonts w:ascii="Book Antiqua" w:eastAsia="Book Antiqua" w:hAnsi="Book Antiqua" w:cs="Book Antiqua"/>
          <w:bCs/>
          <w:szCs w:val="24"/>
          <w:lang w:val="es-ES"/>
        </w:rPr>
      </w:pPr>
    </w:p>
    <w:p w14:paraId="389F60B0" w14:textId="7CF104D3"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65B828CA" w14:textId="77777777" w:rsidR="00785FE7" w:rsidRDefault="00785FE7" w:rsidP="00CB74BC">
      <w:pPr>
        <w:rPr>
          <w:rFonts w:ascii="Book Antiqua" w:eastAsia="Book Antiqua" w:hAnsi="Book Antiqua" w:cs="Book Antiqua"/>
          <w:b/>
          <w:bCs/>
          <w:szCs w:val="24"/>
          <w:lang w:val="es-PR"/>
        </w:rPr>
      </w:pPr>
    </w:p>
    <w:p w14:paraId="64B23F61" w14:textId="77777777" w:rsidR="008002B8" w:rsidRDefault="008002B8" w:rsidP="002F2768">
      <w:pPr>
        <w:ind w:firstLine="720"/>
        <w:jc w:val="center"/>
        <w:rPr>
          <w:rFonts w:ascii="Book Antiqua" w:eastAsia="Book Antiqua" w:hAnsi="Book Antiqua" w:cs="Book Antiqua"/>
          <w:b/>
          <w:bCs/>
          <w:szCs w:val="24"/>
          <w:lang w:val="es-PR"/>
        </w:rPr>
      </w:pPr>
    </w:p>
    <w:p w14:paraId="6CE87E00" w14:textId="79A25C0C" w:rsidR="00BB1D8A" w:rsidRDefault="00CE16EE" w:rsidP="002F2768">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105E4EFF" w14:textId="77777777" w:rsidR="00785FE7" w:rsidRPr="00330ADF" w:rsidRDefault="00785FE7" w:rsidP="002F2768">
      <w:pPr>
        <w:ind w:firstLine="720"/>
        <w:jc w:val="center"/>
        <w:rPr>
          <w:rFonts w:ascii="Book Antiqua" w:eastAsia="Book Antiqua" w:hAnsi="Book Antiqua" w:cs="Book Antiqua"/>
          <w:b/>
          <w:bCs/>
          <w:szCs w:val="24"/>
          <w:lang w:val="es-PR"/>
        </w:rPr>
      </w:pPr>
    </w:p>
    <w:p w14:paraId="454472B9" w14:textId="743DED5C"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E13AED">
        <w:rPr>
          <w:rFonts w:ascii="Book Antiqua" w:eastAsia="Book Antiqua" w:hAnsi="Book Antiqua" w:cs="Book Antiqua"/>
          <w:b/>
          <w:bCs/>
          <w:szCs w:val="24"/>
          <w:lang w:val="es-PR"/>
        </w:rPr>
        <w:t xml:space="preserve"> Seguridad Pública</w:t>
      </w:r>
      <w:r w:rsidR="00AC1DB6">
        <w:rPr>
          <w:rFonts w:ascii="Book Antiqua" w:eastAsia="Book Antiqua" w:hAnsi="Book Antiqua" w:cs="Book Antiqua"/>
          <w:b/>
          <w:bCs/>
          <w:szCs w:val="24"/>
          <w:lang w:val="es-PR"/>
        </w:rPr>
        <w:t xml:space="preserve"> (DSP)</w:t>
      </w:r>
      <w:r w:rsidR="00A9654D">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1138BDC4" w14:textId="0125B7C5" w:rsidR="00DF264D" w:rsidRDefault="009F597C" w:rsidP="009F597C">
      <w:pPr>
        <w:ind w:firstLine="720"/>
        <w:jc w:val="both"/>
        <w:rPr>
          <w:rFonts w:ascii="Book Antiqua" w:eastAsia="Book Antiqua" w:hAnsi="Book Antiqua" w:cs="Book Antiqua"/>
          <w:szCs w:val="24"/>
          <w:lang w:val="es-PR"/>
        </w:rPr>
      </w:pPr>
      <w:r w:rsidRPr="009F597C">
        <w:rPr>
          <w:rFonts w:ascii="Book Antiqua" w:eastAsia="Book Antiqua" w:hAnsi="Book Antiqua" w:cs="Book Antiqua"/>
          <w:szCs w:val="24"/>
          <w:lang w:val="es-PR"/>
        </w:rPr>
        <w:t>El</w:t>
      </w:r>
      <w:r w:rsidRPr="009F597C">
        <w:rPr>
          <w:rFonts w:ascii="Book Antiqua" w:eastAsia="Book Antiqua" w:hAnsi="Book Antiqua" w:cs="Book Antiqua"/>
          <w:b/>
          <w:bCs/>
          <w:szCs w:val="24"/>
          <w:lang w:val="es-PR"/>
        </w:rPr>
        <w:t xml:space="preserve"> </w:t>
      </w:r>
      <w:r w:rsidRPr="009F597C">
        <w:rPr>
          <w:rFonts w:ascii="Book Antiqua" w:eastAsia="Book Antiqua" w:hAnsi="Book Antiqua" w:cs="Book Antiqua"/>
          <w:szCs w:val="24"/>
          <w:lang w:val="es-PR"/>
        </w:rPr>
        <w:t xml:space="preserve">Departamento de Seguridad Pública </w:t>
      </w:r>
      <w:proofErr w:type="spellStart"/>
      <w:r w:rsidRPr="009F597C">
        <w:rPr>
          <w:rFonts w:ascii="Book Antiqua" w:eastAsia="Book Antiqua" w:hAnsi="Book Antiqua" w:cs="Book Antiqua"/>
          <w:szCs w:val="24"/>
          <w:lang w:val="es-PR"/>
        </w:rPr>
        <w:t>manifiest</w:t>
      </w:r>
      <w:r w:rsidR="00652EE8" w:rsidRPr="00652EE8">
        <w:rPr>
          <w:rFonts w:ascii="Book Antiqua" w:eastAsia="Book Antiqua" w:hAnsi="Book Antiqua" w:cs="Book Antiqua"/>
          <w:szCs w:val="24"/>
          <w:lang w:val="es-PR"/>
        </w:rPr>
        <w:t>ó</w:t>
      </w:r>
      <w:proofErr w:type="spellEnd"/>
      <w:r w:rsidRPr="009F597C">
        <w:rPr>
          <w:rFonts w:ascii="Book Antiqua" w:eastAsia="Book Antiqua" w:hAnsi="Book Antiqua" w:cs="Book Antiqua"/>
          <w:szCs w:val="24"/>
          <w:lang w:val="es-PR"/>
        </w:rPr>
        <w:t xml:space="preserve"> su </w:t>
      </w:r>
      <w:r>
        <w:rPr>
          <w:rFonts w:ascii="Book Antiqua" w:eastAsia="Book Antiqua" w:hAnsi="Book Antiqua" w:cs="Book Antiqua"/>
          <w:szCs w:val="24"/>
          <w:lang w:val="es-PR"/>
        </w:rPr>
        <w:t>aprobación de</w:t>
      </w:r>
      <w:r w:rsidR="00652EE8">
        <w:rPr>
          <w:rFonts w:ascii="Book Antiqua" w:eastAsia="Book Antiqua" w:hAnsi="Book Antiqua" w:cs="Book Antiqua"/>
          <w:szCs w:val="24"/>
          <w:lang w:val="es-PR"/>
        </w:rPr>
        <w:t>l Proyecto de la Cámara 111.  Ante ello, expresaron</w:t>
      </w:r>
      <w:r w:rsidRPr="009F597C">
        <w:rPr>
          <w:rFonts w:ascii="Book Antiqua" w:eastAsia="Book Antiqua" w:hAnsi="Book Antiqua" w:cs="Book Antiqua"/>
          <w:szCs w:val="24"/>
          <w:lang w:val="es-PR"/>
        </w:rPr>
        <w:t xml:space="preserve"> que la medida es loable, necesaria y beneficiosa tanto para </w:t>
      </w:r>
      <w:r w:rsidR="009F1C61">
        <w:rPr>
          <w:rFonts w:ascii="Book Antiqua" w:eastAsia="Book Antiqua" w:hAnsi="Book Antiqua" w:cs="Book Antiqua"/>
          <w:szCs w:val="24"/>
          <w:lang w:val="es-PR"/>
        </w:rPr>
        <w:t>la</w:t>
      </w:r>
      <w:r w:rsidRPr="009F597C">
        <w:rPr>
          <w:rFonts w:ascii="Book Antiqua" w:eastAsia="Book Antiqua" w:hAnsi="Book Antiqua" w:cs="Book Antiqua"/>
          <w:szCs w:val="24"/>
          <w:lang w:val="es-PR"/>
        </w:rPr>
        <w:t xml:space="preserve"> propi</w:t>
      </w:r>
      <w:r w:rsidR="009F1C61">
        <w:rPr>
          <w:rFonts w:ascii="Book Antiqua" w:eastAsia="Book Antiqua" w:hAnsi="Book Antiqua" w:cs="Book Antiqua"/>
          <w:szCs w:val="24"/>
          <w:lang w:val="es-PR"/>
        </w:rPr>
        <w:t>a Policía</w:t>
      </w:r>
      <w:r w:rsidRPr="009F597C">
        <w:rPr>
          <w:rFonts w:ascii="Book Antiqua" w:eastAsia="Book Antiqua" w:hAnsi="Book Antiqua" w:cs="Book Antiqua"/>
          <w:szCs w:val="24"/>
          <w:lang w:val="es-PR"/>
        </w:rPr>
        <w:t xml:space="preserve"> como </w:t>
      </w:r>
      <w:r w:rsidR="009F1C61">
        <w:rPr>
          <w:rFonts w:ascii="Book Antiqua" w:eastAsia="Book Antiqua" w:hAnsi="Book Antiqua" w:cs="Book Antiqua"/>
          <w:szCs w:val="24"/>
          <w:lang w:val="es-PR"/>
        </w:rPr>
        <w:t xml:space="preserve">para los ciudadanos en </w:t>
      </w:r>
      <w:r w:rsidRPr="009F597C">
        <w:rPr>
          <w:rFonts w:ascii="Book Antiqua" w:eastAsia="Book Antiqua" w:hAnsi="Book Antiqua" w:cs="Book Antiqua"/>
          <w:szCs w:val="24"/>
          <w:lang w:val="es-PR"/>
        </w:rPr>
        <w:t>general. En primer lugar, el Negociado</w:t>
      </w:r>
      <w:r w:rsidR="00DF264D">
        <w:rPr>
          <w:rFonts w:ascii="Book Antiqua" w:eastAsia="Book Antiqua" w:hAnsi="Book Antiqua" w:cs="Book Antiqua"/>
          <w:szCs w:val="24"/>
          <w:lang w:val="es-PR"/>
        </w:rPr>
        <w:t xml:space="preserve"> (Policía de Puerto Rico)</w:t>
      </w:r>
      <w:r w:rsidRPr="009F597C">
        <w:rPr>
          <w:rFonts w:ascii="Book Antiqua" w:eastAsia="Book Antiqua" w:hAnsi="Book Antiqua" w:cs="Book Antiqua"/>
          <w:szCs w:val="24"/>
          <w:lang w:val="es-PR"/>
        </w:rPr>
        <w:t xml:space="preserve"> destac</w:t>
      </w:r>
      <w:r w:rsidR="00856672" w:rsidRPr="00856672">
        <w:rPr>
          <w:rFonts w:ascii="Book Antiqua" w:eastAsia="Book Antiqua" w:hAnsi="Book Antiqua" w:cs="Book Antiqua"/>
          <w:szCs w:val="24"/>
          <w:lang w:val="es-PR"/>
        </w:rPr>
        <w:t>ó</w:t>
      </w:r>
      <w:r w:rsidRPr="009F597C">
        <w:rPr>
          <w:rFonts w:ascii="Book Antiqua" w:eastAsia="Book Antiqua" w:hAnsi="Book Antiqua" w:cs="Book Antiqua"/>
          <w:szCs w:val="24"/>
          <w:lang w:val="es-PR"/>
        </w:rPr>
        <w:t xml:space="preserve"> los avances tecnológicos impulsados por el Gobierno, que han permitido agilizar los procesos de administración al hacer accesible la obtención del Certificado de Antecedentes Penales a través de internet de forma gratuita, reduciendo significativamente la carga para los ciudadanos. </w:t>
      </w:r>
    </w:p>
    <w:p w14:paraId="22C9840D" w14:textId="77777777" w:rsidR="00DF264D" w:rsidRDefault="00DF264D" w:rsidP="009F597C">
      <w:pPr>
        <w:ind w:firstLine="720"/>
        <w:jc w:val="both"/>
        <w:rPr>
          <w:rFonts w:ascii="Book Antiqua" w:eastAsia="Book Antiqua" w:hAnsi="Book Antiqua" w:cs="Book Antiqua"/>
          <w:szCs w:val="24"/>
          <w:lang w:val="es-PR"/>
        </w:rPr>
      </w:pPr>
    </w:p>
    <w:p w14:paraId="1B827EEE" w14:textId="7931F9F7" w:rsidR="00975347" w:rsidRDefault="009F597C" w:rsidP="009F597C">
      <w:pPr>
        <w:ind w:firstLine="720"/>
        <w:jc w:val="both"/>
        <w:rPr>
          <w:rFonts w:ascii="Book Antiqua" w:eastAsia="Book Antiqua" w:hAnsi="Book Antiqua" w:cs="Book Antiqua"/>
          <w:szCs w:val="24"/>
          <w:lang w:val="es-PR"/>
        </w:rPr>
      </w:pPr>
      <w:r w:rsidRPr="009F597C">
        <w:rPr>
          <w:rFonts w:ascii="Book Antiqua" w:eastAsia="Book Antiqua" w:hAnsi="Book Antiqua" w:cs="Book Antiqua"/>
          <w:szCs w:val="24"/>
          <w:lang w:val="es-PR"/>
        </w:rPr>
        <w:t>Sin embargo,</w:t>
      </w:r>
      <w:r w:rsidR="00DF264D">
        <w:rPr>
          <w:rFonts w:ascii="Book Antiqua" w:eastAsia="Book Antiqua" w:hAnsi="Book Antiqua" w:cs="Book Antiqua"/>
          <w:szCs w:val="24"/>
          <w:lang w:val="es-PR"/>
        </w:rPr>
        <w:t xml:space="preserve"> manifestaron que</w:t>
      </w:r>
      <w:r w:rsidRPr="009F597C">
        <w:rPr>
          <w:rFonts w:ascii="Book Antiqua" w:eastAsia="Book Antiqua" w:hAnsi="Book Antiqua" w:cs="Book Antiqua"/>
          <w:szCs w:val="24"/>
          <w:lang w:val="es-PR"/>
        </w:rPr>
        <w:t xml:space="preserve"> las solicitudes presenciales siguen siendo numerosas y generan costos reales en las 13 Áreas Policiacas, donde se requiere la adquisición de un sello de Rentas Internas por $1.50 por certificado, cantidad que no cubre los gastos operativos, logísticos y de personal involucrados. Los datos suministrados por el Negociado muestran un volumen considerable de certificados expedidos</w:t>
      </w:r>
      <w:r w:rsidR="00F9526C">
        <w:rPr>
          <w:rFonts w:ascii="Book Antiqua" w:eastAsia="Book Antiqua" w:hAnsi="Book Antiqua" w:cs="Book Antiqua"/>
          <w:szCs w:val="24"/>
          <w:lang w:val="es-PR"/>
        </w:rPr>
        <w:t xml:space="preserve"> físicamente en los últimos </w:t>
      </w:r>
      <w:r w:rsidR="00E82CA4">
        <w:rPr>
          <w:rFonts w:ascii="Book Antiqua" w:eastAsia="Book Antiqua" w:hAnsi="Book Antiqua" w:cs="Book Antiqua"/>
          <w:szCs w:val="24"/>
          <w:lang w:val="es-PR"/>
        </w:rPr>
        <w:t>años</w:t>
      </w:r>
      <w:r w:rsidR="00F9526C">
        <w:rPr>
          <w:rFonts w:ascii="Book Antiqua" w:eastAsia="Book Antiqua" w:hAnsi="Book Antiqua" w:cs="Book Antiqua"/>
          <w:szCs w:val="24"/>
          <w:lang w:val="es-PR"/>
        </w:rPr>
        <w:t xml:space="preserve">, </w:t>
      </w:r>
      <w:r w:rsidRPr="009F597C">
        <w:rPr>
          <w:rFonts w:ascii="Book Antiqua" w:eastAsia="Book Antiqua" w:hAnsi="Book Antiqua" w:cs="Book Antiqua"/>
          <w:szCs w:val="24"/>
          <w:lang w:val="es-PR"/>
        </w:rPr>
        <w:t>287,000 en 2023 y 124,000 en 2024</w:t>
      </w:r>
      <w:r w:rsidR="00DF264D">
        <w:rPr>
          <w:rFonts w:ascii="Book Antiqua" w:eastAsia="Book Antiqua" w:hAnsi="Book Antiqua" w:cs="Book Antiqua"/>
          <w:szCs w:val="24"/>
          <w:lang w:val="es-PR"/>
        </w:rPr>
        <w:t xml:space="preserve">. A esos efectos, manifestaron que </w:t>
      </w:r>
      <w:r w:rsidRPr="009F597C">
        <w:rPr>
          <w:rFonts w:ascii="Book Antiqua" w:eastAsia="Book Antiqua" w:hAnsi="Book Antiqua" w:cs="Book Antiqua"/>
          <w:szCs w:val="24"/>
          <w:lang w:val="es-PR"/>
        </w:rPr>
        <w:t>los ingresos actuales resultan insuficientes para absorber dichos costos. Por ello,</w:t>
      </w:r>
      <w:r w:rsidR="00DF264D">
        <w:rPr>
          <w:rFonts w:ascii="Book Antiqua" w:eastAsia="Book Antiqua" w:hAnsi="Book Antiqua" w:cs="Book Antiqua"/>
          <w:szCs w:val="24"/>
          <w:lang w:val="es-PR"/>
        </w:rPr>
        <w:t xml:space="preserve"> entienden que</w:t>
      </w:r>
      <w:r w:rsidRPr="009F597C">
        <w:rPr>
          <w:rFonts w:ascii="Book Antiqua" w:eastAsia="Book Antiqua" w:hAnsi="Book Antiqua" w:cs="Book Antiqua"/>
          <w:szCs w:val="24"/>
          <w:lang w:val="es-PR"/>
        </w:rPr>
        <w:t xml:space="preserve"> la </w:t>
      </w:r>
      <w:r w:rsidR="00DF264D">
        <w:rPr>
          <w:rFonts w:ascii="Book Antiqua" w:eastAsia="Book Antiqua" w:hAnsi="Book Antiqua" w:cs="Book Antiqua"/>
          <w:szCs w:val="24"/>
          <w:lang w:val="es-PR"/>
        </w:rPr>
        <w:t xml:space="preserve">presente </w:t>
      </w:r>
      <w:r w:rsidRPr="009F597C">
        <w:rPr>
          <w:rFonts w:ascii="Book Antiqua" w:eastAsia="Book Antiqua" w:hAnsi="Book Antiqua" w:cs="Book Antiqua"/>
          <w:szCs w:val="24"/>
          <w:lang w:val="es-PR"/>
        </w:rPr>
        <w:t xml:space="preserve">propuesta legislativa dotaría al Negociado </w:t>
      </w:r>
      <w:r w:rsidR="00975347">
        <w:rPr>
          <w:rFonts w:ascii="Book Antiqua" w:eastAsia="Book Antiqua" w:hAnsi="Book Antiqua" w:cs="Book Antiqua"/>
          <w:szCs w:val="24"/>
          <w:lang w:val="es-PR"/>
        </w:rPr>
        <w:t>(ahora</w:t>
      </w:r>
      <w:r w:rsidR="00DF264D">
        <w:rPr>
          <w:rFonts w:ascii="Book Antiqua" w:eastAsia="Book Antiqua" w:hAnsi="Book Antiqua" w:cs="Book Antiqua"/>
          <w:szCs w:val="24"/>
          <w:lang w:val="es-PR"/>
        </w:rPr>
        <w:t xml:space="preserve"> Policía de Puerto Rico) </w:t>
      </w:r>
      <w:r w:rsidRPr="009F597C">
        <w:rPr>
          <w:rFonts w:ascii="Book Antiqua" w:eastAsia="Book Antiqua" w:hAnsi="Book Antiqua" w:cs="Book Antiqua"/>
          <w:szCs w:val="24"/>
          <w:lang w:val="es-PR"/>
        </w:rPr>
        <w:t xml:space="preserve">de herramientas para establecer una cuantía justa y sostenible que permita generar ingresos suficientes para cubrir los gastos reales de expedición del certificado, sin afectar la gratuidad de la opción digital. </w:t>
      </w:r>
    </w:p>
    <w:p w14:paraId="7A6CE80D" w14:textId="77777777" w:rsidR="00975347" w:rsidRDefault="00975347" w:rsidP="009F597C">
      <w:pPr>
        <w:ind w:firstLine="720"/>
        <w:jc w:val="both"/>
        <w:rPr>
          <w:rFonts w:ascii="Book Antiqua" w:eastAsia="Book Antiqua" w:hAnsi="Book Antiqua" w:cs="Book Antiqua"/>
          <w:szCs w:val="24"/>
          <w:lang w:val="es-PR"/>
        </w:rPr>
      </w:pPr>
    </w:p>
    <w:p w14:paraId="62A12B39" w14:textId="70051180" w:rsidR="009F597C" w:rsidRPr="009F597C" w:rsidRDefault="009F597C" w:rsidP="009F597C">
      <w:pPr>
        <w:ind w:firstLine="720"/>
        <w:jc w:val="both"/>
        <w:rPr>
          <w:rFonts w:ascii="Book Antiqua" w:eastAsia="Book Antiqua" w:hAnsi="Book Antiqua" w:cs="Book Antiqua"/>
          <w:szCs w:val="24"/>
          <w:lang w:val="es-PR"/>
        </w:rPr>
      </w:pPr>
      <w:r w:rsidRPr="009F597C">
        <w:rPr>
          <w:rFonts w:ascii="Book Antiqua" w:eastAsia="Book Antiqua" w:hAnsi="Book Antiqua" w:cs="Book Antiqua"/>
          <w:szCs w:val="24"/>
          <w:lang w:val="es-PR"/>
        </w:rPr>
        <w:t>Además, coincid</w:t>
      </w:r>
      <w:r w:rsidR="00856672">
        <w:rPr>
          <w:rFonts w:ascii="Book Antiqua" w:eastAsia="Book Antiqua" w:hAnsi="Book Antiqua" w:cs="Book Antiqua"/>
          <w:szCs w:val="24"/>
          <w:lang w:val="es-PR"/>
        </w:rPr>
        <w:t>ieron</w:t>
      </w:r>
      <w:r w:rsidRPr="009F597C">
        <w:rPr>
          <w:rFonts w:ascii="Book Antiqua" w:eastAsia="Book Antiqua" w:hAnsi="Book Antiqua" w:cs="Book Antiqua"/>
          <w:szCs w:val="24"/>
          <w:lang w:val="es-PR"/>
        </w:rPr>
        <w:t xml:space="preserve"> con la exposición de motivos del proyecto, ya que los fondos recaudados fortalecerían las arcas de</w:t>
      </w:r>
      <w:r w:rsidR="00856672">
        <w:rPr>
          <w:rFonts w:ascii="Book Antiqua" w:eastAsia="Book Antiqua" w:hAnsi="Book Antiqua" w:cs="Book Antiqua"/>
          <w:szCs w:val="24"/>
          <w:lang w:val="es-PR"/>
        </w:rPr>
        <w:t xml:space="preserve"> la Policía </w:t>
      </w:r>
      <w:r w:rsidRPr="009F597C">
        <w:rPr>
          <w:rFonts w:ascii="Book Antiqua" w:eastAsia="Book Antiqua" w:hAnsi="Book Antiqua" w:cs="Book Antiqua"/>
          <w:szCs w:val="24"/>
          <w:lang w:val="es-PR"/>
        </w:rPr>
        <w:t xml:space="preserve">y contribuirían directamente a atender los gastos operativos derivados del servicio. Finalmente, </w:t>
      </w:r>
      <w:r w:rsidR="00856672" w:rsidRPr="009F597C">
        <w:rPr>
          <w:rFonts w:ascii="Book Antiqua" w:eastAsia="Book Antiqua" w:hAnsi="Book Antiqua" w:cs="Book Antiqua"/>
          <w:szCs w:val="24"/>
          <w:lang w:val="es-PR"/>
        </w:rPr>
        <w:t>recomendar</w:t>
      </w:r>
      <w:r w:rsidR="00856672">
        <w:rPr>
          <w:rFonts w:ascii="Book Antiqua" w:eastAsia="Book Antiqua" w:hAnsi="Book Antiqua" w:cs="Book Antiqua"/>
          <w:szCs w:val="24"/>
          <w:lang w:val="es-PR"/>
        </w:rPr>
        <w:t>on</w:t>
      </w:r>
      <w:r w:rsidRPr="009F597C">
        <w:rPr>
          <w:rFonts w:ascii="Book Antiqua" w:eastAsia="Book Antiqua" w:hAnsi="Book Antiqua" w:cs="Book Antiqua"/>
          <w:szCs w:val="24"/>
          <w:lang w:val="es-PR"/>
        </w:rPr>
        <w:t xml:space="preserve"> que el Departamento de Hacienda expres</w:t>
      </w:r>
      <w:r w:rsidR="00856672">
        <w:rPr>
          <w:rFonts w:ascii="Book Antiqua" w:eastAsia="Book Antiqua" w:hAnsi="Book Antiqua" w:cs="Book Antiqua"/>
          <w:szCs w:val="24"/>
          <w:lang w:val="es-PR"/>
        </w:rPr>
        <w:t>ase</w:t>
      </w:r>
      <w:r w:rsidRPr="009F597C">
        <w:rPr>
          <w:rFonts w:ascii="Book Antiqua" w:eastAsia="Book Antiqua" w:hAnsi="Book Antiqua" w:cs="Book Antiqua"/>
          <w:szCs w:val="24"/>
          <w:lang w:val="es-PR"/>
        </w:rPr>
        <w:t xml:space="preserve"> su opinión, </w:t>
      </w:r>
      <w:r w:rsidR="00856672">
        <w:rPr>
          <w:rFonts w:ascii="Book Antiqua" w:eastAsia="Book Antiqua" w:hAnsi="Book Antiqua" w:cs="Book Antiqua"/>
          <w:szCs w:val="24"/>
          <w:lang w:val="es-PR"/>
        </w:rPr>
        <w:t xml:space="preserve">para que </w:t>
      </w:r>
      <w:r w:rsidR="00592D69" w:rsidRPr="009F597C">
        <w:rPr>
          <w:rFonts w:ascii="Book Antiqua" w:eastAsia="Book Antiqua" w:hAnsi="Book Antiqua" w:cs="Book Antiqua"/>
          <w:szCs w:val="24"/>
          <w:lang w:val="es-PR"/>
        </w:rPr>
        <w:t>especifi</w:t>
      </w:r>
      <w:r w:rsidR="00592D69">
        <w:rPr>
          <w:rFonts w:ascii="Book Antiqua" w:eastAsia="Book Antiqua" w:hAnsi="Book Antiqua" w:cs="Book Antiqua"/>
          <w:szCs w:val="24"/>
          <w:lang w:val="es-PR"/>
        </w:rPr>
        <w:t>qu</w:t>
      </w:r>
      <w:r w:rsidR="00592D69" w:rsidRPr="009F597C">
        <w:rPr>
          <w:rFonts w:ascii="Book Antiqua" w:eastAsia="Book Antiqua" w:hAnsi="Book Antiqua" w:cs="Book Antiqua"/>
          <w:szCs w:val="24"/>
          <w:lang w:val="es-PR"/>
        </w:rPr>
        <w:t>e</w:t>
      </w:r>
      <w:r w:rsidRPr="009F597C">
        <w:rPr>
          <w:rFonts w:ascii="Book Antiqua" w:eastAsia="Book Antiqua" w:hAnsi="Book Antiqua" w:cs="Book Antiqua"/>
          <w:szCs w:val="24"/>
          <w:lang w:val="es-PR"/>
        </w:rPr>
        <w:t xml:space="preserve"> la forma de pago y determine la cuenta donde se destinarán los fondos recaudados, asegurando transparencia y buen uso de los recursos. </w:t>
      </w:r>
    </w:p>
    <w:p w14:paraId="2E6C5F81" w14:textId="77777777" w:rsidR="00F60685" w:rsidRDefault="00F60685" w:rsidP="00F60685">
      <w:pPr>
        <w:ind w:firstLine="720"/>
        <w:jc w:val="both"/>
        <w:rPr>
          <w:rFonts w:ascii="Book Antiqua" w:eastAsia="Book Antiqua" w:hAnsi="Book Antiqua" w:cs="Book Antiqua"/>
          <w:szCs w:val="24"/>
          <w:lang w:val="es-PR"/>
        </w:rPr>
      </w:pPr>
    </w:p>
    <w:p w14:paraId="709BF74F" w14:textId="77777777" w:rsidR="0094194F" w:rsidRPr="00A9654D" w:rsidRDefault="0094194F" w:rsidP="00A9654D">
      <w:pPr>
        <w:ind w:left="720"/>
        <w:jc w:val="both"/>
        <w:rPr>
          <w:rFonts w:ascii="Book Antiqua" w:eastAsia="Book Antiqua" w:hAnsi="Book Antiqua" w:cs="Book Antiqua"/>
          <w:szCs w:val="24"/>
          <w:lang w:val="es-PR"/>
        </w:rPr>
      </w:pPr>
    </w:p>
    <w:p w14:paraId="63BE6243" w14:textId="3708DD3B" w:rsidR="003276D7" w:rsidRDefault="003276D7"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AC1DB6">
        <w:rPr>
          <w:rFonts w:ascii="Book Antiqua" w:eastAsia="Book Antiqua" w:hAnsi="Book Antiqua" w:cs="Book Antiqua"/>
          <w:b/>
          <w:bCs/>
          <w:szCs w:val="24"/>
          <w:lang w:val="es-PR"/>
        </w:rPr>
        <w:t>Hacienda</w:t>
      </w:r>
      <w:r>
        <w:rPr>
          <w:rFonts w:ascii="Book Antiqua" w:eastAsia="Book Antiqua" w:hAnsi="Book Antiqua" w:cs="Book Antiqua"/>
          <w:b/>
          <w:bCs/>
          <w:szCs w:val="24"/>
          <w:lang w:val="es-PR"/>
        </w:rPr>
        <w:t xml:space="preserve">: </w:t>
      </w:r>
    </w:p>
    <w:p w14:paraId="3442B641" w14:textId="77777777" w:rsidR="00F20D7E" w:rsidRDefault="00F20D7E" w:rsidP="003276D7">
      <w:pPr>
        <w:ind w:left="720"/>
        <w:rPr>
          <w:rFonts w:ascii="Book Antiqua" w:eastAsia="Book Antiqua" w:hAnsi="Book Antiqua" w:cs="Book Antiqua"/>
          <w:b/>
          <w:bCs/>
          <w:szCs w:val="24"/>
          <w:lang w:val="es-PR"/>
        </w:rPr>
      </w:pPr>
    </w:p>
    <w:p w14:paraId="4E8FE760" w14:textId="77777777" w:rsidR="00617DA6" w:rsidRDefault="00F81D8C" w:rsidP="0052447B">
      <w:pPr>
        <w:ind w:firstLine="720"/>
        <w:jc w:val="both"/>
        <w:rPr>
          <w:rFonts w:ascii="Book Antiqua" w:eastAsia="Book Antiqua" w:hAnsi="Book Antiqua" w:cs="Book Antiqua"/>
          <w:szCs w:val="24"/>
          <w:lang w:val="es-PR"/>
        </w:rPr>
      </w:pPr>
      <w:r w:rsidRPr="00F81D8C">
        <w:rPr>
          <w:rFonts w:ascii="Book Antiqua" w:eastAsia="Book Antiqua" w:hAnsi="Book Antiqua" w:cs="Book Antiqua"/>
          <w:szCs w:val="24"/>
          <w:lang w:val="es-PR"/>
        </w:rPr>
        <w:t xml:space="preserve">El Departamento de </w:t>
      </w:r>
      <w:r w:rsidR="00856672">
        <w:rPr>
          <w:rFonts w:ascii="Book Antiqua" w:eastAsia="Book Antiqua" w:hAnsi="Book Antiqua" w:cs="Book Antiqua"/>
          <w:szCs w:val="24"/>
          <w:lang w:val="es-PR"/>
        </w:rPr>
        <w:t>Hacienda</w:t>
      </w:r>
      <w:r w:rsidR="0052447B">
        <w:rPr>
          <w:rFonts w:ascii="Book Antiqua" w:eastAsia="Book Antiqua" w:hAnsi="Book Antiqua" w:cs="Book Antiqua"/>
          <w:szCs w:val="24"/>
          <w:lang w:val="es-PR"/>
        </w:rPr>
        <w:t xml:space="preserve"> </w:t>
      </w:r>
      <w:r w:rsidR="003A635E">
        <w:rPr>
          <w:rFonts w:ascii="Book Antiqua" w:eastAsia="Book Antiqua" w:hAnsi="Book Antiqua" w:cs="Book Antiqua"/>
          <w:szCs w:val="24"/>
          <w:lang w:val="es-PR"/>
        </w:rPr>
        <w:t xml:space="preserve">manifestó que </w:t>
      </w:r>
      <w:r w:rsidR="00772A20">
        <w:rPr>
          <w:rFonts w:ascii="Book Antiqua" w:eastAsia="Book Antiqua" w:hAnsi="Book Antiqua" w:cs="Book Antiqua"/>
          <w:szCs w:val="24"/>
          <w:lang w:val="es-PR"/>
        </w:rPr>
        <w:t xml:space="preserve">la expectativa de recaudos por las solicitudes del Certificado de Antecedentes Penales </w:t>
      </w:r>
      <w:r w:rsidR="000866A7">
        <w:rPr>
          <w:rFonts w:ascii="Book Antiqua" w:eastAsia="Book Antiqua" w:hAnsi="Book Antiqua" w:cs="Book Antiqua"/>
          <w:szCs w:val="24"/>
          <w:lang w:val="es-PR"/>
        </w:rPr>
        <w:t xml:space="preserve">en persona con el correspondiente pago del sello de rentas </w:t>
      </w:r>
      <w:r w:rsidR="00795353">
        <w:rPr>
          <w:rFonts w:ascii="Book Antiqua" w:eastAsia="Book Antiqua" w:hAnsi="Book Antiqua" w:cs="Book Antiqua"/>
          <w:szCs w:val="24"/>
          <w:lang w:val="es-PR"/>
        </w:rPr>
        <w:t>internas</w:t>
      </w:r>
      <w:r w:rsidR="000866A7">
        <w:rPr>
          <w:rFonts w:ascii="Book Antiqua" w:eastAsia="Book Antiqua" w:hAnsi="Book Antiqua" w:cs="Book Antiqua"/>
          <w:szCs w:val="24"/>
          <w:lang w:val="es-PR"/>
        </w:rPr>
        <w:t xml:space="preserve"> no debe ser muy alto, dado a que entienden que la mayoría de las solicitudes se generan hoy día de manera electrónica. </w:t>
      </w:r>
      <w:r w:rsidR="00795353">
        <w:rPr>
          <w:rFonts w:ascii="Book Antiqua" w:eastAsia="Book Antiqua" w:hAnsi="Book Antiqua" w:cs="Book Antiqua"/>
          <w:szCs w:val="24"/>
          <w:lang w:val="es-PR"/>
        </w:rPr>
        <w:t xml:space="preserve">Añadieron que, no tienen la manera de determinar cuantos han sido los ingresos </w:t>
      </w:r>
      <w:r w:rsidR="005C2C0B">
        <w:rPr>
          <w:rFonts w:ascii="Book Antiqua" w:eastAsia="Book Antiqua" w:hAnsi="Book Antiqua" w:cs="Book Antiqua"/>
          <w:szCs w:val="24"/>
          <w:lang w:val="es-PR"/>
        </w:rPr>
        <w:t>al fondo general de los fondos obtenidos del pago de $1.50</w:t>
      </w:r>
      <w:r w:rsidR="008C2ADA">
        <w:rPr>
          <w:rFonts w:ascii="Book Antiqua" w:eastAsia="Book Antiqua" w:hAnsi="Book Antiqua" w:cs="Book Antiqua"/>
          <w:szCs w:val="24"/>
          <w:lang w:val="es-PR"/>
        </w:rPr>
        <w:t xml:space="preserve">, ya que dicho sello es de la </w:t>
      </w:r>
      <w:r w:rsidR="00EF512F">
        <w:rPr>
          <w:rFonts w:ascii="Book Antiqua" w:eastAsia="Book Antiqua" w:hAnsi="Book Antiqua" w:cs="Book Antiqua"/>
          <w:szCs w:val="24"/>
          <w:lang w:val="es-PR"/>
        </w:rPr>
        <w:t>numeración</w:t>
      </w:r>
      <w:r w:rsidR="008C2ADA">
        <w:rPr>
          <w:rFonts w:ascii="Book Antiqua" w:eastAsia="Book Antiqua" w:hAnsi="Book Antiqua" w:cs="Book Antiqua"/>
          <w:szCs w:val="24"/>
          <w:lang w:val="es-PR"/>
        </w:rPr>
        <w:t xml:space="preserve"> general de los sellos </w:t>
      </w:r>
      <w:r w:rsidR="00EF512F">
        <w:rPr>
          <w:rFonts w:ascii="Book Antiqua" w:eastAsia="Book Antiqua" w:hAnsi="Book Antiqua" w:cs="Book Antiqua"/>
          <w:szCs w:val="24"/>
          <w:lang w:val="es-PR"/>
        </w:rPr>
        <w:t>que se utilizan por diferentes conceptos y entran sus recaudos a las arcas generales.</w:t>
      </w:r>
    </w:p>
    <w:p w14:paraId="455F7EF0" w14:textId="77777777" w:rsidR="00617DA6" w:rsidRDefault="00617DA6" w:rsidP="0052447B">
      <w:pPr>
        <w:ind w:firstLine="720"/>
        <w:jc w:val="both"/>
        <w:rPr>
          <w:rFonts w:ascii="Book Antiqua" w:eastAsia="Book Antiqua" w:hAnsi="Book Antiqua" w:cs="Book Antiqua"/>
          <w:szCs w:val="24"/>
          <w:lang w:val="es-PR"/>
        </w:rPr>
      </w:pPr>
    </w:p>
    <w:p w14:paraId="787DF2FF" w14:textId="4D311D86" w:rsidR="007150B4" w:rsidRDefault="00617DA6" w:rsidP="0052447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A esos efectos, expresaron que esta medida pretende crear un fondo especial de manera implícita. </w:t>
      </w:r>
      <w:r w:rsidR="00467FEF">
        <w:rPr>
          <w:rFonts w:ascii="Book Antiqua" w:eastAsia="Book Antiqua" w:hAnsi="Book Antiqua" w:cs="Book Antiqua"/>
          <w:szCs w:val="24"/>
          <w:lang w:val="es-PR"/>
        </w:rPr>
        <w:t xml:space="preserve">Sobre ello, indicaron que la Ley Núm. 230 </w:t>
      </w:r>
      <w:r w:rsidR="00190C3F">
        <w:rPr>
          <w:rFonts w:ascii="Book Antiqua" w:eastAsia="Book Antiqua" w:hAnsi="Book Antiqua" w:cs="Book Antiqua"/>
          <w:szCs w:val="24"/>
          <w:lang w:val="es-PR"/>
        </w:rPr>
        <w:t xml:space="preserve">-1974, conocida como la “Ley de Contabilidad del Gobierno de Puerto Rico”, </w:t>
      </w:r>
      <w:r w:rsidR="00DF5AE3">
        <w:rPr>
          <w:rFonts w:ascii="Book Antiqua" w:eastAsia="Book Antiqua" w:hAnsi="Book Antiqua" w:cs="Book Antiqua"/>
          <w:szCs w:val="24"/>
          <w:lang w:val="es-PR"/>
        </w:rPr>
        <w:t>delimita todo lo relacionado a la contabilidad, preparación y ejecución</w:t>
      </w:r>
      <w:r w:rsidR="0057669D">
        <w:rPr>
          <w:rFonts w:ascii="Book Antiqua" w:eastAsia="Book Antiqua" w:hAnsi="Book Antiqua" w:cs="Book Antiqua"/>
          <w:szCs w:val="24"/>
          <w:lang w:val="es-PR"/>
        </w:rPr>
        <w:t xml:space="preserve"> del presupuesto, así como lo pertinente a fondos especiales y demás disposiciones relacionadas</w:t>
      </w:r>
      <w:r w:rsidR="00A645AF">
        <w:rPr>
          <w:rFonts w:ascii="Book Antiqua" w:eastAsia="Book Antiqua" w:hAnsi="Book Antiqua" w:cs="Book Antiqua"/>
          <w:szCs w:val="24"/>
          <w:lang w:val="es-PR"/>
        </w:rPr>
        <w:t xml:space="preserve"> al control y administración </w:t>
      </w:r>
      <w:r w:rsidR="0076153F">
        <w:rPr>
          <w:rFonts w:ascii="Book Antiqua" w:eastAsia="Book Antiqua" w:hAnsi="Book Antiqua" w:cs="Book Antiqua"/>
          <w:szCs w:val="24"/>
          <w:lang w:val="es-PR"/>
        </w:rPr>
        <w:t>de los fondos y propiedad pública.</w:t>
      </w:r>
      <w:r w:rsidR="000B0C91">
        <w:rPr>
          <w:rFonts w:ascii="Book Antiqua" w:eastAsia="Book Antiqua" w:hAnsi="Book Antiqua" w:cs="Book Antiqua"/>
          <w:szCs w:val="24"/>
          <w:lang w:val="es-PR"/>
        </w:rPr>
        <w:t xml:space="preserve"> </w:t>
      </w:r>
      <w:r w:rsidR="00FC0987">
        <w:rPr>
          <w:rFonts w:ascii="Book Antiqua" w:eastAsia="Book Antiqua" w:hAnsi="Book Antiqua" w:cs="Book Antiqua"/>
          <w:szCs w:val="24"/>
          <w:lang w:val="es-PR"/>
        </w:rPr>
        <w:t>Además</w:t>
      </w:r>
      <w:r w:rsidR="000B0C91">
        <w:rPr>
          <w:rFonts w:ascii="Book Antiqua" w:eastAsia="Book Antiqua" w:hAnsi="Book Antiqua" w:cs="Book Antiqua"/>
          <w:szCs w:val="24"/>
          <w:lang w:val="es-PR"/>
        </w:rPr>
        <w:t xml:space="preserve">, indicaron que el </w:t>
      </w:r>
      <w:r w:rsidR="00335C55">
        <w:rPr>
          <w:rFonts w:ascii="Book Antiqua" w:eastAsia="Book Antiqua" w:hAnsi="Book Antiqua" w:cs="Book Antiqua"/>
          <w:szCs w:val="24"/>
          <w:lang w:val="es-PR"/>
        </w:rPr>
        <w:t>Artículo</w:t>
      </w:r>
      <w:r w:rsidR="000B0C91">
        <w:rPr>
          <w:rFonts w:ascii="Book Antiqua" w:eastAsia="Book Antiqua" w:hAnsi="Book Antiqua" w:cs="Book Antiqua"/>
          <w:szCs w:val="24"/>
          <w:lang w:val="es-PR"/>
        </w:rPr>
        <w:t xml:space="preserve"> 4.01 de la Ley </w:t>
      </w:r>
      <w:r w:rsidR="00FC0987">
        <w:rPr>
          <w:rFonts w:ascii="Book Antiqua" w:eastAsia="Book Antiqua" w:hAnsi="Book Antiqua" w:cs="Book Antiqua"/>
          <w:szCs w:val="24"/>
          <w:lang w:val="es-PR"/>
        </w:rPr>
        <w:t>Núm. 26-2017</w:t>
      </w:r>
      <w:r w:rsidR="00ED5256">
        <w:rPr>
          <w:rFonts w:ascii="Book Antiqua" w:eastAsia="Book Antiqua" w:hAnsi="Book Antiqua" w:cs="Book Antiqua"/>
          <w:szCs w:val="24"/>
          <w:lang w:val="es-PR"/>
        </w:rPr>
        <w:t>, según enmendad</w:t>
      </w:r>
      <w:r w:rsidR="00335C55">
        <w:rPr>
          <w:rFonts w:ascii="Book Antiqua" w:eastAsia="Book Antiqua" w:hAnsi="Book Antiqua" w:cs="Book Antiqua"/>
          <w:szCs w:val="24"/>
          <w:lang w:val="es-PR"/>
        </w:rPr>
        <w:t>a</w:t>
      </w:r>
      <w:r w:rsidR="00ED5256">
        <w:rPr>
          <w:rFonts w:ascii="Book Antiqua" w:eastAsia="Book Antiqua" w:hAnsi="Book Antiqua" w:cs="Book Antiqua"/>
          <w:szCs w:val="24"/>
          <w:lang w:val="es-PR"/>
        </w:rPr>
        <w:t xml:space="preserve">, conocida como la </w:t>
      </w:r>
      <w:r w:rsidR="003B1909">
        <w:rPr>
          <w:rFonts w:ascii="Book Antiqua" w:eastAsia="Book Antiqua" w:hAnsi="Book Antiqua" w:cs="Book Antiqua"/>
          <w:szCs w:val="24"/>
          <w:lang w:val="es-PR"/>
        </w:rPr>
        <w:t>“Ley</w:t>
      </w:r>
      <w:r w:rsidR="00ED5256">
        <w:rPr>
          <w:rFonts w:ascii="Book Antiqua" w:eastAsia="Book Antiqua" w:hAnsi="Book Antiqua" w:cs="Book Antiqua"/>
          <w:szCs w:val="24"/>
          <w:lang w:val="es-PR"/>
        </w:rPr>
        <w:t xml:space="preserve"> de Cumplimiento con el Plan Fiscal” </w:t>
      </w:r>
      <w:r w:rsidR="00A522B0">
        <w:rPr>
          <w:rFonts w:ascii="Book Antiqua" w:eastAsia="Book Antiqua" w:hAnsi="Book Antiqua" w:cs="Book Antiqua"/>
          <w:szCs w:val="24"/>
          <w:lang w:val="es-PR"/>
        </w:rPr>
        <w:t xml:space="preserve">ordena a las corporaciones públicas, agencias e instrumentalidades del </w:t>
      </w:r>
      <w:r w:rsidR="00826FD4">
        <w:rPr>
          <w:rFonts w:ascii="Book Antiqua" w:eastAsia="Book Antiqua" w:hAnsi="Book Antiqua" w:cs="Book Antiqua"/>
          <w:szCs w:val="24"/>
          <w:lang w:val="es-PR"/>
        </w:rPr>
        <w:t xml:space="preserve">Gobierno de Puerto Rico, transferir al departamento de Hacienda los sobrantes de los ingresos generados. </w:t>
      </w:r>
      <w:r w:rsidR="00A522B0">
        <w:rPr>
          <w:rFonts w:ascii="Book Antiqua" w:eastAsia="Book Antiqua" w:hAnsi="Book Antiqua" w:cs="Book Antiqua"/>
          <w:szCs w:val="24"/>
          <w:lang w:val="es-PR"/>
        </w:rPr>
        <w:t xml:space="preserve"> </w:t>
      </w:r>
      <w:r w:rsidR="003B1909">
        <w:rPr>
          <w:rFonts w:ascii="Book Antiqua" w:eastAsia="Book Antiqua" w:hAnsi="Book Antiqua" w:cs="Book Antiqua"/>
          <w:szCs w:val="24"/>
          <w:lang w:val="es-PR"/>
        </w:rPr>
        <w:t xml:space="preserve">Puntualizaron que dichos fondos </w:t>
      </w:r>
      <w:r w:rsidR="00E4658C">
        <w:rPr>
          <w:rFonts w:ascii="Book Antiqua" w:eastAsia="Book Antiqua" w:hAnsi="Book Antiqua" w:cs="Book Antiqua"/>
          <w:szCs w:val="24"/>
          <w:lang w:val="es-PR"/>
        </w:rPr>
        <w:t xml:space="preserve">serán considerados como recursos disponibles del </w:t>
      </w:r>
      <w:r w:rsidR="00B81F5C">
        <w:rPr>
          <w:rFonts w:ascii="Book Antiqua" w:eastAsia="Book Antiqua" w:hAnsi="Book Antiqua" w:cs="Book Antiqua"/>
          <w:szCs w:val="24"/>
          <w:lang w:val="es-PR"/>
        </w:rPr>
        <w:t>Estado y</w:t>
      </w:r>
      <w:r w:rsidR="00E4658C">
        <w:rPr>
          <w:rFonts w:ascii="Book Antiqua" w:eastAsia="Book Antiqua" w:hAnsi="Book Antiqua" w:cs="Book Antiqua"/>
          <w:szCs w:val="24"/>
          <w:lang w:val="es-PR"/>
        </w:rPr>
        <w:t xml:space="preserve"> depositados por el Departamento de Hacienda </w:t>
      </w:r>
      <w:r w:rsidR="00AD5408">
        <w:rPr>
          <w:rFonts w:ascii="Book Antiqua" w:eastAsia="Book Antiqua" w:hAnsi="Book Antiqua" w:cs="Book Antiqua"/>
          <w:szCs w:val="24"/>
          <w:lang w:val="es-PR"/>
        </w:rPr>
        <w:t xml:space="preserve">en el Fondo General del Gobierno de Puerto Rico para cumplir con los requerimientos de liquidez </w:t>
      </w:r>
      <w:r w:rsidR="004F5330">
        <w:rPr>
          <w:rFonts w:ascii="Book Antiqua" w:eastAsia="Book Antiqua" w:hAnsi="Book Antiqua" w:cs="Book Antiqua"/>
          <w:szCs w:val="24"/>
          <w:lang w:val="es-PR"/>
        </w:rPr>
        <w:t xml:space="preserve">contemplados en el Plan Fiscal </w:t>
      </w:r>
      <w:r w:rsidR="00E307B2">
        <w:rPr>
          <w:rFonts w:ascii="Book Antiqua" w:eastAsia="Book Antiqua" w:hAnsi="Book Antiqua" w:cs="Book Antiqua"/>
          <w:szCs w:val="24"/>
          <w:lang w:val="es-PR"/>
        </w:rPr>
        <w:t xml:space="preserve">adoptado al amparo de las disposiciones del </w:t>
      </w:r>
      <w:r w:rsidR="00E307B2" w:rsidRPr="00523BAE">
        <w:rPr>
          <w:rFonts w:ascii="Book Antiqua" w:eastAsia="Book Antiqua" w:hAnsi="Book Antiqua" w:cs="Book Antiqua"/>
          <w:i/>
          <w:iCs/>
          <w:szCs w:val="24"/>
          <w:lang w:val="es-PR"/>
        </w:rPr>
        <w:t xml:space="preserve">Puerto Rico </w:t>
      </w:r>
      <w:proofErr w:type="spellStart"/>
      <w:r w:rsidR="00E307B2" w:rsidRPr="00523BAE">
        <w:rPr>
          <w:rFonts w:ascii="Book Antiqua" w:eastAsia="Book Antiqua" w:hAnsi="Book Antiqua" w:cs="Book Antiqua"/>
          <w:i/>
          <w:iCs/>
          <w:szCs w:val="24"/>
          <w:lang w:val="es-PR"/>
        </w:rPr>
        <w:t>Oversight</w:t>
      </w:r>
      <w:proofErr w:type="spellEnd"/>
      <w:r w:rsidR="00696FDF" w:rsidRPr="00523BAE">
        <w:rPr>
          <w:rFonts w:ascii="Book Antiqua" w:eastAsia="Book Antiqua" w:hAnsi="Book Antiqua" w:cs="Book Antiqua"/>
          <w:i/>
          <w:iCs/>
          <w:szCs w:val="24"/>
          <w:lang w:val="es-PR"/>
        </w:rPr>
        <w:t xml:space="preserve">, Management and </w:t>
      </w:r>
      <w:proofErr w:type="spellStart"/>
      <w:r w:rsidR="00696FDF" w:rsidRPr="00523BAE">
        <w:rPr>
          <w:rFonts w:ascii="Book Antiqua" w:eastAsia="Book Antiqua" w:hAnsi="Book Antiqua" w:cs="Book Antiqua"/>
          <w:i/>
          <w:iCs/>
          <w:szCs w:val="24"/>
          <w:lang w:val="es-PR"/>
        </w:rPr>
        <w:t>Economic</w:t>
      </w:r>
      <w:proofErr w:type="spellEnd"/>
      <w:r w:rsidR="00696FDF" w:rsidRPr="00523BAE">
        <w:rPr>
          <w:rFonts w:ascii="Book Antiqua" w:eastAsia="Book Antiqua" w:hAnsi="Book Antiqua" w:cs="Book Antiqua"/>
          <w:i/>
          <w:iCs/>
          <w:szCs w:val="24"/>
          <w:lang w:val="es-PR"/>
        </w:rPr>
        <w:t xml:space="preserve"> </w:t>
      </w:r>
      <w:proofErr w:type="spellStart"/>
      <w:r w:rsidR="00696FDF" w:rsidRPr="00523BAE">
        <w:rPr>
          <w:rFonts w:ascii="Book Antiqua" w:eastAsia="Book Antiqua" w:hAnsi="Book Antiqua" w:cs="Book Antiqua"/>
          <w:i/>
          <w:iCs/>
          <w:szCs w:val="24"/>
          <w:lang w:val="es-PR"/>
        </w:rPr>
        <w:t>Stability</w:t>
      </w:r>
      <w:proofErr w:type="spellEnd"/>
      <w:r w:rsidR="00696FDF" w:rsidRPr="00523BAE">
        <w:rPr>
          <w:rFonts w:ascii="Book Antiqua" w:eastAsia="Book Antiqua" w:hAnsi="Book Antiqua" w:cs="Book Antiqua"/>
          <w:i/>
          <w:iCs/>
          <w:szCs w:val="24"/>
          <w:lang w:val="es-PR"/>
        </w:rPr>
        <w:t xml:space="preserve"> </w:t>
      </w:r>
      <w:proofErr w:type="spellStart"/>
      <w:r w:rsidR="00696FDF" w:rsidRPr="00523BAE">
        <w:rPr>
          <w:rFonts w:ascii="Book Antiqua" w:eastAsia="Book Antiqua" w:hAnsi="Book Antiqua" w:cs="Book Antiqua"/>
          <w:i/>
          <w:iCs/>
          <w:szCs w:val="24"/>
          <w:lang w:val="es-PR"/>
        </w:rPr>
        <w:t>Act</w:t>
      </w:r>
      <w:proofErr w:type="spellEnd"/>
      <w:r w:rsidR="00696FDF" w:rsidRPr="00523BAE">
        <w:rPr>
          <w:rFonts w:ascii="Book Antiqua" w:eastAsia="Book Antiqua" w:hAnsi="Book Antiqua" w:cs="Book Antiqua"/>
          <w:i/>
          <w:iCs/>
          <w:szCs w:val="24"/>
          <w:lang w:val="es-PR"/>
        </w:rPr>
        <w:t xml:space="preserve"> </w:t>
      </w:r>
      <w:proofErr w:type="spellStart"/>
      <w:r w:rsidR="00696FDF" w:rsidRPr="00523BAE">
        <w:rPr>
          <w:rFonts w:ascii="Book Antiqua" w:eastAsia="Book Antiqua" w:hAnsi="Book Antiqua" w:cs="Book Antiqua"/>
          <w:i/>
          <w:iCs/>
          <w:szCs w:val="24"/>
          <w:lang w:val="es-PR"/>
        </w:rPr>
        <w:t>of</w:t>
      </w:r>
      <w:proofErr w:type="spellEnd"/>
      <w:r w:rsidR="00696FDF" w:rsidRPr="00523BAE">
        <w:rPr>
          <w:rFonts w:ascii="Book Antiqua" w:eastAsia="Book Antiqua" w:hAnsi="Book Antiqua" w:cs="Book Antiqua"/>
          <w:i/>
          <w:iCs/>
          <w:szCs w:val="24"/>
          <w:lang w:val="es-PR"/>
        </w:rPr>
        <w:t xml:space="preserve"> 2016</w:t>
      </w:r>
      <w:r w:rsidR="00523BAE" w:rsidRPr="00523BAE">
        <w:rPr>
          <w:rFonts w:ascii="Book Antiqua" w:eastAsia="Book Antiqua" w:hAnsi="Book Antiqua" w:cs="Book Antiqua"/>
          <w:i/>
          <w:iCs/>
          <w:szCs w:val="24"/>
          <w:lang w:val="es-PR"/>
        </w:rPr>
        <w:t>, Public Law 114-187</w:t>
      </w:r>
      <w:r w:rsidR="00523BAE">
        <w:rPr>
          <w:rFonts w:ascii="Book Antiqua" w:eastAsia="Book Antiqua" w:hAnsi="Book Antiqua" w:cs="Book Antiqua"/>
          <w:szCs w:val="24"/>
          <w:lang w:val="es-PR"/>
        </w:rPr>
        <w:t xml:space="preserve">, conocida como PROMESA. </w:t>
      </w:r>
      <w:r w:rsidR="00696FDF">
        <w:rPr>
          <w:rFonts w:ascii="Book Antiqua" w:eastAsia="Book Antiqua" w:hAnsi="Book Antiqua" w:cs="Book Antiqua"/>
          <w:szCs w:val="24"/>
          <w:lang w:val="es-PR"/>
        </w:rPr>
        <w:t xml:space="preserve"> </w:t>
      </w:r>
      <w:r w:rsidR="00DF5AE3">
        <w:rPr>
          <w:rFonts w:ascii="Book Antiqua" w:eastAsia="Book Antiqua" w:hAnsi="Book Antiqua" w:cs="Book Antiqua"/>
          <w:szCs w:val="24"/>
          <w:lang w:val="es-PR"/>
        </w:rPr>
        <w:t xml:space="preserve"> </w:t>
      </w:r>
      <w:r w:rsidR="00EF512F">
        <w:rPr>
          <w:rFonts w:ascii="Book Antiqua" w:eastAsia="Book Antiqua" w:hAnsi="Book Antiqua" w:cs="Book Antiqua"/>
          <w:szCs w:val="24"/>
          <w:lang w:val="es-PR"/>
        </w:rPr>
        <w:t xml:space="preserve"> </w:t>
      </w:r>
    </w:p>
    <w:p w14:paraId="79172489" w14:textId="77777777" w:rsidR="003276D7" w:rsidRDefault="003276D7" w:rsidP="003276D7">
      <w:pPr>
        <w:ind w:left="720"/>
        <w:rPr>
          <w:rFonts w:ascii="Book Antiqua" w:eastAsia="Book Antiqua" w:hAnsi="Book Antiqua" w:cs="Book Antiqua"/>
          <w:b/>
          <w:bCs/>
          <w:szCs w:val="24"/>
          <w:lang w:val="es-PR"/>
        </w:rPr>
      </w:pPr>
    </w:p>
    <w:p w14:paraId="5D98E7F1" w14:textId="1531AB15" w:rsidR="00B81F5C" w:rsidRPr="00CB7E3A" w:rsidRDefault="00B81F5C" w:rsidP="00B94504">
      <w:pPr>
        <w:ind w:firstLine="720"/>
        <w:jc w:val="both"/>
        <w:rPr>
          <w:rFonts w:ascii="Book Antiqua" w:eastAsia="Book Antiqua" w:hAnsi="Book Antiqua" w:cs="Book Antiqua"/>
          <w:szCs w:val="24"/>
          <w:lang w:val="es-PR"/>
        </w:rPr>
      </w:pPr>
      <w:r w:rsidRPr="00CB7E3A">
        <w:rPr>
          <w:rFonts w:ascii="Book Antiqua" w:eastAsia="Book Antiqua" w:hAnsi="Book Antiqua" w:cs="Book Antiqua"/>
          <w:szCs w:val="24"/>
          <w:lang w:val="es-PR"/>
        </w:rPr>
        <w:t xml:space="preserve">En base a su exposición y a lo propuesto en la medida, </w:t>
      </w:r>
      <w:r w:rsidR="009E3485" w:rsidRPr="00CB7E3A">
        <w:rPr>
          <w:rFonts w:ascii="Book Antiqua" w:eastAsia="Book Antiqua" w:hAnsi="Book Antiqua" w:cs="Book Antiqua"/>
          <w:szCs w:val="24"/>
          <w:lang w:val="es-PR"/>
        </w:rPr>
        <w:t xml:space="preserve">recomendaron que cualquier </w:t>
      </w:r>
      <w:r w:rsidR="0012751E" w:rsidRPr="00CB7E3A">
        <w:rPr>
          <w:rFonts w:ascii="Book Antiqua" w:eastAsia="Book Antiqua" w:hAnsi="Book Antiqua" w:cs="Book Antiqua"/>
          <w:szCs w:val="24"/>
          <w:lang w:val="es-PR"/>
        </w:rPr>
        <w:t xml:space="preserve">cantidad que requiera </w:t>
      </w:r>
      <w:r w:rsidR="00CB7E3A" w:rsidRPr="00CB7E3A">
        <w:rPr>
          <w:rFonts w:ascii="Book Antiqua" w:eastAsia="Book Antiqua" w:hAnsi="Book Antiqua" w:cs="Book Antiqua"/>
          <w:szCs w:val="24"/>
          <w:lang w:val="es-PR"/>
        </w:rPr>
        <w:t xml:space="preserve">la Policía de Puerto Rico </w:t>
      </w:r>
      <w:r w:rsidR="00CB7E3A">
        <w:rPr>
          <w:rFonts w:ascii="Book Antiqua" w:eastAsia="Book Antiqua" w:hAnsi="Book Antiqua" w:cs="Book Antiqua"/>
          <w:szCs w:val="24"/>
          <w:lang w:val="es-PR"/>
        </w:rPr>
        <w:t xml:space="preserve">para llevar a cabo sus operaciones sea incluida </w:t>
      </w:r>
      <w:r w:rsidR="009E7B9F">
        <w:rPr>
          <w:rFonts w:ascii="Book Antiqua" w:eastAsia="Book Antiqua" w:hAnsi="Book Antiqua" w:cs="Book Antiqua"/>
          <w:szCs w:val="24"/>
          <w:lang w:val="es-PR"/>
        </w:rPr>
        <w:t xml:space="preserve">en la Petición Presupuestaria, para cubrir sus gastos administrativos. </w:t>
      </w:r>
    </w:p>
    <w:p w14:paraId="1AA21582" w14:textId="77777777" w:rsidR="0012751E" w:rsidRDefault="0012751E" w:rsidP="003276D7">
      <w:pPr>
        <w:ind w:left="720"/>
        <w:rPr>
          <w:rFonts w:ascii="Book Antiqua" w:eastAsia="Book Antiqua" w:hAnsi="Book Antiqua" w:cs="Book Antiqua"/>
          <w:b/>
          <w:bCs/>
          <w:szCs w:val="24"/>
          <w:lang w:val="es-PR"/>
        </w:rPr>
      </w:pPr>
    </w:p>
    <w:p w14:paraId="552B5FE7" w14:textId="19759265" w:rsidR="00B57C0F" w:rsidRDefault="00AC1DB6"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Oficina de Gerencia </w:t>
      </w:r>
      <w:r w:rsidR="001861EF">
        <w:rPr>
          <w:rFonts w:ascii="Book Antiqua" w:eastAsia="Book Antiqua" w:hAnsi="Book Antiqua" w:cs="Book Antiqua"/>
          <w:b/>
          <w:bCs/>
          <w:szCs w:val="24"/>
          <w:lang w:val="es-PR"/>
        </w:rPr>
        <w:t>y</w:t>
      </w:r>
      <w:r>
        <w:rPr>
          <w:rFonts w:ascii="Book Antiqua" w:eastAsia="Book Antiqua" w:hAnsi="Book Antiqua" w:cs="Book Antiqua"/>
          <w:b/>
          <w:bCs/>
          <w:szCs w:val="24"/>
          <w:lang w:val="es-PR"/>
        </w:rPr>
        <w:t xml:space="preserve"> P</w:t>
      </w:r>
      <w:r w:rsidR="00DA4D18">
        <w:rPr>
          <w:rFonts w:ascii="Book Antiqua" w:eastAsia="Book Antiqua" w:hAnsi="Book Antiqua" w:cs="Book Antiqua"/>
          <w:b/>
          <w:bCs/>
          <w:szCs w:val="24"/>
          <w:lang w:val="es-PR"/>
        </w:rPr>
        <w:t>resupuesto</w:t>
      </w:r>
      <w:r w:rsidR="009E7B9F">
        <w:rPr>
          <w:rFonts w:ascii="Book Antiqua" w:eastAsia="Book Antiqua" w:hAnsi="Book Antiqua" w:cs="Book Antiqua"/>
          <w:b/>
          <w:bCs/>
          <w:szCs w:val="24"/>
          <w:lang w:val="es-PR"/>
        </w:rPr>
        <w:t xml:space="preserve"> (OGP)</w:t>
      </w:r>
      <w:r w:rsidR="001B540A">
        <w:rPr>
          <w:rFonts w:ascii="Book Antiqua" w:eastAsia="Book Antiqua" w:hAnsi="Book Antiqua" w:cs="Book Antiqua"/>
          <w:b/>
          <w:bCs/>
          <w:szCs w:val="24"/>
          <w:lang w:val="es-PR"/>
        </w:rPr>
        <w:t>:</w:t>
      </w:r>
    </w:p>
    <w:p w14:paraId="4F9B4F9C" w14:textId="77777777" w:rsidR="00B57C0F" w:rsidRDefault="00B57C0F" w:rsidP="003276D7">
      <w:pPr>
        <w:ind w:left="720"/>
        <w:rPr>
          <w:rFonts w:ascii="Book Antiqua" w:eastAsia="Book Antiqua" w:hAnsi="Book Antiqua" w:cs="Book Antiqua"/>
          <w:b/>
          <w:bCs/>
          <w:szCs w:val="24"/>
          <w:lang w:val="es-PR"/>
        </w:rPr>
      </w:pPr>
    </w:p>
    <w:p w14:paraId="38AF5680" w14:textId="4565646A" w:rsidR="00E538E1" w:rsidRPr="00E538E1" w:rsidRDefault="002E3462" w:rsidP="00E538E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w:t>
      </w:r>
      <w:r w:rsidR="00E538E1" w:rsidRPr="00E538E1">
        <w:rPr>
          <w:rFonts w:ascii="Book Antiqua" w:eastAsia="Book Antiqua" w:hAnsi="Book Antiqua" w:cs="Book Antiqua"/>
          <w:szCs w:val="24"/>
          <w:lang w:val="es-PR"/>
        </w:rPr>
        <w:t xml:space="preserve"> </w:t>
      </w:r>
      <w:r w:rsidRPr="002E3462">
        <w:rPr>
          <w:rFonts w:ascii="Book Antiqua" w:eastAsia="Book Antiqua" w:hAnsi="Book Antiqua" w:cs="Book Antiqua"/>
          <w:szCs w:val="24"/>
          <w:lang w:val="es-PR"/>
        </w:rPr>
        <w:t>Oficina de Gerencia de Presupuesto</w:t>
      </w:r>
      <w:r w:rsidRPr="002E3462">
        <w:rPr>
          <w:rFonts w:ascii="Book Antiqua" w:eastAsia="Book Antiqua" w:hAnsi="Book Antiqua" w:cs="Book Antiqua"/>
          <w:b/>
          <w:bCs/>
          <w:szCs w:val="24"/>
          <w:lang w:val="es-PR"/>
        </w:rPr>
        <w:t xml:space="preserve"> </w:t>
      </w:r>
      <w:r w:rsidR="00E538E1" w:rsidRPr="00E538E1">
        <w:rPr>
          <w:rFonts w:ascii="Book Antiqua" w:eastAsia="Book Antiqua" w:hAnsi="Book Antiqua" w:cs="Book Antiqua"/>
          <w:szCs w:val="24"/>
          <w:lang w:val="es-PR"/>
        </w:rPr>
        <w:t xml:space="preserve">advierte que </w:t>
      </w:r>
      <w:r>
        <w:rPr>
          <w:rFonts w:ascii="Book Antiqua" w:eastAsia="Book Antiqua" w:hAnsi="Book Antiqua" w:cs="Book Antiqua"/>
          <w:szCs w:val="24"/>
          <w:lang w:val="es-PR"/>
        </w:rPr>
        <w:t xml:space="preserve">el </w:t>
      </w:r>
      <w:r w:rsidRPr="00E538E1">
        <w:rPr>
          <w:rFonts w:ascii="Book Antiqua" w:eastAsia="Book Antiqua" w:hAnsi="Book Antiqua" w:cs="Book Antiqua"/>
          <w:szCs w:val="24"/>
          <w:lang w:val="es-PR"/>
        </w:rPr>
        <w:t>impacto</w:t>
      </w:r>
      <w:r w:rsidR="00E538E1" w:rsidRPr="00E538E1">
        <w:rPr>
          <w:rFonts w:ascii="Book Antiqua" w:eastAsia="Book Antiqua" w:hAnsi="Book Antiqua" w:cs="Book Antiqua"/>
          <w:szCs w:val="24"/>
          <w:lang w:val="es-PR"/>
        </w:rPr>
        <w:t xml:space="preserve"> fiscal </w:t>
      </w:r>
      <w:r>
        <w:rPr>
          <w:rFonts w:ascii="Book Antiqua" w:eastAsia="Book Antiqua" w:hAnsi="Book Antiqua" w:cs="Book Antiqua"/>
          <w:szCs w:val="24"/>
          <w:lang w:val="es-PR"/>
        </w:rPr>
        <w:t xml:space="preserve">de lo propuesto en la medida </w:t>
      </w:r>
      <w:r w:rsidR="00E538E1" w:rsidRPr="00E538E1">
        <w:rPr>
          <w:rFonts w:ascii="Book Antiqua" w:eastAsia="Book Antiqua" w:hAnsi="Book Antiqua" w:cs="Book Antiqua"/>
          <w:szCs w:val="24"/>
          <w:lang w:val="es-PR"/>
        </w:rPr>
        <w:t xml:space="preserve">podría ser limitado y potencialmente conflictivo con la política pública vigente. En primer lugar, señala que actualmente solo las solicitudes presenciales requieren el pago del sello de Rentas Internas por $1.50, mientras que las solicitudes electrónicas son gratuitas conforme al Artículo 3 de la Ley 85-2009, lo que reduce significativamente el volumen de recaudos potenciales y hace que cualquier ingreso adicional sea mínimo. A pesar de ello, </w:t>
      </w:r>
      <w:r>
        <w:rPr>
          <w:rFonts w:ascii="Book Antiqua" w:eastAsia="Book Antiqua" w:hAnsi="Book Antiqua" w:cs="Book Antiqua"/>
          <w:szCs w:val="24"/>
          <w:lang w:val="es-PR"/>
        </w:rPr>
        <w:t xml:space="preserve">la OGP </w:t>
      </w:r>
      <w:r w:rsidR="00E538E1" w:rsidRPr="00E538E1">
        <w:rPr>
          <w:rFonts w:ascii="Book Antiqua" w:eastAsia="Book Antiqua" w:hAnsi="Book Antiqua" w:cs="Book Antiqua"/>
          <w:szCs w:val="24"/>
          <w:lang w:val="es-PR"/>
        </w:rPr>
        <w:t xml:space="preserve">reconoce que los costos operativos </w:t>
      </w:r>
      <w:r w:rsidR="00880A0D">
        <w:rPr>
          <w:rFonts w:ascii="Book Antiqua" w:eastAsia="Book Antiqua" w:hAnsi="Book Antiqua" w:cs="Book Antiqua"/>
          <w:szCs w:val="24"/>
          <w:lang w:val="es-PR"/>
        </w:rPr>
        <w:t xml:space="preserve">de </w:t>
      </w:r>
      <w:r w:rsidR="00E538E1" w:rsidRPr="00E538E1">
        <w:rPr>
          <w:rFonts w:ascii="Book Antiqua" w:eastAsia="Book Antiqua" w:hAnsi="Book Antiqua" w:cs="Book Antiqua"/>
          <w:szCs w:val="24"/>
          <w:lang w:val="es-PR"/>
        </w:rPr>
        <w:t>personal, logística y administración</w:t>
      </w:r>
      <w:r w:rsidR="00880A0D">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de la Policía </w:t>
      </w:r>
      <w:r w:rsidR="00E538E1" w:rsidRPr="00E538E1">
        <w:rPr>
          <w:rFonts w:ascii="Book Antiqua" w:eastAsia="Book Antiqua" w:hAnsi="Book Antiqua" w:cs="Book Antiqua"/>
          <w:szCs w:val="24"/>
          <w:lang w:val="es-PR"/>
        </w:rPr>
        <w:t>superan los ingresos actuales por este concepto, por lo que coincide con la exposición de motivos en la necesidad de establecer una cuantía justa que permita cubrir dichos gastos y fortalecer las arcas de</w:t>
      </w:r>
      <w:r>
        <w:rPr>
          <w:rFonts w:ascii="Book Antiqua" w:eastAsia="Book Antiqua" w:hAnsi="Book Antiqua" w:cs="Book Antiqua"/>
          <w:szCs w:val="24"/>
          <w:lang w:val="es-PR"/>
        </w:rPr>
        <w:t xml:space="preserve"> la Policía</w:t>
      </w:r>
      <w:r w:rsidR="00E538E1" w:rsidRPr="00E538E1">
        <w:rPr>
          <w:rFonts w:ascii="Book Antiqua" w:eastAsia="Book Antiqua" w:hAnsi="Book Antiqua" w:cs="Book Antiqua"/>
          <w:szCs w:val="24"/>
          <w:lang w:val="es-PR"/>
        </w:rPr>
        <w:t>.</w:t>
      </w:r>
    </w:p>
    <w:p w14:paraId="5123C244" w14:textId="77777777" w:rsidR="00E538E1" w:rsidRDefault="00E538E1" w:rsidP="00E538E1">
      <w:pPr>
        <w:ind w:left="720"/>
        <w:jc w:val="both"/>
        <w:rPr>
          <w:rFonts w:ascii="Book Antiqua" w:eastAsia="Book Antiqua" w:hAnsi="Book Antiqua" w:cs="Book Antiqua"/>
          <w:szCs w:val="24"/>
          <w:lang w:val="es-PR"/>
        </w:rPr>
      </w:pPr>
    </w:p>
    <w:p w14:paraId="39964092" w14:textId="7AD51D87" w:rsidR="00E538E1" w:rsidRDefault="00E538E1" w:rsidP="00E538E1">
      <w:pPr>
        <w:ind w:firstLine="720"/>
        <w:jc w:val="both"/>
        <w:rPr>
          <w:rFonts w:ascii="Book Antiqua" w:eastAsia="Book Antiqua" w:hAnsi="Book Antiqua" w:cs="Book Antiqua"/>
          <w:szCs w:val="24"/>
          <w:lang w:val="es-PR"/>
        </w:rPr>
      </w:pPr>
      <w:r w:rsidRPr="00E538E1">
        <w:rPr>
          <w:rFonts w:ascii="Book Antiqua" w:eastAsia="Book Antiqua" w:hAnsi="Book Antiqua" w:cs="Book Antiqua"/>
          <w:szCs w:val="24"/>
          <w:lang w:val="es-PR"/>
        </w:rPr>
        <w:t>Sin embargo, expresa</w:t>
      </w:r>
      <w:r w:rsidR="002E3462">
        <w:rPr>
          <w:rFonts w:ascii="Book Antiqua" w:eastAsia="Book Antiqua" w:hAnsi="Book Antiqua" w:cs="Book Antiqua"/>
          <w:szCs w:val="24"/>
          <w:lang w:val="es-PR"/>
        </w:rPr>
        <w:t>ron su</w:t>
      </w:r>
      <w:r w:rsidRPr="00E538E1">
        <w:rPr>
          <w:rFonts w:ascii="Book Antiqua" w:eastAsia="Book Antiqua" w:hAnsi="Book Antiqua" w:cs="Book Antiqua"/>
          <w:szCs w:val="24"/>
          <w:lang w:val="es-PR"/>
        </w:rPr>
        <w:t xml:space="preserve"> preocupación por posibles conflictos con la Ley Núm. 230</w:t>
      </w:r>
      <w:r w:rsidR="002E3462">
        <w:rPr>
          <w:rFonts w:ascii="Book Antiqua" w:eastAsia="Book Antiqua" w:hAnsi="Book Antiqua" w:cs="Book Antiqua"/>
          <w:szCs w:val="24"/>
          <w:lang w:val="es-PR"/>
        </w:rPr>
        <w:t>-</w:t>
      </w:r>
      <w:r w:rsidRPr="00E538E1">
        <w:rPr>
          <w:rFonts w:ascii="Book Antiqua" w:eastAsia="Book Antiqua" w:hAnsi="Book Antiqua" w:cs="Book Antiqua"/>
          <w:szCs w:val="24"/>
          <w:lang w:val="es-PR"/>
        </w:rPr>
        <w:t>1974</w:t>
      </w:r>
      <w:r w:rsidR="002E3462">
        <w:rPr>
          <w:rFonts w:ascii="Book Antiqua" w:eastAsia="Book Antiqua" w:hAnsi="Book Antiqua" w:cs="Book Antiqua"/>
          <w:szCs w:val="24"/>
          <w:lang w:val="es-PR"/>
        </w:rPr>
        <w:t xml:space="preserve">, </w:t>
      </w:r>
      <w:r w:rsidR="002E3462" w:rsidRPr="002E3462">
        <w:rPr>
          <w:rFonts w:ascii="Book Antiqua" w:eastAsia="Book Antiqua" w:hAnsi="Book Antiqua" w:cs="Book Antiqua"/>
          <w:i/>
          <w:iCs/>
          <w:szCs w:val="24"/>
          <w:lang w:val="es-PR"/>
        </w:rPr>
        <w:t>supra</w:t>
      </w:r>
      <w:r w:rsidR="002E3462">
        <w:rPr>
          <w:rFonts w:ascii="Book Antiqua" w:eastAsia="Book Antiqua" w:hAnsi="Book Antiqua" w:cs="Book Antiqua"/>
          <w:szCs w:val="24"/>
          <w:lang w:val="es-PR"/>
        </w:rPr>
        <w:t xml:space="preserve">, </w:t>
      </w:r>
      <w:r w:rsidRPr="00E538E1">
        <w:rPr>
          <w:rFonts w:ascii="Book Antiqua" w:eastAsia="Book Antiqua" w:hAnsi="Book Antiqua" w:cs="Book Antiqua"/>
          <w:szCs w:val="24"/>
          <w:lang w:val="es-PR"/>
        </w:rPr>
        <w:t xml:space="preserve">particularmente con el Artículo 2(j), que prohíbe crear fondos especiales para programas de gobierno, y con el Artículo 7(e), que faculta a la OGP a controlar los fondos especiales y priorizar el Plan Fiscal bajo PROMESA. </w:t>
      </w:r>
      <w:r w:rsidR="002E3462">
        <w:rPr>
          <w:rFonts w:ascii="Book Antiqua" w:eastAsia="Book Antiqua" w:hAnsi="Book Antiqua" w:cs="Book Antiqua"/>
          <w:szCs w:val="24"/>
          <w:lang w:val="es-PR"/>
        </w:rPr>
        <w:t xml:space="preserve">La OGP </w:t>
      </w:r>
      <w:r w:rsidRPr="00E538E1">
        <w:rPr>
          <w:rFonts w:ascii="Book Antiqua" w:eastAsia="Book Antiqua" w:hAnsi="Book Antiqua" w:cs="Book Antiqua"/>
          <w:szCs w:val="24"/>
          <w:lang w:val="es-PR"/>
        </w:rPr>
        <w:t>advierte que, de aprobarse, la medida crearía un fondo especial sin partida presupuestaria asignada en los presupuestos certificados 2024-2025 ni en el borrador 2025-2026, lo que requeriría reasignación o reprogramación de partidas y podría erosionar la base de ingresos del Gobierno Central</w:t>
      </w:r>
      <w:r w:rsidR="002370C4">
        <w:rPr>
          <w:rFonts w:ascii="Book Antiqua" w:eastAsia="Book Antiqua" w:hAnsi="Book Antiqua" w:cs="Book Antiqua"/>
          <w:szCs w:val="24"/>
          <w:lang w:val="es-PR"/>
        </w:rPr>
        <w:t xml:space="preserve">, </w:t>
      </w:r>
      <w:r w:rsidRPr="00E538E1">
        <w:rPr>
          <w:rFonts w:ascii="Book Antiqua" w:eastAsia="Book Antiqua" w:hAnsi="Book Antiqua" w:cs="Book Antiqua"/>
          <w:szCs w:val="24"/>
          <w:lang w:val="es-PR"/>
        </w:rPr>
        <w:t xml:space="preserve">estimando una pérdida de aproximadamente $186,000 anuales por </w:t>
      </w:r>
      <w:r w:rsidR="002370C4">
        <w:rPr>
          <w:rFonts w:ascii="Book Antiqua" w:eastAsia="Book Antiqua" w:hAnsi="Book Antiqua" w:cs="Book Antiqua"/>
          <w:szCs w:val="24"/>
          <w:lang w:val="es-PR"/>
        </w:rPr>
        <w:lastRenderedPageBreak/>
        <w:t xml:space="preserve">concepto de ingreso por ventas del </w:t>
      </w:r>
      <w:r w:rsidRPr="00E538E1">
        <w:rPr>
          <w:rFonts w:ascii="Book Antiqua" w:eastAsia="Book Antiqua" w:hAnsi="Book Antiqua" w:cs="Book Antiqua"/>
          <w:szCs w:val="24"/>
          <w:lang w:val="es-PR"/>
        </w:rPr>
        <w:t xml:space="preserve">sello </w:t>
      </w:r>
      <w:r w:rsidR="002370C4">
        <w:rPr>
          <w:rFonts w:ascii="Book Antiqua" w:eastAsia="Book Antiqua" w:hAnsi="Book Antiqua" w:cs="Book Antiqua"/>
          <w:szCs w:val="24"/>
          <w:lang w:val="es-PR"/>
        </w:rPr>
        <w:t xml:space="preserve">de manera </w:t>
      </w:r>
      <w:r w:rsidRPr="00E538E1">
        <w:rPr>
          <w:rFonts w:ascii="Book Antiqua" w:eastAsia="Book Antiqua" w:hAnsi="Book Antiqua" w:cs="Book Antiqua"/>
          <w:szCs w:val="24"/>
          <w:lang w:val="es-PR"/>
        </w:rPr>
        <w:t>presencial. Esto obligaría a ajustes presupuestarios para garantizar el equilibrio fiscal y el cumplimiento de obligaciones.</w:t>
      </w:r>
    </w:p>
    <w:p w14:paraId="166C1182" w14:textId="77777777" w:rsidR="00E538E1" w:rsidRPr="00E538E1" w:rsidRDefault="00E538E1" w:rsidP="00E538E1">
      <w:pPr>
        <w:ind w:left="720"/>
        <w:jc w:val="both"/>
        <w:rPr>
          <w:rFonts w:ascii="Book Antiqua" w:eastAsia="Book Antiqua" w:hAnsi="Book Antiqua" w:cs="Book Antiqua"/>
          <w:szCs w:val="24"/>
          <w:lang w:val="es-PR"/>
        </w:rPr>
      </w:pPr>
    </w:p>
    <w:p w14:paraId="5437F33C" w14:textId="351F6C08" w:rsidR="00E538E1" w:rsidRPr="00E538E1" w:rsidRDefault="00E538E1" w:rsidP="00E538E1">
      <w:pPr>
        <w:ind w:firstLine="720"/>
        <w:jc w:val="both"/>
        <w:rPr>
          <w:rFonts w:ascii="Book Antiqua" w:eastAsia="Book Antiqua" w:hAnsi="Book Antiqua" w:cs="Book Antiqua"/>
          <w:szCs w:val="24"/>
          <w:lang w:val="es-PR"/>
        </w:rPr>
      </w:pPr>
      <w:r w:rsidRPr="00E538E1">
        <w:rPr>
          <w:rFonts w:ascii="Book Antiqua" w:eastAsia="Book Antiqua" w:hAnsi="Book Antiqua" w:cs="Book Antiqua"/>
          <w:szCs w:val="24"/>
          <w:lang w:val="es-PR"/>
        </w:rPr>
        <w:t xml:space="preserve">Por último, el </w:t>
      </w:r>
      <w:r w:rsidR="002370C4">
        <w:rPr>
          <w:rFonts w:ascii="Book Antiqua" w:eastAsia="Book Antiqua" w:hAnsi="Book Antiqua" w:cs="Book Antiqua"/>
          <w:szCs w:val="24"/>
          <w:lang w:val="es-PR"/>
        </w:rPr>
        <w:t xml:space="preserve">la OGP recomendó </w:t>
      </w:r>
      <w:r w:rsidRPr="00E538E1">
        <w:rPr>
          <w:rFonts w:ascii="Book Antiqua" w:eastAsia="Book Antiqua" w:hAnsi="Book Antiqua" w:cs="Book Antiqua"/>
          <w:szCs w:val="24"/>
          <w:lang w:val="es-PR"/>
        </w:rPr>
        <w:t xml:space="preserve">obtener el insumo de la AAFAF sobre el impacto fiscal y el cumplimiento del Plan Fiscal, así como la especificación de la forma de pago y la cuenta donde se destinarían los fondos recaudados. </w:t>
      </w:r>
      <w:r w:rsidR="00D1543B">
        <w:rPr>
          <w:rFonts w:ascii="Book Antiqua" w:eastAsia="Book Antiqua" w:hAnsi="Book Antiqua" w:cs="Book Antiqua"/>
          <w:szCs w:val="24"/>
          <w:lang w:val="es-PR"/>
        </w:rPr>
        <w:t xml:space="preserve"> A esos efectos, reiteraron </w:t>
      </w:r>
      <w:r w:rsidR="00D87230">
        <w:rPr>
          <w:rFonts w:ascii="Book Antiqua" w:eastAsia="Book Antiqua" w:hAnsi="Book Antiqua" w:cs="Book Antiqua"/>
          <w:szCs w:val="24"/>
          <w:lang w:val="es-PR"/>
        </w:rPr>
        <w:t>que,</w:t>
      </w:r>
      <w:r w:rsidR="00D1543B">
        <w:rPr>
          <w:rFonts w:ascii="Book Antiqua" w:eastAsia="Book Antiqua" w:hAnsi="Book Antiqua" w:cs="Book Antiqua"/>
          <w:szCs w:val="24"/>
          <w:lang w:val="es-PR"/>
        </w:rPr>
        <w:t xml:space="preserve"> </w:t>
      </w:r>
      <w:r w:rsidRPr="00E538E1">
        <w:rPr>
          <w:rFonts w:ascii="Book Antiqua" w:eastAsia="Book Antiqua" w:hAnsi="Book Antiqua" w:cs="Book Antiqua"/>
          <w:szCs w:val="24"/>
          <w:lang w:val="es-PR"/>
        </w:rPr>
        <w:t xml:space="preserve">si el objetivo es dotar </w:t>
      </w:r>
      <w:r w:rsidR="00D1543B">
        <w:rPr>
          <w:rFonts w:ascii="Book Antiqua" w:eastAsia="Book Antiqua" w:hAnsi="Book Antiqua" w:cs="Book Antiqua"/>
          <w:szCs w:val="24"/>
          <w:lang w:val="es-PR"/>
        </w:rPr>
        <w:t xml:space="preserve">a la Policía </w:t>
      </w:r>
      <w:r w:rsidRPr="00E538E1">
        <w:rPr>
          <w:rFonts w:ascii="Book Antiqua" w:eastAsia="Book Antiqua" w:hAnsi="Book Antiqua" w:cs="Book Antiqua"/>
          <w:szCs w:val="24"/>
          <w:lang w:val="es-PR"/>
        </w:rPr>
        <w:t xml:space="preserve">de recursos para sus operaciones, lo ideal sería contemplarlo dentro del proceso presupuestario anual, solicitando la cuantía necesaria como parte de la petición presupuestaria regular, en lugar de crear un mecanismo nuevo que pudiera generar inconsistencias con el Plan Fiscal y PROMESA. </w:t>
      </w:r>
    </w:p>
    <w:p w14:paraId="21386C55" w14:textId="77777777" w:rsidR="00B23B88" w:rsidRDefault="00B23B88" w:rsidP="009C3C65">
      <w:pPr>
        <w:ind w:left="720"/>
        <w:jc w:val="center"/>
        <w:rPr>
          <w:rFonts w:ascii="Book Antiqua" w:eastAsia="Book Antiqua" w:hAnsi="Book Antiqua" w:cs="Book Antiqua"/>
          <w:szCs w:val="24"/>
          <w:lang w:val="es-PR"/>
        </w:rPr>
      </w:pPr>
    </w:p>
    <w:p w14:paraId="63A62A2D" w14:textId="77777777" w:rsidR="00D87230" w:rsidRDefault="00D87230" w:rsidP="009C3C65">
      <w:pPr>
        <w:ind w:left="720"/>
        <w:jc w:val="center"/>
        <w:rPr>
          <w:rFonts w:ascii="Book Antiqua" w:eastAsia="Book Antiqua" w:hAnsi="Book Antiqua" w:cs="Book Antiqua"/>
          <w:b/>
          <w:bCs/>
          <w:szCs w:val="24"/>
          <w:lang w:val="es-PR"/>
        </w:rPr>
      </w:pPr>
    </w:p>
    <w:p w14:paraId="301EC3D3" w14:textId="1E6A009C"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3B4CC984" w14:textId="77777777" w:rsidR="007B1FAA" w:rsidRPr="007B1FAA" w:rsidRDefault="007B1FAA" w:rsidP="007B1FAA">
      <w:pPr>
        <w:pStyle w:val="ListParagraph"/>
        <w:ind w:left="1080"/>
        <w:jc w:val="both"/>
        <w:rPr>
          <w:rFonts w:ascii="Book Antiqua" w:eastAsia="Book Antiqua" w:hAnsi="Book Antiqua" w:cs="Book Antiqua"/>
          <w:szCs w:val="24"/>
          <w:lang w:val="es-PR"/>
        </w:rPr>
      </w:pPr>
    </w:p>
    <w:p w14:paraId="0CCCC258" w14:textId="69EAC52F" w:rsidR="00F8495C" w:rsidRPr="00F8495C" w:rsidRDefault="00F8495C" w:rsidP="00F8495C">
      <w:pPr>
        <w:ind w:firstLine="720"/>
        <w:jc w:val="both"/>
        <w:rPr>
          <w:rFonts w:ascii="Book Antiqua" w:eastAsia="Book Antiqua" w:hAnsi="Book Antiqua" w:cs="Book Antiqua"/>
          <w:szCs w:val="24"/>
          <w:lang w:val="es-PR"/>
        </w:rPr>
      </w:pPr>
      <w:r w:rsidRPr="00F8495C">
        <w:rPr>
          <w:rFonts w:ascii="Book Antiqua" w:eastAsia="Book Antiqua" w:hAnsi="Book Antiqua" w:cs="Book Antiqua"/>
          <w:szCs w:val="24"/>
          <w:lang w:val="es-PR"/>
        </w:rPr>
        <w:t xml:space="preserve">La Comisión de Seguridad Pública de la Cámara de Representantes, tras revisar el P. de la C. 111 y las ponencias recibidas, concluye que la medida responde a una necesidad real de cubrir costos operativos en la expedición de </w:t>
      </w:r>
      <w:r w:rsidR="00023DCD">
        <w:rPr>
          <w:rFonts w:ascii="Book Antiqua" w:eastAsia="Book Antiqua" w:hAnsi="Book Antiqua" w:cs="Book Antiqua"/>
          <w:szCs w:val="24"/>
          <w:lang w:val="es-PR"/>
        </w:rPr>
        <w:t>c</w:t>
      </w:r>
      <w:r w:rsidRPr="00F8495C">
        <w:rPr>
          <w:rFonts w:ascii="Book Antiqua" w:eastAsia="Book Antiqua" w:hAnsi="Book Antiqua" w:cs="Book Antiqua"/>
          <w:szCs w:val="24"/>
          <w:lang w:val="es-PR"/>
        </w:rPr>
        <w:t xml:space="preserve">ertificados de </w:t>
      </w:r>
      <w:r w:rsidR="00023DCD">
        <w:rPr>
          <w:rFonts w:ascii="Book Antiqua" w:eastAsia="Book Antiqua" w:hAnsi="Book Antiqua" w:cs="Book Antiqua"/>
          <w:szCs w:val="24"/>
          <w:lang w:val="es-PR"/>
        </w:rPr>
        <w:t>a</w:t>
      </w:r>
      <w:r w:rsidRPr="00F8495C">
        <w:rPr>
          <w:rFonts w:ascii="Book Antiqua" w:eastAsia="Book Antiqua" w:hAnsi="Book Antiqua" w:cs="Book Antiqua"/>
          <w:szCs w:val="24"/>
          <w:lang w:val="es-PR"/>
        </w:rPr>
        <w:t xml:space="preserve">ntecedentes </w:t>
      </w:r>
      <w:r w:rsidR="00023DCD">
        <w:rPr>
          <w:rFonts w:ascii="Book Antiqua" w:eastAsia="Book Antiqua" w:hAnsi="Book Antiqua" w:cs="Book Antiqua"/>
          <w:szCs w:val="24"/>
          <w:lang w:val="es-PR"/>
        </w:rPr>
        <w:t>p</w:t>
      </w:r>
      <w:r w:rsidRPr="00F8495C">
        <w:rPr>
          <w:rFonts w:ascii="Book Antiqua" w:eastAsia="Book Antiqua" w:hAnsi="Book Antiqua" w:cs="Book Antiqua"/>
          <w:szCs w:val="24"/>
          <w:lang w:val="es-PR"/>
        </w:rPr>
        <w:t>enales, donde los recaudos actuales ($1.50 por sello presencial) son insuficientes frente a gastos administrativos, logísticos y de personal de la Policía</w:t>
      </w:r>
      <w:r w:rsidR="00023DCD">
        <w:rPr>
          <w:rFonts w:ascii="Book Antiqua" w:eastAsia="Book Antiqua" w:hAnsi="Book Antiqua" w:cs="Book Antiqua"/>
          <w:szCs w:val="24"/>
          <w:lang w:val="es-PR"/>
        </w:rPr>
        <w:t xml:space="preserve"> de Puerto Rico</w:t>
      </w:r>
      <w:r w:rsidRPr="00F8495C">
        <w:rPr>
          <w:rFonts w:ascii="Book Antiqua" w:eastAsia="Book Antiqua" w:hAnsi="Book Antiqua" w:cs="Book Antiqua"/>
          <w:szCs w:val="24"/>
          <w:lang w:val="es-PR"/>
        </w:rPr>
        <w:t>.</w:t>
      </w:r>
    </w:p>
    <w:p w14:paraId="5811F266" w14:textId="77777777" w:rsidR="00F8495C" w:rsidRDefault="00F8495C" w:rsidP="00F8495C">
      <w:pPr>
        <w:jc w:val="both"/>
        <w:rPr>
          <w:rFonts w:ascii="Book Antiqua" w:eastAsia="Book Antiqua" w:hAnsi="Book Antiqua" w:cs="Book Antiqua"/>
          <w:szCs w:val="24"/>
          <w:lang w:val="es-PR"/>
        </w:rPr>
      </w:pPr>
    </w:p>
    <w:p w14:paraId="5C61F1EE" w14:textId="16CA28B0" w:rsidR="00F8495C" w:rsidRDefault="00F8495C" w:rsidP="00B417F7">
      <w:pPr>
        <w:ind w:firstLine="720"/>
        <w:jc w:val="both"/>
        <w:rPr>
          <w:rFonts w:ascii="Book Antiqua" w:eastAsia="Book Antiqua" w:hAnsi="Book Antiqua" w:cs="Book Antiqua"/>
          <w:szCs w:val="24"/>
          <w:lang w:val="es-PR"/>
        </w:rPr>
      </w:pPr>
      <w:r w:rsidRPr="00F8495C">
        <w:rPr>
          <w:rFonts w:ascii="Book Antiqua" w:eastAsia="Book Antiqua" w:hAnsi="Book Antiqua" w:cs="Book Antiqua"/>
          <w:szCs w:val="24"/>
          <w:lang w:val="es-PR"/>
        </w:rPr>
        <w:t xml:space="preserve">La necesidad </w:t>
      </w:r>
      <w:r w:rsidR="00023DCD">
        <w:rPr>
          <w:rFonts w:ascii="Book Antiqua" w:eastAsia="Book Antiqua" w:hAnsi="Book Antiqua" w:cs="Book Antiqua"/>
          <w:szCs w:val="24"/>
          <w:lang w:val="es-PR"/>
        </w:rPr>
        <w:t xml:space="preserve">de la implantación de esta medida </w:t>
      </w:r>
      <w:r w:rsidRPr="00F8495C">
        <w:rPr>
          <w:rFonts w:ascii="Book Antiqua" w:eastAsia="Book Antiqua" w:hAnsi="Book Antiqua" w:cs="Book Antiqua"/>
          <w:szCs w:val="24"/>
          <w:lang w:val="es-PR"/>
        </w:rPr>
        <w:t xml:space="preserve">surge de la carga financiera en la Policía, </w:t>
      </w:r>
      <w:r w:rsidR="00023DCD">
        <w:rPr>
          <w:rFonts w:ascii="Book Antiqua" w:eastAsia="Book Antiqua" w:hAnsi="Book Antiqua" w:cs="Book Antiqua"/>
          <w:szCs w:val="24"/>
          <w:lang w:val="es-PR"/>
        </w:rPr>
        <w:t xml:space="preserve">la </w:t>
      </w:r>
      <w:r w:rsidR="00252340">
        <w:rPr>
          <w:rFonts w:ascii="Book Antiqua" w:eastAsia="Book Antiqua" w:hAnsi="Book Antiqua" w:cs="Book Antiqua"/>
          <w:szCs w:val="24"/>
          <w:lang w:val="es-PR"/>
        </w:rPr>
        <w:t>cual,</w:t>
      </w:r>
      <w:r w:rsidR="00023DCD">
        <w:rPr>
          <w:rFonts w:ascii="Book Antiqua" w:eastAsia="Book Antiqua" w:hAnsi="Book Antiqua" w:cs="Book Antiqua"/>
          <w:szCs w:val="24"/>
          <w:lang w:val="es-PR"/>
        </w:rPr>
        <w:t xml:space="preserve"> en los pasados </w:t>
      </w:r>
      <w:r w:rsidR="00717AC6">
        <w:rPr>
          <w:rFonts w:ascii="Book Antiqua" w:eastAsia="Book Antiqua" w:hAnsi="Book Antiqua" w:cs="Book Antiqua"/>
          <w:szCs w:val="24"/>
          <w:lang w:val="es-PR"/>
        </w:rPr>
        <w:t>años</w:t>
      </w:r>
      <w:r w:rsidR="00023DCD">
        <w:rPr>
          <w:rFonts w:ascii="Book Antiqua" w:eastAsia="Book Antiqua" w:hAnsi="Book Antiqua" w:cs="Book Antiqua"/>
          <w:szCs w:val="24"/>
          <w:lang w:val="es-PR"/>
        </w:rPr>
        <w:t xml:space="preserve">, </w:t>
      </w:r>
      <w:r w:rsidR="00717AC6">
        <w:rPr>
          <w:rFonts w:ascii="Book Antiqua" w:eastAsia="Book Antiqua" w:hAnsi="Book Antiqua" w:cs="Book Antiqua"/>
          <w:szCs w:val="24"/>
          <w:lang w:val="es-PR"/>
        </w:rPr>
        <w:t>contó</w:t>
      </w:r>
      <w:r w:rsidR="00023DCD">
        <w:rPr>
          <w:rFonts w:ascii="Book Antiqua" w:eastAsia="Book Antiqua" w:hAnsi="Book Antiqua" w:cs="Book Antiqua"/>
          <w:szCs w:val="24"/>
          <w:lang w:val="es-PR"/>
        </w:rPr>
        <w:t xml:space="preserve"> con un volumen considerable</w:t>
      </w:r>
      <w:r w:rsidRPr="00F8495C">
        <w:rPr>
          <w:rFonts w:ascii="Book Antiqua" w:eastAsia="Book Antiqua" w:hAnsi="Book Antiqua" w:cs="Book Antiqua"/>
          <w:szCs w:val="24"/>
          <w:lang w:val="es-PR"/>
        </w:rPr>
        <w:t xml:space="preserve"> de </w:t>
      </w:r>
      <w:r w:rsidR="00717AC6">
        <w:rPr>
          <w:rFonts w:ascii="Book Antiqua" w:eastAsia="Book Antiqua" w:hAnsi="Book Antiqua" w:cs="Book Antiqua"/>
          <w:szCs w:val="24"/>
          <w:lang w:val="es-PR"/>
        </w:rPr>
        <w:t>solicitudes</w:t>
      </w:r>
      <w:r w:rsidR="00023DCD">
        <w:rPr>
          <w:rFonts w:ascii="Book Antiqua" w:eastAsia="Book Antiqua" w:hAnsi="Book Antiqua" w:cs="Book Antiqua"/>
          <w:szCs w:val="24"/>
          <w:lang w:val="es-PR"/>
        </w:rPr>
        <w:t xml:space="preserve"> </w:t>
      </w:r>
      <w:r w:rsidR="00717AC6">
        <w:rPr>
          <w:rFonts w:ascii="Book Antiqua" w:eastAsia="Book Antiqua" w:hAnsi="Book Antiqua" w:cs="Book Antiqua"/>
          <w:szCs w:val="24"/>
          <w:lang w:val="es-PR"/>
        </w:rPr>
        <w:t xml:space="preserve">de </w:t>
      </w:r>
      <w:r w:rsidRPr="00F8495C">
        <w:rPr>
          <w:rFonts w:ascii="Book Antiqua" w:eastAsia="Book Antiqua" w:hAnsi="Book Antiqua" w:cs="Book Antiqua"/>
          <w:szCs w:val="24"/>
          <w:lang w:val="es-PR"/>
        </w:rPr>
        <w:t>certificados</w:t>
      </w:r>
      <w:r w:rsidR="00717AC6">
        <w:rPr>
          <w:rFonts w:ascii="Book Antiqua" w:eastAsia="Book Antiqua" w:hAnsi="Book Antiqua" w:cs="Book Antiqua"/>
          <w:szCs w:val="24"/>
          <w:lang w:val="es-PR"/>
        </w:rPr>
        <w:t xml:space="preserve"> de antecedentes penales de manera</w:t>
      </w:r>
      <w:r w:rsidRPr="00F8495C">
        <w:rPr>
          <w:rFonts w:ascii="Book Antiqua" w:eastAsia="Book Antiqua" w:hAnsi="Book Antiqua" w:cs="Book Antiqua"/>
          <w:szCs w:val="24"/>
          <w:lang w:val="es-PR"/>
        </w:rPr>
        <w:t xml:space="preserve"> presencial (287,000 en 2023</w:t>
      </w:r>
      <w:r w:rsidR="00717AC6">
        <w:rPr>
          <w:rFonts w:ascii="Book Antiqua" w:eastAsia="Book Antiqua" w:hAnsi="Book Antiqua" w:cs="Book Antiqua"/>
          <w:szCs w:val="24"/>
          <w:lang w:val="es-PR"/>
        </w:rPr>
        <w:t xml:space="preserve"> y </w:t>
      </w:r>
      <w:r w:rsidRPr="00F8495C">
        <w:rPr>
          <w:rFonts w:ascii="Book Antiqua" w:eastAsia="Book Antiqua" w:hAnsi="Book Antiqua" w:cs="Book Antiqua"/>
          <w:szCs w:val="24"/>
          <w:lang w:val="es-PR"/>
        </w:rPr>
        <w:t>124,000 en 2024).</w:t>
      </w:r>
      <w:r w:rsidR="001D6EDA">
        <w:rPr>
          <w:rFonts w:ascii="Book Antiqua" w:eastAsia="Book Antiqua" w:hAnsi="Book Antiqua" w:cs="Book Antiqua"/>
          <w:szCs w:val="24"/>
          <w:lang w:val="es-PR"/>
        </w:rPr>
        <w:t xml:space="preserve"> Aunque es una realidad que las solicitudes en línea son la manera </w:t>
      </w:r>
      <w:r w:rsidR="00252340">
        <w:rPr>
          <w:rFonts w:ascii="Book Antiqua" w:eastAsia="Book Antiqua" w:hAnsi="Book Antiqua" w:cs="Book Antiqua"/>
          <w:szCs w:val="24"/>
          <w:lang w:val="es-PR"/>
        </w:rPr>
        <w:t>más</w:t>
      </w:r>
      <w:r w:rsidR="001D6EDA">
        <w:rPr>
          <w:rFonts w:ascii="Book Antiqua" w:eastAsia="Book Antiqua" w:hAnsi="Book Antiqua" w:cs="Book Antiqua"/>
          <w:szCs w:val="24"/>
          <w:lang w:val="es-PR"/>
        </w:rPr>
        <w:t xml:space="preserve"> utilizada por la ciudadanía para adquirir este certificado, sumada la ventaja de obtenerse de manera </w:t>
      </w:r>
      <w:r w:rsidR="00252340">
        <w:rPr>
          <w:rFonts w:ascii="Book Antiqua" w:eastAsia="Book Antiqua" w:hAnsi="Book Antiqua" w:cs="Book Antiqua"/>
          <w:szCs w:val="24"/>
          <w:lang w:val="es-PR"/>
        </w:rPr>
        <w:t>gratuita</w:t>
      </w:r>
      <w:r w:rsidR="001D6EDA">
        <w:rPr>
          <w:rFonts w:ascii="Book Antiqua" w:eastAsia="Book Antiqua" w:hAnsi="Book Antiqua" w:cs="Book Antiqua"/>
          <w:szCs w:val="24"/>
          <w:lang w:val="es-PR"/>
        </w:rPr>
        <w:t xml:space="preserve">, </w:t>
      </w:r>
      <w:r w:rsidR="007D2C3D">
        <w:rPr>
          <w:rFonts w:ascii="Book Antiqua" w:eastAsia="Book Antiqua" w:hAnsi="Book Antiqua" w:cs="Book Antiqua"/>
          <w:szCs w:val="24"/>
          <w:lang w:val="es-PR"/>
        </w:rPr>
        <w:t xml:space="preserve">las solicitudes presenciales siguen siendo una de las maneras </w:t>
      </w:r>
      <w:r w:rsidR="00252340">
        <w:rPr>
          <w:rFonts w:ascii="Book Antiqua" w:eastAsia="Book Antiqua" w:hAnsi="Book Antiqua" w:cs="Book Antiqua"/>
          <w:szCs w:val="24"/>
          <w:lang w:val="es-PR"/>
        </w:rPr>
        <w:t xml:space="preserve">vigentes de </w:t>
      </w:r>
      <w:r w:rsidR="00EF0814">
        <w:rPr>
          <w:rFonts w:ascii="Book Antiqua" w:eastAsia="Book Antiqua" w:hAnsi="Book Antiqua" w:cs="Book Antiqua"/>
          <w:szCs w:val="24"/>
          <w:lang w:val="es-PR"/>
        </w:rPr>
        <w:t>solicitar este certificado</w:t>
      </w:r>
      <w:r w:rsidR="00252340">
        <w:rPr>
          <w:rFonts w:ascii="Book Antiqua" w:eastAsia="Book Antiqua" w:hAnsi="Book Antiqua" w:cs="Book Antiqua"/>
          <w:szCs w:val="24"/>
          <w:lang w:val="es-PR"/>
        </w:rPr>
        <w:t>.</w:t>
      </w:r>
      <w:r w:rsidRPr="00F8495C">
        <w:rPr>
          <w:rFonts w:ascii="Book Antiqua" w:eastAsia="Book Antiqua" w:hAnsi="Book Antiqua" w:cs="Book Antiqua"/>
          <w:szCs w:val="24"/>
          <w:lang w:val="es-PR"/>
        </w:rPr>
        <w:t xml:space="preserve"> Las preocupaciones de Hacienda y OGP </w:t>
      </w:r>
      <w:r w:rsidR="00E11B4E">
        <w:rPr>
          <w:rFonts w:ascii="Book Antiqua" w:eastAsia="Book Antiqua" w:hAnsi="Book Antiqua" w:cs="Book Antiqua"/>
          <w:szCs w:val="24"/>
          <w:lang w:val="es-PR"/>
        </w:rPr>
        <w:t xml:space="preserve">sobre que la medida tendría </w:t>
      </w:r>
      <w:r w:rsidRPr="00F8495C">
        <w:rPr>
          <w:rFonts w:ascii="Book Antiqua" w:eastAsia="Book Antiqua" w:hAnsi="Book Antiqua" w:cs="Book Antiqua"/>
          <w:szCs w:val="24"/>
          <w:lang w:val="es-PR"/>
        </w:rPr>
        <w:t xml:space="preserve">conflicto con </w:t>
      </w:r>
      <w:r w:rsidR="00E11B4E">
        <w:rPr>
          <w:rFonts w:ascii="Book Antiqua" w:eastAsia="Book Antiqua" w:hAnsi="Book Antiqua" w:cs="Book Antiqua"/>
          <w:szCs w:val="24"/>
          <w:lang w:val="es-PR"/>
        </w:rPr>
        <w:t xml:space="preserve">la </w:t>
      </w:r>
      <w:r w:rsidRPr="00F8495C">
        <w:rPr>
          <w:rFonts w:ascii="Book Antiqua" w:eastAsia="Book Antiqua" w:hAnsi="Book Antiqua" w:cs="Book Antiqua"/>
          <w:szCs w:val="24"/>
          <w:lang w:val="es-PR"/>
        </w:rPr>
        <w:t>Ley 230-</w:t>
      </w:r>
      <w:r w:rsidR="00E11B4E" w:rsidRPr="00F8495C">
        <w:rPr>
          <w:rFonts w:ascii="Book Antiqua" w:eastAsia="Book Antiqua" w:hAnsi="Book Antiqua" w:cs="Book Antiqua"/>
          <w:szCs w:val="24"/>
          <w:lang w:val="es-PR"/>
        </w:rPr>
        <w:t>1974,</w:t>
      </w:r>
      <w:r w:rsidR="00E11B4E" w:rsidRPr="00E11B4E">
        <w:rPr>
          <w:rFonts w:ascii="Book Antiqua" w:eastAsia="Book Antiqua" w:hAnsi="Book Antiqua" w:cs="Book Antiqua"/>
          <w:i/>
          <w:iCs/>
          <w:szCs w:val="24"/>
          <w:lang w:val="es-PR"/>
        </w:rPr>
        <w:t xml:space="preserve"> supra</w:t>
      </w:r>
      <w:r w:rsidR="00E11B4E">
        <w:rPr>
          <w:rFonts w:ascii="Book Antiqua" w:eastAsia="Book Antiqua" w:hAnsi="Book Antiqua" w:cs="Book Antiqua"/>
          <w:szCs w:val="24"/>
          <w:lang w:val="es-PR"/>
        </w:rPr>
        <w:t>,</w:t>
      </w:r>
      <w:r w:rsidRPr="00F8495C">
        <w:rPr>
          <w:rFonts w:ascii="Book Antiqua" w:eastAsia="Book Antiqua" w:hAnsi="Book Antiqua" w:cs="Book Antiqua"/>
          <w:szCs w:val="24"/>
          <w:lang w:val="es-PR"/>
        </w:rPr>
        <w:t xml:space="preserve"> </w:t>
      </w:r>
      <w:r w:rsidR="002C7E35">
        <w:rPr>
          <w:rFonts w:ascii="Book Antiqua" w:eastAsia="Book Antiqua" w:hAnsi="Book Antiqua" w:cs="Book Antiqua"/>
          <w:szCs w:val="24"/>
          <w:lang w:val="es-PR"/>
        </w:rPr>
        <w:t xml:space="preserve">al crear un </w:t>
      </w:r>
      <w:r w:rsidRPr="00F8495C">
        <w:rPr>
          <w:rFonts w:ascii="Book Antiqua" w:eastAsia="Book Antiqua" w:hAnsi="Book Antiqua" w:cs="Book Antiqua"/>
          <w:szCs w:val="24"/>
          <w:lang w:val="es-PR"/>
        </w:rPr>
        <w:t>fondo especial</w:t>
      </w:r>
      <w:r w:rsidR="002C7E35">
        <w:rPr>
          <w:rFonts w:ascii="Book Antiqua" w:eastAsia="Book Antiqua" w:hAnsi="Book Antiqua" w:cs="Book Antiqua"/>
          <w:szCs w:val="24"/>
          <w:lang w:val="es-PR"/>
        </w:rPr>
        <w:t xml:space="preserve"> y tendría un</w:t>
      </w:r>
      <w:r w:rsidRPr="00F8495C">
        <w:rPr>
          <w:rFonts w:ascii="Book Antiqua" w:eastAsia="Book Antiqua" w:hAnsi="Book Antiqua" w:cs="Book Antiqua"/>
          <w:szCs w:val="24"/>
          <w:lang w:val="es-PR"/>
        </w:rPr>
        <w:t xml:space="preserve"> impacto </w:t>
      </w:r>
      <w:r w:rsidR="002C7E35">
        <w:rPr>
          <w:rFonts w:ascii="Book Antiqua" w:eastAsia="Book Antiqua" w:hAnsi="Book Antiqua" w:cs="Book Antiqua"/>
          <w:szCs w:val="24"/>
          <w:lang w:val="es-PR"/>
        </w:rPr>
        <w:t xml:space="preserve">de </w:t>
      </w:r>
      <w:r w:rsidRPr="00F8495C">
        <w:rPr>
          <w:rFonts w:ascii="Book Antiqua" w:eastAsia="Book Antiqua" w:hAnsi="Book Antiqua" w:cs="Book Antiqua"/>
          <w:szCs w:val="24"/>
          <w:lang w:val="es-PR"/>
        </w:rPr>
        <w:t xml:space="preserve">$186,000 </w:t>
      </w:r>
      <w:r w:rsidR="002C7E35">
        <w:rPr>
          <w:rFonts w:ascii="Book Antiqua" w:eastAsia="Book Antiqua" w:hAnsi="Book Antiqua" w:cs="Book Antiqua"/>
          <w:szCs w:val="24"/>
          <w:lang w:val="es-PR"/>
        </w:rPr>
        <w:t xml:space="preserve">de reducción </w:t>
      </w:r>
      <w:r w:rsidRPr="00F8495C">
        <w:rPr>
          <w:rFonts w:ascii="Book Antiqua" w:eastAsia="Book Antiqua" w:hAnsi="Book Antiqua" w:cs="Book Antiqua"/>
          <w:szCs w:val="24"/>
          <w:lang w:val="es-PR"/>
        </w:rPr>
        <w:t>en</w:t>
      </w:r>
      <w:r w:rsidR="002C7E35">
        <w:rPr>
          <w:rFonts w:ascii="Book Antiqua" w:eastAsia="Book Antiqua" w:hAnsi="Book Antiqua" w:cs="Book Antiqua"/>
          <w:szCs w:val="24"/>
          <w:lang w:val="es-PR"/>
        </w:rPr>
        <w:t xml:space="preserve"> </w:t>
      </w:r>
      <w:r w:rsidR="00C01FFC">
        <w:rPr>
          <w:rFonts w:ascii="Book Antiqua" w:eastAsia="Book Antiqua" w:hAnsi="Book Antiqua" w:cs="Book Antiqua"/>
          <w:szCs w:val="24"/>
          <w:lang w:val="es-PR"/>
        </w:rPr>
        <w:t xml:space="preserve">el </w:t>
      </w:r>
      <w:r w:rsidR="00C01FFC" w:rsidRPr="00F8495C">
        <w:rPr>
          <w:rFonts w:ascii="Book Antiqua" w:eastAsia="Book Antiqua" w:hAnsi="Book Antiqua" w:cs="Book Antiqua"/>
          <w:szCs w:val="24"/>
          <w:lang w:val="es-PR"/>
        </w:rPr>
        <w:t>Fondo</w:t>
      </w:r>
      <w:r w:rsidRPr="00F8495C">
        <w:rPr>
          <w:rFonts w:ascii="Book Antiqua" w:eastAsia="Book Antiqua" w:hAnsi="Book Antiqua" w:cs="Book Antiqua"/>
          <w:szCs w:val="24"/>
          <w:lang w:val="es-PR"/>
        </w:rPr>
        <w:t xml:space="preserve"> General, se subsanan </w:t>
      </w:r>
      <w:r w:rsidR="00EE7C9D">
        <w:rPr>
          <w:rFonts w:ascii="Book Antiqua" w:eastAsia="Book Antiqua" w:hAnsi="Book Antiqua" w:cs="Book Antiqua"/>
          <w:szCs w:val="24"/>
          <w:lang w:val="es-PR"/>
        </w:rPr>
        <w:t>añadiendo un lenguaje que elimine</w:t>
      </w:r>
      <w:r w:rsidR="00825892">
        <w:rPr>
          <w:rFonts w:ascii="Book Antiqua" w:eastAsia="Book Antiqua" w:hAnsi="Book Antiqua" w:cs="Book Antiqua"/>
          <w:szCs w:val="24"/>
          <w:lang w:val="es-PR"/>
        </w:rPr>
        <w:t xml:space="preserve"> el</w:t>
      </w:r>
      <w:r w:rsidR="00EE7C9D">
        <w:rPr>
          <w:rFonts w:ascii="Book Antiqua" w:eastAsia="Book Antiqua" w:hAnsi="Book Antiqua" w:cs="Book Antiqua"/>
          <w:szCs w:val="24"/>
          <w:lang w:val="es-PR"/>
        </w:rPr>
        <w:t xml:space="preserve"> </w:t>
      </w:r>
      <w:r w:rsidRPr="00F8495C">
        <w:rPr>
          <w:rFonts w:ascii="Book Antiqua" w:eastAsia="Book Antiqua" w:hAnsi="Book Antiqua" w:cs="Book Antiqua"/>
          <w:szCs w:val="24"/>
          <w:lang w:val="es-PR"/>
        </w:rPr>
        <w:t>fondo implícito</w:t>
      </w:r>
      <w:r w:rsidR="00EE7C9D">
        <w:rPr>
          <w:rFonts w:ascii="Book Antiqua" w:eastAsia="Book Antiqua" w:hAnsi="Book Antiqua" w:cs="Book Antiqua"/>
          <w:szCs w:val="24"/>
          <w:lang w:val="es-PR"/>
        </w:rPr>
        <w:t xml:space="preserve"> </w:t>
      </w:r>
      <w:r w:rsidR="00B417F7">
        <w:rPr>
          <w:rFonts w:ascii="Book Antiqua" w:eastAsia="Book Antiqua" w:hAnsi="Book Antiqua" w:cs="Book Antiqua"/>
          <w:szCs w:val="24"/>
          <w:lang w:val="es-PR"/>
        </w:rPr>
        <w:t xml:space="preserve">y </w:t>
      </w:r>
      <w:r w:rsidR="00B417F7" w:rsidRPr="00B417F7">
        <w:rPr>
          <w:rFonts w:ascii="Book Antiqua" w:eastAsia="Book Antiqua" w:hAnsi="Book Antiqua" w:cs="Book Antiqua"/>
          <w:szCs w:val="24"/>
        </w:rPr>
        <w:t xml:space="preserve">dispone que los ingresos derivados del recaudo de sellos por la expedición presencial de </w:t>
      </w:r>
      <w:r w:rsidR="00B417F7">
        <w:rPr>
          <w:rFonts w:ascii="Book Antiqua" w:eastAsia="Book Antiqua" w:hAnsi="Book Antiqua" w:cs="Book Antiqua"/>
          <w:szCs w:val="24"/>
        </w:rPr>
        <w:t xml:space="preserve">estos </w:t>
      </w:r>
      <w:r w:rsidR="00B417F7" w:rsidRPr="00B417F7">
        <w:rPr>
          <w:rFonts w:ascii="Book Antiqua" w:eastAsia="Book Antiqua" w:hAnsi="Book Antiqua" w:cs="Book Antiqua"/>
          <w:szCs w:val="24"/>
        </w:rPr>
        <w:t>certificados podrán ser considerados anualmente en el presupuesto de la Policía de Puerto Rico para cubrir los gastos administrativos relacionados con dicho servicio</w:t>
      </w:r>
      <w:r w:rsidR="00B417F7">
        <w:rPr>
          <w:rFonts w:ascii="Book Antiqua" w:eastAsia="Book Antiqua" w:hAnsi="Book Antiqua" w:cs="Book Antiqua"/>
          <w:szCs w:val="24"/>
        </w:rPr>
        <w:t xml:space="preserve">. </w:t>
      </w:r>
    </w:p>
    <w:p w14:paraId="43142A6B" w14:textId="77777777" w:rsidR="00940CA5" w:rsidRDefault="00940CA5" w:rsidP="000D246A">
      <w:pPr>
        <w:jc w:val="center"/>
        <w:rPr>
          <w:rFonts w:ascii="Book Antiqua" w:eastAsia="Book Antiqua" w:hAnsi="Book Antiqua" w:cs="Book Antiqua"/>
          <w:b/>
          <w:bCs/>
          <w:szCs w:val="24"/>
          <w:lang w:val="es-PR"/>
        </w:rPr>
      </w:pPr>
    </w:p>
    <w:p w14:paraId="3EDE4CCB" w14:textId="2E90561A"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1D00F3E7" w14:textId="77777777" w:rsidR="00677599" w:rsidRDefault="00677599" w:rsidP="000B4B87">
      <w:pPr>
        <w:ind w:firstLine="720"/>
        <w:jc w:val="both"/>
        <w:rPr>
          <w:rFonts w:ascii="Book Antiqua" w:eastAsia="Book Antiqua" w:hAnsi="Book Antiqua" w:cs="Book Antiqua"/>
          <w:szCs w:val="24"/>
        </w:rPr>
      </w:pPr>
    </w:p>
    <w:p w14:paraId="2A922F9C" w14:textId="070B8A8E" w:rsidR="00760BE5" w:rsidRPr="00760BE5" w:rsidRDefault="00760BE5" w:rsidP="00760BE5">
      <w:pPr>
        <w:ind w:firstLine="720"/>
        <w:jc w:val="both"/>
        <w:rPr>
          <w:rFonts w:ascii="Book Antiqua" w:eastAsia="Book Antiqua" w:hAnsi="Book Antiqua" w:cs="Book Antiqua"/>
          <w:szCs w:val="24"/>
          <w:lang w:val="es-PR"/>
        </w:rPr>
      </w:pPr>
      <w:r w:rsidRPr="00760BE5">
        <w:rPr>
          <w:rFonts w:ascii="Book Antiqua" w:eastAsia="Book Antiqua" w:hAnsi="Book Antiqua" w:cs="Book Antiqua"/>
          <w:szCs w:val="24"/>
          <w:lang w:val="es-PR"/>
        </w:rPr>
        <w:t>Conforme al análisis de la medida, la Comisión de Seguridad Pública de la Cámara de Representantes concluye que el Proyecto de la Cámara 111 tendrá</w:t>
      </w:r>
      <w:r w:rsidR="00DB5956">
        <w:rPr>
          <w:rFonts w:ascii="Book Antiqua" w:eastAsia="Book Antiqua" w:hAnsi="Book Antiqua" w:cs="Book Antiqua"/>
          <w:szCs w:val="24"/>
          <w:lang w:val="es-PR"/>
        </w:rPr>
        <w:t xml:space="preserve"> un</w:t>
      </w:r>
      <w:r w:rsidRPr="00760BE5">
        <w:rPr>
          <w:rFonts w:ascii="Book Antiqua" w:eastAsia="Book Antiqua" w:hAnsi="Book Antiqua" w:cs="Book Antiqua"/>
          <w:szCs w:val="24"/>
          <w:lang w:val="es-PR"/>
        </w:rPr>
        <w:t xml:space="preserve"> impacto fiscal </w:t>
      </w:r>
      <w:r w:rsidR="006462B9">
        <w:rPr>
          <w:rFonts w:ascii="Book Antiqua" w:eastAsia="Book Antiqua" w:hAnsi="Book Antiqua" w:cs="Book Antiqua"/>
          <w:szCs w:val="24"/>
          <w:lang w:val="es-PR"/>
        </w:rPr>
        <w:t xml:space="preserve">manejable </w:t>
      </w:r>
      <w:r w:rsidRPr="00760BE5">
        <w:rPr>
          <w:rFonts w:ascii="Book Antiqua" w:eastAsia="Book Antiqua" w:hAnsi="Book Antiqua" w:cs="Book Antiqua"/>
          <w:szCs w:val="24"/>
          <w:lang w:val="es-PR"/>
        </w:rPr>
        <w:t>sobre</w:t>
      </w:r>
      <w:r w:rsidR="006462B9">
        <w:rPr>
          <w:rFonts w:ascii="Book Antiqua" w:eastAsia="Book Antiqua" w:hAnsi="Book Antiqua" w:cs="Book Antiqua"/>
          <w:szCs w:val="24"/>
          <w:lang w:val="es-PR"/>
        </w:rPr>
        <w:t xml:space="preserve"> los ingresos al Fondo Central </w:t>
      </w:r>
      <w:r w:rsidRPr="00760BE5">
        <w:rPr>
          <w:rFonts w:ascii="Book Antiqua" w:eastAsia="Book Antiqua" w:hAnsi="Book Antiqua" w:cs="Book Antiqua"/>
          <w:szCs w:val="24"/>
          <w:lang w:val="es-PR"/>
        </w:rPr>
        <w:t xml:space="preserve">gubernamental. </w:t>
      </w:r>
    </w:p>
    <w:p w14:paraId="135A8500" w14:textId="77777777" w:rsidR="00760BE5" w:rsidRDefault="00760BE5" w:rsidP="00760BE5">
      <w:pPr>
        <w:ind w:firstLine="720"/>
        <w:jc w:val="both"/>
        <w:rPr>
          <w:rFonts w:ascii="Book Antiqua" w:eastAsia="Book Antiqua" w:hAnsi="Book Antiqua" w:cs="Book Antiqua"/>
          <w:szCs w:val="24"/>
          <w:lang w:val="es-PR"/>
        </w:rPr>
      </w:pPr>
    </w:p>
    <w:p w14:paraId="092CF7B3" w14:textId="4EB8F99E" w:rsidR="005151EB" w:rsidRDefault="00760BE5" w:rsidP="00856CDA">
      <w:pPr>
        <w:ind w:firstLine="720"/>
        <w:jc w:val="both"/>
        <w:rPr>
          <w:rFonts w:ascii="Book Antiqua" w:eastAsia="Book Antiqua" w:hAnsi="Book Antiqua" w:cs="Book Antiqua"/>
          <w:szCs w:val="24"/>
          <w:lang w:val="es-PR"/>
        </w:rPr>
      </w:pPr>
      <w:r w:rsidRPr="00760BE5">
        <w:rPr>
          <w:rFonts w:ascii="Book Antiqua" w:eastAsia="Book Antiqua" w:hAnsi="Book Antiqua" w:cs="Book Antiqua"/>
          <w:szCs w:val="24"/>
          <w:lang w:val="es-PR"/>
        </w:rPr>
        <w:t>La Oficina de Gerencia y Presupuesto estima una posible reducción de aproximadamente $186,000 anuales al Fondo General por el</w:t>
      </w:r>
      <w:r w:rsidR="00803915">
        <w:rPr>
          <w:rFonts w:ascii="Book Antiqua" w:eastAsia="Book Antiqua" w:hAnsi="Book Antiqua" w:cs="Book Antiqua"/>
          <w:szCs w:val="24"/>
          <w:lang w:val="es-PR"/>
        </w:rPr>
        <w:t xml:space="preserve"> recaudo de la venta de</w:t>
      </w:r>
      <w:r w:rsidRPr="00760BE5">
        <w:rPr>
          <w:rFonts w:ascii="Book Antiqua" w:eastAsia="Book Antiqua" w:hAnsi="Book Antiqua" w:cs="Book Antiqua"/>
          <w:szCs w:val="24"/>
          <w:lang w:val="es-PR"/>
        </w:rPr>
        <w:t xml:space="preserve"> sello</w:t>
      </w:r>
      <w:r w:rsidR="00803915">
        <w:rPr>
          <w:rFonts w:ascii="Book Antiqua" w:eastAsia="Book Antiqua" w:hAnsi="Book Antiqua" w:cs="Book Antiqua"/>
          <w:szCs w:val="24"/>
          <w:lang w:val="es-PR"/>
        </w:rPr>
        <w:t>s</w:t>
      </w:r>
      <w:r w:rsidRPr="00760BE5">
        <w:rPr>
          <w:rFonts w:ascii="Book Antiqua" w:eastAsia="Book Antiqua" w:hAnsi="Book Antiqua" w:cs="Book Antiqua"/>
          <w:szCs w:val="24"/>
          <w:lang w:val="es-PR"/>
        </w:rPr>
        <w:t xml:space="preserve"> </w:t>
      </w:r>
      <w:r w:rsidRPr="00760BE5">
        <w:rPr>
          <w:rFonts w:ascii="Book Antiqua" w:eastAsia="Book Antiqua" w:hAnsi="Book Antiqua" w:cs="Book Antiqua"/>
          <w:szCs w:val="24"/>
          <w:lang w:val="es-PR"/>
        </w:rPr>
        <w:lastRenderedPageBreak/>
        <w:t>de Rentas Internas</w:t>
      </w:r>
      <w:r w:rsidR="00803915">
        <w:rPr>
          <w:rFonts w:ascii="Book Antiqua" w:eastAsia="Book Antiqua" w:hAnsi="Book Antiqua" w:cs="Book Antiqua"/>
          <w:szCs w:val="24"/>
          <w:lang w:val="es-PR"/>
        </w:rPr>
        <w:t xml:space="preserve"> de $1.50 </w:t>
      </w:r>
      <w:r w:rsidR="00803915" w:rsidRPr="00760BE5">
        <w:rPr>
          <w:rFonts w:ascii="Book Antiqua" w:eastAsia="Book Antiqua" w:hAnsi="Book Antiqua" w:cs="Book Antiqua"/>
          <w:szCs w:val="24"/>
          <w:lang w:val="es-PR"/>
        </w:rPr>
        <w:t>en</w:t>
      </w:r>
      <w:r w:rsidRPr="00760BE5">
        <w:rPr>
          <w:rFonts w:ascii="Book Antiqua" w:eastAsia="Book Antiqua" w:hAnsi="Book Antiqua" w:cs="Book Antiqua"/>
          <w:szCs w:val="24"/>
          <w:lang w:val="es-PR"/>
        </w:rPr>
        <w:t xml:space="preserve"> </w:t>
      </w:r>
      <w:r w:rsidR="00803915">
        <w:rPr>
          <w:rFonts w:ascii="Book Antiqua" w:eastAsia="Book Antiqua" w:hAnsi="Book Antiqua" w:cs="Book Antiqua"/>
          <w:szCs w:val="24"/>
          <w:lang w:val="es-PR"/>
        </w:rPr>
        <w:t xml:space="preserve">las </w:t>
      </w:r>
      <w:r w:rsidRPr="00760BE5">
        <w:rPr>
          <w:rFonts w:ascii="Book Antiqua" w:eastAsia="Book Antiqua" w:hAnsi="Book Antiqua" w:cs="Book Antiqua"/>
          <w:szCs w:val="24"/>
          <w:lang w:val="es-PR"/>
        </w:rPr>
        <w:t>solicitudes presenciales</w:t>
      </w:r>
      <w:r w:rsidR="00803915">
        <w:rPr>
          <w:rFonts w:ascii="Book Antiqua" w:eastAsia="Book Antiqua" w:hAnsi="Book Antiqua" w:cs="Book Antiqua"/>
          <w:szCs w:val="24"/>
          <w:lang w:val="es-PR"/>
        </w:rPr>
        <w:t xml:space="preserve"> del certificado de antecedentes penales</w:t>
      </w:r>
      <w:r w:rsidRPr="00760BE5">
        <w:rPr>
          <w:rFonts w:ascii="Book Antiqua" w:eastAsia="Book Antiqua" w:hAnsi="Book Antiqua" w:cs="Book Antiqua"/>
          <w:szCs w:val="24"/>
          <w:lang w:val="es-PR"/>
        </w:rPr>
        <w:t xml:space="preserve">. Sin embargo, este monto </w:t>
      </w:r>
      <w:r w:rsidR="00B417F7" w:rsidRPr="00B417F7">
        <w:rPr>
          <w:rFonts w:ascii="Book Antiqua" w:eastAsia="Book Antiqua" w:hAnsi="Book Antiqua" w:cs="Book Antiqua"/>
          <w:szCs w:val="24"/>
        </w:rPr>
        <w:t>podrá</w:t>
      </w:r>
      <w:r w:rsidR="00B417F7">
        <w:rPr>
          <w:rFonts w:ascii="Book Antiqua" w:eastAsia="Book Antiqua" w:hAnsi="Book Antiqua" w:cs="Book Antiqua"/>
          <w:szCs w:val="24"/>
        </w:rPr>
        <w:t xml:space="preserve"> </w:t>
      </w:r>
      <w:r w:rsidR="00B417F7" w:rsidRPr="00B417F7">
        <w:rPr>
          <w:rFonts w:ascii="Book Antiqua" w:eastAsia="Book Antiqua" w:hAnsi="Book Antiqua" w:cs="Book Antiqua"/>
          <w:szCs w:val="24"/>
        </w:rPr>
        <w:t>ser considerado anualmente en el presupuesto</w:t>
      </w:r>
      <w:r w:rsidR="00B417F7">
        <w:rPr>
          <w:rFonts w:ascii="Book Antiqua" w:eastAsia="Book Antiqua" w:hAnsi="Book Antiqua" w:cs="Book Antiqua"/>
          <w:szCs w:val="24"/>
        </w:rPr>
        <w:t xml:space="preserve"> anual</w:t>
      </w:r>
      <w:r w:rsidR="00B417F7" w:rsidRPr="00B417F7">
        <w:rPr>
          <w:rFonts w:ascii="Book Antiqua" w:eastAsia="Book Antiqua" w:hAnsi="Book Antiqua" w:cs="Book Antiqua"/>
          <w:szCs w:val="24"/>
        </w:rPr>
        <w:t xml:space="preserve"> de la Policía de Puerto Rico </w:t>
      </w:r>
      <w:r w:rsidRPr="00760BE5">
        <w:rPr>
          <w:rFonts w:ascii="Book Antiqua" w:eastAsia="Book Antiqua" w:hAnsi="Book Antiqua" w:cs="Book Antiqua"/>
          <w:szCs w:val="24"/>
          <w:lang w:val="es-PR"/>
        </w:rPr>
        <w:t xml:space="preserve">para cubrir los gastos administrativos reales que requiere la expedición del certificado. La medida no genera gastos recurrentes significativos ni requiere asignaciones presupuestarias extras, ya que los recaudos se depositarán en el Fondo General y se destinarán a través del proceso presupuestario anual, manteniendo la gratuidad en la vía electrónica y alineándose con los principios de responsabilidad fiscal bajo el Plan Fiscal y PROMESA. </w:t>
      </w:r>
    </w:p>
    <w:p w14:paraId="15E3F729" w14:textId="77777777" w:rsidR="004C1684" w:rsidRDefault="004C1684" w:rsidP="00856CDA">
      <w:pPr>
        <w:ind w:firstLine="720"/>
        <w:jc w:val="both"/>
        <w:rPr>
          <w:rFonts w:ascii="Book Antiqua" w:eastAsia="Book Antiqua" w:hAnsi="Book Antiqua" w:cs="Book Antiqua"/>
          <w:szCs w:val="24"/>
          <w:lang w:val="es-PR"/>
        </w:rPr>
      </w:pPr>
    </w:p>
    <w:p w14:paraId="6D6A9EFB" w14:textId="77777777" w:rsidR="00E7754D" w:rsidRDefault="00E7754D" w:rsidP="00856CDA">
      <w:pPr>
        <w:rPr>
          <w:rFonts w:ascii="Book Antiqua" w:eastAsia="Book Antiqua" w:hAnsi="Book Antiqua" w:cs="Book Antiqua"/>
          <w:b/>
          <w:bCs/>
          <w:szCs w:val="24"/>
          <w:lang w:val="es-ES"/>
        </w:rPr>
      </w:pPr>
    </w:p>
    <w:p w14:paraId="03BE0EF1" w14:textId="6B45BCD8"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4657476" w14:textId="6C65C143" w:rsidR="005151EB" w:rsidRDefault="00DF2DC6" w:rsidP="003C48A4">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00F8495C">
        <w:rPr>
          <w:rFonts w:ascii="Book Antiqua" w:eastAsia="Book Antiqua" w:hAnsi="Book Antiqua" w:cs="Book Antiqua"/>
          <w:bCs/>
          <w:szCs w:val="24"/>
          <w:lang w:val="es-ES"/>
        </w:rPr>
        <w:t>111</w:t>
      </w:r>
      <w:r w:rsidR="005151EB">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5151EB">
        <w:rPr>
          <w:rFonts w:ascii="Book Antiqua" w:eastAsia="Book Antiqua" w:hAnsi="Book Antiqua" w:cs="Book Antiqua"/>
          <w:bCs/>
          <w:szCs w:val="24"/>
          <w:lang w:val="es-ES"/>
        </w:rPr>
        <w:t>que se</w:t>
      </w:r>
      <w:r w:rsidR="005F161D">
        <w:rPr>
          <w:rFonts w:ascii="Book Antiqua" w:eastAsia="Book Antiqua" w:hAnsi="Book Antiqua" w:cs="Book Antiqua"/>
          <w:bCs/>
          <w:szCs w:val="24"/>
          <w:lang w:val="es-ES"/>
        </w:rPr>
        <w:t xml:space="preserve"> </w:t>
      </w:r>
      <w:r w:rsidR="005151EB" w:rsidRPr="005151EB">
        <w:rPr>
          <w:rFonts w:ascii="Book Antiqua" w:eastAsia="Book Antiqua" w:hAnsi="Book Antiqua" w:cs="Book Antiqua"/>
          <w:bCs/>
          <w:szCs w:val="24"/>
          <w:lang w:val="es-ES"/>
        </w:rPr>
        <w:t>enm</w:t>
      </w:r>
      <w:r w:rsidR="005151EB">
        <w:rPr>
          <w:rFonts w:ascii="Book Antiqua" w:eastAsia="Book Antiqua" w:hAnsi="Book Antiqua" w:cs="Book Antiqua"/>
          <w:bCs/>
          <w:szCs w:val="24"/>
          <w:lang w:val="es-ES"/>
        </w:rPr>
        <w:t>iende</w:t>
      </w:r>
      <w:r w:rsidR="005151EB" w:rsidRPr="005151EB">
        <w:rPr>
          <w:rFonts w:ascii="Book Antiqua" w:eastAsia="Book Antiqua" w:hAnsi="Book Antiqua" w:cs="Book Antiqua"/>
          <w:bCs/>
          <w:szCs w:val="24"/>
          <w:lang w:val="es-ES"/>
        </w:rPr>
        <w:t xml:space="preserve"> </w:t>
      </w:r>
      <w:r w:rsidR="006E22B3" w:rsidRPr="006E22B3">
        <w:rPr>
          <w:rFonts w:ascii="Book Antiqua" w:eastAsia="Book Antiqua" w:hAnsi="Book Antiqua" w:cs="Book Antiqua"/>
          <w:bCs/>
          <w:szCs w:val="24"/>
          <w:lang w:val="es-PR"/>
        </w:rPr>
        <w:t xml:space="preserve">el Artículo 8 de la Ley Núm. 254 de 27 de julio de 1974, según enmendada, que confiere a la Policía de Puerto Rico la autoridad para emitir los denominados “certificados de antecedentes penales”, a los fines de disponer que los fondos recaudados por concepto de derechos de expedición de manera física </w:t>
      </w:r>
      <w:r w:rsidR="00321EF8">
        <w:rPr>
          <w:rFonts w:ascii="Book Antiqua" w:eastAsia="Book Antiqua" w:hAnsi="Book Antiqua" w:cs="Book Antiqua"/>
          <w:bCs/>
          <w:szCs w:val="24"/>
          <w:lang w:val="es-PR"/>
        </w:rPr>
        <w:t xml:space="preserve">de dichos certificados </w:t>
      </w:r>
      <w:r w:rsidR="006E22B3" w:rsidRPr="006E22B3">
        <w:rPr>
          <w:rFonts w:ascii="Book Antiqua" w:eastAsia="Book Antiqua" w:hAnsi="Book Antiqua" w:cs="Book Antiqua"/>
          <w:bCs/>
          <w:szCs w:val="24"/>
          <w:lang w:val="es-PR"/>
        </w:rPr>
        <w:t xml:space="preserve">se depositarán en el Fondo General del Gobierno de Puerto Rico y </w:t>
      </w:r>
      <w:r w:rsidR="008A0401">
        <w:rPr>
          <w:rFonts w:ascii="Book Antiqua" w:eastAsia="Book Antiqua" w:hAnsi="Book Antiqua" w:cs="Book Antiqua"/>
          <w:bCs/>
          <w:szCs w:val="24"/>
          <w:lang w:val="es-PR"/>
        </w:rPr>
        <w:t xml:space="preserve">podrán ser asignados </w:t>
      </w:r>
      <w:r w:rsidR="006E22B3" w:rsidRPr="006E22B3">
        <w:rPr>
          <w:rFonts w:ascii="Book Antiqua" w:eastAsia="Book Antiqua" w:hAnsi="Book Antiqua" w:cs="Book Antiqua"/>
          <w:bCs/>
          <w:szCs w:val="24"/>
          <w:lang w:val="es-PR"/>
        </w:rPr>
        <w:t>anualmente en el presupuesto de la Policía de Puerto Rico para cubrir gastos administrativos relacionados con dicho servicio</w:t>
      </w:r>
      <w:r w:rsidR="00321EF8">
        <w:rPr>
          <w:rFonts w:ascii="Book Antiqua" w:eastAsia="Book Antiqua" w:hAnsi="Book Antiqua" w:cs="Book Antiqua"/>
          <w:bCs/>
          <w:szCs w:val="24"/>
          <w:lang w:val="es-PR"/>
        </w:rPr>
        <w:t>.</w:t>
      </w:r>
    </w:p>
    <w:p w14:paraId="3A90907A" w14:textId="77777777" w:rsidR="003C48A4" w:rsidRPr="005F161D" w:rsidRDefault="003C48A4" w:rsidP="003C48A4">
      <w:pPr>
        <w:ind w:firstLine="720"/>
        <w:jc w:val="both"/>
        <w:rPr>
          <w:rFonts w:ascii="Book Antiqua" w:eastAsia="Book Antiqua" w:hAnsi="Book Antiqua" w:cs="Book Antiqua"/>
          <w:bCs/>
          <w:szCs w:val="24"/>
          <w:lang w:val="es-ES"/>
        </w:rPr>
      </w:pPr>
    </w:p>
    <w:p w14:paraId="415730B1" w14:textId="7BE66A76"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78794E">
        <w:rPr>
          <w:rFonts w:ascii="Book Antiqua" w:eastAsia="Book Antiqua" w:hAnsi="Book Antiqua" w:cs="Book Antiqua"/>
          <w:bCs/>
          <w:szCs w:val="24"/>
        </w:rPr>
        <w:t>111</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00B55" w14:textId="77777777" w:rsidR="00BC30EB" w:rsidRDefault="00BC30EB">
      <w:r>
        <w:separator/>
      </w:r>
    </w:p>
  </w:endnote>
  <w:endnote w:type="continuationSeparator" w:id="0">
    <w:p w14:paraId="0ED1DCDC" w14:textId="77777777" w:rsidR="00BC30EB" w:rsidRDefault="00BC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F359F" w14:textId="77777777" w:rsidR="00BC30EB" w:rsidRDefault="00BC30EB">
      <w:r>
        <w:separator/>
      </w:r>
    </w:p>
  </w:footnote>
  <w:footnote w:type="continuationSeparator" w:id="0">
    <w:p w14:paraId="12DB62EB" w14:textId="77777777" w:rsidR="00BC30EB" w:rsidRDefault="00BC3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83D546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9F597C">
      <w:rPr>
        <w:rFonts w:ascii="Calibri" w:eastAsia="Calibri" w:hAnsi="Calibri"/>
        <w:b/>
        <w:i/>
        <w:sz w:val="22"/>
        <w:szCs w:val="22"/>
        <w:lang w:val="es-PR"/>
      </w:rPr>
      <w:t>111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1"/>
  </w:num>
  <w:num w:numId="7" w16cid:durableId="1113287001">
    <w:abstractNumId w:val="5"/>
  </w:num>
  <w:num w:numId="8" w16cid:durableId="1631401959">
    <w:abstractNumId w:val="15"/>
  </w:num>
  <w:num w:numId="9" w16cid:durableId="591201020">
    <w:abstractNumId w:val="10"/>
  </w:num>
  <w:num w:numId="10" w16cid:durableId="645204287">
    <w:abstractNumId w:val="25"/>
  </w:num>
  <w:num w:numId="11" w16cid:durableId="1508133352">
    <w:abstractNumId w:val="4"/>
  </w:num>
  <w:num w:numId="12" w16cid:durableId="1889679253">
    <w:abstractNumId w:val="18"/>
  </w:num>
  <w:num w:numId="13" w16cid:durableId="325980482">
    <w:abstractNumId w:val="6"/>
  </w:num>
  <w:num w:numId="14" w16cid:durableId="1607613887">
    <w:abstractNumId w:val="22"/>
  </w:num>
  <w:num w:numId="15" w16cid:durableId="1411585931">
    <w:abstractNumId w:val="23"/>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8"/>
  </w:num>
  <w:num w:numId="20" w16cid:durableId="1585646298">
    <w:abstractNumId w:val="13"/>
  </w:num>
  <w:num w:numId="21" w16cid:durableId="2056149523">
    <w:abstractNumId w:val="20"/>
  </w:num>
  <w:num w:numId="22" w16cid:durableId="784737931">
    <w:abstractNumId w:val="24"/>
  </w:num>
  <w:num w:numId="23" w16cid:durableId="691422341">
    <w:abstractNumId w:val="17"/>
  </w:num>
  <w:num w:numId="24" w16cid:durableId="2032292824">
    <w:abstractNumId w:val="19"/>
  </w:num>
  <w:num w:numId="25" w16cid:durableId="23603732">
    <w:abstractNumId w:val="11"/>
  </w:num>
  <w:num w:numId="26" w16cid:durableId="1333603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205"/>
    <w:rsid w:val="00012DE6"/>
    <w:rsid w:val="000134D2"/>
    <w:rsid w:val="00014121"/>
    <w:rsid w:val="0001471E"/>
    <w:rsid w:val="0001517A"/>
    <w:rsid w:val="00015228"/>
    <w:rsid w:val="00015B99"/>
    <w:rsid w:val="00017A55"/>
    <w:rsid w:val="0002280F"/>
    <w:rsid w:val="00023DCD"/>
    <w:rsid w:val="00025064"/>
    <w:rsid w:val="00025E75"/>
    <w:rsid w:val="0002665F"/>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1188"/>
    <w:rsid w:val="000820D1"/>
    <w:rsid w:val="0008367C"/>
    <w:rsid w:val="00085022"/>
    <w:rsid w:val="00085143"/>
    <w:rsid w:val="000866A7"/>
    <w:rsid w:val="00086D70"/>
    <w:rsid w:val="0009035A"/>
    <w:rsid w:val="00091B16"/>
    <w:rsid w:val="00094444"/>
    <w:rsid w:val="000949CC"/>
    <w:rsid w:val="00095660"/>
    <w:rsid w:val="000960C7"/>
    <w:rsid w:val="000968F0"/>
    <w:rsid w:val="000A0600"/>
    <w:rsid w:val="000A2D93"/>
    <w:rsid w:val="000A3A6D"/>
    <w:rsid w:val="000A4C87"/>
    <w:rsid w:val="000A5CD4"/>
    <w:rsid w:val="000A6224"/>
    <w:rsid w:val="000A73FA"/>
    <w:rsid w:val="000B0C91"/>
    <w:rsid w:val="000B0D43"/>
    <w:rsid w:val="000B4940"/>
    <w:rsid w:val="000B4B87"/>
    <w:rsid w:val="000B6AF5"/>
    <w:rsid w:val="000B6B0E"/>
    <w:rsid w:val="000C292F"/>
    <w:rsid w:val="000C2E27"/>
    <w:rsid w:val="000C5AA8"/>
    <w:rsid w:val="000C66A9"/>
    <w:rsid w:val="000C6951"/>
    <w:rsid w:val="000C6AF4"/>
    <w:rsid w:val="000C6E5C"/>
    <w:rsid w:val="000D246A"/>
    <w:rsid w:val="000D2BDF"/>
    <w:rsid w:val="000D55E9"/>
    <w:rsid w:val="000D5F7E"/>
    <w:rsid w:val="000D6442"/>
    <w:rsid w:val="000D68FC"/>
    <w:rsid w:val="000E0FFF"/>
    <w:rsid w:val="000E2E2B"/>
    <w:rsid w:val="000E2E8A"/>
    <w:rsid w:val="000E3F54"/>
    <w:rsid w:val="000E5D36"/>
    <w:rsid w:val="000E5F44"/>
    <w:rsid w:val="000E687F"/>
    <w:rsid w:val="000E7025"/>
    <w:rsid w:val="000F0EF1"/>
    <w:rsid w:val="000F2D86"/>
    <w:rsid w:val="000F334A"/>
    <w:rsid w:val="000F45F5"/>
    <w:rsid w:val="000F67BD"/>
    <w:rsid w:val="000F73AA"/>
    <w:rsid w:val="000F75E5"/>
    <w:rsid w:val="001015D5"/>
    <w:rsid w:val="00101A03"/>
    <w:rsid w:val="00101A40"/>
    <w:rsid w:val="00101C99"/>
    <w:rsid w:val="00103274"/>
    <w:rsid w:val="00103965"/>
    <w:rsid w:val="001049CF"/>
    <w:rsid w:val="0010585D"/>
    <w:rsid w:val="001059C5"/>
    <w:rsid w:val="00110482"/>
    <w:rsid w:val="001148F9"/>
    <w:rsid w:val="001151C8"/>
    <w:rsid w:val="00115EF5"/>
    <w:rsid w:val="00115F73"/>
    <w:rsid w:val="00116525"/>
    <w:rsid w:val="00116A29"/>
    <w:rsid w:val="00120775"/>
    <w:rsid w:val="001209AD"/>
    <w:rsid w:val="00121591"/>
    <w:rsid w:val="00121C82"/>
    <w:rsid w:val="001252F8"/>
    <w:rsid w:val="00125A43"/>
    <w:rsid w:val="00126659"/>
    <w:rsid w:val="00126797"/>
    <w:rsid w:val="0012751E"/>
    <w:rsid w:val="0013028A"/>
    <w:rsid w:val="001311BA"/>
    <w:rsid w:val="0013140F"/>
    <w:rsid w:val="0013521A"/>
    <w:rsid w:val="00140F2B"/>
    <w:rsid w:val="00141605"/>
    <w:rsid w:val="00141703"/>
    <w:rsid w:val="00142A36"/>
    <w:rsid w:val="00142BB5"/>
    <w:rsid w:val="0014475E"/>
    <w:rsid w:val="00146A18"/>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2304"/>
    <w:rsid w:val="00172387"/>
    <w:rsid w:val="00174D24"/>
    <w:rsid w:val="00182F6C"/>
    <w:rsid w:val="001861EF"/>
    <w:rsid w:val="00190C3F"/>
    <w:rsid w:val="00191EFB"/>
    <w:rsid w:val="0019261C"/>
    <w:rsid w:val="0019400D"/>
    <w:rsid w:val="001953B3"/>
    <w:rsid w:val="001954D6"/>
    <w:rsid w:val="00195E52"/>
    <w:rsid w:val="001A223D"/>
    <w:rsid w:val="001A344B"/>
    <w:rsid w:val="001A4245"/>
    <w:rsid w:val="001A5A3D"/>
    <w:rsid w:val="001A5A65"/>
    <w:rsid w:val="001A6550"/>
    <w:rsid w:val="001B0DA1"/>
    <w:rsid w:val="001B1AE1"/>
    <w:rsid w:val="001B26D4"/>
    <w:rsid w:val="001B42DA"/>
    <w:rsid w:val="001B5230"/>
    <w:rsid w:val="001B540A"/>
    <w:rsid w:val="001B5992"/>
    <w:rsid w:val="001B615D"/>
    <w:rsid w:val="001B61D6"/>
    <w:rsid w:val="001C1276"/>
    <w:rsid w:val="001C4947"/>
    <w:rsid w:val="001C564F"/>
    <w:rsid w:val="001C604E"/>
    <w:rsid w:val="001C655E"/>
    <w:rsid w:val="001C6AF2"/>
    <w:rsid w:val="001D0EA7"/>
    <w:rsid w:val="001D5EE7"/>
    <w:rsid w:val="001D5F46"/>
    <w:rsid w:val="001D6791"/>
    <w:rsid w:val="001D6EDA"/>
    <w:rsid w:val="001D7C9D"/>
    <w:rsid w:val="001E264D"/>
    <w:rsid w:val="001E2A4F"/>
    <w:rsid w:val="001E3334"/>
    <w:rsid w:val="001E3EFE"/>
    <w:rsid w:val="001E4FEC"/>
    <w:rsid w:val="001E576C"/>
    <w:rsid w:val="001E6DFA"/>
    <w:rsid w:val="001F0ABF"/>
    <w:rsid w:val="001F0F1E"/>
    <w:rsid w:val="001F2899"/>
    <w:rsid w:val="001F5243"/>
    <w:rsid w:val="001F7E9A"/>
    <w:rsid w:val="00202F91"/>
    <w:rsid w:val="002030AE"/>
    <w:rsid w:val="00203D0D"/>
    <w:rsid w:val="00210145"/>
    <w:rsid w:val="00212130"/>
    <w:rsid w:val="00215352"/>
    <w:rsid w:val="002154BE"/>
    <w:rsid w:val="00216AC7"/>
    <w:rsid w:val="00216F39"/>
    <w:rsid w:val="00221403"/>
    <w:rsid w:val="002250E7"/>
    <w:rsid w:val="00227846"/>
    <w:rsid w:val="0023054B"/>
    <w:rsid w:val="00231844"/>
    <w:rsid w:val="0023302B"/>
    <w:rsid w:val="00233913"/>
    <w:rsid w:val="00235E5B"/>
    <w:rsid w:val="0023655E"/>
    <w:rsid w:val="002370C4"/>
    <w:rsid w:val="00240AAF"/>
    <w:rsid w:val="00243617"/>
    <w:rsid w:val="00243D5B"/>
    <w:rsid w:val="002442C4"/>
    <w:rsid w:val="00245EE6"/>
    <w:rsid w:val="00245F8E"/>
    <w:rsid w:val="00246E4D"/>
    <w:rsid w:val="00251301"/>
    <w:rsid w:val="00252340"/>
    <w:rsid w:val="00252465"/>
    <w:rsid w:val="00257CA0"/>
    <w:rsid w:val="0026172E"/>
    <w:rsid w:val="00261E12"/>
    <w:rsid w:val="0026334F"/>
    <w:rsid w:val="00264A3E"/>
    <w:rsid w:val="00270AD3"/>
    <w:rsid w:val="00270B9C"/>
    <w:rsid w:val="00271280"/>
    <w:rsid w:val="002716B4"/>
    <w:rsid w:val="0027365C"/>
    <w:rsid w:val="00275056"/>
    <w:rsid w:val="00275876"/>
    <w:rsid w:val="00275BD1"/>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65EC"/>
    <w:rsid w:val="002A67C9"/>
    <w:rsid w:val="002A7215"/>
    <w:rsid w:val="002A795A"/>
    <w:rsid w:val="002B0749"/>
    <w:rsid w:val="002B24FF"/>
    <w:rsid w:val="002B3E91"/>
    <w:rsid w:val="002B4A67"/>
    <w:rsid w:val="002C2A3E"/>
    <w:rsid w:val="002C6E19"/>
    <w:rsid w:val="002C7E35"/>
    <w:rsid w:val="002D0B9A"/>
    <w:rsid w:val="002D1DA4"/>
    <w:rsid w:val="002D2AD0"/>
    <w:rsid w:val="002D46E0"/>
    <w:rsid w:val="002D52EE"/>
    <w:rsid w:val="002D5FE0"/>
    <w:rsid w:val="002E3143"/>
    <w:rsid w:val="002E324A"/>
    <w:rsid w:val="002E3462"/>
    <w:rsid w:val="002E6178"/>
    <w:rsid w:val="002F16BF"/>
    <w:rsid w:val="002F227B"/>
    <w:rsid w:val="002F2768"/>
    <w:rsid w:val="002F7257"/>
    <w:rsid w:val="00303439"/>
    <w:rsid w:val="00304248"/>
    <w:rsid w:val="00305ED8"/>
    <w:rsid w:val="00307DF6"/>
    <w:rsid w:val="0031466B"/>
    <w:rsid w:val="00315BCA"/>
    <w:rsid w:val="00317520"/>
    <w:rsid w:val="003175EE"/>
    <w:rsid w:val="00320253"/>
    <w:rsid w:val="00321EF8"/>
    <w:rsid w:val="00322FD4"/>
    <w:rsid w:val="003231EF"/>
    <w:rsid w:val="00326146"/>
    <w:rsid w:val="0032671E"/>
    <w:rsid w:val="003268BB"/>
    <w:rsid w:val="003275BB"/>
    <w:rsid w:val="003276D7"/>
    <w:rsid w:val="00330ADF"/>
    <w:rsid w:val="00331726"/>
    <w:rsid w:val="003344C6"/>
    <w:rsid w:val="003355B4"/>
    <w:rsid w:val="00335C55"/>
    <w:rsid w:val="003361A3"/>
    <w:rsid w:val="0033753F"/>
    <w:rsid w:val="003409D5"/>
    <w:rsid w:val="00341B57"/>
    <w:rsid w:val="0034229A"/>
    <w:rsid w:val="003427DC"/>
    <w:rsid w:val="00342992"/>
    <w:rsid w:val="00342ABC"/>
    <w:rsid w:val="003430F3"/>
    <w:rsid w:val="00343DC4"/>
    <w:rsid w:val="0035339E"/>
    <w:rsid w:val="00354EC7"/>
    <w:rsid w:val="003608C9"/>
    <w:rsid w:val="00363194"/>
    <w:rsid w:val="00364147"/>
    <w:rsid w:val="00366087"/>
    <w:rsid w:val="00367FE1"/>
    <w:rsid w:val="00371331"/>
    <w:rsid w:val="00371438"/>
    <w:rsid w:val="00373567"/>
    <w:rsid w:val="003750B9"/>
    <w:rsid w:val="00380C43"/>
    <w:rsid w:val="00382BE9"/>
    <w:rsid w:val="00384EC4"/>
    <w:rsid w:val="0038510E"/>
    <w:rsid w:val="00385E47"/>
    <w:rsid w:val="0038703A"/>
    <w:rsid w:val="00387BB6"/>
    <w:rsid w:val="00390E29"/>
    <w:rsid w:val="0039265C"/>
    <w:rsid w:val="00392CEF"/>
    <w:rsid w:val="003939D4"/>
    <w:rsid w:val="00393A60"/>
    <w:rsid w:val="00393ADF"/>
    <w:rsid w:val="003A1F33"/>
    <w:rsid w:val="003A49F0"/>
    <w:rsid w:val="003A4B9C"/>
    <w:rsid w:val="003A4E54"/>
    <w:rsid w:val="003A5719"/>
    <w:rsid w:val="003A635E"/>
    <w:rsid w:val="003A7A08"/>
    <w:rsid w:val="003B1909"/>
    <w:rsid w:val="003B38A4"/>
    <w:rsid w:val="003B457A"/>
    <w:rsid w:val="003B59C0"/>
    <w:rsid w:val="003B5A50"/>
    <w:rsid w:val="003B681C"/>
    <w:rsid w:val="003C328E"/>
    <w:rsid w:val="003C397B"/>
    <w:rsid w:val="003C41E6"/>
    <w:rsid w:val="003C48A4"/>
    <w:rsid w:val="003C5DE7"/>
    <w:rsid w:val="003C5FE0"/>
    <w:rsid w:val="003C7E84"/>
    <w:rsid w:val="003D0175"/>
    <w:rsid w:val="003D0846"/>
    <w:rsid w:val="003D220A"/>
    <w:rsid w:val="003D601E"/>
    <w:rsid w:val="003E4335"/>
    <w:rsid w:val="003E6E10"/>
    <w:rsid w:val="003E7648"/>
    <w:rsid w:val="003F10BB"/>
    <w:rsid w:val="003F2118"/>
    <w:rsid w:val="003F249F"/>
    <w:rsid w:val="003F25F7"/>
    <w:rsid w:val="003F2674"/>
    <w:rsid w:val="003F2A3C"/>
    <w:rsid w:val="003F657D"/>
    <w:rsid w:val="003F6DAC"/>
    <w:rsid w:val="003F7AA0"/>
    <w:rsid w:val="0040118F"/>
    <w:rsid w:val="0040316D"/>
    <w:rsid w:val="00405E6A"/>
    <w:rsid w:val="00406FA4"/>
    <w:rsid w:val="00407674"/>
    <w:rsid w:val="00414785"/>
    <w:rsid w:val="004149B7"/>
    <w:rsid w:val="00414E19"/>
    <w:rsid w:val="00415C05"/>
    <w:rsid w:val="004164B0"/>
    <w:rsid w:val="00417B0C"/>
    <w:rsid w:val="00420A8B"/>
    <w:rsid w:val="0042647C"/>
    <w:rsid w:val="0042655F"/>
    <w:rsid w:val="00430AB9"/>
    <w:rsid w:val="0043183B"/>
    <w:rsid w:val="00431DDA"/>
    <w:rsid w:val="00431F68"/>
    <w:rsid w:val="00435AEA"/>
    <w:rsid w:val="00436816"/>
    <w:rsid w:val="004369A6"/>
    <w:rsid w:val="004379A5"/>
    <w:rsid w:val="004402BB"/>
    <w:rsid w:val="00440C08"/>
    <w:rsid w:val="004422D9"/>
    <w:rsid w:val="00444E8A"/>
    <w:rsid w:val="0044596F"/>
    <w:rsid w:val="00447224"/>
    <w:rsid w:val="0045048D"/>
    <w:rsid w:val="004512E8"/>
    <w:rsid w:val="00451F27"/>
    <w:rsid w:val="004523CD"/>
    <w:rsid w:val="00452D84"/>
    <w:rsid w:val="00456A91"/>
    <w:rsid w:val="00457CC8"/>
    <w:rsid w:val="0046117F"/>
    <w:rsid w:val="0046299C"/>
    <w:rsid w:val="004645A7"/>
    <w:rsid w:val="00464EA7"/>
    <w:rsid w:val="004652E5"/>
    <w:rsid w:val="00467CB0"/>
    <w:rsid w:val="00467FEF"/>
    <w:rsid w:val="00471D11"/>
    <w:rsid w:val="0047274C"/>
    <w:rsid w:val="00474DB7"/>
    <w:rsid w:val="004750FA"/>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C4E"/>
    <w:rsid w:val="004B1851"/>
    <w:rsid w:val="004B327E"/>
    <w:rsid w:val="004B3924"/>
    <w:rsid w:val="004B3FC9"/>
    <w:rsid w:val="004B412A"/>
    <w:rsid w:val="004B4977"/>
    <w:rsid w:val="004B5F74"/>
    <w:rsid w:val="004C1684"/>
    <w:rsid w:val="004C1A6A"/>
    <w:rsid w:val="004C1D8F"/>
    <w:rsid w:val="004C4AAB"/>
    <w:rsid w:val="004C4F0B"/>
    <w:rsid w:val="004C7438"/>
    <w:rsid w:val="004D148A"/>
    <w:rsid w:val="004D28B0"/>
    <w:rsid w:val="004D2964"/>
    <w:rsid w:val="004E2140"/>
    <w:rsid w:val="004E356B"/>
    <w:rsid w:val="004E4CA9"/>
    <w:rsid w:val="004E4E1A"/>
    <w:rsid w:val="004E7034"/>
    <w:rsid w:val="004E7967"/>
    <w:rsid w:val="004E7F19"/>
    <w:rsid w:val="004F1252"/>
    <w:rsid w:val="004F2C26"/>
    <w:rsid w:val="004F4533"/>
    <w:rsid w:val="004F4A0B"/>
    <w:rsid w:val="004F4E2F"/>
    <w:rsid w:val="004F5330"/>
    <w:rsid w:val="004F7427"/>
    <w:rsid w:val="005005F8"/>
    <w:rsid w:val="00504042"/>
    <w:rsid w:val="00504941"/>
    <w:rsid w:val="0050546E"/>
    <w:rsid w:val="00511059"/>
    <w:rsid w:val="00511B91"/>
    <w:rsid w:val="00512033"/>
    <w:rsid w:val="00513E14"/>
    <w:rsid w:val="005151EB"/>
    <w:rsid w:val="00515516"/>
    <w:rsid w:val="00515F52"/>
    <w:rsid w:val="00516AB2"/>
    <w:rsid w:val="00520234"/>
    <w:rsid w:val="00521757"/>
    <w:rsid w:val="00523417"/>
    <w:rsid w:val="00523BAE"/>
    <w:rsid w:val="0052447B"/>
    <w:rsid w:val="00525960"/>
    <w:rsid w:val="0052624F"/>
    <w:rsid w:val="00527C61"/>
    <w:rsid w:val="005304CD"/>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72FC"/>
    <w:rsid w:val="00557D10"/>
    <w:rsid w:val="00564E63"/>
    <w:rsid w:val="00566BF6"/>
    <w:rsid w:val="00567509"/>
    <w:rsid w:val="00570C9D"/>
    <w:rsid w:val="00572B89"/>
    <w:rsid w:val="0057467B"/>
    <w:rsid w:val="0057486E"/>
    <w:rsid w:val="0057669D"/>
    <w:rsid w:val="005812A6"/>
    <w:rsid w:val="00581E1A"/>
    <w:rsid w:val="005820E0"/>
    <w:rsid w:val="00582CE9"/>
    <w:rsid w:val="005832A4"/>
    <w:rsid w:val="00583AE8"/>
    <w:rsid w:val="005842C1"/>
    <w:rsid w:val="00584753"/>
    <w:rsid w:val="005849B1"/>
    <w:rsid w:val="0058540B"/>
    <w:rsid w:val="00591C7F"/>
    <w:rsid w:val="00592BE3"/>
    <w:rsid w:val="00592D59"/>
    <w:rsid w:val="00592D69"/>
    <w:rsid w:val="00595017"/>
    <w:rsid w:val="00596A62"/>
    <w:rsid w:val="00597950"/>
    <w:rsid w:val="005A1F13"/>
    <w:rsid w:val="005A2389"/>
    <w:rsid w:val="005A2474"/>
    <w:rsid w:val="005A2959"/>
    <w:rsid w:val="005A461D"/>
    <w:rsid w:val="005A6052"/>
    <w:rsid w:val="005B128E"/>
    <w:rsid w:val="005B1FE9"/>
    <w:rsid w:val="005B20CF"/>
    <w:rsid w:val="005B2E28"/>
    <w:rsid w:val="005B69A9"/>
    <w:rsid w:val="005B721F"/>
    <w:rsid w:val="005B750B"/>
    <w:rsid w:val="005C143B"/>
    <w:rsid w:val="005C2438"/>
    <w:rsid w:val="005C2515"/>
    <w:rsid w:val="005C2C0B"/>
    <w:rsid w:val="005C5595"/>
    <w:rsid w:val="005C652B"/>
    <w:rsid w:val="005C6EF1"/>
    <w:rsid w:val="005D43FA"/>
    <w:rsid w:val="005D78C5"/>
    <w:rsid w:val="005D7C4D"/>
    <w:rsid w:val="005E294E"/>
    <w:rsid w:val="005E2EA4"/>
    <w:rsid w:val="005E4B50"/>
    <w:rsid w:val="005E5C5A"/>
    <w:rsid w:val="005F0B12"/>
    <w:rsid w:val="005F161D"/>
    <w:rsid w:val="005F18D1"/>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481C"/>
    <w:rsid w:val="00614941"/>
    <w:rsid w:val="00615A8D"/>
    <w:rsid w:val="00617DA6"/>
    <w:rsid w:val="00620031"/>
    <w:rsid w:val="0062032A"/>
    <w:rsid w:val="006235C1"/>
    <w:rsid w:val="00624255"/>
    <w:rsid w:val="0062626D"/>
    <w:rsid w:val="0062631E"/>
    <w:rsid w:val="00626B6E"/>
    <w:rsid w:val="00630F7C"/>
    <w:rsid w:val="00631588"/>
    <w:rsid w:val="006339E3"/>
    <w:rsid w:val="0063597C"/>
    <w:rsid w:val="006430D4"/>
    <w:rsid w:val="006462B9"/>
    <w:rsid w:val="00646D0B"/>
    <w:rsid w:val="00651C02"/>
    <w:rsid w:val="00652DA2"/>
    <w:rsid w:val="00652EE8"/>
    <w:rsid w:val="006533ED"/>
    <w:rsid w:val="006543F5"/>
    <w:rsid w:val="006608BA"/>
    <w:rsid w:val="006620D1"/>
    <w:rsid w:val="00666198"/>
    <w:rsid w:val="0066649B"/>
    <w:rsid w:val="006676B5"/>
    <w:rsid w:val="00674146"/>
    <w:rsid w:val="00674C03"/>
    <w:rsid w:val="00677599"/>
    <w:rsid w:val="00677832"/>
    <w:rsid w:val="0068076F"/>
    <w:rsid w:val="00683217"/>
    <w:rsid w:val="006834FB"/>
    <w:rsid w:val="006843E9"/>
    <w:rsid w:val="00687AA3"/>
    <w:rsid w:val="00691F97"/>
    <w:rsid w:val="0069205B"/>
    <w:rsid w:val="00692727"/>
    <w:rsid w:val="0069342C"/>
    <w:rsid w:val="0069444C"/>
    <w:rsid w:val="006944B5"/>
    <w:rsid w:val="00694718"/>
    <w:rsid w:val="00695E76"/>
    <w:rsid w:val="00696FDF"/>
    <w:rsid w:val="00697542"/>
    <w:rsid w:val="006A1F01"/>
    <w:rsid w:val="006A4A4D"/>
    <w:rsid w:val="006A5DAB"/>
    <w:rsid w:val="006A6E37"/>
    <w:rsid w:val="006A786D"/>
    <w:rsid w:val="006B11CB"/>
    <w:rsid w:val="006B1B5F"/>
    <w:rsid w:val="006B1BF5"/>
    <w:rsid w:val="006B25A3"/>
    <w:rsid w:val="006B2B50"/>
    <w:rsid w:val="006B2F9D"/>
    <w:rsid w:val="006B3EC4"/>
    <w:rsid w:val="006B4F55"/>
    <w:rsid w:val="006B4F68"/>
    <w:rsid w:val="006B685F"/>
    <w:rsid w:val="006B78AB"/>
    <w:rsid w:val="006C269E"/>
    <w:rsid w:val="006C593E"/>
    <w:rsid w:val="006D19A8"/>
    <w:rsid w:val="006D19F8"/>
    <w:rsid w:val="006D19F9"/>
    <w:rsid w:val="006D5354"/>
    <w:rsid w:val="006E1834"/>
    <w:rsid w:val="006E1B68"/>
    <w:rsid w:val="006E22B3"/>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17AC6"/>
    <w:rsid w:val="00721BC4"/>
    <w:rsid w:val="00721F9B"/>
    <w:rsid w:val="00723A23"/>
    <w:rsid w:val="007250C9"/>
    <w:rsid w:val="00726618"/>
    <w:rsid w:val="00726B8D"/>
    <w:rsid w:val="00727819"/>
    <w:rsid w:val="007310DE"/>
    <w:rsid w:val="00731200"/>
    <w:rsid w:val="00732763"/>
    <w:rsid w:val="00733E40"/>
    <w:rsid w:val="00736A44"/>
    <w:rsid w:val="007373AA"/>
    <w:rsid w:val="00740238"/>
    <w:rsid w:val="00742EAA"/>
    <w:rsid w:val="00743002"/>
    <w:rsid w:val="007432AD"/>
    <w:rsid w:val="00744264"/>
    <w:rsid w:val="00744FE1"/>
    <w:rsid w:val="00747A93"/>
    <w:rsid w:val="00747BBE"/>
    <w:rsid w:val="00755269"/>
    <w:rsid w:val="0076029D"/>
    <w:rsid w:val="00760BE5"/>
    <w:rsid w:val="00760D00"/>
    <w:rsid w:val="0076153F"/>
    <w:rsid w:val="00764937"/>
    <w:rsid w:val="0077131A"/>
    <w:rsid w:val="007715DE"/>
    <w:rsid w:val="00772A20"/>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8794E"/>
    <w:rsid w:val="00790EEB"/>
    <w:rsid w:val="00792037"/>
    <w:rsid w:val="00794242"/>
    <w:rsid w:val="0079427F"/>
    <w:rsid w:val="00795353"/>
    <w:rsid w:val="00796F5E"/>
    <w:rsid w:val="007975B0"/>
    <w:rsid w:val="007A0DD4"/>
    <w:rsid w:val="007A1560"/>
    <w:rsid w:val="007A1AD2"/>
    <w:rsid w:val="007A38C6"/>
    <w:rsid w:val="007A6B32"/>
    <w:rsid w:val="007A6B76"/>
    <w:rsid w:val="007B058E"/>
    <w:rsid w:val="007B1FAA"/>
    <w:rsid w:val="007B257D"/>
    <w:rsid w:val="007B2F4F"/>
    <w:rsid w:val="007B39E8"/>
    <w:rsid w:val="007B3B56"/>
    <w:rsid w:val="007B3C10"/>
    <w:rsid w:val="007B5899"/>
    <w:rsid w:val="007B5BF5"/>
    <w:rsid w:val="007B7B65"/>
    <w:rsid w:val="007C16E9"/>
    <w:rsid w:val="007C2516"/>
    <w:rsid w:val="007C2EF0"/>
    <w:rsid w:val="007C32A0"/>
    <w:rsid w:val="007C5122"/>
    <w:rsid w:val="007C52B3"/>
    <w:rsid w:val="007C5CAD"/>
    <w:rsid w:val="007C5ECB"/>
    <w:rsid w:val="007D11F5"/>
    <w:rsid w:val="007D22F5"/>
    <w:rsid w:val="007D294B"/>
    <w:rsid w:val="007D2C3D"/>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2B8"/>
    <w:rsid w:val="00800A39"/>
    <w:rsid w:val="00801B1B"/>
    <w:rsid w:val="00802900"/>
    <w:rsid w:val="00803915"/>
    <w:rsid w:val="00804661"/>
    <w:rsid w:val="008060E4"/>
    <w:rsid w:val="00810987"/>
    <w:rsid w:val="00810B18"/>
    <w:rsid w:val="00812632"/>
    <w:rsid w:val="0081320B"/>
    <w:rsid w:val="0081369C"/>
    <w:rsid w:val="00814875"/>
    <w:rsid w:val="00815CB4"/>
    <w:rsid w:val="008162A8"/>
    <w:rsid w:val="008168D7"/>
    <w:rsid w:val="00821551"/>
    <w:rsid w:val="00822FEF"/>
    <w:rsid w:val="00825892"/>
    <w:rsid w:val="00825A5A"/>
    <w:rsid w:val="00826687"/>
    <w:rsid w:val="00826766"/>
    <w:rsid w:val="00826B31"/>
    <w:rsid w:val="00826FD4"/>
    <w:rsid w:val="008270AA"/>
    <w:rsid w:val="008278A3"/>
    <w:rsid w:val="008326DB"/>
    <w:rsid w:val="00832F25"/>
    <w:rsid w:val="00834286"/>
    <w:rsid w:val="0083492B"/>
    <w:rsid w:val="00835CA1"/>
    <w:rsid w:val="0083737C"/>
    <w:rsid w:val="00842CA7"/>
    <w:rsid w:val="00844E45"/>
    <w:rsid w:val="00845FE4"/>
    <w:rsid w:val="00846385"/>
    <w:rsid w:val="00850B75"/>
    <w:rsid w:val="00851E49"/>
    <w:rsid w:val="008520A5"/>
    <w:rsid w:val="00853A66"/>
    <w:rsid w:val="00853E23"/>
    <w:rsid w:val="00856672"/>
    <w:rsid w:val="00856CDA"/>
    <w:rsid w:val="00860A2E"/>
    <w:rsid w:val="00861E9B"/>
    <w:rsid w:val="00862B38"/>
    <w:rsid w:val="00867139"/>
    <w:rsid w:val="0086735E"/>
    <w:rsid w:val="008714C1"/>
    <w:rsid w:val="00873098"/>
    <w:rsid w:val="008747F7"/>
    <w:rsid w:val="0087754C"/>
    <w:rsid w:val="00880A0D"/>
    <w:rsid w:val="00882D63"/>
    <w:rsid w:val="0088361F"/>
    <w:rsid w:val="008878AF"/>
    <w:rsid w:val="00887F45"/>
    <w:rsid w:val="008A0401"/>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0751"/>
    <w:rsid w:val="008C1517"/>
    <w:rsid w:val="008C1D0C"/>
    <w:rsid w:val="008C2ADA"/>
    <w:rsid w:val="008C536F"/>
    <w:rsid w:val="008C5B5E"/>
    <w:rsid w:val="008C63AB"/>
    <w:rsid w:val="008C69C8"/>
    <w:rsid w:val="008E0DC0"/>
    <w:rsid w:val="008E1815"/>
    <w:rsid w:val="008E2FED"/>
    <w:rsid w:val="008E68FC"/>
    <w:rsid w:val="008E695B"/>
    <w:rsid w:val="008E7CC3"/>
    <w:rsid w:val="008F1AA4"/>
    <w:rsid w:val="008F5FC1"/>
    <w:rsid w:val="00900517"/>
    <w:rsid w:val="0090114E"/>
    <w:rsid w:val="0090201A"/>
    <w:rsid w:val="00902B10"/>
    <w:rsid w:val="00904132"/>
    <w:rsid w:val="00904402"/>
    <w:rsid w:val="0090482A"/>
    <w:rsid w:val="009058CF"/>
    <w:rsid w:val="00905930"/>
    <w:rsid w:val="0091018F"/>
    <w:rsid w:val="00910DF8"/>
    <w:rsid w:val="00915870"/>
    <w:rsid w:val="0091765F"/>
    <w:rsid w:val="009212F1"/>
    <w:rsid w:val="0092668A"/>
    <w:rsid w:val="00926C28"/>
    <w:rsid w:val="00927D6D"/>
    <w:rsid w:val="009347CF"/>
    <w:rsid w:val="00935C6D"/>
    <w:rsid w:val="00936455"/>
    <w:rsid w:val="00940CA5"/>
    <w:rsid w:val="009412C4"/>
    <w:rsid w:val="0094194F"/>
    <w:rsid w:val="00941C93"/>
    <w:rsid w:val="0094262D"/>
    <w:rsid w:val="009439F6"/>
    <w:rsid w:val="0094470C"/>
    <w:rsid w:val="00944C26"/>
    <w:rsid w:val="00947F20"/>
    <w:rsid w:val="00950AF6"/>
    <w:rsid w:val="00950E91"/>
    <w:rsid w:val="009535ED"/>
    <w:rsid w:val="00954DF4"/>
    <w:rsid w:val="00954F4B"/>
    <w:rsid w:val="009551A9"/>
    <w:rsid w:val="0095542D"/>
    <w:rsid w:val="009554E3"/>
    <w:rsid w:val="009575D5"/>
    <w:rsid w:val="009624F5"/>
    <w:rsid w:val="00964907"/>
    <w:rsid w:val="009671C4"/>
    <w:rsid w:val="0097085B"/>
    <w:rsid w:val="009717F4"/>
    <w:rsid w:val="00971951"/>
    <w:rsid w:val="00972717"/>
    <w:rsid w:val="0097274B"/>
    <w:rsid w:val="00973664"/>
    <w:rsid w:val="00974633"/>
    <w:rsid w:val="00974910"/>
    <w:rsid w:val="00975347"/>
    <w:rsid w:val="009754EF"/>
    <w:rsid w:val="0097582E"/>
    <w:rsid w:val="0097584B"/>
    <w:rsid w:val="00975E41"/>
    <w:rsid w:val="00977DC2"/>
    <w:rsid w:val="00980F11"/>
    <w:rsid w:val="009862C4"/>
    <w:rsid w:val="00986CCF"/>
    <w:rsid w:val="009910F0"/>
    <w:rsid w:val="0099156A"/>
    <w:rsid w:val="0099233C"/>
    <w:rsid w:val="00993316"/>
    <w:rsid w:val="00994945"/>
    <w:rsid w:val="00996B41"/>
    <w:rsid w:val="009970E2"/>
    <w:rsid w:val="009971DC"/>
    <w:rsid w:val="00997D26"/>
    <w:rsid w:val="009A16D4"/>
    <w:rsid w:val="009A370D"/>
    <w:rsid w:val="009A6C55"/>
    <w:rsid w:val="009A6E54"/>
    <w:rsid w:val="009A7D67"/>
    <w:rsid w:val="009B2A95"/>
    <w:rsid w:val="009B4861"/>
    <w:rsid w:val="009B56D7"/>
    <w:rsid w:val="009C03A9"/>
    <w:rsid w:val="009C120C"/>
    <w:rsid w:val="009C2BAB"/>
    <w:rsid w:val="009C3C65"/>
    <w:rsid w:val="009C3C6C"/>
    <w:rsid w:val="009C4653"/>
    <w:rsid w:val="009C4C34"/>
    <w:rsid w:val="009C6283"/>
    <w:rsid w:val="009C62AB"/>
    <w:rsid w:val="009D1129"/>
    <w:rsid w:val="009D13E1"/>
    <w:rsid w:val="009D3290"/>
    <w:rsid w:val="009D32CD"/>
    <w:rsid w:val="009D65E2"/>
    <w:rsid w:val="009D6D72"/>
    <w:rsid w:val="009D71CF"/>
    <w:rsid w:val="009D789C"/>
    <w:rsid w:val="009E01C2"/>
    <w:rsid w:val="009E2A00"/>
    <w:rsid w:val="009E3485"/>
    <w:rsid w:val="009E55BD"/>
    <w:rsid w:val="009E5E93"/>
    <w:rsid w:val="009E66CF"/>
    <w:rsid w:val="009E75E7"/>
    <w:rsid w:val="009E7B9F"/>
    <w:rsid w:val="009E7E90"/>
    <w:rsid w:val="009F0FD9"/>
    <w:rsid w:val="009F1C61"/>
    <w:rsid w:val="009F2ADC"/>
    <w:rsid w:val="009F597C"/>
    <w:rsid w:val="00A026EE"/>
    <w:rsid w:val="00A02FB3"/>
    <w:rsid w:val="00A06250"/>
    <w:rsid w:val="00A1018A"/>
    <w:rsid w:val="00A11658"/>
    <w:rsid w:val="00A11EEB"/>
    <w:rsid w:val="00A1240D"/>
    <w:rsid w:val="00A16749"/>
    <w:rsid w:val="00A25E47"/>
    <w:rsid w:val="00A26824"/>
    <w:rsid w:val="00A2793D"/>
    <w:rsid w:val="00A36499"/>
    <w:rsid w:val="00A3654C"/>
    <w:rsid w:val="00A37580"/>
    <w:rsid w:val="00A4170F"/>
    <w:rsid w:val="00A425D4"/>
    <w:rsid w:val="00A45537"/>
    <w:rsid w:val="00A45D62"/>
    <w:rsid w:val="00A46D54"/>
    <w:rsid w:val="00A522B0"/>
    <w:rsid w:val="00A53417"/>
    <w:rsid w:val="00A5357B"/>
    <w:rsid w:val="00A54627"/>
    <w:rsid w:val="00A56169"/>
    <w:rsid w:val="00A57DC6"/>
    <w:rsid w:val="00A60D0B"/>
    <w:rsid w:val="00A630B9"/>
    <w:rsid w:val="00A643F8"/>
    <w:rsid w:val="00A645AF"/>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1DB6"/>
    <w:rsid w:val="00AC3E49"/>
    <w:rsid w:val="00AC5454"/>
    <w:rsid w:val="00AC670D"/>
    <w:rsid w:val="00AC6F6A"/>
    <w:rsid w:val="00AD019D"/>
    <w:rsid w:val="00AD1F6D"/>
    <w:rsid w:val="00AD3234"/>
    <w:rsid w:val="00AD5408"/>
    <w:rsid w:val="00AD6B88"/>
    <w:rsid w:val="00AE0DEF"/>
    <w:rsid w:val="00AE30C4"/>
    <w:rsid w:val="00AE3326"/>
    <w:rsid w:val="00AE48D0"/>
    <w:rsid w:val="00AE498E"/>
    <w:rsid w:val="00AE5181"/>
    <w:rsid w:val="00AF0DA1"/>
    <w:rsid w:val="00AF17B1"/>
    <w:rsid w:val="00AF1EC0"/>
    <w:rsid w:val="00AF4EC8"/>
    <w:rsid w:val="00B00A17"/>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17F7"/>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1B32"/>
    <w:rsid w:val="00B7489F"/>
    <w:rsid w:val="00B76370"/>
    <w:rsid w:val="00B7707A"/>
    <w:rsid w:val="00B81F5C"/>
    <w:rsid w:val="00B83726"/>
    <w:rsid w:val="00B84939"/>
    <w:rsid w:val="00B85B25"/>
    <w:rsid w:val="00B85B41"/>
    <w:rsid w:val="00B87F2F"/>
    <w:rsid w:val="00B9014C"/>
    <w:rsid w:val="00B929CE"/>
    <w:rsid w:val="00B94504"/>
    <w:rsid w:val="00B94BA7"/>
    <w:rsid w:val="00BA0B5D"/>
    <w:rsid w:val="00BA0C89"/>
    <w:rsid w:val="00BA1764"/>
    <w:rsid w:val="00BA48A5"/>
    <w:rsid w:val="00BA497C"/>
    <w:rsid w:val="00BB168B"/>
    <w:rsid w:val="00BB1D8A"/>
    <w:rsid w:val="00BB377A"/>
    <w:rsid w:val="00BB5788"/>
    <w:rsid w:val="00BB5E74"/>
    <w:rsid w:val="00BB6B7F"/>
    <w:rsid w:val="00BB6FEC"/>
    <w:rsid w:val="00BB702E"/>
    <w:rsid w:val="00BC0346"/>
    <w:rsid w:val="00BC0B39"/>
    <w:rsid w:val="00BC108E"/>
    <w:rsid w:val="00BC1564"/>
    <w:rsid w:val="00BC2179"/>
    <w:rsid w:val="00BC30EB"/>
    <w:rsid w:val="00BC4446"/>
    <w:rsid w:val="00BC471D"/>
    <w:rsid w:val="00BC4C24"/>
    <w:rsid w:val="00BC50AE"/>
    <w:rsid w:val="00BC51A3"/>
    <w:rsid w:val="00BC5F1C"/>
    <w:rsid w:val="00BD0B19"/>
    <w:rsid w:val="00BD18A9"/>
    <w:rsid w:val="00BD28BD"/>
    <w:rsid w:val="00BD2ED5"/>
    <w:rsid w:val="00BD2FCC"/>
    <w:rsid w:val="00BD673B"/>
    <w:rsid w:val="00BE0E9A"/>
    <w:rsid w:val="00BE4454"/>
    <w:rsid w:val="00BE4955"/>
    <w:rsid w:val="00BE612E"/>
    <w:rsid w:val="00BF121B"/>
    <w:rsid w:val="00BF14B5"/>
    <w:rsid w:val="00BF3B89"/>
    <w:rsid w:val="00BF4F23"/>
    <w:rsid w:val="00BF518C"/>
    <w:rsid w:val="00BF5BE0"/>
    <w:rsid w:val="00BF71C3"/>
    <w:rsid w:val="00C00CF9"/>
    <w:rsid w:val="00C018AF"/>
    <w:rsid w:val="00C01FFC"/>
    <w:rsid w:val="00C038DC"/>
    <w:rsid w:val="00C046D1"/>
    <w:rsid w:val="00C062BC"/>
    <w:rsid w:val="00C101DE"/>
    <w:rsid w:val="00C128A7"/>
    <w:rsid w:val="00C13F41"/>
    <w:rsid w:val="00C142CC"/>
    <w:rsid w:val="00C244EC"/>
    <w:rsid w:val="00C24CB7"/>
    <w:rsid w:val="00C24EF7"/>
    <w:rsid w:val="00C3128E"/>
    <w:rsid w:val="00C31F68"/>
    <w:rsid w:val="00C3214B"/>
    <w:rsid w:val="00C321AC"/>
    <w:rsid w:val="00C3343A"/>
    <w:rsid w:val="00C3391F"/>
    <w:rsid w:val="00C35B2F"/>
    <w:rsid w:val="00C36D70"/>
    <w:rsid w:val="00C3737B"/>
    <w:rsid w:val="00C3794E"/>
    <w:rsid w:val="00C41D35"/>
    <w:rsid w:val="00C43B10"/>
    <w:rsid w:val="00C43FB3"/>
    <w:rsid w:val="00C45065"/>
    <w:rsid w:val="00C45F4B"/>
    <w:rsid w:val="00C46D9D"/>
    <w:rsid w:val="00C4706E"/>
    <w:rsid w:val="00C47459"/>
    <w:rsid w:val="00C50264"/>
    <w:rsid w:val="00C52A4E"/>
    <w:rsid w:val="00C53D85"/>
    <w:rsid w:val="00C54AD6"/>
    <w:rsid w:val="00C54ADF"/>
    <w:rsid w:val="00C56DE0"/>
    <w:rsid w:val="00C57509"/>
    <w:rsid w:val="00C617AC"/>
    <w:rsid w:val="00C64648"/>
    <w:rsid w:val="00C65CAF"/>
    <w:rsid w:val="00C6628C"/>
    <w:rsid w:val="00C66775"/>
    <w:rsid w:val="00C66D15"/>
    <w:rsid w:val="00C723DE"/>
    <w:rsid w:val="00C72833"/>
    <w:rsid w:val="00C72E12"/>
    <w:rsid w:val="00C753A0"/>
    <w:rsid w:val="00C773F9"/>
    <w:rsid w:val="00C80E93"/>
    <w:rsid w:val="00C8306E"/>
    <w:rsid w:val="00C8364F"/>
    <w:rsid w:val="00C83B66"/>
    <w:rsid w:val="00C86D83"/>
    <w:rsid w:val="00C87256"/>
    <w:rsid w:val="00C8750D"/>
    <w:rsid w:val="00C876E5"/>
    <w:rsid w:val="00C87850"/>
    <w:rsid w:val="00C9100A"/>
    <w:rsid w:val="00C9321F"/>
    <w:rsid w:val="00C9420E"/>
    <w:rsid w:val="00C947F5"/>
    <w:rsid w:val="00C956FD"/>
    <w:rsid w:val="00CA06EE"/>
    <w:rsid w:val="00CA0E0D"/>
    <w:rsid w:val="00CA2584"/>
    <w:rsid w:val="00CA4EE5"/>
    <w:rsid w:val="00CA5394"/>
    <w:rsid w:val="00CA5D21"/>
    <w:rsid w:val="00CA7BA7"/>
    <w:rsid w:val="00CB214F"/>
    <w:rsid w:val="00CB26F8"/>
    <w:rsid w:val="00CB3116"/>
    <w:rsid w:val="00CB5842"/>
    <w:rsid w:val="00CB6271"/>
    <w:rsid w:val="00CB6705"/>
    <w:rsid w:val="00CB67DC"/>
    <w:rsid w:val="00CB74BC"/>
    <w:rsid w:val="00CB7E3A"/>
    <w:rsid w:val="00CC1676"/>
    <w:rsid w:val="00CC1984"/>
    <w:rsid w:val="00CC2F97"/>
    <w:rsid w:val="00CC3166"/>
    <w:rsid w:val="00CC56A3"/>
    <w:rsid w:val="00CC5B17"/>
    <w:rsid w:val="00CC6626"/>
    <w:rsid w:val="00CC754D"/>
    <w:rsid w:val="00CC757F"/>
    <w:rsid w:val="00CC76F2"/>
    <w:rsid w:val="00CC7901"/>
    <w:rsid w:val="00CD06EC"/>
    <w:rsid w:val="00CD0D74"/>
    <w:rsid w:val="00CD0F21"/>
    <w:rsid w:val="00CD1325"/>
    <w:rsid w:val="00CD1BC9"/>
    <w:rsid w:val="00CD3941"/>
    <w:rsid w:val="00CD6737"/>
    <w:rsid w:val="00CD6770"/>
    <w:rsid w:val="00CE0179"/>
    <w:rsid w:val="00CE1153"/>
    <w:rsid w:val="00CE16EE"/>
    <w:rsid w:val="00CE1EBB"/>
    <w:rsid w:val="00CE2711"/>
    <w:rsid w:val="00CE54D8"/>
    <w:rsid w:val="00CE67CD"/>
    <w:rsid w:val="00CE7486"/>
    <w:rsid w:val="00CF2FE6"/>
    <w:rsid w:val="00CF6A72"/>
    <w:rsid w:val="00D00F5B"/>
    <w:rsid w:val="00D00FA7"/>
    <w:rsid w:val="00D048F9"/>
    <w:rsid w:val="00D147F9"/>
    <w:rsid w:val="00D14B0D"/>
    <w:rsid w:val="00D1543B"/>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50870"/>
    <w:rsid w:val="00D5157A"/>
    <w:rsid w:val="00D52688"/>
    <w:rsid w:val="00D52726"/>
    <w:rsid w:val="00D528E0"/>
    <w:rsid w:val="00D54ED4"/>
    <w:rsid w:val="00D559E8"/>
    <w:rsid w:val="00D60D6E"/>
    <w:rsid w:val="00D60DA4"/>
    <w:rsid w:val="00D61DFF"/>
    <w:rsid w:val="00D651B5"/>
    <w:rsid w:val="00D66BC8"/>
    <w:rsid w:val="00D70916"/>
    <w:rsid w:val="00D7288F"/>
    <w:rsid w:val="00D72F7A"/>
    <w:rsid w:val="00D7371E"/>
    <w:rsid w:val="00D77B58"/>
    <w:rsid w:val="00D8253F"/>
    <w:rsid w:val="00D82E3F"/>
    <w:rsid w:val="00D838C5"/>
    <w:rsid w:val="00D84375"/>
    <w:rsid w:val="00D84FD0"/>
    <w:rsid w:val="00D86B8C"/>
    <w:rsid w:val="00D86F2E"/>
    <w:rsid w:val="00D87230"/>
    <w:rsid w:val="00D93990"/>
    <w:rsid w:val="00D93AA5"/>
    <w:rsid w:val="00D93E1A"/>
    <w:rsid w:val="00D9438E"/>
    <w:rsid w:val="00D95C66"/>
    <w:rsid w:val="00D97799"/>
    <w:rsid w:val="00D97A62"/>
    <w:rsid w:val="00DA101A"/>
    <w:rsid w:val="00DA3291"/>
    <w:rsid w:val="00DA3CB5"/>
    <w:rsid w:val="00DA4949"/>
    <w:rsid w:val="00DA4D18"/>
    <w:rsid w:val="00DA6F87"/>
    <w:rsid w:val="00DB076E"/>
    <w:rsid w:val="00DB438A"/>
    <w:rsid w:val="00DB4DE0"/>
    <w:rsid w:val="00DB4DED"/>
    <w:rsid w:val="00DB5956"/>
    <w:rsid w:val="00DB6E9A"/>
    <w:rsid w:val="00DB7BBB"/>
    <w:rsid w:val="00DC2214"/>
    <w:rsid w:val="00DC2639"/>
    <w:rsid w:val="00DC2703"/>
    <w:rsid w:val="00DC32F0"/>
    <w:rsid w:val="00DC4EFE"/>
    <w:rsid w:val="00DC5030"/>
    <w:rsid w:val="00DC738B"/>
    <w:rsid w:val="00DD022D"/>
    <w:rsid w:val="00DD12AF"/>
    <w:rsid w:val="00DD3EE4"/>
    <w:rsid w:val="00DE160F"/>
    <w:rsid w:val="00DE6CD9"/>
    <w:rsid w:val="00DF264D"/>
    <w:rsid w:val="00DF2DC6"/>
    <w:rsid w:val="00DF4024"/>
    <w:rsid w:val="00DF58F3"/>
    <w:rsid w:val="00DF5AE3"/>
    <w:rsid w:val="00DF7D86"/>
    <w:rsid w:val="00E022CA"/>
    <w:rsid w:val="00E034E0"/>
    <w:rsid w:val="00E03546"/>
    <w:rsid w:val="00E04565"/>
    <w:rsid w:val="00E04E94"/>
    <w:rsid w:val="00E051C1"/>
    <w:rsid w:val="00E05E49"/>
    <w:rsid w:val="00E10577"/>
    <w:rsid w:val="00E11B4E"/>
    <w:rsid w:val="00E13AED"/>
    <w:rsid w:val="00E14748"/>
    <w:rsid w:val="00E16A72"/>
    <w:rsid w:val="00E23754"/>
    <w:rsid w:val="00E252B4"/>
    <w:rsid w:val="00E2703D"/>
    <w:rsid w:val="00E271CF"/>
    <w:rsid w:val="00E27FDD"/>
    <w:rsid w:val="00E307B2"/>
    <w:rsid w:val="00E30D4F"/>
    <w:rsid w:val="00E32085"/>
    <w:rsid w:val="00E32974"/>
    <w:rsid w:val="00E34C3F"/>
    <w:rsid w:val="00E35FD8"/>
    <w:rsid w:val="00E362FB"/>
    <w:rsid w:val="00E40B62"/>
    <w:rsid w:val="00E426DC"/>
    <w:rsid w:val="00E434BC"/>
    <w:rsid w:val="00E43F86"/>
    <w:rsid w:val="00E44513"/>
    <w:rsid w:val="00E44AB0"/>
    <w:rsid w:val="00E45863"/>
    <w:rsid w:val="00E45C92"/>
    <w:rsid w:val="00E46259"/>
    <w:rsid w:val="00E4658C"/>
    <w:rsid w:val="00E46F4D"/>
    <w:rsid w:val="00E470A5"/>
    <w:rsid w:val="00E50D55"/>
    <w:rsid w:val="00E52521"/>
    <w:rsid w:val="00E538E1"/>
    <w:rsid w:val="00E54620"/>
    <w:rsid w:val="00E5593E"/>
    <w:rsid w:val="00E56CF1"/>
    <w:rsid w:val="00E60E76"/>
    <w:rsid w:val="00E638A7"/>
    <w:rsid w:val="00E640E8"/>
    <w:rsid w:val="00E66F02"/>
    <w:rsid w:val="00E66FC0"/>
    <w:rsid w:val="00E70BCE"/>
    <w:rsid w:val="00E71194"/>
    <w:rsid w:val="00E72321"/>
    <w:rsid w:val="00E73679"/>
    <w:rsid w:val="00E743DC"/>
    <w:rsid w:val="00E74428"/>
    <w:rsid w:val="00E76267"/>
    <w:rsid w:val="00E7754D"/>
    <w:rsid w:val="00E807E9"/>
    <w:rsid w:val="00E8183D"/>
    <w:rsid w:val="00E82CA4"/>
    <w:rsid w:val="00E84C3D"/>
    <w:rsid w:val="00E85BA4"/>
    <w:rsid w:val="00E85ECB"/>
    <w:rsid w:val="00E85EDF"/>
    <w:rsid w:val="00E86D61"/>
    <w:rsid w:val="00E909BC"/>
    <w:rsid w:val="00E90EFF"/>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2ABA"/>
    <w:rsid w:val="00EB312E"/>
    <w:rsid w:val="00EC0B86"/>
    <w:rsid w:val="00EC4FD5"/>
    <w:rsid w:val="00EC5244"/>
    <w:rsid w:val="00EC5A42"/>
    <w:rsid w:val="00EC7A4C"/>
    <w:rsid w:val="00ED0A9A"/>
    <w:rsid w:val="00ED1BCC"/>
    <w:rsid w:val="00ED2A34"/>
    <w:rsid w:val="00ED320B"/>
    <w:rsid w:val="00ED5256"/>
    <w:rsid w:val="00ED5CB5"/>
    <w:rsid w:val="00ED6A8A"/>
    <w:rsid w:val="00ED7BE2"/>
    <w:rsid w:val="00EE0D9F"/>
    <w:rsid w:val="00EE34CC"/>
    <w:rsid w:val="00EE7C9D"/>
    <w:rsid w:val="00EF000C"/>
    <w:rsid w:val="00EF0814"/>
    <w:rsid w:val="00EF249F"/>
    <w:rsid w:val="00EF512F"/>
    <w:rsid w:val="00EF5914"/>
    <w:rsid w:val="00EF70A8"/>
    <w:rsid w:val="00F00B4B"/>
    <w:rsid w:val="00F02063"/>
    <w:rsid w:val="00F02CC7"/>
    <w:rsid w:val="00F076F0"/>
    <w:rsid w:val="00F11B47"/>
    <w:rsid w:val="00F12AC7"/>
    <w:rsid w:val="00F12EB5"/>
    <w:rsid w:val="00F13D97"/>
    <w:rsid w:val="00F14B3F"/>
    <w:rsid w:val="00F14EA7"/>
    <w:rsid w:val="00F15B83"/>
    <w:rsid w:val="00F17F1C"/>
    <w:rsid w:val="00F20D7E"/>
    <w:rsid w:val="00F22856"/>
    <w:rsid w:val="00F248D5"/>
    <w:rsid w:val="00F25A4E"/>
    <w:rsid w:val="00F25FE5"/>
    <w:rsid w:val="00F309FF"/>
    <w:rsid w:val="00F33800"/>
    <w:rsid w:val="00F362A8"/>
    <w:rsid w:val="00F37523"/>
    <w:rsid w:val="00F41AC8"/>
    <w:rsid w:val="00F41D2D"/>
    <w:rsid w:val="00F422AC"/>
    <w:rsid w:val="00F4309C"/>
    <w:rsid w:val="00F44A78"/>
    <w:rsid w:val="00F4584A"/>
    <w:rsid w:val="00F516DE"/>
    <w:rsid w:val="00F52A46"/>
    <w:rsid w:val="00F52F26"/>
    <w:rsid w:val="00F534ED"/>
    <w:rsid w:val="00F53669"/>
    <w:rsid w:val="00F545E2"/>
    <w:rsid w:val="00F55A5A"/>
    <w:rsid w:val="00F5660C"/>
    <w:rsid w:val="00F60685"/>
    <w:rsid w:val="00F617AC"/>
    <w:rsid w:val="00F62234"/>
    <w:rsid w:val="00F66656"/>
    <w:rsid w:val="00F73DF6"/>
    <w:rsid w:val="00F7454F"/>
    <w:rsid w:val="00F8142F"/>
    <w:rsid w:val="00F81D8C"/>
    <w:rsid w:val="00F825DE"/>
    <w:rsid w:val="00F82809"/>
    <w:rsid w:val="00F83AA4"/>
    <w:rsid w:val="00F84296"/>
    <w:rsid w:val="00F8495C"/>
    <w:rsid w:val="00F90C81"/>
    <w:rsid w:val="00F91378"/>
    <w:rsid w:val="00F9164A"/>
    <w:rsid w:val="00F91A8E"/>
    <w:rsid w:val="00F91B1D"/>
    <w:rsid w:val="00F9437D"/>
    <w:rsid w:val="00F9450C"/>
    <w:rsid w:val="00F9526C"/>
    <w:rsid w:val="00F953E5"/>
    <w:rsid w:val="00F96656"/>
    <w:rsid w:val="00F97699"/>
    <w:rsid w:val="00F978C1"/>
    <w:rsid w:val="00FA06F2"/>
    <w:rsid w:val="00FA20E5"/>
    <w:rsid w:val="00FA214C"/>
    <w:rsid w:val="00FA487F"/>
    <w:rsid w:val="00FA4F0C"/>
    <w:rsid w:val="00FA7A63"/>
    <w:rsid w:val="00FA7FC3"/>
    <w:rsid w:val="00FB1603"/>
    <w:rsid w:val="00FB423C"/>
    <w:rsid w:val="00FC0987"/>
    <w:rsid w:val="00FC0C4E"/>
    <w:rsid w:val="00FC27B2"/>
    <w:rsid w:val="00FC5BC8"/>
    <w:rsid w:val="00FC6BC7"/>
    <w:rsid w:val="00FC70AD"/>
    <w:rsid w:val="00FC7501"/>
    <w:rsid w:val="00FD2C7D"/>
    <w:rsid w:val="00FD36AF"/>
    <w:rsid w:val="00FD5E17"/>
    <w:rsid w:val="00FD6179"/>
    <w:rsid w:val="00FE1B6F"/>
    <w:rsid w:val="00FE212D"/>
    <w:rsid w:val="00FE5DC2"/>
    <w:rsid w:val="00FE5F21"/>
    <w:rsid w:val="00FE7780"/>
    <w:rsid w:val="00FF28AF"/>
    <w:rsid w:val="00FF4829"/>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1808</Words>
  <Characters>9985</Characters>
  <Application>Microsoft Office Word</Application>
  <DocSecurity>4</DocSecurity>
  <Lines>197</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2026-02-12T21:43:00Z</cp:lastPrinted>
  <dcterms:created xsi:type="dcterms:W3CDTF">2026-02-23T19:16:00Z</dcterms:created>
  <dcterms:modified xsi:type="dcterms:W3CDTF">2026-02-23T19:16:00Z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