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1B7A6" w14:textId="42298D53" w:rsidR="00862C5B" w:rsidRPr="00862C5B" w:rsidRDefault="00862C5B" w:rsidP="006D12E7">
      <w:pPr>
        <w:suppressLineNumbers/>
        <w:spacing w:after="0" w:line="240" w:lineRule="auto"/>
        <w:contextualSpacing/>
        <w:jc w:val="center"/>
        <w:rPr>
          <w:rFonts w:ascii="Book Antiqua" w:hAnsi="Book Antiqua"/>
          <w:b/>
          <w:bCs/>
          <w:sz w:val="28"/>
          <w:lang w:val="es-ES_tradnl"/>
        </w:rPr>
      </w:pPr>
      <w:r w:rsidRPr="00862C5B">
        <w:rPr>
          <w:rFonts w:ascii="Book Antiqua" w:hAnsi="Book Antiqua"/>
          <w:b/>
          <w:bCs/>
          <w:sz w:val="28"/>
          <w:lang w:val="es-ES_tradnl"/>
        </w:rPr>
        <w:t>(ENTIRILLADO ELECTR</w:t>
      </w:r>
      <w:r>
        <w:rPr>
          <w:rFonts w:ascii="Book Antiqua" w:hAnsi="Book Antiqua"/>
          <w:b/>
          <w:bCs/>
          <w:sz w:val="28"/>
          <w:lang w:val="es-ES_tradnl"/>
        </w:rPr>
        <w:t>Ó</w:t>
      </w:r>
      <w:r w:rsidRPr="00862C5B">
        <w:rPr>
          <w:rFonts w:ascii="Book Antiqua" w:hAnsi="Book Antiqua"/>
          <w:b/>
          <w:bCs/>
          <w:sz w:val="28"/>
          <w:lang w:val="es-ES_tradnl"/>
        </w:rPr>
        <w:t>NICO)</w:t>
      </w:r>
    </w:p>
    <w:p w14:paraId="75F576F7" w14:textId="6A9B08E9" w:rsidR="008000CF" w:rsidRDefault="00533674"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2AA1B449" w:rsidR="008000CF" w:rsidRPr="00B47B13" w:rsidRDefault="00533674"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533674">
        <w:rPr>
          <w:rFonts w:ascii="Book Antiqua" w:hAnsi="Book Antiqua"/>
          <w:vertAlign w:val="superscript"/>
          <w:lang w:val="es-ES_tradnl"/>
        </w:rPr>
        <w:t>m</w:t>
      </w:r>
      <w:r w:rsidR="008000CF" w:rsidRPr="00533674">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Pr="00533674">
        <w:rPr>
          <w:rFonts w:ascii="Book Antiqua" w:hAnsi="Book Antiqua"/>
          <w:vertAlign w:val="superscript"/>
          <w:lang w:val="es-ES_tradnl"/>
        </w:rPr>
        <w:t>r</w:t>
      </w:r>
      <w:r w:rsidR="00AF5BA3" w:rsidRPr="00533674">
        <w:rPr>
          <w:rFonts w:ascii="Book Antiqua" w:hAnsi="Book Antiqua"/>
          <w:vertAlign w:val="superscript"/>
          <w:lang w:val="es-ES_tradnl"/>
        </w:rPr>
        <w:t>a</w:t>
      </w:r>
      <w:r w:rsidR="008000CF" w:rsidRPr="00533674">
        <w:rPr>
          <w:rFonts w:ascii="Book Antiqua" w:hAnsi="Book Antiqua"/>
          <w:vertAlign w:val="superscript"/>
          <w:lang w:val="es-ES_tradnl"/>
        </w:rPr>
        <w:t>.</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D4B428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3CB6F32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8313E5">
        <w:rPr>
          <w:rFonts w:ascii="Book Antiqua" w:hAnsi="Book Antiqua"/>
          <w:b/>
          <w:sz w:val="52"/>
          <w:lang w:val="es-ES_tradnl"/>
        </w:rPr>
        <w:t xml:space="preserve"> 119</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519A4447" w:rsidR="008000CF" w:rsidRPr="009A6D62" w:rsidRDefault="008313E5"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533674">
        <w:rPr>
          <w:rFonts w:ascii="Book Antiqua" w:hAnsi="Book Antiqua"/>
          <w:sz w:val="24"/>
          <w:szCs w:val="24"/>
          <w:lang w:val="es-ES_tradnl"/>
        </w:rPr>
        <w:t>ENERO</w:t>
      </w:r>
      <w:r w:rsidR="00AF5BA3">
        <w:rPr>
          <w:rFonts w:ascii="Book Antiqua" w:hAnsi="Book Antiqua"/>
          <w:sz w:val="24"/>
          <w:szCs w:val="24"/>
          <w:lang w:val="es-ES_tradnl"/>
        </w:rPr>
        <w:t xml:space="preserve"> DE 202</w:t>
      </w:r>
      <w:r w:rsidR="00533674">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5EA2504" w14:textId="75642BBA"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922AF" w:rsidRPr="001922AF">
        <w:rPr>
          <w:rFonts w:ascii="Book Antiqua" w:hAnsi="Book Antiqua"/>
          <w:sz w:val="24"/>
          <w:szCs w:val="24"/>
          <w:lang w:val="es-ES_tradnl"/>
        </w:rPr>
        <w:t xml:space="preserve">la Comisión de </w:t>
      </w:r>
      <w:r w:rsidR="001922AF">
        <w:rPr>
          <w:rFonts w:ascii="Book Antiqua" w:hAnsi="Book Antiqua"/>
          <w:sz w:val="24"/>
          <w:szCs w:val="24"/>
          <w:lang w:val="es-ES_tradnl"/>
        </w:rPr>
        <w:t>Educación</w:t>
      </w:r>
    </w:p>
    <w:p w14:paraId="729AC891"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2A0C54" w:rsidRDefault="008000CF" w:rsidP="000E6188">
      <w:pPr>
        <w:suppressLineNumbers/>
        <w:spacing w:after="0" w:line="240" w:lineRule="auto"/>
        <w:contextualSpacing/>
        <w:jc w:val="center"/>
        <w:rPr>
          <w:rFonts w:ascii="Book Antiqua" w:hAnsi="Book Antiqua"/>
          <w:b/>
          <w:sz w:val="24"/>
          <w:szCs w:val="24"/>
          <w:lang w:val="es-ES_tradnl"/>
        </w:rPr>
      </w:pPr>
      <w:r w:rsidRPr="002A0C54">
        <w:rPr>
          <w:rFonts w:ascii="Book Antiqua" w:hAnsi="Book Antiqua"/>
          <w:b/>
          <w:sz w:val="24"/>
          <w:szCs w:val="24"/>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1A141526" w14:textId="38F9E8D0" w:rsidR="005A63D8" w:rsidRPr="00AF5BA3" w:rsidRDefault="003E5CD1" w:rsidP="00A81871">
      <w:pPr>
        <w:suppressLineNumbers/>
        <w:spacing w:before="100" w:beforeAutospacing="1" w:after="100" w:afterAutospacing="1" w:line="240" w:lineRule="auto"/>
        <w:ind w:left="567" w:hanging="567"/>
        <w:contextualSpacing/>
        <w:jc w:val="both"/>
        <w:rPr>
          <w:rFonts w:ascii="Book Antiqua" w:hAnsi="Book Antiqua"/>
          <w:sz w:val="24"/>
          <w:szCs w:val="24"/>
          <w:lang w:val="es-ES"/>
        </w:rPr>
      </w:pPr>
      <w:r w:rsidRPr="00A10C1D">
        <w:rPr>
          <w:rFonts w:ascii="Book Antiqua" w:hAnsi="Book Antiqua"/>
          <w:sz w:val="24"/>
          <w:szCs w:val="24"/>
          <w:lang w:val="es-ES_tradnl"/>
        </w:rPr>
        <w:t xml:space="preserve">Para </w:t>
      </w:r>
      <w:r w:rsidRPr="00A10C1D">
        <w:rPr>
          <w:rFonts w:ascii="Book Antiqua" w:hAnsi="Book Antiqua"/>
          <w:sz w:val="24"/>
          <w:szCs w:val="24"/>
          <w:lang w:val="es-PR"/>
        </w:rPr>
        <w:t xml:space="preserve">enmendar </w:t>
      </w:r>
      <w:r w:rsidR="00C151BD" w:rsidRPr="00A10C1D">
        <w:rPr>
          <w:rFonts w:ascii="Book Antiqua" w:hAnsi="Book Antiqua"/>
          <w:sz w:val="24"/>
          <w:szCs w:val="24"/>
          <w:lang w:val="es-ES_tradnl"/>
        </w:rPr>
        <w:t xml:space="preserve">la Ley 85-2018, según enmendada, conocida como </w:t>
      </w:r>
      <w:r w:rsidR="00C151BD" w:rsidRPr="00A10C1D">
        <w:rPr>
          <w:rFonts w:ascii="Book Antiqua" w:hAnsi="Book Antiqua"/>
          <w:sz w:val="24"/>
          <w:szCs w:val="24"/>
          <w:lang w:val="es-ES"/>
        </w:rPr>
        <w:t>“Ley de Reforma Educativa de Puerto Rico”, en su</w:t>
      </w:r>
      <w:r w:rsidR="00A10C1D" w:rsidRPr="00A10C1D">
        <w:rPr>
          <w:rFonts w:ascii="Book Antiqua" w:hAnsi="Book Antiqua"/>
          <w:sz w:val="24"/>
          <w:szCs w:val="24"/>
          <w:lang w:val="es-PR"/>
        </w:rPr>
        <w:t xml:space="preserve"> Artículo 1.02</w:t>
      </w:r>
      <w:r w:rsidR="00612366">
        <w:rPr>
          <w:rFonts w:ascii="Book Antiqua" w:hAnsi="Book Antiqua"/>
          <w:sz w:val="24"/>
          <w:szCs w:val="24"/>
          <w:lang w:val="es-PR"/>
        </w:rPr>
        <w:t xml:space="preserve"> </w:t>
      </w:r>
      <w:r w:rsidR="00A10C1D" w:rsidRPr="00A10C1D">
        <w:rPr>
          <w:rFonts w:ascii="Book Antiqua" w:hAnsi="Book Antiqua"/>
          <w:sz w:val="24"/>
          <w:szCs w:val="24"/>
          <w:lang w:val="es-PR"/>
        </w:rPr>
        <w:t>(d</w:t>
      </w:r>
      <w:r w:rsidR="00B903D8" w:rsidRPr="00A10C1D">
        <w:rPr>
          <w:rFonts w:ascii="Book Antiqua" w:hAnsi="Book Antiqua"/>
          <w:sz w:val="24"/>
          <w:szCs w:val="24"/>
          <w:lang w:val="es-PR"/>
        </w:rPr>
        <w:t>)</w:t>
      </w:r>
      <w:r w:rsidR="00A10C1D" w:rsidRPr="00A10C1D">
        <w:rPr>
          <w:rFonts w:ascii="Book Antiqua" w:hAnsi="Book Antiqua"/>
          <w:sz w:val="24"/>
          <w:szCs w:val="24"/>
          <w:lang w:val="es-PR"/>
        </w:rPr>
        <w:t xml:space="preserve"> para añadir un subinciso (11</w:t>
      </w:r>
      <w:r w:rsidR="002221A6" w:rsidRPr="00A10C1D">
        <w:rPr>
          <w:rFonts w:ascii="Book Antiqua" w:hAnsi="Book Antiqua"/>
          <w:sz w:val="24"/>
          <w:szCs w:val="24"/>
          <w:lang w:val="es-PR"/>
        </w:rPr>
        <w:t>)</w:t>
      </w:r>
      <w:r w:rsidR="00EA2802" w:rsidRPr="00A10C1D">
        <w:rPr>
          <w:rFonts w:ascii="Book Antiqua" w:hAnsi="Book Antiqua"/>
          <w:sz w:val="24"/>
          <w:szCs w:val="24"/>
          <w:lang w:val="es-PR"/>
        </w:rPr>
        <w:t xml:space="preserve">; </w:t>
      </w:r>
      <w:r w:rsidR="00C151BD" w:rsidRPr="00A10C1D">
        <w:rPr>
          <w:rFonts w:ascii="Book Antiqua" w:hAnsi="Book Antiqua"/>
          <w:sz w:val="24"/>
          <w:szCs w:val="24"/>
          <w:lang w:val="es-ES_tradnl"/>
        </w:rPr>
        <w:t>enmendar su</w:t>
      </w:r>
      <w:r w:rsidR="00EA2802" w:rsidRPr="00A10C1D">
        <w:rPr>
          <w:rFonts w:ascii="Book Antiqua" w:hAnsi="Book Antiqua"/>
          <w:sz w:val="24"/>
          <w:szCs w:val="24"/>
          <w:lang w:val="es-ES_tradnl"/>
        </w:rPr>
        <w:t xml:space="preserve"> Artículo </w:t>
      </w:r>
      <w:r w:rsidR="00A10C1D" w:rsidRPr="00A10C1D">
        <w:rPr>
          <w:rFonts w:ascii="Book Antiqua" w:hAnsi="Book Antiqua"/>
          <w:sz w:val="24"/>
          <w:szCs w:val="24"/>
          <w:lang w:val="es-ES_tradnl"/>
        </w:rPr>
        <w:t xml:space="preserve">2.04 (b), </w:t>
      </w:r>
      <w:r w:rsidR="00A10C1D" w:rsidRPr="00A10C1D">
        <w:rPr>
          <w:rFonts w:ascii="Book Antiqua" w:hAnsi="Book Antiqua"/>
          <w:sz w:val="24"/>
          <w:szCs w:val="24"/>
          <w:lang w:val="es-PR"/>
        </w:rPr>
        <w:t>subincisos</w:t>
      </w:r>
      <w:r w:rsidR="00A10C1D" w:rsidRPr="00A10C1D">
        <w:rPr>
          <w:rFonts w:ascii="Book Antiqua" w:hAnsi="Book Antiqua"/>
          <w:sz w:val="24"/>
          <w:szCs w:val="24"/>
          <w:lang w:val="es-ES_tradnl"/>
        </w:rPr>
        <w:t xml:space="preserve"> 15 y 42</w:t>
      </w:r>
      <w:r w:rsidR="00EA2802" w:rsidRPr="00A10C1D">
        <w:rPr>
          <w:rFonts w:ascii="Book Antiqua" w:hAnsi="Book Antiqua"/>
          <w:sz w:val="24"/>
          <w:szCs w:val="24"/>
          <w:lang w:val="es-ES_tradnl"/>
        </w:rPr>
        <w:t xml:space="preserve">; </w:t>
      </w:r>
      <w:r w:rsidR="00A10C1D" w:rsidRPr="00A10C1D">
        <w:rPr>
          <w:rFonts w:ascii="Book Antiqua" w:hAnsi="Book Antiqua"/>
          <w:sz w:val="24"/>
          <w:szCs w:val="24"/>
          <w:lang w:val="es-ES_tradnl"/>
        </w:rPr>
        <w:t>enmendar el Artículo 2.1</w:t>
      </w:r>
      <w:r w:rsidR="00A90177">
        <w:rPr>
          <w:rFonts w:ascii="Book Antiqua" w:hAnsi="Book Antiqua"/>
          <w:sz w:val="24"/>
          <w:szCs w:val="24"/>
          <w:lang w:val="es-ES_tradnl"/>
        </w:rPr>
        <w:t>2</w:t>
      </w:r>
      <w:r w:rsidR="00A10C1D" w:rsidRPr="00A10C1D">
        <w:rPr>
          <w:rFonts w:ascii="Book Antiqua" w:hAnsi="Book Antiqua"/>
          <w:sz w:val="24"/>
          <w:szCs w:val="24"/>
          <w:lang w:val="es-ES_tradnl"/>
        </w:rPr>
        <w:t xml:space="preserve"> </w:t>
      </w:r>
      <w:r w:rsidR="00F2459C" w:rsidRPr="00A10C1D">
        <w:rPr>
          <w:rFonts w:ascii="Book Antiqua" w:hAnsi="Book Antiqua"/>
          <w:sz w:val="24"/>
          <w:szCs w:val="24"/>
          <w:lang w:val="es-ES_tradnl"/>
        </w:rPr>
        <w:t>(q</w:t>
      </w:r>
      <w:r w:rsidR="00582E4A" w:rsidRPr="00A10C1D">
        <w:rPr>
          <w:rFonts w:ascii="Book Antiqua" w:hAnsi="Book Antiqua"/>
          <w:sz w:val="24"/>
          <w:szCs w:val="24"/>
          <w:lang w:val="es-ES_tradnl"/>
        </w:rPr>
        <w:t>)</w:t>
      </w:r>
      <w:r w:rsidR="00C151BD" w:rsidRPr="00A10C1D">
        <w:rPr>
          <w:rFonts w:ascii="Book Antiqua" w:hAnsi="Book Antiqua"/>
          <w:sz w:val="24"/>
          <w:szCs w:val="24"/>
          <w:lang w:val="es-ES_tradnl"/>
        </w:rPr>
        <w:t>(</w:t>
      </w:r>
      <w:r w:rsidR="00A10C1D" w:rsidRPr="00A10C1D">
        <w:rPr>
          <w:rFonts w:ascii="Book Antiqua" w:hAnsi="Book Antiqua"/>
          <w:sz w:val="24"/>
          <w:szCs w:val="24"/>
          <w:lang w:val="es-ES_tradnl"/>
        </w:rPr>
        <w:t>4</w:t>
      </w:r>
      <w:r w:rsidR="00582E4A" w:rsidRPr="00A10C1D">
        <w:rPr>
          <w:rFonts w:ascii="Book Antiqua" w:hAnsi="Book Antiqua"/>
          <w:sz w:val="24"/>
          <w:szCs w:val="24"/>
          <w:lang w:val="es-ES_tradnl"/>
        </w:rPr>
        <w:t xml:space="preserve">); </w:t>
      </w:r>
      <w:r w:rsidR="00A10C1D" w:rsidRPr="00A10C1D">
        <w:rPr>
          <w:rFonts w:ascii="Book Antiqua" w:hAnsi="Book Antiqua"/>
          <w:sz w:val="24"/>
          <w:szCs w:val="24"/>
          <w:lang w:val="es-ES_tradnl"/>
        </w:rPr>
        <w:t xml:space="preserve"> </w:t>
      </w:r>
      <w:r w:rsidR="00C151BD" w:rsidRPr="00A10C1D">
        <w:rPr>
          <w:rFonts w:ascii="Book Antiqua" w:hAnsi="Book Antiqua"/>
          <w:sz w:val="24"/>
          <w:szCs w:val="24"/>
          <w:lang w:val="es-ES_tradnl"/>
        </w:rPr>
        <w:t>enmendar su</w:t>
      </w:r>
      <w:r w:rsidR="00F2459C" w:rsidRPr="00A10C1D">
        <w:rPr>
          <w:rFonts w:ascii="Book Antiqua" w:hAnsi="Book Antiqua"/>
          <w:sz w:val="24"/>
          <w:szCs w:val="24"/>
          <w:lang w:val="es-ES_tradnl"/>
        </w:rPr>
        <w:t xml:space="preserve"> Artículo 6.05 </w:t>
      </w:r>
      <w:r w:rsidR="00A10C1D" w:rsidRPr="00A10C1D">
        <w:rPr>
          <w:rFonts w:ascii="Book Antiqua" w:hAnsi="Book Antiqua"/>
          <w:sz w:val="24"/>
          <w:szCs w:val="24"/>
          <w:lang w:val="es-ES_tradnl"/>
        </w:rPr>
        <w:t>(m)</w:t>
      </w:r>
      <w:r w:rsidR="00C151BD" w:rsidRPr="00A10C1D">
        <w:rPr>
          <w:rFonts w:ascii="Book Antiqua" w:hAnsi="Book Antiqua"/>
          <w:sz w:val="24"/>
          <w:szCs w:val="24"/>
          <w:lang w:val="es-ES_tradnl"/>
        </w:rPr>
        <w:t>;</w:t>
      </w:r>
      <w:r w:rsidR="00F2459C" w:rsidRPr="00A10C1D">
        <w:rPr>
          <w:rFonts w:ascii="Book Antiqua" w:hAnsi="Book Antiqua"/>
          <w:sz w:val="24"/>
          <w:szCs w:val="24"/>
          <w:lang w:val="es-ES_tradnl"/>
        </w:rPr>
        <w:t xml:space="preserve"> </w:t>
      </w:r>
      <w:r w:rsidR="004645FE">
        <w:rPr>
          <w:rFonts w:ascii="Book Antiqua" w:hAnsi="Book Antiqua"/>
          <w:sz w:val="24"/>
          <w:szCs w:val="24"/>
          <w:lang w:val="es-ES_tradnl"/>
        </w:rPr>
        <w:t>enmendar el Artículo 9.02, para añadir un nuevo inciso (h); y</w:t>
      </w:r>
      <w:r w:rsidR="004645FE" w:rsidRPr="001A5794">
        <w:rPr>
          <w:rFonts w:ascii="Book Antiqua" w:hAnsi="Book Antiqua"/>
          <w:strike/>
          <w:sz w:val="24"/>
          <w:szCs w:val="24"/>
          <w:lang w:val="es-ES_tradnl"/>
        </w:rPr>
        <w:t>,</w:t>
      </w:r>
      <w:r w:rsidR="004645FE">
        <w:rPr>
          <w:rFonts w:ascii="Book Antiqua" w:hAnsi="Book Antiqua"/>
          <w:sz w:val="24"/>
          <w:szCs w:val="24"/>
          <w:lang w:val="es-ES_tradnl"/>
        </w:rPr>
        <w:t xml:space="preserve"> enmendar el Artículo 11.01, para añadir un inciso (h), </w:t>
      </w:r>
      <w:r w:rsidR="00F2459C" w:rsidRPr="00A10C1D">
        <w:rPr>
          <w:rFonts w:ascii="Book Antiqua" w:hAnsi="Book Antiqua"/>
          <w:sz w:val="24"/>
          <w:szCs w:val="24"/>
          <w:lang w:val="es-ES"/>
        </w:rPr>
        <w:t>a los fines de establecer</w:t>
      </w:r>
      <w:r w:rsidR="001A5794">
        <w:rPr>
          <w:rFonts w:ascii="Book Antiqua" w:hAnsi="Book Antiqua"/>
          <w:i/>
          <w:iCs/>
          <w:sz w:val="24"/>
          <w:szCs w:val="24"/>
          <w:u w:val="single"/>
          <w:lang w:val="es-ES"/>
        </w:rPr>
        <w:t>,</w:t>
      </w:r>
      <w:r w:rsidR="00F2459C" w:rsidRPr="00A10C1D">
        <w:rPr>
          <w:rFonts w:ascii="Book Antiqua" w:hAnsi="Book Antiqua"/>
          <w:sz w:val="24"/>
          <w:szCs w:val="24"/>
          <w:lang w:val="es-ES"/>
        </w:rPr>
        <w:t xml:space="preserve"> como parte de la política pública del sistema educativo </w:t>
      </w:r>
      <w:r w:rsidR="00AF5BA3" w:rsidRPr="00A10C1D">
        <w:rPr>
          <w:rFonts w:ascii="Book Antiqua" w:hAnsi="Book Antiqua"/>
          <w:sz w:val="24"/>
          <w:szCs w:val="24"/>
          <w:lang w:val="es-ES"/>
        </w:rPr>
        <w:t xml:space="preserve">la inclusión de </w:t>
      </w:r>
      <w:r w:rsidR="00AF5BA3" w:rsidRPr="00A10C1D">
        <w:rPr>
          <w:rFonts w:ascii="Book Antiqua" w:hAnsi="Book Antiqua"/>
          <w:sz w:val="24"/>
          <w:szCs w:val="24"/>
          <w:lang w:val="es-PR"/>
        </w:rPr>
        <w:t>los padres, madres o encargados de los</w:t>
      </w:r>
      <w:r w:rsidR="00AF5BA3">
        <w:rPr>
          <w:rFonts w:ascii="Book Antiqua" w:hAnsi="Book Antiqua"/>
          <w:sz w:val="24"/>
          <w:szCs w:val="24"/>
          <w:lang w:val="es-PR"/>
        </w:rPr>
        <w:t xml:space="preserve"> estudiantes del sistema público de enseñanza, en los protocolos que atienden situaciones </w:t>
      </w:r>
      <w:r w:rsidR="00A10C1D">
        <w:rPr>
          <w:rFonts w:ascii="Book Antiqua" w:hAnsi="Book Antiqua"/>
          <w:sz w:val="24"/>
          <w:szCs w:val="24"/>
          <w:lang w:val="es-PR"/>
        </w:rPr>
        <w:t xml:space="preserve">donde se </w:t>
      </w:r>
      <w:r w:rsidR="00A10C1D" w:rsidRPr="001A5794">
        <w:rPr>
          <w:rFonts w:ascii="Book Antiqua" w:hAnsi="Book Antiqua"/>
          <w:strike/>
          <w:sz w:val="24"/>
          <w:szCs w:val="24"/>
          <w:lang w:val="es-PR"/>
        </w:rPr>
        <w:t>coloca</w:t>
      </w:r>
      <w:r w:rsidR="00A10C1D">
        <w:rPr>
          <w:rFonts w:ascii="Book Antiqua" w:hAnsi="Book Antiqua"/>
          <w:sz w:val="24"/>
          <w:szCs w:val="24"/>
          <w:lang w:val="es-PR"/>
        </w:rPr>
        <w:t xml:space="preserve"> </w:t>
      </w:r>
      <w:r w:rsidR="001A5794" w:rsidRPr="001A5794">
        <w:rPr>
          <w:rFonts w:ascii="Book Antiqua" w:hAnsi="Book Antiqua"/>
          <w:i/>
          <w:iCs/>
          <w:sz w:val="24"/>
          <w:szCs w:val="24"/>
          <w:u w:val="single"/>
          <w:lang w:val="es-PR"/>
        </w:rPr>
        <w:t xml:space="preserve">pone </w:t>
      </w:r>
      <w:r w:rsidR="00A10C1D">
        <w:rPr>
          <w:rFonts w:ascii="Book Antiqua" w:hAnsi="Book Antiqua"/>
          <w:sz w:val="24"/>
          <w:szCs w:val="24"/>
          <w:lang w:val="es-PR"/>
        </w:rPr>
        <w:t>en peligro la seguridad e integridad física de los estudiantes de</w:t>
      </w:r>
      <w:r w:rsidR="00AF5BA3">
        <w:rPr>
          <w:rFonts w:ascii="Book Antiqua" w:hAnsi="Book Antiqua"/>
          <w:sz w:val="24"/>
          <w:szCs w:val="24"/>
          <w:lang w:val="es-PR"/>
        </w:rPr>
        <w:t xml:space="preserve"> las escuelas públicas</w:t>
      </w:r>
      <w:r w:rsidR="00A10C1D">
        <w:rPr>
          <w:rFonts w:ascii="Book Antiqua" w:hAnsi="Book Antiqua"/>
          <w:sz w:val="24"/>
          <w:szCs w:val="24"/>
          <w:lang w:val="es-PR"/>
        </w:rPr>
        <w:t>, y establecer el deber continuo de mantenerlos informados</w:t>
      </w:r>
      <w:r w:rsidR="002C557A" w:rsidRPr="00E139B2">
        <w:rPr>
          <w:rFonts w:ascii="Book Antiqua" w:hAnsi="Book Antiqua"/>
          <w:sz w:val="24"/>
          <w:szCs w:val="24"/>
          <w:lang w:val="es-ES_tradnl"/>
        </w:rPr>
        <w:t xml:space="preserve">; </w:t>
      </w:r>
      <w:r w:rsidR="00F2459C" w:rsidRPr="00E139B2">
        <w:rPr>
          <w:rFonts w:ascii="Book Antiqua" w:hAnsi="Book Antiqua"/>
          <w:sz w:val="24"/>
          <w:szCs w:val="24"/>
          <w:lang w:val="es-ES_tradnl"/>
        </w:rPr>
        <w:t>y para otros fines relacionados.</w:t>
      </w:r>
    </w:p>
    <w:p w14:paraId="250B9667" w14:textId="77777777" w:rsidR="00186415" w:rsidRPr="00E139B2" w:rsidRDefault="00186415"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4895AF21" w14:textId="77777777" w:rsidR="008000CF" w:rsidRPr="00E139B2" w:rsidRDefault="008000CF"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r w:rsidRPr="00E139B2">
        <w:rPr>
          <w:rFonts w:ascii="Book Antiqua" w:hAnsi="Book Antiqua"/>
          <w:sz w:val="24"/>
          <w:szCs w:val="24"/>
          <w:lang w:val="es-ES_tradnl"/>
        </w:rPr>
        <w:t>EXPOSICIÓN DE MOTIVOS</w:t>
      </w:r>
    </w:p>
    <w:p w14:paraId="08F2FB06" w14:textId="13F54CEC" w:rsidR="0057249E" w:rsidRDefault="0057249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Departamento de Educación</w:t>
      </w:r>
      <w:r w:rsidRPr="006E65D9">
        <w:rPr>
          <w:rFonts w:ascii="Book Antiqua" w:hAnsi="Book Antiqua"/>
          <w:lang w:val="es-ES_tradnl"/>
        </w:rPr>
        <w:t xml:space="preserve"> tiene</w:t>
      </w:r>
      <w:r w:rsidRPr="006E65D9">
        <w:rPr>
          <w:rFonts w:ascii="Book Antiqua" w:hAnsi="Book Antiqua"/>
          <w:strike/>
          <w:lang w:val="es-ES_tradnl"/>
        </w:rPr>
        <w:t xml:space="preserve"> un deber</w:t>
      </w:r>
      <w:r w:rsidR="002B69BE" w:rsidRPr="006E65D9">
        <w:rPr>
          <w:rFonts w:ascii="Book Antiqua" w:hAnsi="Book Antiqua"/>
          <w:strike/>
          <w:lang w:val="es-ES_tradnl"/>
        </w:rPr>
        <w:t xml:space="preserve"> de protección </w:t>
      </w:r>
      <w:r w:rsidR="001963AC" w:rsidRPr="006E65D9">
        <w:rPr>
          <w:rFonts w:ascii="Book Antiqua" w:hAnsi="Book Antiqua"/>
          <w:strike/>
          <w:lang w:val="es-ES_tradnl"/>
        </w:rPr>
        <w:t xml:space="preserve">hacia sus estudiantes, quienes </w:t>
      </w:r>
      <w:r w:rsidR="002B69BE" w:rsidRPr="006E65D9">
        <w:rPr>
          <w:rFonts w:ascii="Book Antiqua" w:hAnsi="Book Antiqua"/>
          <w:strike/>
          <w:lang w:val="es-ES_tradnl"/>
        </w:rPr>
        <w:t xml:space="preserve">son confiados a su cuidado para impartirles la </w:t>
      </w:r>
      <w:proofErr w:type="gramStart"/>
      <w:r w:rsidR="002B69BE" w:rsidRPr="006E65D9">
        <w:rPr>
          <w:rFonts w:ascii="Book Antiqua" w:hAnsi="Book Antiqua"/>
          <w:strike/>
          <w:lang w:val="es-ES_tradnl"/>
        </w:rPr>
        <w:t>enseñanza</w:t>
      </w:r>
      <w:r w:rsidR="006E65D9">
        <w:rPr>
          <w:rFonts w:ascii="Book Antiqua" w:hAnsi="Book Antiqua"/>
          <w:strike/>
          <w:lang w:val="es-ES_tradnl"/>
        </w:rPr>
        <w:t xml:space="preserve"> </w:t>
      </w:r>
      <w:r>
        <w:rPr>
          <w:rFonts w:ascii="Book Antiqua" w:hAnsi="Book Antiqua"/>
          <w:lang w:val="es-ES_tradnl"/>
        </w:rPr>
        <w:t xml:space="preserve"> </w:t>
      </w:r>
      <w:r w:rsidR="006E65D9" w:rsidRPr="006E65D9">
        <w:rPr>
          <w:rFonts w:ascii="Book Antiqua" w:hAnsi="Book Antiqua"/>
          <w:i/>
          <w:iCs/>
          <w:u w:val="single"/>
          <w:lang w:val="es-PR"/>
        </w:rPr>
        <w:t>la</w:t>
      </w:r>
      <w:proofErr w:type="gramEnd"/>
      <w:r w:rsidR="006E65D9" w:rsidRPr="006E65D9">
        <w:rPr>
          <w:rFonts w:ascii="Book Antiqua" w:hAnsi="Book Antiqua"/>
          <w:i/>
          <w:iCs/>
          <w:u w:val="single"/>
          <w:lang w:val="es-PR"/>
        </w:rPr>
        <w:t xml:space="preserve"> responsabilidad de proteger a sus estudiantes, quienes le son confiados para recibir una educación adecuada.</w:t>
      </w:r>
      <w:r>
        <w:rPr>
          <w:rFonts w:ascii="Book Antiqua" w:hAnsi="Book Antiqua"/>
          <w:lang w:val="es-ES_tradnl"/>
        </w:rPr>
        <w:t xml:space="preserve"> Es su responsabilidad salvaguardar su seguridad e integridad física cuando los mismos asisten a los planteles escolares del sistema </w:t>
      </w:r>
      <w:r w:rsidR="00C62187">
        <w:rPr>
          <w:rFonts w:ascii="Book Antiqua" w:hAnsi="Book Antiqua"/>
          <w:lang w:val="es-ES_tradnl"/>
        </w:rPr>
        <w:t>público de</w:t>
      </w:r>
      <w:r>
        <w:rPr>
          <w:rFonts w:ascii="Book Antiqua" w:hAnsi="Book Antiqua"/>
          <w:lang w:val="es-ES_tradnl"/>
        </w:rPr>
        <w:t xml:space="preserve"> e</w:t>
      </w:r>
      <w:r w:rsidR="002B69BE">
        <w:rPr>
          <w:rFonts w:ascii="Book Antiqua" w:hAnsi="Book Antiqua"/>
          <w:lang w:val="es-ES_tradnl"/>
        </w:rPr>
        <w:t>ducación</w:t>
      </w:r>
      <w:r>
        <w:rPr>
          <w:rFonts w:ascii="Book Antiqua" w:hAnsi="Book Antiqua"/>
          <w:lang w:val="es-ES_tradnl"/>
        </w:rPr>
        <w:t>.</w:t>
      </w:r>
    </w:p>
    <w:p w14:paraId="5EF4A3A3" w14:textId="77777777" w:rsidR="0057249E" w:rsidRDefault="0057249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601829C" w14:textId="49F6C89B" w:rsidR="0057249E" w:rsidRDefault="008E24E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Un asunto de seguridad que no debemos pasar por </w:t>
      </w:r>
      <w:r w:rsidR="001963AC">
        <w:rPr>
          <w:rFonts w:ascii="Book Antiqua" w:hAnsi="Book Antiqua"/>
          <w:lang w:val="es-ES_tradnl"/>
        </w:rPr>
        <w:t>alto</w:t>
      </w:r>
      <w:r>
        <w:rPr>
          <w:rFonts w:ascii="Book Antiqua" w:hAnsi="Book Antiqua"/>
          <w:lang w:val="es-ES_tradnl"/>
        </w:rPr>
        <w:t xml:space="preserve"> es el relacionado a las condiciones de las estructuras de las escuelas públicas del país, y los problemas estructurales que pudieran ocasionar un peligro para la seguridad del estudiantado en </w:t>
      </w:r>
      <w:r>
        <w:rPr>
          <w:rFonts w:ascii="Book Antiqua" w:hAnsi="Book Antiqua"/>
          <w:lang w:val="es-ES_tradnl"/>
        </w:rPr>
        <w:lastRenderedPageBreak/>
        <w:t xml:space="preserve">caso de un terremoto.  El </w:t>
      </w:r>
      <w:r w:rsidRPr="00524BE8">
        <w:rPr>
          <w:rFonts w:ascii="Book Antiqua" w:hAnsi="Book Antiqua"/>
          <w:i/>
          <w:iCs/>
          <w:lang w:val="es-ES_tradnl"/>
        </w:rPr>
        <w:t>Global Press Journal</w:t>
      </w:r>
      <w:r>
        <w:rPr>
          <w:rFonts w:ascii="Book Antiqua" w:hAnsi="Book Antiqua"/>
          <w:lang w:val="es-ES_tradnl"/>
        </w:rPr>
        <w:t>, en su artículo titulado “Incluso después de la pandemia, las escuelas podrían seguir cerradas debido a los terremotos”</w:t>
      </w:r>
      <w:r w:rsidR="00C20233">
        <w:rPr>
          <w:rStyle w:val="FootnoteReference"/>
          <w:rFonts w:ascii="Book Antiqua" w:hAnsi="Book Antiqua"/>
          <w:lang w:val="es-ES_tradnl"/>
        </w:rPr>
        <w:footnoteReference w:id="1"/>
      </w:r>
      <w:r>
        <w:rPr>
          <w:rFonts w:ascii="Book Antiqua" w:hAnsi="Book Antiqua"/>
          <w:lang w:val="es-ES_tradnl"/>
        </w:rPr>
        <w:t>, señala:</w:t>
      </w:r>
    </w:p>
    <w:p w14:paraId="10D524DE" w14:textId="77777777" w:rsidR="008E24EE" w:rsidRPr="009C70EA" w:rsidRDefault="008E24E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1310E28" w14:textId="77EB9B76"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lang w:val="es-ES_tradnl"/>
        </w:rPr>
        <w:t>“</w:t>
      </w:r>
      <w:r w:rsidRPr="004E715F">
        <w:rPr>
          <w:rFonts w:ascii="Book Antiqua" w:hAnsi="Book Antiqua"/>
          <w:color w:val="222222"/>
          <w:lang w:val="es-ES_tradnl"/>
        </w:rPr>
        <w:t xml:space="preserve">Las personas expertas en construcción declaran que una falla de las autoridades gubernamentales para proteger las estructuras de las escuelas frente a los terremotos provocó un daño innecesario y puso en peligro la seguridad del alumnado. </w:t>
      </w:r>
      <w:r w:rsidR="00C62187">
        <w:rPr>
          <w:rFonts w:ascii="Book Antiqua" w:hAnsi="Book Antiqua"/>
          <w:color w:val="222222"/>
          <w:lang w:val="es-ES_tradnl"/>
        </w:rPr>
        <w:t xml:space="preserve"> </w:t>
      </w:r>
      <w:r w:rsidRPr="004E715F">
        <w:rPr>
          <w:rFonts w:ascii="Book Antiqua" w:hAnsi="Book Antiqua"/>
          <w:color w:val="222222"/>
          <w:lang w:val="es-ES_tradnl"/>
        </w:rPr>
        <w:t>A menos que el gobierno haga que se cumplan sus propios códigos de construcción, explican las voces expertas, las escuelas siguen siendo vulnerables a catástrofes similares ante futuros terremotos</w:t>
      </w:r>
      <w:r w:rsidRPr="009C70EA">
        <w:rPr>
          <w:rFonts w:ascii="Book Antiqua" w:hAnsi="Book Antiqua"/>
          <w:color w:val="222222"/>
          <w:lang w:val="es-ES_tradnl"/>
        </w:rPr>
        <w:t>.</w:t>
      </w:r>
    </w:p>
    <w:p w14:paraId="56C8E615"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0B46B606" w14:textId="1FBE578C"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r w:rsidRPr="004E715F">
        <w:rPr>
          <w:rFonts w:ascii="Book Antiqua" w:hAnsi="Book Antiqua"/>
          <w:color w:val="222222"/>
          <w:lang w:val="es-ES_tradnl"/>
        </w:rPr>
        <w:t>Las estructuras son permanentes, pero no son eternas, y esto es</w:t>
      </w:r>
      <w:r w:rsidRPr="009C70EA">
        <w:rPr>
          <w:rFonts w:ascii="Book Antiqua" w:hAnsi="Book Antiqua"/>
          <w:color w:val="222222"/>
          <w:lang w:val="es-ES_tradnl"/>
        </w:rPr>
        <w:t xml:space="preserve"> un asunto de seguridad pública’</w:t>
      </w:r>
      <w:r w:rsidRPr="004E715F">
        <w:rPr>
          <w:rFonts w:ascii="Book Antiqua" w:hAnsi="Book Antiqua"/>
          <w:color w:val="222222"/>
          <w:lang w:val="es-ES_tradnl"/>
        </w:rPr>
        <w:t>, dice Félix Rivera, jefe de un grupo que estudia los terremotos para la Comisión de Terremotos del Colegio de Ingenieros y Agrimensores de Puerto Rico</w:t>
      </w:r>
      <w:r w:rsidRPr="009C70EA">
        <w:rPr>
          <w:rFonts w:ascii="Book Antiqua" w:hAnsi="Book Antiqua"/>
          <w:color w:val="222222"/>
          <w:lang w:val="es-ES_tradnl"/>
        </w:rPr>
        <w:t>.</w:t>
      </w:r>
    </w:p>
    <w:p w14:paraId="556950CA" w14:textId="629E4F3F" w:rsidR="004E715F"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p>
    <w:p w14:paraId="63C34A4C" w14:textId="77777777" w:rsidR="002B69BE" w:rsidRPr="009C70EA" w:rsidRDefault="002B69BE"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6E531DDE" w14:textId="0DD47814"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4E715F">
        <w:rPr>
          <w:rFonts w:ascii="Book Antiqua" w:hAnsi="Book Antiqua"/>
          <w:color w:val="222222"/>
          <w:lang w:val="es-ES_tradnl"/>
        </w:rPr>
        <w:t xml:space="preserve">El problema principal es el </w:t>
      </w:r>
      <w:r w:rsidR="002B69BE">
        <w:rPr>
          <w:rFonts w:ascii="Book Antiqua" w:hAnsi="Book Antiqua"/>
          <w:color w:val="222222"/>
          <w:lang w:val="es-ES_tradnl"/>
        </w:rPr>
        <w:t>‘</w:t>
      </w:r>
      <w:r w:rsidRPr="004E715F">
        <w:rPr>
          <w:rFonts w:ascii="Book Antiqua" w:hAnsi="Book Antiqua"/>
          <w:color w:val="222222"/>
          <w:lang w:val="es-ES_tradnl"/>
        </w:rPr>
        <w:t>efecto de la columna corta</w:t>
      </w:r>
      <w:r w:rsidR="002B69BE">
        <w:rPr>
          <w:rFonts w:ascii="Book Antiqua" w:hAnsi="Book Antiqua"/>
          <w:color w:val="222222"/>
          <w:lang w:val="es-ES_tradnl"/>
        </w:rPr>
        <w:t>’</w:t>
      </w:r>
      <w:r w:rsidRPr="004E715F">
        <w:rPr>
          <w:rFonts w:ascii="Book Antiqua" w:hAnsi="Book Antiqua"/>
          <w:color w:val="222222"/>
          <w:lang w:val="es-ES_tradnl"/>
        </w:rPr>
        <w:t>, añade Rivera</w:t>
      </w:r>
      <w:r w:rsidRPr="009C70EA">
        <w:rPr>
          <w:rFonts w:ascii="Book Antiqua" w:hAnsi="Book Antiqua"/>
          <w:color w:val="222222"/>
          <w:lang w:val="es-ES_tradnl"/>
        </w:rPr>
        <w:t>.</w:t>
      </w:r>
    </w:p>
    <w:p w14:paraId="19F6CFFA"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7ED72156" w14:textId="0A109628"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4E715F">
        <w:rPr>
          <w:rFonts w:ascii="Book Antiqua" w:hAnsi="Book Antiqua"/>
          <w:color w:val="222222"/>
          <w:lang w:val="es-ES_tradnl"/>
        </w:rPr>
        <w:t>En un terremoto, las columnas de estructura corta atraen más fuerza sísmica que las columnas más altas, lo que ocasiona que las paredes y los techos colapsen.</w:t>
      </w:r>
      <w:r w:rsidR="00C62187">
        <w:rPr>
          <w:rFonts w:ascii="Book Antiqua" w:hAnsi="Book Antiqua"/>
          <w:color w:val="222222"/>
          <w:lang w:val="es-ES_tradnl"/>
        </w:rPr>
        <w:t xml:space="preserve"> </w:t>
      </w:r>
      <w:r w:rsidRPr="004E715F">
        <w:rPr>
          <w:rFonts w:ascii="Book Antiqua" w:hAnsi="Book Antiqua"/>
          <w:color w:val="222222"/>
          <w:lang w:val="es-ES_tradnl"/>
        </w:rPr>
        <w:t xml:space="preserve"> Por lo menos una escuela en el sur de Puerto Rico – la escuela Agripina Seda, en Guánica – se desplomó debido a este problema</w:t>
      </w:r>
      <w:r w:rsidRPr="009C70EA">
        <w:rPr>
          <w:rFonts w:ascii="Book Antiqua" w:hAnsi="Book Antiqua"/>
          <w:color w:val="222222"/>
          <w:lang w:val="es-ES_tradnl"/>
        </w:rPr>
        <w:t>.</w:t>
      </w:r>
    </w:p>
    <w:p w14:paraId="4C358E12"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05ADC2C4" w14:textId="4D8A77A0"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r w:rsidRPr="004E715F">
        <w:rPr>
          <w:rFonts w:ascii="Book Antiqua" w:hAnsi="Book Antiqua"/>
          <w:color w:val="222222"/>
          <w:lang w:val="es-ES_tradnl"/>
        </w:rPr>
        <w:t>Ese es el problema que tenemos en las escuelas nuestras y llevo desde los años 90</w:t>
      </w:r>
      <w:r w:rsidRPr="009C70EA">
        <w:rPr>
          <w:rFonts w:ascii="Book Antiqua" w:hAnsi="Book Antiqua"/>
          <w:color w:val="222222"/>
          <w:lang w:val="es-ES_tradnl"/>
        </w:rPr>
        <w:t xml:space="preserve"> alertando sobre esta situación’</w:t>
      </w:r>
      <w:r w:rsidRPr="004E715F">
        <w:rPr>
          <w:rFonts w:ascii="Book Antiqua" w:hAnsi="Book Antiqua"/>
          <w:color w:val="222222"/>
          <w:lang w:val="es-ES_tradnl"/>
        </w:rPr>
        <w:t>, señala Rivera</w:t>
      </w:r>
      <w:r w:rsidRPr="009C70EA">
        <w:rPr>
          <w:rFonts w:ascii="Book Antiqua" w:hAnsi="Book Antiqua"/>
          <w:color w:val="222222"/>
          <w:lang w:val="es-ES_tradnl"/>
        </w:rPr>
        <w:t>.</w:t>
      </w:r>
      <w:r w:rsidR="002B69BE">
        <w:rPr>
          <w:rFonts w:ascii="Book Antiqua" w:hAnsi="Book Antiqua"/>
          <w:color w:val="222222"/>
          <w:lang w:val="es-ES_tradnl"/>
        </w:rPr>
        <w:t>”</w:t>
      </w:r>
    </w:p>
    <w:p w14:paraId="61F8F45D" w14:textId="77777777" w:rsidR="004E715F" w:rsidRPr="009C70EA" w:rsidRDefault="004E715F"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4628B7F8" w14:textId="3924F179" w:rsidR="00A13532" w:rsidRDefault="009C70EA"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Otro asunto que atenta contra la seguridad e integridad física </w:t>
      </w:r>
      <w:r w:rsidR="002B69BE">
        <w:rPr>
          <w:rFonts w:ascii="Book Antiqua" w:hAnsi="Book Antiqua"/>
          <w:lang w:val="es-ES_tradnl"/>
        </w:rPr>
        <w:t>de los estudiantes</w:t>
      </w:r>
      <w:r>
        <w:rPr>
          <w:rFonts w:ascii="Book Antiqua" w:hAnsi="Book Antiqua"/>
          <w:lang w:val="es-ES_tradnl"/>
        </w:rPr>
        <w:t xml:space="preserve"> son las amenazas de tiroteos en los predios escolares.  </w:t>
      </w:r>
      <w:r w:rsidR="001963AC">
        <w:rPr>
          <w:rFonts w:ascii="Book Antiqua" w:hAnsi="Book Antiqua"/>
          <w:lang w:val="es-ES_tradnl"/>
        </w:rPr>
        <w:t>Estos</w:t>
      </w:r>
      <w:r w:rsidR="00A13532" w:rsidRPr="009C70EA">
        <w:rPr>
          <w:rFonts w:ascii="Book Antiqua" w:hAnsi="Book Antiqua"/>
          <w:lang w:val="es-ES_tradnl"/>
        </w:rPr>
        <w:t xml:space="preserve"> incidentes en las escuelas públicas de enseñanza, </w:t>
      </w:r>
      <w:r w:rsidR="00A13532">
        <w:rPr>
          <w:rFonts w:ascii="Book Antiqua" w:hAnsi="Book Antiqua"/>
          <w:lang w:val="es-ES_tradnl"/>
        </w:rPr>
        <w:t xml:space="preserve">es </w:t>
      </w:r>
      <w:r>
        <w:rPr>
          <w:rFonts w:ascii="Book Antiqua" w:hAnsi="Book Antiqua"/>
          <w:lang w:val="es-ES_tradnl"/>
        </w:rPr>
        <w:t xml:space="preserve">también </w:t>
      </w:r>
      <w:r w:rsidR="00A13532">
        <w:rPr>
          <w:rFonts w:ascii="Book Antiqua" w:hAnsi="Book Antiqua"/>
          <w:lang w:val="es-ES_tradnl"/>
        </w:rPr>
        <w:t xml:space="preserve">un asunto de preocupación para esta Asamblea Legislativa. </w:t>
      </w:r>
      <w:r w:rsidR="00C62187">
        <w:rPr>
          <w:rFonts w:ascii="Book Antiqua" w:hAnsi="Book Antiqua"/>
          <w:lang w:val="es-ES_tradnl"/>
        </w:rPr>
        <w:t xml:space="preserve"> </w:t>
      </w:r>
      <w:r w:rsidR="00A13532">
        <w:rPr>
          <w:rFonts w:ascii="Book Antiqua" w:hAnsi="Book Antiqua"/>
          <w:lang w:val="es-ES_tradnl"/>
        </w:rPr>
        <w:t xml:space="preserve">Algunos de </w:t>
      </w:r>
      <w:r w:rsidR="001963AC">
        <w:rPr>
          <w:rFonts w:ascii="Book Antiqua" w:hAnsi="Book Antiqua"/>
          <w:lang w:val="es-ES_tradnl"/>
        </w:rPr>
        <w:t>estos hechos</w:t>
      </w:r>
      <w:r w:rsidR="00A13532">
        <w:rPr>
          <w:rFonts w:ascii="Book Antiqua" w:hAnsi="Book Antiqua"/>
          <w:lang w:val="es-ES_tradnl"/>
        </w:rPr>
        <w:t>, sucedieron en febrero de 2012, donde se produjo el asesinato de un hombre frente a la Escuela Elemental Ramón Bruguera, en Caguas.  Los hechos ocurrieron a las 10:40 am.</w:t>
      </w:r>
      <w:r w:rsidR="00A13532">
        <w:rPr>
          <w:rStyle w:val="FootnoteReference"/>
          <w:rFonts w:ascii="Book Antiqua" w:hAnsi="Book Antiqua"/>
          <w:lang w:val="es-ES_tradnl"/>
        </w:rPr>
        <w:footnoteReference w:id="2"/>
      </w:r>
      <w:r w:rsidR="00A13532">
        <w:rPr>
          <w:rFonts w:ascii="Book Antiqua" w:hAnsi="Book Antiqua"/>
          <w:lang w:val="es-ES_tradnl"/>
        </w:rPr>
        <w:t xml:space="preserve">  En enero del año 2017, se suscitó un tiroteo cercano a la Escuela Elemental Evaristo Ribera de San Juan.  Las grabaciones que circularon por las redes demostraron el traumático momento que vivieron sus estudiantes.  </w:t>
      </w:r>
      <w:r w:rsidR="001963AC">
        <w:rPr>
          <w:rFonts w:ascii="Book Antiqua" w:hAnsi="Book Antiqua"/>
          <w:lang w:val="es-PR"/>
        </w:rPr>
        <w:t xml:space="preserve">En el año 2019, el Departamento de Educación publicó su plan de seguridad </w:t>
      </w:r>
      <w:r w:rsidR="001963AC">
        <w:rPr>
          <w:rStyle w:val="FootnoteReference"/>
          <w:rFonts w:ascii="Book Antiqua" w:hAnsi="Book Antiqua"/>
          <w:lang w:val="es-PR"/>
        </w:rPr>
        <w:footnoteReference w:id="3"/>
      </w:r>
      <w:r w:rsidR="001963AC">
        <w:rPr>
          <w:rFonts w:ascii="Book Antiqua" w:hAnsi="Book Antiqua"/>
          <w:lang w:val="es-PR"/>
        </w:rPr>
        <w:t>.</w:t>
      </w:r>
    </w:p>
    <w:p w14:paraId="232675DE"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15849826" w14:textId="561027BF"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10 de marzo de 2022, se detuvo a un menor que amenazó con utilizar un rifle de asalto contra la Escuela Jesús Sánchez Erazo de Bayamón.  Al menor de trece años se le </w:t>
      </w:r>
      <w:r>
        <w:rPr>
          <w:rFonts w:ascii="Book Antiqua" w:hAnsi="Book Antiqua"/>
          <w:lang w:val="es-ES_tradnl"/>
        </w:rPr>
        <w:lastRenderedPageBreak/>
        <w:t xml:space="preserve">ocupó el rifle de asalto, así como tres cargadores con noventa y una municiones de </w:t>
      </w:r>
      <w:r w:rsidR="002B69BE">
        <w:rPr>
          <w:rFonts w:ascii="Book Antiqua" w:hAnsi="Book Antiqua"/>
          <w:lang w:val="es-ES_tradnl"/>
        </w:rPr>
        <w:t xml:space="preserve">  </w:t>
      </w:r>
      <w:r>
        <w:rPr>
          <w:rFonts w:ascii="Book Antiqua" w:hAnsi="Book Antiqua"/>
          <w:lang w:val="es-ES_tradnl"/>
        </w:rPr>
        <w:t>calibre .223.</w:t>
      </w:r>
      <w:r>
        <w:rPr>
          <w:rStyle w:val="FootnoteReference"/>
          <w:rFonts w:ascii="Book Antiqua" w:hAnsi="Book Antiqua"/>
          <w:lang w:val="es-ES_tradnl"/>
        </w:rPr>
        <w:footnoteReference w:id="4"/>
      </w:r>
      <w:r>
        <w:rPr>
          <w:rFonts w:ascii="Book Antiqua" w:hAnsi="Book Antiqua"/>
          <w:lang w:val="es-ES_tradnl"/>
        </w:rPr>
        <w:t xml:space="preserve">  En el mismo año se suscitaron amenazas de tirotear la Escuela </w:t>
      </w:r>
      <w:r w:rsidRPr="007852EB">
        <w:rPr>
          <w:rFonts w:ascii="Book Antiqua" w:hAnsi="Book Antiqua"/>
          <w:lang w:val="es-ES_tradnl"/>
        </w:rPr>
        <w:t>University Gardens</w:t>
      </w:r>
      <w:r>
        <w:rPr>
          <w:rFonts w:ascii="Book Antiqua" w:hAnsi="Book Antiqua"/>
          <w:lang w:val="es-ES_tradnl"/>
        </w:rPr>
        <w:t xml:space="preserve"> y la Escuela Juan José Osuna</w:t>
      </w:r>
      <w:r w:rsidR="001963AC">
        <w:rPr>
          <w:rFonts w:ascii="Book Antiqua" w:hAnsi="Book Antiqua"/>
          <w:lang w:val="es-ES_tradnl"/>
        </w:rPr>
        <w:t>,</w:t>
      </w:r>
      <w:r>
        <w:rPr>
          <w:rFonts w:ascii="Book Antiqua" w:hAnsi="Book Antiqua"/>
          <w:lang w:val="es-ES_tradnl"/>
        </w:rPr>
        <w:t xml:space="preserve"> ambas de San Juan.</w:t>
      </w:r>
      <w:r>
        <w:rPr>
          <w:rStyle w:val="FootnoteReference"/>
          <w:rFonts w:ascii="Book Antiqua" w:hAnsi="Book Antiqua"/>
          <w:lang w:val="es-ES_tradnl"/>
        </w:rPr>
        <w:footnoteReference w:id="5"/>
      </w:r>
    </w:p>
    <w:p w14:paraId="1ACD9CC2"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A535C96" w14:textId="72F25948" w:rsidR="00A13532" w:rsidRDefault="00A13532" w:rsidP="001963A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3 de abril de 2023, se reportó una amenaza de tiroteo a otra escuela, por parte de un menor también de trece años.  El incidente se dio a conocer a través de los mensajes de texto que el propio menor enviara, indicando que estaría armado cuando ingresara al plantel escolar.</w:t>
      </w:r>
      <w:r>
        <w:rPr>
          <w:rStyle w:val="FootnoteReference"/>
          <w:rFonts w:ascii="Book Antiqua" w:hAnsi="Book Antiqua"/>
          <w:lang w:val="es-ES_tradnl"/>
        </w:rPr>
        <w:footnoteReference w:id="6"/>
      </w:r>
      <w:r w:rsidR="001963AC">
        <w:rPr>
          <w:rFonts w:ascii="Book Antiqua" w:hAnsi="Book Antiqua"/>
          <w:lang w:val="es-ES_tradnl"/>
        </w:rPr>
        <w:t xml:space="preserve">  </w:t>
      </w:r>
      <w:r>
        <w:rPr>
          <w:rFonts w:ascii="Book Antiqua" w:hAnsi="Book Antiqua"/>
          <w:lang w:val="es-ES_tradnl"/>
        </w:rPr>
        <w:t>El 4 de mayo de 2023, se reportaron disparos en la Escuela Ángel P. Millán Rohena de Carolina, donde se informó que ocurrió una balacera frente al plantel escolar.</w:t>
      </w:r>
      <w:r>
        <w:rPr>
          <w:rStyle w:val="FootnoteReference"/>
          <w:rFonts w:ascii="Book Antiqua" w:hAnsi="Book Antiqua"/>
          <w:lang w:val="es-ES_tradnl"/>
        </w:rPr>
        <w:footnoteReference w:id="7"/>
      </w:r>
      <w:r>
        <w:rPr>
          <w:rFonts w:ascii="Book Antiqua" w:hAnsi="Book Antiqua"/>
          <w:lang w:val="es-ES_tradnl"/>
        </w:rPr>
        <w:t xml:space="preserve">  </w:t>
      </w:r>
      <w:r w:rsidR="001963AC">
        <w:rPr>
          <w:rFonts w:ascii="Book Antiqua" w:hAnsi="Book Antiqua"/>
          <w:lang w:val="es-ES_tradnl"/>
        </w:rPr>
        <w:t xml:space="preserve">De </w:t>
      </w:r>
      <w:r>
        <w:rPr>
          <w:rFonts w:ascii="Book Antiqua" w:hAnsi="Book Antiqua"/>
          <w:lang w:val="es-ES_tradnl"/>
        </w:rPr>
        <w:t xml:space="preserve">un reportaje realizado por Telemundo, </w:t>
      </w:r>
      <w:r w:rsidR="001963AC">
        <w:rPr>
          <w:rFonts w:ascii="Book Antiqua" w:hAnsi="Book Antiqua"/>
          <w:lang w:val="es-ES_tradnl"/>
        </w:rPr>
        <w:t>s</w:t>
      </w:r>
      <w:r>
        <w:rPr>
          <w:rFonts w:ascii="Book Antiqua" w:hAnsi="Book Antiqua"/>
          <w:lang w:val="es-ES_tradnl"/>
        </w:rPr>
        <w:t xml:space="preserve">urge que la administración del plantel entendió no era necesario llamar a los padres.  </w:t>
      </w:r>
      <w:r w:rsidR="001963AC">
        <w:rPr>
          <w:rFonts w:ascii="Book Antiqua" w:hAnsi="Book Antiqua"/>
          <w:lang w:val="es-ES_tradnl"/>
        </w:rPr>
        <w:t>En dicho reportaje una</w:t>
      </w:r>
      <w:r>
        <w:rPr>
          <w:rFonts w:ascii="Book Antiqua" w:hAnsi="Book Antiqua"/>
          <w:lang w:val="es-ES_tradnl"/>
        </w:rPr>
        <w:t xml:space="preserve"> estudiante expresó que no sabían que hacer cuando sucedió la situación.</w:t>
      </w:r>
      <w:r>
        <w:rPr>
          <w:rStyle w:val="FootnoteReference"/>
          <w:rFonts w:ascii="Book Antiqua" w:hAnsi="Book Antiqua"/>
          <w:lang w:val="es-ES_tradnl"/>
        </w:rPr>
        <w:footnoteReference w:id="8"/>
      </w:r>
      <w:r>
        <w:rPr>
          <w:rFonts w:ascii="Book Antiqua" w:hAnsi="Book Antiqua"/>
          <w:lang w:val="es-ES_tradnl"/>
        </w:rPr>
        <w:t xml:space="preserve">  Lo que denota un desconocimiento de la administración y de los miembros de la comunidad escolar, de cuáles son </w:t>
      </w:r>
      <w:proofErr w:type="gramStart"/>
      <w:r>
        <w:rPr>
          <w:rFonts w:ascii="Book Antiqua" w:hAnsi="Book Antiqua"/>
          <w:lang w:val="es-ES_tradnl"/>
        </w:rPr>
        <w:t>los procesos a seguir</w:t>
      </w:r>
      <w:proofErr w:type="gramEnd"/>
      <w:r>
        <w:rPr>
          <w:rFonts w:ascii="Book Antiqua" w:hAnsi="Book Antiqua"/>
          <w:lang w:val="es-ES_tradnl"/>
        </w:rPr>
        <w:t xml:space="preserve"> en una situación como esta.</w:t>
      </w:r>
    </w:p>
    <w:p w14:paraId="1B13CAF9"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15E7C2F" w14:textId="61DAC352"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13 de diciembre de 2022, el Departamento de Educación anunció el comienzo de una serie de talleres sobre tirador activo para los directores de escuela.  Los adiestramientos surgieron por un acuerdo colaborativo entre el Departamento de Educación y el Departamento de Seguridad Pública, a través de su componente el Negociado de la Policía de Puerto Rico.</w:t>
      </w:r>
      <w:r>
        <w:rPr>
          <w:rStyle w:val="FootnoteReference"/>
          <w:rFonts w:ascii="Book Antiqua" w:hAnsi="Book Antiqua"/>
          <w:lang w:val="es-ES_tradnl"/>
        </w:rPr>
        <w:footnoteReference w:id="9"/>
      </w:r>
    </w:p>
    <w:p w14:paraId="00CF0D17"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76297E9" w14:textId="19F3B5A0" w:rsidR="00A13532" w:rsidRDefault="00A13532" w:rsidP="00F3589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Estos adiestramientos se componen de tres fases.  La primera consistió en adiestrar a los directores de las escuelas</w:t>
      </w:r>
      <w:r w:rsidR="00612366">
        <w:rPr>
          <w:rFonts w:ascii="Book Antiqua" w:hAnsi="Book Antiqua"/>
          <w:lang w:val="es-ES_tradnl"/>
        </w:rPr>
        <w:t>, y, l</w:t>
      </w:r>
      <w:r>
        <w:rPr>
          <w:rFonts w:ascii="Book Antiqua" w:hAnsi="Book Antiqua"/>
          <w:lang w:val="es-ES_tradnl"/>
        </w:rPr>
        <w:t>a segunda fase se basó en adiestramientos a los maestros, personal administrativo, así como a todo el personal de la escuela.</w:t>
      </w:r>
      <w:r>
        <w:rPr>
          <w:rStyle w:val="FootnoteReference"/>
          <w:rFonts w:ascii="Book Antiqua" w:hAnsi="Book Antiqua"/>
          <w:lang w:val="es-ES_tradnl"/>
        </w:rPr>
        <w:footnoteReference w:id="10"/>
      </w:r>
      <w:r>
        <w:rPr>
          <w:rFonts w:ascii="Book Antiqua" w:hAnsi="Book Antiqua"/>
          <w:lang w:val="es-ES_tradnl"/>
        </w:rPr>
        <w:t xml:space="preserve">  La tercera y última fase consistirá en simulacros en todos los planteles escolares.</w:t>
      </w:r>
      <w:r>
        <w:rPr>
          <w:rStyle w:val="FootnoteReference"/>
          <w:rFonts w:ascii="Book Antiqua" w:hAnsi="Book Antiqua"/>
          <w:lang w:val="es-ES_tradnl"/>
        </w:rPr>
        <w:footnoteReference w:id="11"/>
      </w:r>
      <w:r>
        <w:rPr>
          <w:rFonts w:ascii="Book Antiqua" w:hAnsi="Book Antiqua"/>
          <w:lang w:val="es-ES_tradnl"/>
        </w:rPr>
        <w:t xml:space="preserve">  Esta última fase contará </w:t>
      </w:r>
      <w:r>
        <w:rPr>
          <w:rFonts w:ascii="Book Antiqua" w:hAnsi="Book Antiqua"/>
          <w:lang w:val="es-ES_tradnl"/>
        </w:rPr>
        <w:lastRenderedPageBreak/>
        <w:t>con ejercicios prácticos en las escuelas.</w:t>
      </w:r>
      <w:r>
        <w:rPr>
          <w:rStyle w:val="FootnoteReference"/>
          <w:rFonts w:ascii="Book Antiqua" w:hAnsi="Book Antiqua"/>
          <w:lang w:val="es-ES_tradnl"/>
        </w:rPr>
        <w:footnoteReference w:id="12"/>
      </w:r>
      <w:r w:rsidR="002B69BE">
        <w:rPr>
          <w:rFonts w:ascii="Book Antiqua" w:hAnsi="Book Antiqua"/>
          <w:lang w:val="es-ES_tradnl"/>
        </w:rPr>
        <w:t xml:space="preserve">  En ninguna de las etapas se menciona la integración en el proceso de los padres, madres o encargados de los estudiantes.</w:t>
      </w:r>
    </w:p>
    <w:p w14:paraId="6CE02034" w14:textId="77777777" w:rsidR="002B69BE" w:rsidRDefault="002B69B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002D0FD" w14:textId="77777777" w:rsidR="002B69BE" w:rsidRDefault="002B69BE" w:rsidP="002B69B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945E2F">
        <w:rPr>
          <w:rFonts w:ascii="Book Antiqua" w:hAnsi="Book Antiqua"/>
          <w:i/>
          <w:lang w:val="es-ES_tradnl"/>
        </w:rPr>
        <w:t>The National Child Traumatic Stress Network</w:t>
      </w:r>
      <w:r>
        <w:rPr>
          <w:rFonts w:ascii="Book Antiqua" w:hAnsi="Book Antiqua"/>
          <w:lang w:val="es-ES_tradnl"/>
        </w:rPr>
        <w:t xml:space="preserve"> publicó sus guías para los simulacros de tiradores activos en las escuelas. </w:t>
      </w:r>
      <w:r w:rsidRPr="000C7F50">
        <w:rPr>
          <w:rFonts w:ascii="Book Antiqua" w:hAnsi="Book Antiqua"/>
          <w:lang w:val="es-ES_tradnl"/>
        </w:rPr>
        <w:t xml:space="preserve"> </w:t>
      </w:r>
      <w:r>
        <w:rPr>
          <w:rFonts w:ascii="Book Antiqua" w:hAnsi="Book Antiqua"/>
          <w:lang w:val="es-ES_tradnl"/>
        </w:rPr>
        <w:t>Las guías cubren los procedimientos a seguir antes, durante y posterior al evento.  En estas se realizan sugerencias para trabajar con los estudiantes, los padres y el personal en cada una de estas etapas.</w:t>
      </w:r>
      <w:r>
        <w:rPr>
          <w:rStyle w:val="FootnoteReference"/>
          <w:rFonts w:ascii="Book Antiqua" w:hAnsi="Book Antiqua"/>
          <w:lang w:val="es-ES_tradnl"/>
        </w:rPr>
        <w:footnoteReference w:id="13"/>
      </w:r>
      <w:r>
        <w:rPr>
          <w:rFonts w:ascii="Book Antiqua" w:hAnsi="Book Antiqua"/>
          <w:lang w:val="es-ES_tradnl"/>
        </w:rPr>
        <w:t xml:space="preserve">  Este aspecto de información y participación de los padres es el que es necesario reforzar en el Departamento de Educación.</w:t>
      </w:r>
    </w:p>
    <w:p w14:paraId="4C6AB2A1"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795FC83" w14:textId="0ABDB027" w:rsidR="00A13532" w:rsidRDefault="00A13532" w:rsidP="003C08F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mantener a los padres, madres o encargados informados de los protocolos, los procedimientos que se llevarían a cabo en caso de </w:t>
      </w:r>
      <w:r w:rsidR="003C08F0">
        <w:rPr>
          <w:rFonts w:ascii="Book Antiqua" w:hAnsi="Book Antiqua"/>
          <w:lang w:val="es-ES_tradnl"/>
        </w:rPr>
        <w:t xml:space="preserve">situaciones que pongan en peligro la seguridad e integridad física de los estudiantes, sean por razón natural o por causa de las personas, </w:t>
      </w:r>
      <w:r>
        <w:rPr>
          <w:rFonts w:ascii="Book Antiqua" w:hAnsi="Book Antiqua"/>
          <w:lang w:val="es-ES_tradnl"/>
        </w:rPr>
        <w:t xml:space="preserve">es un paso importante y necesario.  Dentro de los adiestramientos que se realizan en las escuelas, es importante incluir a los padres para que estos también conozcan como actuar </w:t>
      </w:r>
      <w:r w:rsidR="00524BE8">
        <w:rPr>
          <w:rFonts w:ascii="Book Antiqua" w:hAnsi="Book Antiqua"/>
          <w:lang w:val="es-ES_tradnl"/>
        </w:rPr>
        <w:t>en caso de que</w:t>
      </w:r>
      <w:r>
        <w:rPr>
          <w:rFonts w:ascii="Book Antiqua" w:hAnsi="Book Antiqua"/>
          <w:lang w:val="es-ES_tradnl"/>
        </w:rPr>
        <w:t xml:space="preserve"> se </w:t>
      </w:r>
      <w:r w:rsidR="003C08F0">
        <w:rPr>
          <w:rFonts w:ascii="Book Antiqua" w:hAnsi="Book Antiqua"/>
          <w:lang w:val="es-ES_tradnl"/>
        </w:rPr>
        <w:t xml:space="preserve">les </w:t>
      </w:r>
      <w:r>
        <w:rPr>
          <w:rFonts w:ascii="Book Antiqua" w:hAnsi="Book Antiqua"/>
          <w:lang w:val="es-ES_tradnl"/>
        </w:rPr>
        <w:t xml:space="preserve">notifique </w:t>
      </w:r>
      <w:r w:rsidR="003C08F0">
        <w:rPr>
          <w:rFonts w:ascii="Book Antiqua" w:hAnsi="Book Antiqua"/>
          <w:lang w:val="es-ES_tradnl"/>
        </w:rPr>
        <w:t>o suceda una situación de emergencia</w:t>
      </w:r>
      <w:r>
        <w:rPr>
          <w:rFonts w:ascii="Book Antiqua" w:hAnsi="Book Antiqua"/>
          <w:lang w:val="es-ES_tradnl"/>
        </w:rPr>
        <w:t xml:space="preserve"> en los predios escolares</w:t>
      </w:r>
      <w:r w:rsidR="00F35895">
        <w:rPr>
          <w:rFonts w:ascii="Book Antiqua" w:hAnsi="Book Antiqua"/>
          <w:lang w:val="es-ES_tradnl"/>
        </w:rPr>
        <w:t xml:space="preserve">.  Es </w:t>
      </w:r>
      <w:r w:rsidR="00612366">
        <w:rPr>
          <w:rFonts w:ascii="Book Antiqua" w:hAnsi="Book Antiqua"/>
          <w:lang w:val="es-ES_tradnl"/>
        </w:rPr>
        <w:t>indispensable</w:t>
      </w:r>
      <w:r w:rsidR="00F35895">
        <w:rPr>
          <w:rFonts w:ascii="Book Antiqua" w:hAnsi="Book Antiqua"/>
          <w:lang w:val="es-ES_tradnl"/>
        </w:rPr>
        <w:t>, además,</w:t>
      </w:r>
      <w:r w:rsidR="00345A3B">
        <w:rPr>
          <w:rFonts w:ascii="Book Antiqua" w:hAnsi="Book Antiqua"/>
          <w:lang w:val="es-ES_tradnl"/>
        </w:rPr>
        <w:t xml:space="preserve"> así como que existan protocolos claros y efectivos que integren la notificación y participación de los padres, madres o encargados en situaciones como estas</w:t>
      </w:r>
      <w:r>
        <w:rPr>
          <w:rFonts w:ascii="Book Antiqua" w:hAnsi="Book Antiqua"/>
          <w:lang w:val="es-ES_tradnl"/>
        </w:rPr>
        <w:t>.</w:t>
      </w:r>
    </w:p>
    <w:p w14:paraId="2004E138" w14:textId="1D2D5412" w:rsidR="00A13532" w:rsidRPr="004B6E50" w:rsidRDefault="00A13532" w:rsidP="00A13532">
      <w:pPr>
        <w:suppressLineNumbers/>
        <w:shd w:val="clear" w:color="auto" w:fill="FFFFFF"/>
        <w:spacing w:before="100" w:beforeAutospacing="1" w:after="360" w:line="240" w:lineRule="auto"/>
        <w:ind w:firstLine="360"/>
        <w:contextualSpacing/>
        <w:jc w:val="both"/>
        <w:rPr>
          <w:rFonts w:ascii="Book Antiqua" w:hAnsi="Book Antiqua"/>
          <w:sz w:val="24"/>
          <w:szCs w:val="24"/>
          <w:shd w:val="clear" w:color="auto" w:fill="FFFFFF"/>
          <w:lang w:val="es-ES_tradnl"/>
        </w:rPr>
      </w:pPr>
      <w:r w:rsidRPr="004B6E50">
        <w:rPr>
          <w:rFonts w:ascii="Book Antiqua" w:hAnsi="Book Antiqua"/>
          <w:sz w:val="24"/>
          <w:szCs w:val="24"/>
          <w:lang w:val="es-ES"/>
        </w:rPr>
        <w:t xml:space="preserve">Esta Asamblea </w:t>
      </w:r>
      <w:r>
        <w:rPr>
          <w:rFonts w:ascii="Book Antiqua" w:hAnsi="Book Antiqua"/>
          <w:sz w:val="24"/>
          <w:szCs w:val="24"/>
          <w:lang w:val="es-ES"/>
        </w:rPr>
        <w:t xml:space="preserve">Legislativa </w:t>
      </w:r>
      <w:r w:rsidRPr="004B6E50">
        <w:rPr>
          <w:rFonts w:ascii="Book Antiqua" w:hAnsi="Book Antiqua"/>
          <w:sz w:val="24"/>
          <w:szCs w:val="24"/>
          <w:lang w:val="es-ES"/>
        </w:rPr>
        <w:t xml:space="preserve">entiende </w:t>
      </w:r>
      <w:r>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3C08F0">
        <w:rPr>
          <w:rFonts w:ascii="Book Antiqua" w:hAnsi="Book Antiqua"/>
          <w:sz w:val="24"/>
          <w:szCs w:val="24"/>
          <w:lang w:val="es-ES"/>
        </w:rPr>
        <w:t>y prioritario, establece</w:t>
      </w:r>
      <w:r>
        <w:rPr>
          <w:rFonts w:ascii="Book Antiqua" w:hAnsi="Book Antiqua"/>
          <w:sz w:val="24"/>
          <w:szCs w:val="24"/>
          <w:lang w:val="es-ES"/>
        </w:rPr>
        <w:t>r</w:t>
      </w:r>
      <w:r w:rsidR="003C08F0">
        <w:rPr>
          <w:rFonts w:ascii="Book Antiqua" w:hAnsi="Book Antiqua"/>
          <w:sz w:val="24"/>
          <w:szCs w:val="24"/>
          <w:lang w:val="es-ES"/>
        </w:rPr>
        <w:t xml:space="preserve"> </w:t>
      </w:r>
      <w:r>
        <w:rPr>
          <w:rFonts w:ascii="Book Antiqua" w:hAnsi="Book Antiqua"/>
          <w:sz w:val="24"/>
          <w:szCs w:val="24"/>
          <w:lang w:val="es-ES"/>
        </w:rPr>
        <w:t xml:space="preserve">una política pública clara sobre la respuesta del Departamento de Educación en los casos de </w:t>
      </w:r>
      <w:r w:rsidR="003C08F0">
        <w:rPr>
          <w:rFonts w:ascii="Book Antiqua" w:hAnsi="Book Antiqua"/>
          <w:sz w:val="24"/>
          <w:szCs w:val="24"/>
          <w:lang w:val="es-ES"/>
        </w:rPr>
        <w:t>emergencias</w:t>
      </w:r>
      <w:r>
        <w:rPr>
          <w:rFonts w:ascii="Book Antiqua" w:hAnsi="Book Antiqua"/>
          <w:sz w:val="24"/>
          <w:szCs w:val="24"/>
          <w:lang w:val="es-ES"/>
        </w:rPr>
        <w:t>, así como protocolos actualizados que incluya</w:t>
      </w:r>
      <w:r w:rsidR="00F35895">
        <w:rPr>
          <w:rFonts w:ascii="Book Antiqua" w:hAnsi="Book Antiqua"/>
          <w:sz w:val="24"/>
          <w:szCs w:val="24"/>
          <w:lang w:val="es-ES"/>
        </w:rPr>
        <w:t>n</w:t>
      </w:r>
      <w:r>
        <w:rPr>
          <w:rFonts w:ascii="Book Antiqua" w:hAnsi="Book Antiqua"/>
          <w:sz w:val="24"/>
          <w:szCs w:val="24"/>
          <w:lang w:val="es-ES"/>
        </w:rPr>
        <w:t xml:space="preserve"> en todas sus etapas a los padres, madres y encargados de los estudiantes del sistema público de enseñanza en los adiestramientos que está llevado a cabo, y los mantenga debidamente informados de todos los procesos que establezca dicha Agencia.</w:t>
      </w:r>
    </w:p>
    <w:p w14:paraId="15A4F662" w14:textId="77777777" w:rsidR="003E5CD1" w:rsidRPr="00E139B2" w:rsidRDefault="003E5CD1" w:rsidP="00E139B2">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3E45CC79"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218E3959" w14:textId="33408F7F" w:rsidR="002221A6" w:rsidRPr="00342E02" w:rsidRDefault="003E5CD1" w:rsidP="00037C2C">
      <w:pPr>
        <w:spacing w:line="480" w:lineRule="auto"/>
        <w:ind w:firstLine="360"/>
        <w:contextualSpacing/>
        <w:jc w:val="both"/>
        <w:rPr>
          <w:rFonts w:ascii="Book Antiqua" w:hAnsi="Book Antiqua"/>
          <w:sz w:val="24"/>
          <w:szCs w:val="24"/>
          <w:lang w:val="es-ES"/>
        </w:rPr>
      </w:pPr>
      <w:r w:rsidRPr="00342E02">
        <w:rPr>
          <w:rFonts w:ascii="Book Antiqua" w:hAnsi="Book Antiqua"/>
          <w:sz w:val="24"/>
          <w:szCs w:val="24"/>
          <w:lang w:val="es-ES"/>
        </w:rPr>
        <w:t xml:space="preserve">Sección 1.- Se </w:t>
      </w:r>
      <w:bookmarkStart w:id="0" w:name="_Hlk38558167"/>
      <w:r w:rsidRPr="00342E02">
        <w:rPr>
          <w:rFonts w:ascii="Book Antiqua" w:hAnsi="Book Antiqua"/>
          <w:sz w:val="24"/>
          <w:szCs w:val="24"/>
          <w:lang w:val="es-ES"/>
        </w:rPr>
        <w:t xml:space="preserve">enmienda el </w:t>
      </w:r>
      <w:r w:rsidR="0056243F">
        <w:rPr>
          <w:rFonts w:ascii="Book Antiqua" w:hAnsi="Book Antiqua"/>
          <w:sz w:val="24"/>
          <w:szCs w:val="24"/>
          <w:lang w:val="es-PR"/>
        </w:rPr>
        <w:t>Artículo 1.02 (d</w:t>
      </w:r>
      <w:r w:rsidR="002221A6" w:rsidRPr="00342E02">
        <w:rPr>
          <w:rFonts w:ascii="Book Antiqua" w:hAnsi="Book Antiqua"/>
          <w:sz w:val="24"/>
          <w:szCs w:val="24"/>
          <w:lang w:val="es-PR"/>
        </w:rPr>
        <w:t xml:space="preserve">) </w:t>
      </w:r>
      <w:r w:rsidR="001A5794" w:rsidRPr="001A5794">
        <w:rPr>
          <w:rFonts w:ascii="Book Antiqua" w:hAnsi="Book Antiqua"/>
          <w:i/>
          <w:iCs/>
          <w:sz w:val="24"/>
          <w:szCs w:val="24"/>
          <w:u w:val="single"/>
          <w:lang w:val="es-PR"/>
        </w:rPr>
        <w:t>de la</w:t>
      </w:r>
      <w:r w:rsidR="001A5794" w:rsidRPr="001A5794">
        <w:rPr>
          <w:rFonts w:ascii="Book Antiqua" w:hAnsi="Book Antiqua"/>
          <w:sz w:val="24"/>
          <w:szCs w:val="24"/>
          <w:u w:val="single"/>
          <w:lang w:val="es-PR"/>
        </w:rPr>
        <w:t xml:space="preserve"> </w:t>
      </w:r>
      <w:r w:rsidR="001A5794" w:rsidRPr="001A5794">
        <w:rPr>
          <w:rFonts w:ascii="Book Antiqua" w:hAnsi="Book Antiqua"/>
          <w:i/>
          <w:iCs/>
          <w:sz w:val="24"/>
          <w:szCs w:val="24"/>
          <w:u w:val="single"/>
          <w:lang w:val="es-ES_tradnl"/>
        </w:rPr>
        <w:t xml:space="preserve">Ley 85-2018, según enmendada, conocida como </w:t>
      </w:r>
      <w:r w:rsidR="001A5794" w:rsidRPr="001A5794">
        <w:rPr>
          <w:rFonts w:ascii="Book Antiqua" w:hAnsi="Book Antiqua"/>
          <w:i/>
          <w:iCs/>
          <w:sz w:val="24"/>
          <w:szCs w:val="24"/>
          <w:u w:val="single"/>
          <w:lang w:val="es-ES"/>
        </w:rPr>
        <w:t>“Ley de Reforma Educativa de Puerto Rico”</w:t>
      </w:r>
      <w:r w:rsidR="001A5794">
        <w:rPr>
          <w:rFonts w:ascii="Book Antiqua" w:hAnsi="Book Antiqua"/>
          <w:sz w:val="24"/>
          <w:szCs w:val="24"/>
          <w:lang w:val="es-PR"/>
        </w:rPr>
        <w:t xml:space="preserve"> para</w:t>
      </w:r>
      <w:r w:rsidR="0056243F">
        <w:rPr>
          <w:rFonts w:ascii="Book Antiqua" w:hAnsi="Book Antiqua"/>
          <w:sz w:val="24"/>
          <w:szCs w:val="24"/>
          <w:lang w:val="es-PR"/>
        </w:rPr>
        <w:t xml:space="preserve"> añadir un nuevo </w:t>
      </w:r>
      <w:proofErr w:type="spellStart"/>
      <w:r w:rsidR="00180595">
        <w:rPr>
          <w:rFonts w:ascii="Book Antiqua" w:hAnsi="Book Antiqua"/>
          <w:sz w:val="24"/>
          <w:szCs w:val="24"/>
          <w:lang w:val="es-PR"/>
        </w:rPr>
        <w:t>sub</w:t>
      </w:r>
      <w:r w:rsidR="0056243F">
        <w:rPr>
          <w:rFonts w:ascii="Book Antiqua" w:hAnsi="Book Antiqua"/>
          <w:sz w:val="24"/>
          <w:szCs w:val="24"/>
          <w:lang w:val="es-PR"/>
        </w:rPr>
        <w:t>inciso</w:t>
      </w:r>
      <w:proofErr w:type="spellEnd"/>
      <w:r w:rsidR="0056243F">
        <w:rPr>
          <w:rFonts w:ascii="Book Antiqua" w:hAnsi="Book Antiqua"/>
          <w:sz w:val="24"/>
          <w:szCs w:val="24"/>
          <w:lang w:val="es-PR"/>
        </w:rPr>
        <w:t xml:space="preserve"> 11,</w:t>
      </w:r>
      <w:r w:rsidR="002221A6" w:rsidRPr="00342E02">
        <w:rPr>
          <w:rFonts w:ascii="Book Antiqua" w:hAnsi="Book Antiqua"/>
          <w:sz w:val="24"/>
          <w:szCs w:val="24"/>
          <w:lang w:val="es-ES"/>
        </w:rPr>
        <w:t xml:space="preserve"> que lea como sigue:</w:t>
      </w:r>
    </w:p>
    <w:p w14:paraId="36B18F6B" w14:textId="5F9F5F95" w:rsidR="002221A6" w:rsidRDefault="003B5147" w:rsidP="00037C2C">
      <w:pPr>
        <w:spacing w:line="480" w:lineRule="auto"/>
        <w:ind w:firstLine="360"/>
        <w:contextualSpacing/>
        <w:jc w:val="both"/>
        <w:rPr>
          <w:rFonts w:ascii="Book Antiqua" w:hAnsi="Book Antiqua"/>
          <w:sz w:val="24"/>
          <w:szCs w:val="24"/>
          <w:lang w:val="es-ES_tradnl"/>
        </w:rPr>
      </w:pPr>
      <w:r w:rsidRPr="00342E02">
        <w:rPr>
          <w:rFonts w:ascii="Book Antiqua" w:hAnsi="Book Antiqua"/>
          <w:sz w:val="24"/>
          <w:szCs w:val="24"/>
          <w:lang w:val="es-ES_tradnl"/>
        </w:rPr>
        <w:t>“</w:t>
      </w:r>
      <w:r w:rsidR="002221A6" w:rsidRPr="00342E02">
        <w:rPr>
          <w:rFonts w:ascii="Book Antiqua" w:hAnsi="Book Antiqua"/>
          <w:sz w:val="24"/>
          <w:szCs w:val="24"/>
          <w:lang w:val="es-ES_tradnl"/>
        </w:rPr>
        <w:t>Artículo 1.02. — Declaración de Política Pública.</w:t>
      </w:r>
    </w:p>
    <w:p w14:paraId="73BFE471" w14:textId="41C759BE" w:rsidR="00460BFB" w:rsidRPr="00342E02" w:rsidRDefault="00460BFB"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 …</w:t>
      </w:r>
    </w:p>
    <w:p w14:paraId="4BE7B01A" w14:textId="77777777" w:rsidR="0056243F" w:rsidRDefault="002221A6" w:rsidP="00037C2C">
      <w:pPr>
        <w:spacing w:line="480" w:lineRule="auto"/>
        <w:ind w:firstLine="360"/>
        <w:contextualSpacing/>
        <w:jc w:val="both"/>
        <w:rPr>
          <w:rFonts w:ascii="Book Antiqua" w:hAnsi="Book Antiqua"/>
          <w:sz w:val="24"/>
          <w:szCs w:val="24"/>
          <w:lang w:val="es-ES_tradnl"/>
        </w:rPr>
      </w:pPr>
      <w:r w:rsidRPr="00342E02">
        <w:rPr>
          <w:rFonts w:ascii="Book Antiqua" w:hAnsi="Book Antiqua"/>
          <w:sz w:val="24"/>
          <w:szCs w:val="24"/>
          <w:lang w:val="es-ES_tradnl"/>
        </w:rPr>
        <w:lastRenderedPageBreak/>
        <w:t>…</w:t>
      </w:r>
    </w:p>
    <w:p w14:paraId="57B28ACB" w14:textId="3617BAC8" w:rsidR="002221A6" w:rsidRPr="00342E02" w:rsidRDefault="0056243F" w:rsidP="00037C2C">
      <w:pPr>
        <w:spacing w:line="480" w:lineRule="auto"/>
        <w:ind w:firstLine="360"/>
        <w:contextualSpacing/>
        <w:jc w:val="both"/>
        <w:rPr>
          <w:rFonts w:ascii="Book Antiqua" w:hAnsi="Book Antiqua"/>
          <w:sz w:val="24"/>
          <w:szCs w:val="24"/>
          <w:lang w:val="es-ES_tradnl"/>
        </w:rPr>
      </w:pPr>
      <w:r w:rsidRPr="0080429F">
        <w:rPr>
          <w:rFonts w:ascii="Book Antiqua" w:hAnsi="Book Antiqua"/>
          <w:sz w:val="24"/>
          <w:szCs w:val="24"/>
          <w:lang w:val="es-ES_tradnl"/>
        </w:rPr>
        <w:t>d</w:t>
      </w:r>
      <w:r w:rsidR="002221A6" w:rsidRPr="0080429F">
        <w:rPr>
          <w:rFonts w:ascii="Book Antiqua" w:hAnsi="Book Antiqua"/>
          <w:sz w:val="24"/>
          <w:szCs w:val="24"/>
          <w:lang w:val="es-ES_tradnl"/>
        </w:rPr>
        <w:t xml:space="preserve">. </w:t>
      </w:r>
      <w:r w:rsidRPr="0080429F">
        <w:rPr>
          <w:rFonts w:ascii="Book Antiqua" w:hAnsi="Book Antiqua"/>
          <w:sz w:val="24"/>
          <w:szCs w:val="24"/>
          <w:lang w:val="es-ES_tradnl"/>
        </w:rPr>
        <w:t>E</w:t>
      </w:r>
      <w:r w:rsidRPr="0080429F">
        <w:rPr>
          <w:rFonts w:ascii="Book Antiqua" w:hAnsi="Book Antiqua" w:cs="Times New Roman"/>
          <w:color w:val="000000"/>
          <w:sz w:val="24"/>
          <w:szCs w:val="24"/>
          <w:lang w:val="es-ES_tradnl"/>
        </w:rPr>
        <w:t>l Sistema de Educación Pública se fundamenta sobre los siguientes principios esenciales:</w:t>
      </w:r>
    </w:p>
    <w:p w14:paraId="27088048" w14:textId="2F2AC09A" w:rsidR="002221A6" w:rsidRDefault="002221A6" w:rsidP="00037C2C">
      <w:pPr>
        <w:spacing w:line="480" w:lineRule="auto"/>
        <w:ind w:firstLine="360"/>
        <w:contextualSpacing/>
        <w:jc w:val="both"/>
        <w:rPr>
          <w:rFonts w:ascii="Book Antiqua" w:hAnsi="Book Antiqua"/>
          <w:sz w:val="24"/>
          <w:szCs w:val="24"/>
          <w:lang w:val="es-ES_tradnl"/>
        </w:rPr>
      </w:pPr>
      <w:r w:rsidRPr="00342E02">
        <w:rPr>
          <w:rFonts w:ascii="Book Antiqua" w:hAnsi="Book Antiqua"/>
          <w:sz w:val="24"/>
          <w:szCs w:val="24"/>
          <w:lang w:val="es-ES_tradnl"/>
        </w:rPr>
        <w:t>1. …</w:t>
      </w:r>
    </w:p>
    <w:p w14:paraId="3D9D74E9" w14:textId="2F21236B" w:rsidR="0056243F" w:rsidRPr="00342E02" w:rsidRDefault="0056243F"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162BA83E" w14:textId="6A233E4A" w:rsidR="002221A6" w:rsidRPr="007728F4" w:rsidRDefault="0056243F" w:rsidP="00037C2C">
      <w:pPr>
        <w:spacing w:line="480" w:lineRule="auto"/>
        <w:ind w:firstLine="360"/>
        <w:contextualSpacing/>
        <w:jc w:val="both"/>
        <w:rPr>
          <w:rFonts w:ascii="Book Antiqua" w:hAnsi="Book Antiqua"/>
          <w:i/>
          <w:sz w:val="24"/>
          <w:szCs w:val="24"/>
          <w:lang w:val="es-ES_tradnl"/>
        </w:rPr>
      </w:pPr>
      <w:r w:rsidRPr="00E95D6D">
        <w:rPr>
          <w:rFonts w:ascii="Book Antiqua" w:hAnsi="Book Antiqua"/>
          <w:i/>
          <w:sz w:val="24"/>
          <w:szCs w:val="24"/>
          <w:lang w:val="es-ES_tradnl"/>
        </w:rPr>
        <w:t>11</w:t>
      </w:r>
      <w:r w:rsidR="002221A6" w:rsidRPr="00E95D6D">
        <w:rPr>
          <w:rFonts w:ascii="Book Antiqua" w:hAnsi="Book Antiqua"/>
          <w:i/>
          <w:sz w:val="24"/>
          <w:szCs w:val="24"/>
          <w:lang w:val="es-ES_tradnl"/>
        </w:rPr>
        <w:t xml:space="preserve">. </w:t>
      </w:r>
      <w:r w:rsidR="0080429F" w:rsidRPr="00E95D6D">
        <w:rPr>
          <w:rFonts w:ascii="Book Antiqua" w:hAnsi="Book Antiqua"/>
          <w:i/>
          <w:sz w:val="24"/>
          <w:szCs w:val="24"/>
          <w:lang w:val="es-ES_tradnl"/>
        </w:rPr>
        <w:t xml:space="preserve">Para alcanzar estos principios esenciales, se reconoce la importancia de la </w:t>
      </w:r>
      <w:proofErr w:type="gramStart"/>
      <w:r w:rsidR="0080429F" w:rsidRPr="00E95D6D">
        <w:rPr>
          <w:rFonts w:ascii="Book Antiqua" w:hAnsi="Book Antiqua"/>
          <w:i/>
          <w:sz w:val="24"/>
          <w:szCs w:val="24"/>
          <w:lang w:val="es-ES_tradnl"/>
        </w:rPr>
        <w:t xml:space="preserve">participación </w:t>
      </w:r>
      <w:r w:rsidR="0080429F" w:rsidRPr="00330D08">
        <w:rPr>
          <w:rFonts w:ascii="Book Antiqua" w:hAnsi="Book Antiqua"/>
          <w:i/>
          <w:strike/>
          <w:sz w:val="24"/>
          <w:szCs w:val="24"/>
          <w:lang w:val="es-ES_tradnl"/>
        </w:rPr>
        <w:t>activa</w:t>
      </w:r>
      <w:proofErr w:type="gramEnd"/>
      <w:r w:rsidR="0080429F" w:rsidRPr="00330D08">
        <w:rPr>
          <w:rFonts w:ascii="Book Antiqua" w:hAnsi="Book Antiqua"/>
          <w:i/>
          <w:sz w:val="24"/>
          <w:szCs w:val="24"/>
          <w:lang w:val="es-ES_tradnl"/>
        </w:rPr>
        <w:t xml:space="preserve"> </w:t>
      </w:r>
      <w:r w:rsidR="0080429F" w:rsidRPr="00E95D6D">
        <w:rPr>
          <w:rFonts w:ascii="Book Antiqua" w:hAnsi="Book Antiqua"/>
          <w:i/>
          <w:sz w:val="24"/>
          <w:szCs w:val="24"/>
          <w:lang w:val="es-ES_tradnl"/>
        </w:rPr>
        <w:t>de los padres, madres o encargados de los estudiantes del sistema público de enseñanza</w:t>
      </w:r>
      <w:r w:rsidR="00180595">
        <w:rPr>
          <w:rFonts w:ascii="Book Antiqua" w:hAnsi="Book Antiqua"/>
          <w:i/>
          <w:sz w:val="24"/>
          <w:szCs w:val="24"/>
          <w:lang w:val="es-ES_tradnl"/>
        </w:rPr>
        <w:t>,</w:t>
      </w:r>
      <w:r w:rsidR="0080429F" w:rsidRPr="00E95D6D">
        <w:rPr>
          <w:rFonts w:ascii="Book Antiqua" w:hAnsi="Book Antiqua"/>
          <w:i/>
          <w:sz w:val="24"/>
          <w:szCs w:val="24"/>
          <w:lang w:val="es-ES_tradnl"/>
        </w:rPr>
        <w:t xml:space="preserve"> </w:t>
      </w:r>
      <w:r w:rsidR="0080429F" w:rsidRPr="00330D08">
        <w:rPr>
          <w:rFonts w:ascii="Book Antiqua" w:hAnsi="Book Antiqua"/>
          <w:i/>
          <w:strike/>
          <w:sz w:val="24"/>
          <w:szCs w:val="24"/>
          <w:lang w:val="es-ES_tradnl"/>
        </w:rPr>
        <w:t>en todos los aspectos relacionados</w:t>
      </w:r>
      <w:r w:rsidR="00E95D6D" w:rsidRPr="00330D08">
        <w:rPr>
          <w:rFonts w:ascii="Book Antiqua" w:hAnsi="Book Antiqua"/>
          <w:i/>
          <w:strike/>
          <w:sz w:val="24"/>
          <w:szCs w:val="24"/>
          <w:lang w:val="es-ES_tradnl"/>
        </w:rPr>
        <w:t xml:space="preserve"> no sólo</w:t>
      </w:r>
      <w:r w:rsidR="0080429F" w:rsidRPr="00330D08">
        <w:rPr>
          <w:rFonts w:ascii="Book Antiqua" w:hAnsi="Book Antiqua"/>
          <w:i/>
          <w:strike/>
          <w:sz w:val="24"/>
          <w:szCs w:val="24"/>
          <w:lang w:val="es-ES_tradnl"/>
        </w:rPr>
        <w:t xml:space="preserve"> al proceso educativo</w:t>
      </w:r>
      <w:r w:rsidR="00E95D6D" w:rsidRPr="00330D08">
        <w:rPr>
          <w:rFonts w:ascii="Book Antiqua" w:hAnsi="Book Antiqua"/>
          <w:i/>
          <w:strike/>
          <w:sz w:val="24"/>
          <w:szCs w:val="24"/>
          <w:lang w:val="es-ES_tradnl"/>
        </w:rPr>
        <w:t xml:space="preserve"> sino cuando surgen situaciones de emergencia</w:t>
      </w:r>
      <w:r w:rsidR="00330D08">
        <w:rPr>
          <w:rFonts w:ascii="Book Antiqua" w:hAnsi="Book Antiqua"/>
          <w:i/>
          <w:sz w:val="24"/>
          <w:szCs w:val="24"/>
          <w:lang w:val="es-ES_tradnl"/>
        </w:rPr>
        <w:t xml:space="preserve"> </w:t>
      </w:r>
      <w:r w:rsidR="00330D08" w:rsidRPr="00330D08">
        <w:rPr>
          <w:rFonts w:ascii="Book Antiqua" w:hAnsi="Book Antiqua"/>
          <w:i/>
          <w:sz w:val="24"/>
          <w:szCs w:val="24"/>
          <w:u w:val="single"/>
          <w:lang w:val="es-PR"/>
        </w:rPr>
        <w:t>no solo en el proceso educativo, sino también cuando surgen situaciones de emergencia</w:t>
      </w:r>
      <w:r w:rsidR="0080429F" w:rsidRPr="00330D08">
        <w:rPr>
          <w:rFonts w:ascii="Book Antiqua" w:hAnsi="Book Antiqua"/>
          <w:i/>
          <w:sz w:val="24"/>
          <w:szCs w:val="24"/>
          <w:u w:val="single"/>
          <w:lang w:val="es-ES_tradnl"/>
        </w:rPr>
        <w:t>.</w:t>
      </w:r>
      <w:r w:rsidR="00C62187">
        <w:rPr>
          <w:rFonts w:ascii="Book Antiqua" w:hAnsi="Book Antiqua"/>
          <w:i/>
          <w:sz w:val="24"/>
          <w:szCs w:val="24"/>
          <w:lang w:val="es-ES_tradnl"/>
        </w:rPr>
        <w:t xml:space="preserve">  </w:t>
      </w:r>
      <w:r w:rsidR="00330D08" w:rsidRPr="00330D08">
        <w:rPr>
          <w:rFonts w:ascii="Book Antiqua" w:hAnsi="Book Antiqua"/>
          <w:i/>
          <w:sz w:val="24"/>
          <w:szCs w:val="24"/>
          <w:u w:val="single"/>
          <w:lang w:val="es-PR"/>
        </w:rPr>
        <w:t>Se destaca, además,</w:t>
      </w:r>
      <w:r w:rsidR="00330D08" w:rsidRPr="00330D08">
        <w:rPr>
          <w:rFonts w:ascii="Book Antiqua" w:hAnsi="Book Antiqua"/>
          <w:i/>
          <w:sz w:val="24"/>
          <w:szCs w:val="24"/>
          <w:lang w:val="es-PR"/>
        </w:rPr>
        <w:t xml:space="preserve"> </w:t>
      </w:r>
      <w:r w:rsidR="0080429F" w:rsidRPr="00330D08">
        <w:rPr>
          <w:rFonts w:ascii="Book Antiqua" w:hAnsi="Book Antiqua"/>
          <w:i/>
          <w:strike/>
          <w:sz w:val="24"/>
          <w:szCs w:val="24"/>
          <w:lang w:val="es-ES_tradnl"/>
        </w:rPr>
        <w:t>Se reconoce así</w:t>
      </w:r>
      <w:r w:rsidR="0080429F">
        <w:rPr>
          <w:rFonts w:ascii="Book Antiqua" w:hAnsi="Book Antiqua"/>
          <w:i/>
          <w:sz w:val="24"/>
          <w:szCs w:val="24"/>
          <w:lang w:val="es-ES_tradnl"/>
        </w:rPr>
        <w:t xml:space="preserve"> la necesidad</w:t>
      </w:r>
      <w:r w:rsidR="00E95D6D">
        <w:rPr>
          <w:rFonts w:ascii="Book Antiqua" w:hAnsi="Book Antiqua"/>
          <w:i/>
          <w:sz w:val="24"/>
          <w:szCs w:val="24"/>
          <w:lang w:val="es-ES_tradnl"/>
        </w:rPr>
        <w:t xml:space="preserve"> de garantizar y salvaguardar la</w:t>
      </w:r>
      <w:r w:rsidR="0080429F">
        <w:rPr>
          <w:rFonts w:ascii="Book Antiqua" w:hAnsi="Book Antiqua"/>
          <w:i/>
          <w:sz w:val="24"/>
          <w:szCs w:val="24"/>
          <w:lang w:val="es-ES_tradnl"/>
        </w:rPr>
        <w:t xml:space="preserve"> seguridad e integridad física</w:t>
      </w:r>
      <w:r w:rsidR="00E95D6D">
        <w:rPr>
          <w:rFonts w:ascii="Book Antiqua" w:hAnsi="Book Antiqua"/>
          <w:i/>
          <w:sz w:val="24"/>
          <w:szCs w:val="24"/>
          <w:lang w:val="es-ES_tradnl"/>
        </w:rPr>
        <w:t xml:space="preserve"> de los estudiantes</w:t>
      </w:r>
      <w:r w:rsidR="00330D08" w:rsidRPr="00330D08">
        <w:rPr>
          <w:rFonts w:ascii="Book Antiqua" w:hAnsi="Book Antiqua"/>
          <w:i/>
          <w:sz w:val="24"/>
          <w:szCs w:val="24"/>
          <w:lang w:val="es-PR"/>
        </w:rPr>
        <w:t xml:space="preserve">, </w:t>
      </w:r>
      <w:r w:rsidR="00330D08" w:rsidRPr="00330D08">
        <w:rPr>
          <w:rFonts w:ascii="Book Antiqua" w:hAnsi="Book Antiqua"/>
          <w:i/>
          <w:sz w:val="24"/>
          <w:szCs w:val="24"/>
          <w:u w:val="single"/>
          <w:lang w:val="es-PR"/>
        </w:rPr>
        <w:t xml:space="preserve">así como asegurar que sus padres, madres o encargados estén debidamente informados sobre los </w:t>
      </w:r>
      <w:r w:rsidR="003C7D12">
        <w:rPr>
          <w:rFonts w:ascii="Book Antiqua" w:hAnsi="Book Antiqua"/>
          <w:i/>
          <w:sz w:val="24"/>
          <w:szCs w:val="24"/>
          <w:u w:val="single"/>
          <w:lang w:val="es-PR"/>
        </w:rPr>
        <w:t xml:space="preserve">protocolos y </w:t>
      </w:r>
      <w:r w:rsidR="00330D08" w:rsidRPr="00330D08">
        <w:rPr>
          <w:rFonts w:ascii="Book Antiqua" w:hAnsi="Book Antiqua"/>
          <w:i/>
          <w:sz w:val="24"/>
          <w:szCs w:val="24"/>
          <w:u w:val="single"/>
          <w:lang w:val="es-PR"/>
        </w:rPr>
        <w:t>procedimientos correspondientes.</w:t>
      </w:r>
      <w:r w:rsidR="0080429F">
        <w:rPr>
          <w:rFonts w:ascii="Book Antiqua" w:hAnsi="Book Antiqua"/>
          <w:i/>
          <w:sz w:val="24"/>
          <w:szCs w:val="24"/>
          <w:lang w:val="es-ES_tradnl"/>
        </w:rPr>
        <w:t xml:space="preserve"> </w:t>
      </w:r>
      <w:r w:rsidR="0080429F" w:rsidRPr="00330D08">
        <w:rPr>
          <w:rFonts w:ascii="Book Antiqua" w:hAnsi="Book Antiqua"/>
          <w:i/>
          <w:strike/>
          <w:sz w:val="24"/>
          <w:szCs w:val="24"/>
          <w:lang w:val="es-ES_tradnl"/>
        </w:rPr>
        <w:t xml:space="preserve">y que sus padres, madres o encargados tengan participación y estén debidamente informados de los </w:t>
      </w:r>
      <w:r w:rsidR="007728F4" w:rsidRPr="00330D08">
        <w:rPr>
          <w:rFonts w:ascii="Book Antiqua" w:hAnsi="Book Antiqua"/>
          <w:i/>
          <w:strike/>
          <w:sz w:val="24"/>
          <w:szCs w:val="24"/>
          <w:lang w:val="es-ES_tradnl"/>
        </w:rPr>
        <w:t>procedimientos</w:t>
      </w:r>
      <w:r w:rsidR="002221A6" w:rsidRPr="00342E02">
        <w:rPr>
          <w:rFonts w:ascii="Book Antiqua" w:hAnsi="Book Antiqua"/>
          <w:i/>
          <w:sz w:val="24"/>
          <w:szCs w:val="24"/>
          <w:lang w:val="es-ES_tradnl"/>
        </w:rPr>
        <w:t>.</w:t>
      </w:r>
      <w:r w:rsidR="00256834" w:rsidRPr="00342E02">
        <w:rPr>
          <w:rFonts w:ascii="Book Antiqua" w:hAnsi="Book Antiqua"/>
          <w:sz w:val="24"/>
          <w:szCs w:val="24"/>
          <w:lang w:val="es-ES_tradnl"/>
        </w:rPr>
        <w:t>”</w:t>
      </w:r>
    </w:p>
    <w:p w14:paraId="02B3F180" w14:textId="200AF3E3" w:rsidR="00037C2C" w:rsidRDefault="00037C2C"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Sección 2</w:t>
      </w:r>
      <w:r w:rsidR="008A60DF" w:rsidRPr="003B5147">
        <w:rPr>
          <w:rFonts w:ascii="Book Antiqua" w:hAnsi="Book Antiqua"/>
          <w:sz w:val="24"/>
          <w:szCs w:val="24"/>
          <w:lang w:val="es-ES_tradnl"/>
        </w:rPr>
        <w:t>.- Se enmienda el Artículo 2.04</w:t>
      </w:r>
      <w:r w:rsidR="00732668">
        <w:rPr>
          <w:rFonts w:ascii="Book Antiqua" w:hAnsi="Book Antiqua"/>
          <w:sz w:val="24"/>
          <w:szCs w:val="24"/>
          <w:lang w:val="es-ES_tradnl"/>
        </w:rPr>
        <w:t xml:space="preserve"> </w:t>
      </w:r>
      <w:r w:rsidR="00135C23">
        <w:rPr>
          <w:rFonts w:ascii="Book Antiqua" w:hAnsi="Book Antiqua"/>
          <w:sz w:val="24"/>
          <w:szCs w:val="24"/>
          <w:lang w:val="es-ES_tradnl"/>
        </w:rPr>
        <w:t>(b)</w:t>
      </w:r>
      <w:r w:rsidR="00330D08" w:rsidRPr="00330D08">
        <w:rPr>
          <w:rFonts w:ascii="Book Antiqua" w:hAnsi="Book Antiqua"/>
          <w:i/>
          <w:iCs/>
          <w:sz w:val="24"/>
          <w:szCs w:val="24"/>
          <w:u w:val="single"/>
          <w:lang w:val="es-PR"/>
        </w:rPr>
        <w:t xml:space="preserve"> </w:t>
      </w:r>
      <w:r w:rsidR="00330D08" w:rsidRPr="001A5794">
        <w:rPr>
          <w:rFonts w:ascii="Book Antiqua" w:hAnsi="Book Antiqua"/>
          <w:i/>
          <w:iCs/>
          <w:sz w:val="24"/>
          <w:szCs w:val="24"/>
          <w:u w:val="single"/>
          <w:lang w:val="es-PR"/>
        </w:rPr>
        <w:t>de la</w:t>
      </w:r>
      <w:r w:rsidR="00330D08" w:rsidRPr="001A5794">
        <w:rPr>
          <w:rFonts w:ascii="Book Antiqua" w:hAnsi="Book Antiqua"/>
          <w:sz w:val="24"/>
          <w:szCs w:val="24"/>
          <w:u w:val="single"/>
          <w:lang w:val="es-PR"/>
        </w:rPr>
        <w:t xml:space="preserve"> </w:t>
      </w:r>
      <w:r w:rsidR="00330D08" w:rsidRPr="001A5794">
        <w:rPr>
          <w:rFonts w:ascii="Book Antiqua" w:hAnsi="Book Antiqua"/>
          <w:i/>
          <w:iCs/>
          <w:sz w:val="24"/>
          <w:szCs w:val="24"/>
          <w:u w:val="single"/>
          <w:lang w:val="es-ES_tradnl"/>
        </w:rPr>
        <w:t xml:space="preserve">Ley 85-2018, según enmendada, conocida como </w:t>
      </w:r>
      <w:r w:rsidR="00330D08" w:rsidRPr="001A5794">
        <w:rPr>
          <w:rFonts w:ascii="Book Antiqua" w:hAnsi="Book Antiqua"/>
          <w:i/>
          <w:iCs/>
          <w:sz w:val="24"/>
          <w:szCs w:val="24"/>
          <w:u w:val="single"/>
          <w:lang w:val="es-ES"/>
        </w:rPr>
        <w:t>“Ley de Reforma Educativa de Puerto Rico”</w:t>
      </w:r>
      <w:r w:rsidR="00180595">
        <w:rPr>
          <w:rFonts w:ascii="Book Antiqua" w:hAnsi="Book Antiqua"/>
          <w:sz w:val="24"/>
          <w:szCs w:val="24"/>
          <w:lang w:val="es-ES_tradnl"/>
        </w:rPr>
        <w:t>, en sus subincisos</w:t>
      </w:r>
      <w:r w:rsidR="00732668">
        <w:rPr>
          <w:rFonts w:ascii="Book Antiqua" w:hAnsi="Book Antiqua"/>
          <w:sz w:val="24"/>
          <w:szCs w:val="24"/>
          <w:lang w:val="es-ES_tradnl"/>
        </w:rPr>
        <w:t xml:space="preserve"> </w:t>
      </w:r>
      <w:r w:rsidR="00C8424B">
        <w:rPr>
          <w:rFonts w:ascii="Book Antiqua" w:hAnsi="Book Antiqua"/>
          <w:sz w:val="24"/>
          <w:szCs w:val="24"/>
          <w:lang w:val="es-ES_tradnl"/>
        </w:rPr>
        <w:t>15</w:t>
      </w:r>
      <w:r w:rsidR="00436EE6">
        <w:rPr>
          <w:rFonts w:ascii="Book Antiqua" w:hAnsi="Book Antiqua"/>
          <w:sz w:val="24"/>
          <w:szCs w:val="24"/>
          <w:lang w:val="es-ES_tradnl"/>
        </w:rPr>
        <w:t xml:space="preserve"> y 42</w:t>
      </w:r>
      <w:r w:rsidR="008A60DF" w:rsidRPr="003B5147">
        <w:rPr>
          <w:rFonts w:ascii="Book Antiqua" w:hAnsi="Book Antiqua"/>
          <w:sz w:val="24"/>
          <w:szCs w:val="24"/>
          <w:lang w:val="es-ES_tradnl"/>
        </w:rPr>
        <w:t>, para que lea como sigue:</w:t>
      </w:r>
    </w:p>
    <w:p w14:paraId="36596787" w14:textId="77777777" w:rsidR="00037C2C" w:rsidRDefault="0056178C"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r w:rsidR="008A60DF" w:rsidRPr="003B5147">
        <w:rPr>
          <w:rFonts w:ascii="Book Antiqua" w:hAnsi="Book Antiqua"/>
          <w:sz w:val="24"/>
          <w:szCs w:val="24"/>
          <w:lang w:val="es-ES_tradnl"/>
        </w:rPr>
        <w:t xml:space="preserve">Artículo 2.04. — Deberes y Responsabilidades del </w:t>
      </w:r>
      <w:proofErr w:type="gramStart"/>
      <w:r w:rsidR="008A60DF" w:rsidRPr="003B5147">
        <w:rPr>
          <w:rFonts w:ascii="Book Antiqua" w:hAnsi="Book Antiqua"/>
          <w:sz w:val="24"/>
          <w:szCs w:val="24"/>
          <w:lang w:val="es-ES_tradnl"/>
        </w:rPr>
        <w:t>Secretario</w:t>
      </w:r>
      <w:proofErr w:type="gramEnd"/>
      <w:r w:rsidR="008A60DF" w:rsidRPr="003B5147">
        <w:rPr>
          <w:rFonts w:ascii="Book Antiqua" w:hAnsi="Book Antiqua"/>
          <w:sz w:val="24"/>
          <w:szCs w:val="24"/>
          <w:lang w:val="es-ES_tradnl"/>
        </w:rPr>
        <w:t xml:space="preserve"> de Educación.</w:t>
      </w:r>
    </w:p>
    <w:p w14:paraId="774FAD34" w14:textId="2BCE90AB" w:rsidR="00460BFB" w:rsidRDefault="00460BFB" w:rsidP="00460BFB">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a. </w:t>
      </w:r>
      <w:r w:rsidR="008A60DF" w:rsidRPr="003B5147">
        <w:rPr>
          <w:rFonts w:ascii="Book Antiqua" w:hAnsi="Book Antiqua"/>
          <w:sz w:val="24"/>
          <w:szCs w:val="24"/>
          <w:lang w:val="es-ES_tradnl"/>
        </w:rPr>
        <w:t>…</w:t>
      </w:r>
    </w:p>
    <w:p w14:paraId="6771C2F0" w14:textId="77777777" w:rsidR="00037C2C" w:rsidRDefault="008A60DF" w:rsidP="00037C2C">
      <w:pPr>
        <w:spacing w:line="480" w:lineRule="auto"/>
        <w:ind w:firstLine="360"/>
        <w:contextualSpacing/>
        <w:jc w:val="both"/>
        <w:rPr>
          <w:rFonts w:ascii="Book Antiqua" w:hAnsi="Book Antiqua"/>
          <w:sz w:val="24"/>
          <w:szCs w:val="24"/>
          <w:lang w:val="es-ES_tradnl"/>
        </w:rPr>
      </w:pPr>
      <w:r w:rsidRPr="003B5147">
        <w:rPr>
          <w:rFonts w:ascii="Book Antiqua" w:hAnsi="Book Antiqua"/>
          <w:sz w:val="24"/>
          <w:szCs w:val="24"/>
          <w:lang w:val="es-ES_tradnl"/>
        </w:rPr>
        <w:t xml:space="preserve">b. El </w:t>
      </w:r>
      <w:proofErr w:type="gramStart"/>
      <w:r w:rsidRPr="003B5147">
        <w:rPr>
          <w:rFonts w:ascii="Book Antiqua" w:hAnsi="Book Antiqua"/>
          <w:sz w:val="24"/>
          <w:szCs w:val="24"/>
          <w:lang w:val="es-ES_tradnl"/>
        </w:rPr>
        <w:t>Secretario</w:t>
      </w:r>
      <w:proofErr w:type="gramEnd"/>
      <w:r w:rsidRPr="003B5147">
        <w:rPr>
          <w:rFonts w:ascii="Book Antiqua" w:hAnsi="Book Antiqua"/>
          <w:sz w:val="24"/>
          <w:szCs w:val="24"/>
          <w:lang w:val="es-ES_tradnl"/>
        </w:rPr>
        <w:t xml:space="preserve"> deberá:</w:t>
      </w:r>
    </w:p>
    <w:p w14:paraId="7243B241" w14:textId="77777777" w:rsidR="00C8424B" w:rsidRDefault="008A60DF" w:rsidP="00C8424B">
      <w:pPr>
        <w:spacing w:line="480" w:lineRule="auto"/>
        <w:ind w:firstLine="360"/>
        <w:contextualSpacing/>
        <w:jc w:val="both"/>
        <w:rPr>
          <w:rFonts w:ascii="Book Antiqua" w:hAnsi="Book Antiqua"/>
          <w:sz w:val="24"/>
          <w:szCs w:val="24"/>
          <w:lang w:val="es-ES"/>
        </w:rPr>
      </w:pPr>
      <w:r w:rsidRPr="003B5147">
        <w:rPr>
          <w:rFonts w:ascii="Book Antiqua" w:hAnsi="Book Antiqua"/>
          <w:sz w:val="24"/>
          <w:szCs w:val="24"/>
          <w:lang w:val="es-ES"/>
        </w:rPr>
        <w:t>…</w:t>
      </w:r>
    </w:p>
    <w:p w14:paraId="2B0AD798" w14:textId="3F798430" w:rsidR="00C8424B" w:rsidRPr="00330D08" w:rsidRDefault="00C8424B" w:rsidP="00C8424B">
      <w:pPr>
        <w:spacing w:line="480" w:lineRule="auto"/>
        <w:ind w:firstLine="360"/>
        <w:contextualSpacing/>
        <w:jc w:val="both"/>
        <w:rPr>
          <w:rFonts w:ascii="Book Antiqua" w:hAnsi="Book Antiqua" w:cs="Times"/>
          <w:bCs/>
          <w:i/>
          <w:color w:val="000000"/>
          <w:sz w:val="24"/>
          <w:szCs w:val="24"/>
          <w:u w:val="single"/>
          <w:lang w:val="es-PR"/>
        </w:rPr>
      </w:pPr>
      <w:r w:rsidRPr="00C8424B">
        <w:rPr>
          <w:rFonts w:ascii="Book Antiqua" w:hAnsi="Book Antiqua"/>
          <w:sz w:val="24"/>
          <w:szCs w:val="24"/>
          <w:lang w:val="es-ES_tradnl"/>
        </w:rPr>
        <w:t xml:space="preserve">15.  </w:t>
      </w:r>
      <w:r w:rsidRPr="00C8424B">
        <w:rPr>
          <w:rFonts w:ascii="Book Antiqua" w:hAnsi="Book Antiqua" w:cs="Times New Roman"/>
          <w:bCs/>
          <w:color w:val="000000"/>
          <w:sz w:val="24"/>
          <w:szCs w:val="24"/>
          <w:lang w:val="es-ES_tradnl"/>
        </w:rPr>
        <w:t>Desarrollar la estrategia y el manejo de las instalaciones escolares</w:t>
      </w:r>
      <w:r w:rsidRPr="00330D08">
        <w:rPr>
          <w:rFonts w:ascii="Book Antiqua" w:hAnsi="Book Antiqua" w:cs="Times New Roman"/>
          <w:bCs/>
          <w:strike/>
          <w:color w:val="000000"/>
          <w:sz w:val="24"/>
          <w:szCs w:val="24"/>
          <w:lang w:val="es-ES_tradnl"/>
        </w:rPr>
        <w:t>.</w:t>
      </w:r>
      <w:r w:rsidR="00D31BFE" w:rsidRPr="00330D08">
        <w:rPr>
          <w:rFonts w:ascii="Book Antiqua" w:hAnsi="Book Antiqua" w:cs="Times New Roman"/>
          <w:bCs/>
          <w:strike/>
          <w:color w:val="000000"/>
          <w:sz w:val="24"/>
          <w:szCs w:val="24"/>
          <w:lang w:val="es-ES_tradnl"/>
        </w:rPr>
        <w:t xml:space="preserve">  </w:t>
      </w:r>
      <w:r w:rsidR="00D50C67" w:rsidRPr="00330D08">
        <w:rPr>
          <w:rFonts w:ascii="Book Antiqua" w:hAnsi="Book Antiqua" w:cs="Times"/>
          <w:bCs/>
          <w:i/>
          <w:strike/>
          <w:color w:val="000000"/>
          <w:sz w:val="24"/>
          <w:szCs w:val="24"/>
          <w:lang w:val="es-ES_tradnl"/>
        </w:rPr>
        <w:t xml:space="preserve">Establecerá con especial atención los protocolos relacionados con la seguridad de los estudiantes y de la comunidad </w:t>
      </w:r>
      <w:r w:rsidR="00D50C67" w:rsidRPr="00330D08">
        <w:rPr>
          <w:rFonts w:ascii="Book Antiqua" w:hAnsi="Book Antiqua" w:cs="Times"/>
          <w:bCs/>
          <w:i/>
          <w:strike/>
          <w:color w:val="000000"/>
          <w:sz w:val="24"/>
          <w:szCs w:val="24"/>
          <w:lang w:val="es-ES_tradnl"/>
        </w:rPr>
        <w:lastRenderedPageBreak/>
        <w:t>escolar en general, dentro de los planteles escolares</w:t>
      </w:r>
      <w:r w:rsidR="001A6726" w:rsidRPr="00330D08">
        <w:rPr>
          <w:rFonts w:ascii="Book Antiqua" w:hAnsi="Book Antiqua" w:cs="Times"/>
          <w:bCs/>
          <w:i/>
          <w:strike/>
          <w:color w:val="000000"/>
          <w:sz w:val="24"/>
          <w:szCs w:val="24"/>
          <w:lang w:val="es-ES_tradnl"/>
        </w:rPr>
        <w:t xml:space="preserve">, en especial en situaciones de </w:t>
      </w:r>
      <w:r w:rsidR="00E95D6D" w:rsidRPr="00330D08">
        <w:rPr>
          <w:rFonts w:ascii="Book Antiqua" w:hAnsi="Book Antiqua" w:cs="Times"/>
          <w:bCs/>
          <w:i/>
          <w:strike/>
          <w:color w:val="000000"/>
          <w:sz w:val="24"/>
          <w:szCs w:val="24"/>
          <w:lang w:val="es-ES_tradnl"/>
        </w:rPr>
        <w:t>emergencias</w:t>
      </w:r>
      <w:r w:rsidR="00D31BFE" w:rsidRPr="00330D08">
        <w:rPr>
          <w:rFonts w:ascii="Book Antiqua" w:hAnsi="Book Antiqua" w:cs="Times"/>
          <w:bCs/>
          <w:i/>
          <w:strike/>
          <w:color w:val="000000"/>
          <w:sz w:val="24"/>
          <w:szCs w:val="24"/>
          <w:lang w:val="es-ES_tradnl"/>
        </w:rPr>
        <w:t xml:space="preserve"> donde se coloque en peligro </w:t>
      </w:r>
      <w:r w:rsidR="00180595" w:rsidRPr="00330D08">
        <w:rPr>
          <w:rFonts w:ascii="Book Antiqua" w:hAnsi="Book Antiqua" w:cs="Times"/>
          <w:bCs/>
          <w:i/>
          <w:strike/>
          <w:color w:val="000000"/>
          <w:sz w:val="24"/>
          <w:szCs w:val="24"/>
          <w:lang w:val="es-ES_tradnl"/>
        </w:rPr>
        <w:t>su</w:t>
      </w:r>
      <w:r w:rsidR="00D31BFE" w:rsidRPr="00330D08">
        <w:rPr>
          <w:rFonts w:ascii="Book Antiqua" w:hAnsi="Book Antiqua" w:cs="Times"/>
          <w:bCs/>
          <w:i/>
          <w:strike/>
          <w:color w:val="000000"/>
          <w:sz w:val="24"/>
          <w:szCs w:val="24"/>
          <w:lang w:val="es-ES_tradnl"/>
        </w:rPr>
        <w:t xml:space="preserve"> seguridad e integridad física</w:t>
      </w:r>
      <w:r w:rsidR="001A6726" w:rsidRPr="00330D08">
        <w:rPr>
          <w:rFonts w:ascii="Book Antiqua" w:hAnsi="Book Antiqua" w:cs="Times"/>
          <w:bCs/>
          <w:i/>
          <w:strike/>
          <w:color w:val="000000"/>
          <w:sz w:val="24"/>
          <w:szCs w:val="24"/>
          <w:lang w:val="es-ES_tradnl"/>
        </w:rPr>
        <w:t xml:space="preserve">, prestando especial atención a las necesidades de los estudiantes con diversidad funcional ante </w:t>
      </w:r>
      <w:r w:rsidR="00D31BFE" w:rsidRPr="00330D08">
        <w:rPr>
          <w:rFonts w:ascii="Book Antiqua" w:hAnsi="Book Antiqua" w:cs="Times"/>
          <w:bCs/>
          <w:i/>
          <w:strike/>
          <w:color w:val="000000"/>
          <w:sz w:val="24"/>
          <w:szCs w:val="24"/>
          <w:lang w:val="es-ES_tradnl"/>
        </w:rPr>
        <w:t xml:space="preserve">estas </w:t>
      </w:r>
      <w:r w:rsidR="001A6726" w:rsidRPr="00330D08">
        <w:rPr>
          <w:rFonts w:ascii="Book Antiqua" w:hAnsi="Book Antiqua" w:cs="Times"/>
          <w:bCs/>
          <w:i/>
          <w:strike/>
          <w:color w:val="000000"/>
          <w:sz w:val="24"/>
          <w:szCs w:val="24"/>
          <w:lang w:val="es-ES_tradnl"/>
        </w:rPr>
        <w:t>situacione</w:t>
      </w:r>
      <w:r w:rsidR="00D31BFE" w:rsidRPr="00330D08">
        <w:rPr>
          <w:rFonts w:ascii="Book Antiqua" w:hAnsi="Book Antiqua" w:cs="Times"/>
          <w:bCs/>
          <w:i/>
          <w:strike/>
          <w:color w:val="000000"/>
          <w:sz w:val="24"/>
          <w:szCs w:val="24"/>
          <w:lang w:val="es-ES_tradnl"/>
        </w:rPr>
        <w:t>s</w:t>
      </w:r>
      <w:r w:rsidR="00D50C67" w:rsidRPr="00330D08">
        <w:rPr>
          <w:rFonts w:ascii="Book Antiqua" w:hAnsi="Book Antiqua" w:cs="Times"/>
          <w:bCs/>
          <w:i/>
          <w:color w:val="000000"/>
          <w:sz w:val="24"/>
          <w:szCs w:val="24"/>
          <w:u w:val="single"/>
          <w:lang w:val="es-ES_tradnl"/>
        </w:rPr>
        <w:t>.</w:t>
      </w:r>
      <w:r w:rsidR="00330D08" w:rsidRPr="00330D08">
        <w:rPr>
          <w:rFonts w:ascii="Book Antiqua" w:hAnsi="Book Antiqua" w:cs="Times"/>
          <w:bCs/>
          <w:i/>
          <w:color w:val="000000"/>
          <w:sz w:val="24"/>
          <w:szCs w:val="24"/>
          <w:u w:val="single"/>
          <w:lang w:val="es-ES_tradnl"/>
        </w:rPr>
        <w:t xml:space="preserve"> </w:t>
      </w:r>
      <w:r w:rsidR="00330D08" w:rsidRPr="00330D08">
        <w:rPr>
          <w:u w:val="single"/>
          <w:lang w:val="es-PR"/>
        </w:rPr>
        <w:t xml:space="preserve"> </w:t>
      </w:r>
      <w:r w:rsidR="00330D08" w:rsidRPr="00330D08">
        <w:rPr>
          <w:rFonts w:ascii="Book Antiqua" w:hAnsi="Book Antiqua" w:cs="Times"/>
          <w:bCs/>
          <w:i/>
          <w:color w:val="000000"/>
          <w:sz w:val="24"/>
          <w:szCs w:val="24"/>
          <w:u w:val="single"/>
          <w:lang w:val="es-PR"/>
        </w:rPr>
        <w:t>, estableciendo con especial atención los protocolos relacionados con la seguridad de los estudiantes y de la comunidad escolar en general dentro de los planteles. Se dará particular énfasis a las situaciones de emergencia que pongan en riesgo la seguridad e integridad física de los estudiantes, prestando atención especial a las necesidades de aquellos con diversidad funcional.</w:t>
      </w:r>
    </w:p>
    <w:p w14:paraId="5494B9E0" w14:textId="60543108" w:rsidR="000C4FCE" w:rsidRDefault="00C8424B" w:rsidP="00D50C67">
      <w:pPr>
        <w:spacing w:line="480" w:lineRule="auto"/>
        <w:ind w:firstLine="360"/>
        <w:contextualSpacing/>
        <w:jc w:val="both"/>
        <w:rPr>
          <w:rFonts w:ascii="Book Antiqua" w:hAnsi="Book Antiqua" w:cs="Times"/>
          <w:bCs/>
          <w:color w:val="000000"/>
          <w:sz w:val="24"/>
          <w:szCs w:val="24"/>
          <w:lang w:val="es-ES_tradnl"/>
        </w:rPr>
      </w:pPr>
      <w:r>
        <w:rPr>
          <w:rFonts w:ascii="Book Antiqua" w:hAnsi="Book Antiqua" w:cs="Times"/>
          <w:bCs/>
          <w:color w:val="000000"/>
          <w:sz w:val="24"/>
          <w:szCs w:val="24"/>
          <w:lang w:val="es-ES_tradnl"/>
        </w:rPr>
        <w:t>…</w:t>
      </w:r>
    </w:p>
    <w:p w14:paraId="7FB528EC" w14:textId="210DB119" w:rsidR="001C69FE" w:rsidRDefault="00C8424B" w:rsidP="001C69FE">
      <w:pPr>
        <w:spacing w:line="480" w:lineRule="auto"/>
        <w:ind w:firstLine="360"/>
        <w:contextualSpacing/>
        <w:jc w:val="both"/>
        <w:rPr>
          <w:rFonts w:ascii="Book Antiqua" w:hAnsi="Book Antiqua"/>
          <w:i/>
          <w:sz w:val="24"/>
          <w:szCs w:val="24"/>
          <w:lang w:val="es-ES_tradnl"/>
        </w:rPr>
      </w:pPr>
      <w:r w:rsidRPr="00C8424B">
        <w:rPr>
          <w:rFonts w:ascii="Book Antiqua" w:hAnsi="Book Antiqua" w:cs="Times"/>
          <w:bCs/>
          <w:color w:val="000000"/>
          <w:sz w:val="24"/>
          <w:szCs w:val="24"/>
          <w:lang w:val="es-ES_tradnl"/>
        </w:rPr>
        <w:t xml:space="preserve">42. </w:t>
      </w:r>
      <w:r w:rsidRPr="00C8424B">
        <w:rPr>
          <w:rFonts w:ascii="Book Antiqua" w:hAnsi="Book Antiqua" w:cs="Times New Roman"/>
          <w:color w:val="000000"/>
          <w:sz w:val="24"/>
          <w:szCs w:val="24"/>
          <w:lang w:val="es-ES_tradnl"/>
        </w:rPr>
        <w:t xml:space="preserve">Mantener a la población informada de forma transparente sobre el desempeño del sistema público de enseñanza. </w:t>
      </w:r>
      <w:r w:rsidR="00C62187">
        <w:rPr>
          <w:rFonts w:ascii="Book Antiqua" w:hAnsi="Book Antiqua" w:cs="Times New Roman"/>
          <w:color w:val="000000"/>
          <w:sz w:val="24"/>
          <w:szCs w:val="24"/>
          <w:lang w:val="es-ES_tradnl"/>
        </w:rPr>
        <w:t xml:space="preserve"> </w:t>
      </w:r>
      <w:r w:rsidRPr="00C8424B">
        <w:rPr>
          <w:rFonts w:ascii="Book Antiqua" w:hAnsi="Book Antiqua" w:cs="Times New Roman"/>
          <w:color w:val="000000"/>
          <w:sz w:val="24"/>
          <w:szCs w:val="24"/>
          <w:lang w:val="es-ES_tradnl"/>
        </w:rPr>
        <w:t xml:space="preserve">A tales fines utilizará cualquier medio tecnológico disponible. </w:t>
      </w:r>
      <w:r w:rsidR="00D50C67">
        <w:rPr>
          <w:rFonts w:ascii="Book Antiqua" w:hAnsi="Book Antiqua" w:cs="Times New Roman"/>
          <w:color w:val="000000"/>
          <w:sz w:val="24"/>
          <w:szCs w:val="24"/>
          <w:lang w:val="es-ES_tradnl"/>
        </w:rPr>
        <w:t xml:space="preserve"> </w:t>
      </w:r>
      <w:r w:rsidR="00D50C67">
        <w:rPr>
          <w:rFonts w:ascii="Book Antiqua" w:hAnsi="Book Antiqua" w:cs="Times New Roman"/>
          <w:i/>
          <w:color w:val="000000"/>
          <w:sz w:val="24"/>
          <w:szCs w:val="24"/>
          <w:lang w:val="es-ES_tradnl"/>
        </w:rPr>
        <w:t>En especial</w:t>
      </w:r>
      <w:r w:rsidR="00186CB8">
        <w:rPr>
          <w:rFonts w:ascii="Book Antiqua" w:hAnsi="Book Antiqua" w:cs="Times New Roman"/>
          <w:i/>
          <w:color w:val="000000"/>
          <w:sz w:val="24"/>
          <w:szCs w:val="24"/>
          <w:lang w:val="es-ES_tradnl"/>
        </w:rPr>
        <w:t xml:space="preserve">, mantendrá a los padres, madres o encargados informados de los procesos y los protocolos que se implantarán en el sistema educativo, en especial los relacionados con la </w:t>
      </w:r>
      <w:r w:rsidR="00460BFB">
        <w:rPr>
          <w:rFonts w:ascii="Book Antiqua" w:hAnsi="Book Antiqua" w:cs="Times New Roman"/>
          <w:i/>
          <w:color w:val="000000"/>
          <w:sz w:val="24"/>
          <w:szCs w:val="24"/>
          <w:lang w:val="es-ES_tradnl"/>
        </w:rPr>
        <w:t>protección,</w:t>
      </w:r>
      <w:r w:rsidR="00D31BFE">
        <w:rPr>
          <w:rFonts w:ascii="Book Antiqua" w:hAnsi="Book Antiqua" w:cs="Times New Roman"/>
          <w:i/>
          <w:color w:val="000000"/>
          <w:sz w:val="24"/>
          <w:szCs w:val="24"/>
          <w:lang w:val="es-ES_tradnl"/>
        </w:rPr>
        <w:t xml:space="preserve"> la </w:t>
      </w:r>
      <w:r w:rsidR="00186CB8">
        <w:rPr>
          <w:rFonts w:ascii="Book Antiqua" w:hAnsi="Book Antiqua" w:cs="Times New Roman"/>
          <w:i/>
          <w:color w:val="000000"/>
          <w:sz w:val="24"/>
          <w:szCs w:val="24"/>
          <w:lang w:val="es-ES_tradnl"/>
        </w:rPr>
        <w:t xml:space="preserve">seguridad </w:t>
      </w:r>
      <w:r w:rsidR="002C26BF">
        <w:rPr>
          <w:rFonts w:ascii="Book Antiqua" w:hAnsi="Book Antiqua" w:cs="Times New Roman"/>
          <w:i/>
          <w:color w:val="000000"/>
          <w:sz w:val="24"/>
          <w:szCs w:val="24"/>
          <w:lang w:val="es-ES_tradnl"/>
        </w:rPr>
        <w:t xml:space="preserve">e integridad </w:t>
      </w:r>
      <w:r w:rsidR="00186CB8">
        <w:rPr>
          <w:rFonts w:ascii="Book Antiqua" w:hAnsi="Book Antiqua" w:cs="Times New Roman"/>
          <w:i/>
          <w:color w:val="000000"/>
          <w:sz w:val="24"/>
          <w:szCs w:val="24"/>
          <w:lang w:val="es-ES_tradnl"/>
        </w:rPr>
        <w:t xml:space="preserve">física de los </w:t>
      </w:r>
      <w:r w:rsidR="00436EE6">
        <w:rPr>
          <w:rFonts w:ascii="Book Antiqua" w:hAnsi="Book Antiqua"/>
          <w:i/>
          <w:sz w:val="24"/>
          <w:szCs w:val="24"/>
          <w:lang w:val="es-ES_tradnl"/>
        </w:rPr>
        <w:t>estudiantes</w:t>
      </w:r>
      <w:r w:rsidR="00F15FF9" w:rsidRPr="00EE2309">
        <w:rPr>
          <w:rFonts w:ascii="Book Antiqua" w:hAnsi="Book Antiqua"/>
          <w:i/>
          <w:sz w:val="24"/>
          <w:szCs w:val="24"/>
          <w:lang w:val="es-ES_tradnl"/>
        </w:rPr>
        <w:t>.</w:t>
      </w:r>
      <w:r w:rsidR="00116A89">
        <w:rPr>
          <w:rFonts w:ascii="Book Antiqua" w:hAnsi="Book Antiqua"/>
          <w:sz w:val="24"/>
          <w:szCs w:val="24"/>
          <w:lang w:val="es-ES_tradnl"/>
        </w:rPr>
        <w:t>”</w:t>
      </w:r>
    </w:p>
    <w:p w14:paraId="35B86D86" w14:textId="4775FEB6" w:rsidR="001C69FE" w:rsidRDefault="001C69FE" w:rsidP="001C69FE">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Sección 3</w:t>
      </w:r>
      <w:r w:rsidR="004B6277" w:rsidRPr="003B5147">
        <w:rPr>
          <w:rFonts w:ascii="Book Antiqua" w:hAnsi="Book Antiqua"/>
          <w:sz w:val="24"/>
          <w:szCs w:val="24"/>
          <w:lang w:val="es-ES_tradnl"/>
        </w:rPr>
        <w:t xml:space="preserve">.- Se enmienda </w:t>
      </w:r>
      <w:r w:rsidR="000C61E1">
        <w:rPr>
          <w:rFonts w:ascii="Book Antiqua" w:hAnsi="Book Antiqua"/>
          <w:sz w:val="24"/>
          <w:szCs w:val="24"/>
          <w:lang w:val="es-ES_tradnl"/>
        </w:rPr>
        <w:t>el Artículo 2.</w:t>
      </w:r>
      <w:r>
        <w:rPr>
          <w:rFonts w:ascii="Book Antiqua" w:hAnsi="Book Antiqua"/>
          <w:sz w:val="24"/>
          <w:szCs w:val="24"/>
          <w:lang w:val="es-ES_tradnl"/>
        </w:rPr>
        <w:t>1</w:t>
      </w:r>
      <w:r w:rsidR="00A90177">
        <w:rPr>
          <w:rFonts w:ascii="Book Antiqua" w:hAnsi="Book Antiqua"/>
          <w:sz w:val="24"/>
          <w:szCs w:val="24"/>
          <w:lang w:val="es-ES_tradnl"/>
        </w:rPr>
        <w:t>2</w:t>
      </w:r>
      <w:r>
        <w:rPr>
          <w:rFonts w:ascii="Book Antiqua" w:hAnsi="Book Antiqua"/>
          <w:sz w:val="24"/>
          <w:szCs w:val="24"/>
          <w:lang w:val="es-ES_tradnl"/>
        </w:rPr>
        <w:t xml:space="preserve"> (q</w:t>
      </w:r>
      <w:r w:rsidR="000C61E1">
        <w:rPr>
          <w:rFonts w:ascii="Book Antiqua" w:hAnsi="Book Antiqua"/>
          <w:sz w:val="24"/>
          <w:szCs w:val="24"/>
          <w:lang w:val="es-ES_tradnl"/>
        </w:rPr>
        <w:t>)</w:t>
      </w:r>
      <w:r>
        <w:rPr>
          <w:rFonts w:ascii="Book Antiqua" w:hAnsi="Book Antiqua"/>
          <w:sz w:val="24"/>
          <w:szCs w:val="24"/>
          <w:lang w:val="es-ES_tradnl"/>
        </w:rPr>
        <w:t xml:space="preserve"> (4</w:t>
      </w:r>
      <w:r w:rsidR="00135C23">
        <w:rPr>
          <w:rFonts w:ascii="Book Antiqua" w:hAnsi="Book Antiqua"/>
          <w:sz w:val="24"/>
          <w:szCs w:val="24"/>
          <w:lang w:val="es-ES_tradnl"/>
        </w:rPr>
        <w:t>)</w:t>
      </w:r>
      <w:r w:rsidR="00330D08" w:rsidRPr="00330D08">
        <w:rPr>
          <w:rFonts w:ascii="Book Antiqua" w:hAnsi="Book Antiqua"/>
          <w:i/>
          <w:iCs/>
          <w:sz w:val="24"/>
          <w:szCs w:val="24"/>
          <w:u w:val="single"/>
          <w:lang w:val="es-PR"/>
        </w:rPr>
        <w:t xml:space="preserve"> </w:t>
      </w:r>
      <w:r w:rsidR="00330D08" w:rsidRPr="001A5794">
        <w:rPr>
          <w:rFonts w:ascii="Book Antiqua" w:hAnsi="Book Antiqua"/>
          <w:i/>
          <w:iCs/>
          <w:sz w:val="24"/>
          <w:szCs w:val="24"/>
          <w:u w:val="single"/>
          <w:lang w:val="es-PR"/>
        </w:rPr>
        <w:t>de la</w:t>
      </w:r>
      <w:r w:rsidR="00330D08" w:rsidRPr="001A5794">
        <w:rPr>
          <w:rFonts w:ascii="Book Antiqua" w:hAnsi="Book Antiqua"/>
          <w:sz w:val="24"/>
          <w:szCs w:val="24"/>
          <w:u w:val="single"/>
          <w:lang w:val="es-PR"/>
        </w:rPr>
        <w:t xml:space="preserve"> </w:t>
      </w:r>
      <w:r w:rsidR="00330D08" w:rsidRPr="001A5794">
        <w:rPr>
          <w:rFonts w:ascii="Book Antiqua" w:hAnsi="Book Antiqua"/>
          <w:i/>
          <w:iCs/>
          <w:sz w:val="24"/>
          <w:szCs w:val="24"/>
          <w:u w:val="single"/>
          <w:lang w:val="es-ES_tradnl"/>
        </w:rPr>
        <w:t xml:space="preserve">Ley 85-2018, según enmendada, conocida como </w:t>
      </w:r>
      <w:r w:rsidR="00330D08" w:rsidRPr="001A5794">
        <w:rPr>
          <w:rFonts w:ascii="Book Antiqua" w:hAnsi="Book Antiqua"/>
          <w:i/>
          <w:iCs/>
          <w:sz w:val="24"/>
          <w:szCs w:val="24"/>
          <w:u w:val="single"/>
          <w:lang w:val="es-ES"/>
        </w:rPr>
        <w:t>“Ley de Reforma Educativa de Puerto Rico”</w:t>
      </w:r>
      <w:r w:rsidR="00135C23">
        <w:rPr>
          <w:rFonts w:ascii="Book Antiqua" w:hAnsi="Book Antiqua"/>
          <w:sz w:val="24"/>
          <w:szCs w:val="24"/>
          <w:lang w:val="es-ES_tradnl"/>
        </w:rPr>
        <w:t xml:space="preserve">, </w:t>
      </w:r>
      <w:r w:rsidR="004B6277" w:rsidRPr="003B5147">
        <w:rPr>
          <w:rFonts w:ascii="Book Antiqua" w:hAnsi="Book Antiqua"/>
          <w:sz w:val="24"/>
          <w:szCs w:val="24"/>
          <w:lang w:val="es-ES_tradnl"/>
        </w:rPr>
        <w:t>para que lea como sigue:</w:t>
      </w:r>
    </w:p>
    <w:p w14:paraId="3105B123" w14:textId="4D0B4A1C" w:rsidR="001858C9" w:rsidRDefault="00256834" w:rsidP="001858C9">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w:t>
      </w:r>
      <w:r w:rsidR="004B6277" w:rsidRPr="003B5147">
        <w:rPr>
          <w:rFonts w:ascii="Book Antiqua" w:hAnsi="Book Antiqua"/>
          <w:sz w:val="24"/>
          <w:szCs w:val="24"/>
          <w:lang w:val="es-ES_tradnl"/>
        </w:rPr>
        <w:t>Artículo 2.</w:t>
      </w:r>
      <w:r w:rsidR="001C69FE">
        <w:rPr>
          <w:rFonts w:ascii="Book Antiqua" w:hAnsi="Book Antiqua"/>
          <w:sz w:val="24"/>
          <w:szCs w:val="24"/>
          <w:lang w:val="es-ES_tradnl"/>
        </w:rPr>
        <w:t>1</w:t>
      </w:r>
      <w:r w:rsidR="00A90177">
        <w:rPr>
          <w:rFonts w:ascii="Book Antiqua" w:hAnsi="Book Antiqua"/>
          <w:sz w:val="24"/>
          <w:szCs w:val="24"/>
          <w:lang w:val="es-ES_tradnl"/>
        </w:rPr>
        <w:t>2</w:t>
      </w:r>
      <w:r w:rsidR="004B6277" w:rsidRPr="003B5147">
        <w:rPr>
          <w:rFonts w:ascii="Book Antiqua" w:hAnsi="Book Antiqua"/>
          <w:sz w:val="24"/>
          <w:szCs w:val="24"/>
          <w:lang w:val="es-ES_tradnl"/>
        </w:rPr>
        <w:t xml:space="preserve">. — Deberes y Responsabilidades del </w:t>
      </w:r>
      <w:proofErr w:type="gramStart"/>
      <w:r w:rsidR="00A51CEA">
        <w:rPr>
          <w:rFonts w:ascii="Book Antiqua" w:hAnsi="Book Antiqua"/>
          <w:sz w:val="24"/>
          <w:szCs w:val="24"/>
          <w:lang w:val="es-ES_tradnl"/>
        </w:rPr>
        <w:t>Director</w:t>
      </w:r>
      <w:proofErr w:type="gramEnd"/>
      <w:r w:rsidR="00A51CEA">
        <w:rPr>
          <w:rFonts w:ascii="Book Antiqua" w:hAnsi="Book Antiqua"/>
          <w:sz w:val="24"/>
          <w:szCs w:val="24"/>
          <w:lang w:val="es-ES_tradnl"/>
        </w:rPr>
        <w:t xml:space="preserve"> de Escuela</w:t>
      </w:r>
      <w:r w:rsidR="000C61E1">
        <w:rPr>
          <w:rFonts w:ascii="Book Antiqua" w:hAnsi="Book Antiqua"/>
          <w:sz w:val="24"/>
          <w:szCs w:val="24"/>
          <w:lang w:val="es-ES_tradnl"/>
        </w:rPr>
        <w:t>.</w:t>
      </w:r>
    </w:p>
    <w:p w14:paraId="23F51618" w14:textId="7972DFA0" w:rsidR="004B6277" w:rsidRPr="001858C9" w:rsidRDefault="004B6277" w:rsidP="001858C9">
      <w:pPr>
        <w:spacing w:line="480" w:lineRule="auto"/>
        <w:ind w:firstLine="360"/>
        <w:contextualSpacing/>
        <w:jc w:val="both"/>
        <w:rPr>
          <w:rFonts w:ascii="Book Antiqua" w:hAnsi="Book Antiqua"/>
          <w:i/>
          <w:sz w:val="24"/>
          <w:szCs w:val="24"/>
          <w:lang w:val="es-ES_tradnl"/>
        </w:rPr>
      </w:pPr>
      <w:r w:rsidRPr="003B5147">
        <w:rPr>
          <w:rFonts w:ascii="Book Antiqua" w:hAnsi="Book Antiqua"/>
          <w:sz w:val="24"/>
          <w:szCs w:val="24"/>
          <w:lang w:val="es-ES_tradnl"/>
        </w:rPr>
        <w:t xml:space="preserve">Además de los deberes y responsabilidades que se establezcan mediante reglamento, el </w:t>
      </w:r>
      <w:proofErr w:type="gramStart"/>
      <w:r w:rsidR="001858C9">
        <w:rPr>
          <w:rFonts w:ascii="Book Antiqua" w:hAnsi="Book Antiqua"/>
          <w:sz w:val="24"/>
          <w:szCs w:val="24"/>
          <w:lang w:val="es-ES_tradnl"/>
        </w:rPr>
        <w:t>Director</w:t>
      </w:r>
      <w:proofErr w:type="gramEnd"/>
      <w:r w:rsidR="001858C9">
        <w:rPr>
          <w:rFonts w:ascii="Book Antiqua" w:hAnsi="Book Antiqua"/>
          <w:sz w:val="24"/>
          <w:szCs w:val="24"/>
          <w:lang w:val="es-ES_tradnl"/>
        </w:rPr>
        <w:t xml:space="preserve"> de Escuela</w:t>
      </w:r>
      <w:r w:rsidRPr="003B5147">
        <w:rPr>
          <w:rFonts w:ascii="Book Antiqua" w:hAnsi="Book Antiqua"/>
          <w:sz w:val="24"/>
          <w:szCs w:val="24"/>
          <w:lang w:val="es-ES_tradnl"/>
        </w:rPr>
        <w:t xml:space="preserve"> deberá:</w:t>
      </w:r>
    </w:p>
    <w:p w14:paraId="576C4F07" w14:textId="259270BE" w:rsidR="004B6277" w:rsidRPr="003B5147" w:rsidRDefault="004B6277" w:rsidP="006D0C68">
      <w:pPr>
        <w:pStyle w:val="ListParagraph"/>
        <w:numPr>
          <w:ilvl w:val="0"/>
          <w:numId w:val="24"/>
        </w:numPr>
        <w:spacing w:line="480" w:lineRule="auto"/>
        <w:ind w:left="720"/>
        <w:jc w:val="both"/>
        <w:rPr>
          <w:rFonts w:ascii="Book Antiqua" w:hAnsi="Book Antiqua"/>
          <w:sz w:val="24"/>
          <w:szCs w:val="24"/>
          <w:lang w:val="es-ES_tradnl"/>
        </w:rPr>
      </w:pPr>
      <w:r w:rsidRPr="003B5147">
        <w:rPr>
          <w:rFonts w:ascii="Book Antiqua" w:hAnsi="Book Antiqua"/>
          <w:sz w:val="24"/>
          <w:szCs w:val="24"/>
          <w:lang w:val="es-ES_tradnl"/>
        </w:rPr>
        <w:t>…</w:t>
      </w:r>
    </w:p>
    <w:p w14:paraId="2E37A804" w14:textId="2D386C5C" w:rsidR="004B6277" w:rsidRPr="003B5147" w:rsidRDefault="004B6277" w:rsidP="006D0C68">
      <w:pPr>
        <w:spacing w:line="480" w:lineRule="auto"/>
        <w:ind w:left="360"/>
        <w:jc w:val="both"/>
        <w:rPr>
          <w:rFonts w:ascii="Book Antiqua" w:hAnsi="Book Antiqua"/>
          <w:sz w:val="24"/>
          <w:szCs w:val="24"/>
          <w:lang w:val="es-ES_tradnl"/>
        </w:rPr>
      </w:pPr>
      <w:r w:rsidRPr="003B5147">
        <w:rPr>
          <w:rFonts w:ascii="Book Antiqua" w:hAnsi="Book Antiqua"/>
          <w:sz w:val="24"/>
          <w:szCs w:val="24"/>
          <w:lang w:val="es-ES_tradnl"/>
        </w:rPr>
        <w:t>…</w:t>
      </w:r>
    </w:p>
    <w:p w14:paraId="54BA42B9" w14:textId="2F0C9ECD" w:rsidR="009270A0" w:rsidRDefault="006D0C68" w:rsidP="006D0C68">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q</w:t>
      </w:r>
      <w:r w:rsidR="009270A0" w:rsidRPr="003B5147">
        <w:rPr>
          <w:rFonts w:ascii="Book Antiqua" w:hAnsi="Book Antiqua"/>
          <w:sz w:val="24"/>
          <w:szCs w:val="24"/>
          <w:lang w:val="es-ES_tradnl"/>
        </w:rPr>
        <w:t xml:space="preserve">. </w:t>
      </w:r>
      <w:r>
        <w:rPr>
          <w:rFonts w:ascii="Book Antiqua" w:hAnsi="Book Antiqua"/>
          <w:sz w:val="24"/>
          <w:szCs w:val="24"/>
          <w:lang w:val="es-ES_tradnl"/>
        </w:rPr>
        <w:t>Emplear la autonomía conferida en asuntos de</w:t>
      </w:r>
      <w:r>
        <w:rPr>
          <w:rFonts w:ascii="Book Antiqua" w:hAnsi="Book Antiqua"/>
          <w:i/>
          <w:sz w:val="24"/>
          <w:szCs w:val="24"/>
          <w:lang w:val="es-ES_tradnl"/>
        </w:rPr>
        <w:t>:</w:t>
      </w:r>
    </w:p>
    <w:p w14:paraId="701E8D03" w14:textId="2661D66A" w:rsidR="006D0C68" w:rsidRDefault="006D0C68" w:rsidP="006D0C68">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lastRenderedPageBreak/>
        <w:tab/>
        <w:t>1. …</w:t>
      </w:r>
    </w:p>
    <w:p w14:paraId="37E78885" w14:textId="5E8A0652" w:rsidR="006D0C68" w:rsidRDefault="006D0C68" w:rsidP="006D0C68">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b/>
        <w:t>…</w:t>
      </w:r>
    </w:p>
    <w:p w14:paraId="04D79AA9" w14:textId="4853181F" w:rsidR="00385DAD" w:rsidRDefault="006D0C68" w:rsidP="00BE2881">
      <w:pPr>
        <w:spacing w:line="480" w:lineRule="auto"/>
        <w:ind w:firstLine="360"/>
        <w:contextualSpacing/>
        <w:jc w:val="both"/>
        <w:rPr>
          <w:rFonts w:ascii="Book Antiqua" w:hAnsi="Book Antiqua" w:cs="Times New Roman"/>
          <w:sz w:val="24"/>
          <w:szCs w:val="24"/>
          <w:lang w:val="es-ES_tradnl"/>
        </w:rPr>
      </w:pPr>
      <w:r w:rsidRPr="00E6127B">
        <w:rPr>
          <w:rFonts w:ascii="Book Antiqua" w:hAnsi="Book Antiqua"/>
          <w:sz w:val="24"/>
          <w:szCs w:val="24"/>
          <w:lang w:val="es-ES_tradnl"/>
        </w:rPr>
        <w:tab/>
        <w:t xml:space="preserve">4. </w:t>
      </w:r>
      <w:r w:rsidRPr="006D0C68">
        <w:rPr>
          <w:rFonts w:ascii="Book Antiqua" w:hAnsi="Book Antiqua" w:cs="Times New Roman"/>
          <w:bCs/>
          <w:sz w:val="24"/>
          <w:szCs w:val="24"/>
          <w:lang w:val="es-ES_tradnl"/>
        </w:rPr>
        <w:t xml:space="preserve">Desarrollo de planes para la seguridad interna de la escuela y un proceso para referir al </w:t>
      </w:r>
      <w:r w:rsidRPr="006D0C68">
        <w:rPr>
          <w:rFonts w:ascii="Book Antiqua" w:hAnsi="Book Antiqua" w:cs="Times New Roman"/>
          <w:sz w:val="24"/>
          <w:szCs w:val="24"/>
          <w:lang w:val="es-ES_tradnl"/>
        </w:rPr>
        <w:t xml:space="preserve">Departamento de la Familia e informar al </w:t>
      </w:r>
      <w:proofErr w:type="gramStart"/>
      <w:r w:rsidRPr="006D0C68">
        <w:rPr>
          <w:rFonts w:ascii="Book Antiqua" w:hAnsi="Book Antiqua" w:cs="Times New Roman"/>
          <w:sz w:val="24"/>
          <w:szCs w:val="24"/>
          <w:lang w:val="es-ES_tradnl"/>
        </w:rPr>
        <w:t>Secretario</w:t>
      </w:r>
      <w:proofErr w:type="gramEnd"/>
      <w:r w:rsidRPr="006D0C68">
        <w:rPr>
          <w:rFonts w:ascii="Book Antiqua" w:hAnsi="Book Antiqua" w:cs="Times New Roman"/>
          <w:sz w:val="24"/>
          <w:szCs w:val="24"/>
          <w:lang w:val="es-ES_tradnl"/>
        </w:rPr>
        <w:t xml:space="preserve">, o a cualquier otra autoridad competente, casos de maltrato de menores que se detecten en la escuela y darle seguimiento a los mismos. </w:t>
      </w:r>
      <w:r w:rsidR="00C62187">
        <w:rPr>
          <w:rFonts w:ascii="Book Antiqua" w:hAnsi="Book Antiqua" w:cs="Times New Roman"/>
          <w:sz w:val="24"/>
          <w:szCs w:val="24"/>
          <w:lang w:val="es-ES_tradnl"/>
        </w:rPr>
        <w:t xml:space="preserve"> </w:t>
      </w:r>
      <w:r w:rsidRPr="006D0C68">
        <w:rPr>
          <w:rFonts w:ascii="Book Antiqua" w:hAnsi="Book Antiqua" w:cs="Times New Roman"/>
          <w:sz w:val="24"/>
          <w:szCs w:val="24"/>
          <w:lang w:val="es-ES_tradnl"/>
        </w:rPr>
        <w:t xml:space="preserve">A tales fines, creará un plan de seguridad </w:t>
      </w:r>
      <w:r w:rsidR="002C26BF">
        <w:rPr>
          <w:rFonts w:ascii="Book Antiqua" w:hAnsi="Book Antiqua" w:cs="Times New Roman"/>
          <w:sz w:val="24"/>
          <w:szCs w:val="24"/>
          <w:lang w:val="es-ES_tradnl"/>
        </w:rPr>
        <w:t>en las escuelas pú</w:t>
      </w:r>
      <w:r w:rsidRPr="006D0C68">
        <w:rPr>
          <w:rFonts w:ascii="Book Antiqua" w:hAnsi="Book Antiqua" w:cs="Times New Roman"/>
          <w:sz w:val="24"/>
          <w:szCs w:val="24"/>
          <w:lang w:val="es-ES_tradnl"/>
        </w:rPr>
        <w:t xml:space="preserve">blicas del Gobierno de Puerto Rico, ya sea con la </w:t>
      </w:r>
      <w:r w:rsidR="00E6127B" w:rsidRPr="006D0C68">
        <w:rPr>
          <w:rFonts w:ascii="Book Antiqua" w:hAnsi="Book Antiqua" w:cs="Times New Roman"/>
          <w:sz w:val="24"/>
          <w:szCs w:val="24"/>
          <w:lang w:val="es-ES_tradnl"/>
        </w:rPr>
        <w:t>Policía</w:t>
      </w:r>
      <w:r w:rsidRPr="006D0C68">
        <w:rPr>
          <w:rFonts w:ascii="Book Antiqua" w:hAnsi="Book Antiqua" w:cs="Times New Roman"/>
          <w:sz w:val="24"/>
          <w:szCs w:val="24"/>
          <w:lang w:val="es-ES_tradnl"/>
        </w:rPr>
        <w:t xml:space="preserve"> de Puerto Rico, </w:t>
      </w:r>
      <w:r w:rsidR="00E6127B" w:rsidRPr="006D0C68">
        <w:rPr>
          <w:rFonts w:ascii="Book Antiqua" w:hAnsi="Book Antiqua" w:cs="Times New Roman"/>
          <w:sz w:val="24"/>
          <w:szCs w:val="24"/>
          <w:lang w:val="es-ES_tradnl"/>
        </w:rPr>
        <w:t>Policías</w:t>
      </w:r>
      <w:r w:rsidRPr="006D0C68">
        <w:rPr>
          <w:rFonts w:ascii="Book Antiqua" w:hAnsi="Book Antiqua" w:cs="Times New Roman"/>
          <w:sz w:val="24"/>
          <w:szCs w:val="24"/>
          <w:lang w:val="es-ES_tradnl"/>
        </w:rPr>
        <w:t xml:space="preserve"> Municipales o con entidades privadas. </w:t>
      </w:r>
      <w:r w:rsidR="00C62187">
        <w:rPr>
          <w:rFonts w:ascii="Book Antiqua" w:hAnsi="Book Antiqua" w:cs="Times New Roman"/>
          <w:sz w:val="24"/>
          <w:szCs w:val="24"/>
          <w:lang w:val="es-ES_tradnl"/>
        </w:rPr>
        <w:t xml:space="preserve"> </w:t>
      </w:r>
      <w:r w:rsidRPr="006D0C68">
        <w:rPr>
          <w:rFonts w:ascii="Book Antiqua" w:hAnsi="Book Antiqua" w:cs="Times New Roman"/>
          <w:sz w:val="24"/>
          <w:szCs w:val="24"/>
          <w:lang w:val="es-ES_tradnl"/>
        </w:rPr>
        <w:t xml:space="preserve">Para cumplir con esta </w:t>
      </w:r>
      <w:r w:rsidR="00E6127B" w:rsidRPr="006D0C68">
        <w:rPr>
          <w:rFonts w:ascii="Book Antiqua" w:hAnsi="Book Antiqua" w:cs="Times New Roman"/>
          <w:sz w:val="24"/>
          <w:szCs w:val="24"/>
          <w:lang w:val="es-ES_tradnl"/>
        </w:rPr>
        <w:t>obligación</w:t>
      </w:r>
      <w:r w:rsidRPr="006D0C68">
        <w:rPr>
          <w:rFonts w:ascii="Book Antiqua" w:hAnsi="Book Antiqua" w:cs="Times New Roman"/>
          <w:sz w:val="24"/>
          <w:szCs w:val="24"/>
          <w:lang w:val="es-ES_tradnl"/>
        </w:rPr>
        <w:t xml:space="preserve">, llevará a cabo las reuniones que estime pertinentes en caso de utilizar entidades de seguridad gubernamentales o presupuestará el costo de seguridad en caso de ser </w:t>
      </w:r>
      <w:r w:rsidR="00E6127B" w:rsidRPr="006D0C68">
        <w:rPr>
          <w:rFonts w:ascii="Book Antiqua" w:hAnsi="Book Antiqua" w:cs="Times New Roman"/>
          <w:sz w:val="24"/>
          <w:szCs w:val="24"/>
          <w:lang w:val="es-ES_tradnl"/>
        </w:rPr>
        <w:t>compañías</w:t>
      </w:r>
      <w:r w:rsidRPr="006D0C68">
        <w:rPr>
          <w:rFonts w:ascii="Book Antiqua" w:hAnsi="Book Antiqua" w:cs="Times New Roman"/>
          <w:sz w:val="24"/>
          <w:szCs w:val="24"/>
          <w:lang w:val="es-ES_tradnl"/>
        </w:rPr>
        <w:t xml:space="preserve"> privadas. </w:t>
      </w:r>
      <w:r w:rsidR="00C62187">
        <w:rPr>
          <w:rFonts w:ascii="Book Antiqua" w:hAnsi="Book Antiqua" w:cs="Times New Roman"/>
          <w:sz w:val="24"/>
          <w:szCs w:val="24"/>
          <w:lang w:val="es-ES_tradnl"/>
        </w:rPr>
        <w:t xml:space="preserve"> </w:t>
      </w:r>
      <w:r w:rsidRPr="006D0C68">
        <w:rPr>
          <w:rFonts w:ascii="Book Antiqua" w:hAnsi="Book Antiqua" w:cs="Times New Roman"/>
          <w:sz w:val="24"/>
          <w:szCs w:val="24"/>
          <w:lang w:val="es-ES_tradnl"/>
        </w:rPr>
        <w:t xml:space="preserve">Esta </w:t>
      </w:r>
      <w:r w:rsidR="00E6127B" w:rsidRPr="006D0C68">
        <w:rPr>
          <w:rFonts w:ascii="Book Antiqua" w:hAnsi="Book Antiqua" w:cs="Times New Roman"/>
          <w:sz w:val="24"/>
          <w:szCs w:val="24"/>
          <w:lang w:val="es-ES_tradnl"/>
        </w:rPr>
        <w:t>disposición</w:t>
      </w:r>
      <w:r w:rsidRPr="006D0C68">
        <w:rPr>
          <w:rFonts w:ascii="Book Antiqua" w:hAnsi="Book Antiqua" w:cs="Times New Roman"/>
          <w:sz w:val="24"/>
          <w:szCs w:val="24"/>
          <w:lang w:val="es-ES_tradnl"/>
        </w:rPr>
        <w:t xml:space="preserve"> </w:t>
      </w:r>
      <w:r w:rsidR="00E6127B">
        <w:rPr>
          <w:rFonts w:ascii="Book Antiqua" w:hAnsi="Book Antiqua" w:cs="Times New Roman"/>
          <w:sz w:val="24"/>
          <w:szCs w:val="24"/>
          <w:lang w:val="es-ES_tradnl"/>
        </w:rPr>
        <w:t>será</w:t>
      </w:r>
      <w:r w:rsidRPr="006D0C68">
        <w:rPr>
          <w:rFonts w:ascii="Book Antiqua" w:hAnsi="Book Antiqua" w:cs="Times New Roman"/>
          <w:sz w:val="24"/>
          <w:szCs w:val="24"/>
          <w:lang w:val="es-ES_tradnl"/>
        </w:rPr>
        <w:t xml:space="preserve"> una mandatoria y no discrecional del </w:t>
      </w:r>
      <w:proofErr w:type="gramStart"/>
      <w:r w:rsidRPr="006D0C68">
        <w:rPr>
          <w:rFonts w:ascii="Book Antiqua" w:hAnsi="Book Antiqua" w:cs="Times New Roman"/>
          <w:sz w:val="24"/>
          <w:szCs w:val="24"/>
          <w:lang w:val="es-ES_tradnl"/>
        </w:rPr>
        <w:t>Secretario</w:t>
      </w:r>
      <w:proofErr w:type="gramEnd"/>
      <w:r w:rsidR="00E6127B">
        <w:rPr>
          <w:rFonts w:ascii="Book Antiqua" w:hAnsi="Book Antiqua" w:cs="Times New Roman"/>
          <w:sz w:val="24"/>
          <w:szCs w:val="24"/>
          <w:lang w:val="es-ES_tradnl"/>
        </w:rPr>
        <w:t xml:space="preserve">.  </w:t>
      </w:r>
    </w:p>
    <w:p w14:paraId="32368982" w14:textId="7CC1C7A4" w:rsidR="00BE2881" w:rsidRPr="00386950" w:rsidRDefault="00E6127B" w:rsidP="00BE2881">
      <w:pPr>
        <w:spacing w:line="480" w:lineRule="auto"/>
        <w:ind w:firstLine="360"/>
        <w:contextualSpacing/>
        <w:jc w:val="both"/>
        <w:rPr>
          <w:rFonts w:ascii="Book Antiqua" w:hAnsi="Book Antiqua"/>
          <w:i/>
          <w:sz w:val="24"/>
          <w:szCs w:val="24"/>
          <w:u w:val="single"/>
          <w:lang w:val="es-PR"/>
        </w:rPr>
      </w:pPr>
      <w:r w:rsidRPr="00386950">
        <w:rPr>
          <w:rFonts w:ascii="Book Antiqua" w:hAnsi="Book Antiqua" w:cs="Times New Roman"/>
          <w:i/>
          <w:strike/>
          <w:sz w:val="24"/>
          <w:szCs w:val="24"/>
          <w:lang w:val="es-ES_tradnl"/>
        </w:rPr>
        <w:t xml:space="preserve">En el desarrollo del plan de seguridad </w:t>
      </w:r>
      <w:r w:rsidR="00385DAD" w:rsidRPr="00386950">
        <w:rPr>
          <w:rFonts w:ascii="Book Antiqua" w:hAnsi="Book Antiqua" w:cs="Times New Roman"/>
          <w:i/>
          <w:strike/>
          <w:sz w:val="24"/>
          <w:szCs w:val="24"/>
          <w:lang w:val="es-ES_tradnl"/>
        </w:rPr>
        <w:t xml:space="preserve">se incluirán, además, los aspectos relacionados a </w:t>
      </w:r>
      <w:r w:rsidR="00AD6563" w:rsidRPr="00386950">
        <w:rPr>
          <w:rFonts w:ascii="Book Antiqua" w:hAnsi="Book Antiqua" w:cs="Times New Roman"/>
          <w:i/>
          <w:strike/>
          <w:sz w:val="24"/>
          <w:szCs w:val="24"/>
          <w:lang w:val="es-ES_tradnl"/>
        </w:rPr>
        <w:t>las situaciones</w:t>
      </w:r>
      <w:r w:rsidR="00385DAD" w:rsidRPr="00386950">
        <w:rPr>
          <w:rFonts w:ascii="Book Antiqua" w:hAnsi="Book Antiqua" w:cs="Times New Roman"/>
          <w:i/>
          <w:strike/>
          <w:sz w:val="24"/>
          <w:szCs w:val="24"/>
          <w:lang w:val="es-ES_tradnl"/>
        </w:rPr>
        <w:t xml:space="preserve"> que coloquen en peligro la seguridad e integridad </w:t>
      </w:r>
      <w:r w:rsidRPr="00386950">
        <w:rPr>
          <w:rFonts w:ascii="Book Antiqua" w:hAnsi="Book Antiqua" w:cs="Times New Roman"/>
          <w:i/>
          <w:strike/>
          <w:sz w:val="24"/>
          <w:szCs w:val="24"/>
          <w:lang w:val="es-ES_tradnl"/>
        </w:rPr>
        <w:t>física de los estudiantes</w:t>
      </w:r>
      <w:r w:rsidR="00385DAD" w:rsidRPr="00386950">
        <w:rPr>
          <w:rFonts w:ascii="Book Antiqua" w:hAnsi="Book Antiqua" w:cs="Times New Roman"/>
          <w:i/>
          <w:strike/>
          <w:sz w:val="24"/>
          <w:szCs w:val="24"/>
          <w:lang w:val="es-ES_tradnl"/>
        </w:rPr>
        <w:t>.  Dicho plan se realizará</w:t>
      </w:r>
      <w:r w:rsidRPr="00386950">
        <w:rPr>
          <w:rFonts w:ascii="Book Antiqua" w:hAnsi="Book Antiqua" w:cs="Times New Roman"/>
          <w:i/>
          <w:strike/>
          <w:sz w:val="24"/>
          <w:szCs w:val="24"/>
          <w:lang w:val="es-ES_tradnl"/>
        </w:rPr>
        <w:t xml:space="preserve"> conforme a las directrices</w:t>
      </w:r>
      <w:r w:rsidR="00385DAD" w:rsidRPr="00386950">
        <w:rPr>
          <w:rFonts w:ascii="Book Antiqua" w:hAnsi="Book Antiqua" w:cs="Times New Roman"/>
          <w:i/>
          <w:strike/>
          <w:sz w:val="24"/>
          <w:szCs w:val="24"/>
          <w:lang w:val="es-ES_tradnl"/>
        </w:rPr>
        <w:t xml:space="preserve"> que a esos </w:t>
      </w:r>
      <w:r w:rsidR="00AD6563" w:rsidRPr="00386950">
        <w:rPr>
          <w:rFonts w:ascii="Book Antiqua" w:hAnsi="Book Antiqua" w:cs="Times New Roman"/>
          <w:i/>
          <w:strike/>
          <w:sz w:val="24"/>
          <w:szCs w:val="24"/>
          <w:lang w:val="es-ES_tradnl"/>
        </w:rPr>
        <w:t>efectos imparta</w:t>
      </w:r>
      <w:r w:rsidRPr="00386950">
        <w:rPr>
          <w:rFonts w:ascii="Book Antiqua" w:hAnsi="Book Antiqua" w:cs="Times New Roman"/>
          <w:i/>
          <w:strike/>
          <w:sz w:val="24"/>
          <w:szCs w:val="24"/>
          <w:lang w:val="es-ES_tradnl"/>
        </w:rPr>
        <w:t xml:space="preserve"> el </w:t>
      </w:r>
      <w:proofErr w:type="gramStart"/>
      <w:r w:rsidRPr="00386950">
        <w:rPr>
          <w:rFonts w:ascii="Book Antiqua" w:hAnsi="Book Antiqua" w:cs="Times New Roman"/>
          <w:i/>
          <w:strike/>
          <w:sz w:val="24"/>
          <w:szCs w:val="24"/>
          <w:lang w:val="es-ES_tradnl"/>
        </w:rPr>
        <w:t>Secretario</w:t>
      </w:r>
      <w:proofErr w:type="gramEnd"/>
      <w:r w:rsidRPr="00386950">
        <w:rPr>
          <w:rFonts w:ascii="Book Antiqua" w:hAnsi="Book Antiqua" w:cs="Times New Roman"/>
          <w:i/>
          <w:strike/>
          <w:sz w:val="24"/>
          <w:szCs w:val="24"/>
          <w:lang w:val="es-ES_tradnl"/>
        </w:rPr>
        <w:t xml:space="preserve">, </w:t>
      </w:r>
      <w:r w:rsidR="00AD6563" w:rsidRPr="00386950">
        <w:rPr>
          <w:rFonts w:ascii="Book Antiqua" w:hAnsi="Book Antiqua" w:cs="Times New Roman"/>
          <w:i/>
          <w:strike/>
          <w:sz w:val="24"/>
          <w:szCs w:val="24"/>
          <w:lang w:val="es-ES_tradnl"/>
        </w:rPr>
        <w:t>disponiéndose que</w:t>
      </w:r>
      <w:r w:rsidRPr="00386950">
        <w:rPr>
          <w:rFonts w:ascii="Book Antiqua" w:hAnsi="Book Antiqua" w:cs="Times New Roman"/>
          <w:i/>
          <w:strike/>
          <w:sz w:val="24"/>
          <w:szCs w:val="24"/>
          <w:lang w:val="es-ES_tradnl"/>
        </w:rPr>
        <w:t xml:space="preserve"> en situaciones de </w:t>
      </w:r>
      <w:r w:rsidR="002C26BF" w:rsidRPr="00386950">
        <w:rPr>
          <w:rFonts w:ascii="Book Antiqua" w:hAnsi="Book Antiqua" w:cs="Times New Roman"/>
          <w:i/>
          <w:strike/>
          <w:sz w:val="24"/>
          <w:szCs w:val="24"/>
          <w:lang w:val="es-ES_tradnl"/>
        </w:rPr>
        <w:t>emergencias</w:t>
      </w:r>
      <w:r w:rsidRPr="00386950">
        <w:rPr>
          <w:rFonts w:ascii="Book Antiqua" w:hAnsi="Book Antiqua" w:cs="Times New Roman"/>
          <w:i/>
          <w:strike/>
          <w:sz w:val="24"/>
          <w:szCs w:val="24"/>
          <w:lang w:val="es-ES_tradnl"/>
        </w:rPr>
        <w:t xml:space="preserve"> contará con la participación de los padres, madres o encargados de los estudiantes.  Se asegurará de tener un protocolo para la notificación a estos </w:t>
      </w:r>
      <w:r w:rsidR="00524BE8" w:rsidRPr="00386950">
        <w:rPr>
          <w:rFonts w:ascii="Book Antiqua" w:hAnsi="Book Antiqua" w:cs="Times New Roman"/>
          <w:i/>
          <w:strike/>
          <w:sz w:val="24"/>
          <w:szCs w:val="24"/>
          <w:lang w:val="es-ES_tradnl"/>
        </w:rPr>
        <w:t>en caso de que</w:t>
      </w:r>
      <w:r w:rsidRPr="00386950">
        <w:rPr>
          <w:rFonts w:ascii="Book Antiqua" w:hAnsi="Book Antiqua" w:cs="Times New Roman"/>
          <w:i/>
          <w:strike/>
          <w:sz w:val="24"/>
          <w:szCs w:val="24"/>
          <w:lang w:val="es-ES_tradnl"/>
        </w:rPr>
        <w:t xml:space="preserve"> la seguridad </w:t>
      </w:r>
      <w:r w:rsidR="002C26BF" w:rsidRPr="00386950">
        <w:rPr>
          <w:rFonts w:ascii="Book Antiqua" w:hAnsi="Book Antiqua" w:cs="Times New Roman"/>
          <w:i/>
          <w:strike/>
          <w:sz w:val="24"/>
          <w:szCs w:val="24"/>
          <w:lang w:val="es-ES_tradnl"/>
        </w:rPr>
        <w:t xml:space="preserve">o integridad </w:t>
      </w:r>
      <w:r w:rsidRPr="00386950">
        <w:rPr>
          <w:rFonts w:ascii="Book Antiqua" w:hAnsi="Book Antiqua" w:cs="Times New Roman"/>
          <w:i/>
          <w:strike/>
          <w:sz w:val="24"/>
          <w:szCs w:val="24"/>
          <w:lang w:val="es-ES_tradnl"/>
        </w:rPr>
        <w:t>física de los estudiantes se vea comprometida.</w:t>
      </w:r>
      <w:r w:rsidR="00BE2881" w:rsidRPr="00386950">
        <w:rPr>
          <w:rFonts w:ascii="Book Antiqua" w:hAnsi="Book Antiqua" w:cs="Times New Roman"/>
          <w:i/>
          <w:strike/>
          <w:sz w:val="24"/>
          <w:szCs w:val="24"/>
          <w:lang w:val="es-ES_tradnl"/>
        </w:rPr>
        <w:t>”</w:t>
      </w:r>
      <w:r w:rsidR="00386950">
        <w:rPr>
          <w:rFonts w:ascii="Book Antiqua" w:hAnsi="Book Antiqua" w:cs="Times New Roman"/>
          <w:i/>
          <w:sz w:val="24"/>
          <w:szCs w:val="24"/>
          <w:lang w:val="es-ES_tradnl"/>
        </w:rPr>
        <w:t xml:space="preserve"> </w:t>
      </w:r>
      <w:r w:rsidR="00386950" w:rsidRPr="00386950">
        <w:rPr>
          <w:rFonts w:ascii="Book Antiqua" w:hAnsi="Book Antiqua" w:cs="Times New Roman"/>
          <w:i/>
          <w:sz w:val="24"/>
          <w:szCs w:val="24"/>
          <w:u w:val="single"/>
          <w:lang w:val="es-PR"/>
        </w:rPr>
        <w:t xml:space="preserve">En el desarrollo del plan de seguridad se incluirán, además, los aspectos relacionados con situaciones que puedan poner en peligro la seguridad e integridad física de los estudiantes. Dicho plan se realizará conforme a las directrices que, a tales efectos, imparta el </w:t>
      </w:r>
      <w:proofErr w:type="gramStart"/>
      <w:r w:rsidR="00386950" w:rsidRPr="00386950">
        <w:rPr>
          <w:rFonts w:ascii="Book Antiqua" w:hAnsi="Book Antiqua" w:cs="Times New Roman"/>
          <w:i/>
          <w:sz w:val="24"/>
          <w:szCs w:val="24"/>
          <w:u w:val="single"/>
          <w:lang w:val="es-PR"/>
        </w:rPr>
        <w:t>Secretario</w:t>
      </w:r>
      <w:proofErr w:type="gramEnd"/>
      <w:r w:rsidR="00386950" w:rsidRPr="00386950">
        <w:rPr>
          <w:rFonts w:ascii="Book Antiqua" w:hAnsi="Book Antiqua" w:cs="Times New Roman"/>
          <w:i/>
          <w:sz w:val="24"/>
          <w:szCs w:val="24"/>
          <w:u w:val="single"/>
          <w:lang w:val="es-PR"/>
        </w:rPr>
        <w:t xml:space="preserve">. Se establecerá un protocolo claro de notificación a los padres, madres o encargados en caso de que la seguridad o integridad física de los </w:t>
      </w:r>
      <w:r w:rsidR="00386950" w:rsidRPr="00386950">
        <w:rPr>
          <w:rFonts w:ascii="Book Antiqua" w:hAnsi="Book Antiqua" w:cs="Times New Roman"/>
          <w:i/>
          <w:sz w:val="24"/>
          <w:szCs w:val="24"/>
          <w:u w:val="single"/>
          <w:lang w:val="es-PR"/>
        </w:rPr>
        <w:lastRenderedPageBreak/>
        <w:t>estudiantes se vea comprometida, garantizando que estos estén debidamente informados sobre los procedimientos establecidos para atender dichas emergencias.</w:t>
      </w:r>
    </w:p>
    <w:p w14:paraId="18A1D1B4" w14:textId="35C3F4BD" w:rsidR="00BE2881" w:rsidRDefault="000C61E1" w:rsidP="00BE2881">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Secc</w:t>
      </w:r>
      <w:r w:rsidR="00BE2881">
        <w:rPr>
          <w:rFonts w:ascii="Book Antiqua" w:hAnsi="Book Antiqua"/>
          <w:sz w:val="24"/>
          <w:szCs w:val="24"/>
          <w:lang w:val="es-ES_tradnl"/>
        </w:rPr>
        <w:t>ión 4</w:t>
      </w:r>
      <w:r w:rsidR="004B6277" w:rsidRPr="003B5147">
        <w:rPr>
          <w:rFonts w:ascii="Book Antiqua" w:hAnsi="Book Antiqua"/>
          <w:sz w:val="24"/>
          <w:szCs w:val="24"/>
          <w:lang w:val="es-ES_tradnl"/>
        </w:rPr>
        <w:t>.-</w:t>
      </w:r>
      <w:r w:rsidR="00BE2881">
        <w:rPr>
          <w:rFonts w:ascii="Book Antiqua" w:hAnsi="Book Antiqua"/>
          <w:sz w:val="24"/>
          <w:szCs w:val="24"/>
          <w:lang w:val="es-ES_tradnl"/>
        </w:rPr>
        <w:t xml:space="preserve"> Se enmienda el Artículo 6.</w:t>
      </w:r>
      <w:r>
        <w:rPr>
          <w:rFonts w:ascii="Book Antiqua" w:hAnsi="Book Antiqua"/>
          <w:sz w:val="24"/>
          <w:szCs w:val="24"/>
          <w:lang w:val="es-ES_tradnl"/>
        </w:rPr>
        <w:t>0</w:t>
      </w:r>
      <w:r w:rsidR="00BE2881">
        <w:rPr>
          <w:rFonts w:ascii="Book Antiqua" w:hAnsi="Book Antiqua"/>
          <w:sz w:val="24"/>
          <w:szCs w:val="24"/>
          <w:lang w:val="es-ES_tradnl"/>
        </w:rPr>
        <w:t>5 (m</w:t>
      </w:r>
      <w:proofErr w:type="gramStart"/>
      <w:r w:rsidR="00BE2881">
        <w:rPr>
          <w:rFonts w:ascii="Book Antiqua" w:hAnsi="Book Antiqua"/>
          <w:sz w:val="24"/>
          <w:szCs w:val="24"/>
          <w:lang w:val="es-ES_tradnl"/>
        </w:rPr>
        <w:t>)</w:t>
      </w:r>
      <w:r w:rsidR="00386950" w:rsidRPr="00330D08">
        <w:rPr>
          <w:rFonts w:ascii="Book Antiqua" w:hAnsi="Book Antiqua"/>
          <w:i/>
          <w:iCs/>
          <w:sz w:val="24"/>
          <w:szCs w:val="24"/>
          <w:u w:val="single"/>
          <w:lang w:val="es-PR"/>
        </w:rPr>
        <w:t xml:space="preserve"> </w:t>
      </w:r>
      <w:r w:rsidR="00386950">
        <w:rPr>
          <w:rFonts w:ascii="Book Antiqua" w:hAnsi="Book Antiqua"/>
          <w:i/>
          <w:iCs/>
          <w:sz w:val="24"/>
          <w:szCs w:val="24"/>
          <w:u w:val="single"/>
          <w:lang w:val="es-PR"/>
        </w:rPr>
        <w:t xml:space="preserve"> </w:t>
      </w:r>
      <w:r w:rsidR="00386950" w:rsidRPr="001A5794">
        <w:rPr>
          <w:rFonts w:ascii="Book Antiqua" w:hAnsi="Book Antiqua"/>
          <w:i/>
          <w:iCs/>
          <w:sz w:val="24"/>
          <w:szCs w:val="24"/>
          <w:u w:val="single"/>
          <w:lang w:val="es-PR"/>
        </w:rPr>
        <w:t>de</w:t>
      </w:r>
      <w:proofErr w:type="gramEnd"/>
      <w:r w:rsidR="00386950" w:rsidRPr="001A5794">
        <w:rPr>
          <w:rFonts w:ascii="Book Antiqua" w:hAnsi="Book Antiqua"/>
          <w:i/>
          <w:iCs/>
          <w:sz w:val="24"/>
          <w:szCs w:val="24"/>
          <w:u w:val="single"/>
          <w:lang w:val="es-PR"/>
        </w:rPr>
        <w:t xml:space="preserve"> la</w:t>
      </w:r>
      <w:r w:rsidR="00386950" w:rsidRPr="001A5794">
        <w:rPr>
          <w:rFonts w:ascii="Book Antiqua" w:hAnsi="Book Antiqua"/>
          <w:sz w:val="24"/>
          <w:szCs w:val="24"/>
          <w:u w:val="single"/>
          <w:lang w:val="es-PR"/>
        </w:rPr>
        <w:t xml:space="preserve"> </w:t>
      </w:r>
      <w:r w:rsidR="00386950" w:rsidRPr="001A5794">
        <w:rPr>
          <w:rFonts w:ascii="Book Antiqua" w:hAnsi="Book Antiqua"/>
          <w:i/>
          <w:iCs/>
          <w:sz w:val="24"/>
          <w:szCs w:val="24"/>
          <w:u w:val="single"/>
          <w:lang w:val="es-ES_tradnl"/>
        </w:rPr>
        <w:t xml:space="preserve">Ley 85-2018, según enmendada, conocida como </w:t>
      </w:r>
      <w:r w:rsidR="00386950" w:rsidRPr="001A5794">
        <w:rPr>
          <w:rFonts w:ascii="Book Antiqua" w:hAnsi="Book Antiqua"/>
          <w:i/>
          <w:iCs/>
          <w:sz w:val="24"/>
          <w:szCs w:val="24"/>
          <w:u w:val="single"/>
          <w:lang w:val="es-ES"/>
        </w:rPr>
        <w:t>“Ley de Reforma Educativa de Puerto Rico”</w:t>
      </w:r>
      <w:r w:rsidR="004B6277" w:rsidRPr="003B5147">
        <w:rPr>
          <w:rFonts w:ascii="Book Antiqua" w:hAnsi="Book Antiqua"/>
          <w:sz w:val="24"/>
          <w:szCs w:val="24"/>
          <w:lang w:val="es-ES_tradnl"/>
        </w:rPr>
        <w:t>, para que lea como sigue:</w:t>
      </w:r>
    </w:p>
    <w:p w14:paraId="42EC3BD7" w14:textId="7D2341E7" w:rsidR="008A685D" w:rsidRDefault="00256834" w:rsidP="008A685D">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w:t>
      </w:r>
      <w:r w:rsidR="00BE2881">
        <w:rPr>
          <w:rFonts w:ascii="Book Antiqua" w:hAnsi="Book Antiqua"/>
          <w:sz w:val="24"/>
          <w:szCs w:val="24"/>
          <w:lang w:val="es-ES_tradnl"/>
        </w:rPr>
        <w:t>Artículo 6.</w:t>
      </w:r>
      <w:r w:rsidR="004B6277" w:rsidRPr="003B5147">
        <w:rPr>
          <w:rFonts w:ascii="Book Antiqua" w:hAnsi="Book Antiqua"/>
          <w:sz w:val="24"/>
          <w:szCs w:val="24"/>
          <w:lang w:val="es-ES_tradnl"/>
        </w:rPr>
        <w:t>0</w:t>
      </w:r>
      <w:r w:rsidR="00BE2881">
        <w:rPr>
          <w:rFonts w:ascii="Book Antiqua" w:hAnsi="Book Antiqua"/>
          <w:sz w:val="24"/>
          <w:szCs w:val="24"/>
          <w:lang w:val="es-ES_tradnl"/>
        </w:rPr>
        <w:t>5</w:t>
      </w:r>
      <w:r w:rsidR="004B6277" w:rsidRPr="003B5147">
        <w:rPr>
          <w:rFonts w:ascii="Book Antiqua" w:hAnsi="Book Antiqua"/>
          <w:sz w:val="24"/>
          <w:szCs w:val="24"/>
          <w:lang w:val="es-ES_tradnl"/>
        </w:rPr>
        <w:t xml:space="preserve">. </w:t>
      </w:r>
      <w:r w:rsidR="00460BFB">
        <w:rPr>
          <w:rFonts w:ascii="Book Antiqua" w:hAnsi="Book Antiqua"/>
          <w:sz w:val="24"/>
          <w:szCs w:val="24"/>
          <w:lang w:val="es-ES_tradnl"/>
        </w:rPr>
        <w:t>Funciones</w:t>
      </w:r>
      <w:r w:rsidR="00BE2881">
        <w:rPr>
          <w:rFonts w:ascii="Book Antiqua" w:hAnsi="Book Antiqua"/>
          <w:sz w:val="24"/>
          <w:szCs w:val="24"/>
          <w:lang w:val="es-ES_tradnl"/>
        </w:rPr>
        <w:t xml:space="preserve"> del Consejo Escolar</w:t>
      </w:r>
      <w:r w:rsidR="004B6277" w:rsidRPr="003B5147">
        <w:rPr>
          <w:rFonts w:ascii="Book Antiqua" w:hAnsi="Book Antiqua"/>
          <w:sz w:val="24"/>
          <w:szCs w:val="24"/>
          <w:lang w:val="es-ES_tradnl"/>
        </w:rPr>
        <w:t>.</w:t>
      </w:r>
    </w:p>
    <w:p w14:paraId="2423AF5A" w14:textId="67546BED" w:rsidR="008A685D" w:rsidRPr="008A685D" w:rsidRDefault="008A685D" w:rsidP="008A685D">
      <w:pPr>
        <w:spacing w:line="480" w:lineRule="auto"/>
        <w:ind w:firstLine="360"/>
        <w:contextualSpacing/>
        <w:jc w:val="both"/>
        <w:rPr>
          <w:rFonts w:ascii="Book Antiqua" w:hAnsi="Book Antiqua"/>
          <w:i/>
          <w:sz w:val="24"/>
          <w:szCs w:val="24"/>
          <w:lang w:val="es-ES_tradnl"/>
        </w:rPr>
      </w:pPr>
      <w:r w:rsidRPr="008A685D">
        <w:rPr>
          <w:rFonts w:ascii="Book Antiqua" w:hAnsi="Book Antiqua" w:cs="Times New Roman"/>
          <w:sz w:val="24"/>
          <w:szCs w:val="24"/>
          <w:lang w:val="es-ES_tradnl"/>
        </w:rPr>
        <w:t>Además de las que se establezcan mediante reglamento, el Consejo Escolar tendrá́ las siguientes funciones:</w:t>
      </w:r>
    </w:p>
    <w:p w14:paraId="0CAB9831" w14:textId="25D7EE8F" w:rsidR="004B6277" w:rsidRPr="003B5147" w:rsidRDefault="004B6277" w:rsidP="003E5CD1">
      <w:pPr>
        <w:spacing w:line="480" w:lineRule="auto"/>
        <w:ind w:firstLine="720"/>
        <w:contextualSpacing/>
        <w:jc w:val="both"/>
        <w:rPr>
          <w:rFonts w:ascii="Book Antiqua" w:hAnsi="Book Antiqua"/>
          <w:sz w:val="24"/>
          <w:szCs w:val="24"/>
          <w:lang w:val="es-ES_tradnl"/>
        </w:rPr>
      </w:pPr>
      <w:r w:rsidRPr="003B5147">
        <w:rPr>
          <w:rFonts w:ascii="Book Antiqua" w:hAnsi="Book Antiqua"/>
          <w:sz w:val="24"/>
          <w:szCs w:val="24"/>
          <w:lang w:val="es-ES_tradnl"/>
        </w:rPr>
        <w:t>a. …</w:t>
      </w:r>
    </w:p>
    <w:p w14:paraId="67E7A2A9" w14:textId="3CDC293D" w:rsidR="004B6277" w:rsidRPr="003B5147" w:rsidRDefault="004B6277" w:rsidP="003E5CD1">
      <w:pPr>
        <w:spacing w:line="480" w:lineRule="auto"/>
        <w:ind w:firstLine="720"/>
        <w:contextualSpacing/>
        <w:jc w:val="both"/>
        <w:rPr>
          <w:rFonts w:ascii="Book Antiqua" w:hAnsi="Book Antiqua"/>
          <w:sz w:val="24"/>
          <w:szCs w:val="24"/>
          <w:lang w:val="es-ES_tradnl"/>
        </w:rPr>
      </w:pPr>
      <w:r w:rsidRPr="003B5147">
        <w:rPr>
          <w:rFonts w:ascii="Book Antiqua" w:hAnsi="Book Antiqua"/>
          <w:sz w:val="24"/>
          <w:szCs w:val="24"/>
          <w:lang w:val="es-ES_tradnl"/>
        </w:rPr>
        <w:t>…</w:t>
      </w:r>
    </w:p>
    <w:p w14:paraId="1B524B59" w14:textId="77F647AF" w:rsidR="007055DA" w:rsidRDefault="008A685D" w:rsidP="007055DA">
      <w:pPr>
        <w:spacing w:line="480" w:lineRule="auto"/>
        <w:ind w:firstLine="720"/>
        <w:contextualSpacing/>
        <w:jc w:val="both"/>
        <w:rPr>
          <w:rFonts w:ascii="Book Antiqua" w:hAnsi="Book Antiqua"/>
          <w:sz w:val="24"/>
          <w:szCs w:val="24"/>
          <w:lang w:val="es-ES_tradnl"/>
        </w:rPr>
      </w:pPr>
      <w:r w:rsidRPr="008A685D">
        <w:rPr>
          <w:rFonts w:ascii="Book Antiqua" w:hAnsi="Book Antiqua"/>
          <w:sz w:val="24"/>
          <w:szCs w:val="24"/>
          <w:lang w:val="es-ES_tradnl"/>
        </w:rPr>
        <w:t>m</w:t>
      </w:r>
      <w:r w:rsidR="004B6277" w:rsidRPr="008A685D">
        <w:rPr>
          <w:rFonts w:ascii="Book Antiqua" w:hAnsi="Book Antiqua"/>
          <w:sz w:val="24"/>
          <w:szCs w:val="24"/>
          <w:lang w:val="es-ES_tradnl"/>
        </w:rPr>
        <w:t xml:space="preserve">. </w:t>
      </w:r>
      <w:r w:rsidRPr="008A685D">
        <w:rPr>
          <w:rFonts w:ascii="Book Antiqua" w:hAnsi="Book Antiqua" w:cs="Times New Roman"/>
          <w:sz w:val="24"/>
          <w:szCs w:val="24"/>
          <w:lang w:val="es-ES_tradnl"/>
        </w:rPr>
        <w:t xml:space="preserve">Colaborar en los esfuerzos de </w:t>
      </w:r>
      <w:r w:rsidR="00721D3F" w:rsidRPr="008A685D">
        <w:rPr>
          <w:rFonts w:ascii="Book Antiqua" w:hAnsi="Book Antiqua" w:cs="Times New Roman"/>
          <w:sz w:val="24"/>
          <w:szCs w:val="24"/>
          <w:lang w:val="es-ES_tradnl"/>
        </w:rPr>
        <w:t>comunicación</w:t>
      </w:r>
      <w:r w:rsidRPr="008A685D">
        <w:rPr>
          <w:rFonts w:ascii="Book Antiqua" w:hAnsi="Book Antiqua" w:cs="Times New Roman"/>
          <w:sz w:val="24"/>
          <w:szCs w:val="24"/>
          <w:lang w:val="es-ES_tradnl"/>
        </w:rPr>
        <w:t xml:space="preserve"> a la comunidad escolar, </w:t>
      </w:r>
      <w:r w:rsidR="00721D3F" w:rsidRPr="008A685D">
        <w:rPr>
          <w:rFonts w:ascii="Book Antiqua" w:hAnsi="Book Antiqua" w:cs="Times New Roman"/>
          <w:sz w:val="24"/>
          <w:szCs w:val="24"/>
          <w:lang w:val="es-ES_tradnl"/>
        </w:rPr>
        <w:t>asegurándose</w:t>
      </w:r>
      <w:r w:rsidRPr="008A685D">
        <w:rPr>
          <w:rFonts w:ascii="Book Antiqua" w:hAnsi="Book Antiqua" w:cs="Times New Roman"/>
          <w:sz w:val="24"/>
          <w:szCs w:val="24"/>
          <w:lang w:val="es-ES_tradnl"/>
        </w:rPr>
        <w:t xml:space="preserve"> que se cumple con la amplia </w:t>
      </w:r>
      <w:r w:rsidR="00721D3F" w:rsidRPr="008A685D">
        <w:rPr>
          <w:rFonts w:ascii="Book Antiqua" w:hAnsi="Book Antiqua" w:cs="Times New Roman"/>
          <w:sz w:val="24"/>
          <w:szCs w:val="24"/>
          <w:lang w:val="es-ES_tradnl"/>
        </w:rPr>
        <w:t>divulgación</w:t>
      </w:r>
      <w:r w:rsidRPr="008A685D">
        <w:rPr>
          <w:rFonts w:ascii="Book Antiqua" w:hAnsi="Book Antiqua" w:cs="Times New Roman"/>
          <w:sz w:val="24"/>
          <w:szCs w:val="24"/>
          <w:lang w:val="es-ES_tradnl"/>
        </w:rPr>
        <w:t xml:space="preserve"> por las </w:t>
      </w:r>
      <w:r w:rsidR="00721D3F" w:rsidRPr="008A685D">
        <w:rPr>
          <w:rFonts w:ascii="Book Antiqua" w:hAnsi="Book Antiqua" w:cs="Times New Roman"/>
          <w:sz w:val="24"/>
          <w:szCs w:val="24"/>
          <w:lang w:val="es-ES_tradnl"/>
        </w:rPr>
        <w:t>vías</w:t>
      </w:r>
      <w:r w:rsidRPr="008A685D">
        <w:rPr>
          <w:rFonts w:ascii="Book Antiqua" w:hAnsi="Book Antiqua" w:cs="Times New Roman"/>
          <w:sz w:val="24"/>
          <w:szCs w:val="24"/>
          <w:lang w:val="es-ES_tradnl"/>
        </w:rPr>
        <w:t xml:space="preserve"> formales y </w:t>
      </w:r>
      <w:r w:rsidR="00721D3F" w:rsidRPr="008A685D">
        <w:rPr>
          <w:rFonts w:ascii="Book Antiqua" w:hAnsi="Book Antiqua" w:cs="Times New Roman"/>
          <w:sz w:val="24"/>
          <w:szCs w:val="24"/>
          <w:lang w:val="es-ES_tradnl"/>
        </w:rPr>
        <w:t>electrónicas</w:t>
      </w:r>
      <w:r w:rsidRPr="008A685D">
        <w:rPr>
          <w:rFonts w:ascii="Book Antiqua" w:hAnsi="Book Antiqua" w:cs="Times New Roman"/>
          <w:sz w:val="24"/>
          <w:szCs w:val="24"/>
          <w:lang w:val="es-ES_tradnl"/>
        </w:rPr>
        <w:t xml:space="preserve">, de todo lo relacionado a: los contenidos </w:t>
      </w:r>
      <w:r w:rsidR="00721D3F" w:rsidRPr="008A685D">
        <w:rPr>
          <w:rFonts w:ascii="Book Antiqua" w:hAnsi="Book Antiqua" w:cs="Times New Roman"/>
          <w:sz w:val="24"/>
          <w:szCs w:val="24"/>
          <w:lang w:val="es-ES_tradnl"/>
        </w:rPr>
        <w:t>académicos</w:t>
      </w:r>
      <w:r w:rsidRPr="008A685D">
        <w:rPr>
          <w:rFonts w:ascii="Book Antiqua" w:hAnsi="Book Antiqua" w:cs="Times New Roman"/>
          <w:sz w:val="24"/>
          <w:szCs w:val="24"/>
          <w:lang w:val="es-ES_tradnl"/>
        </w:rPr>
        <w:t xml:space="preserve">, </w:t>
      </w:r>
      <w:r w:rsidR="00721D3F" w:rsidRPr="008A685D">
        <w:rPr>
          <w:rFonts w:ascii="Book Antiqua" w:hAnsi="Book Antiqua" w:cs="Times New Roman"/>
          <w:sz w:val="24"/>
          <w:szCs w:val="24"/>
          <w:lang w:val="es-ES_tradnl"/>
        </w:rPr>
        <w:t>currículos</w:t>
      </w:r>
      <w:r w:rsidRPr="008A685D">
        <w:rPr>
          <w:rFonts w:ascii="Book Antiqua" w:hAnsi="Book Antiqua" w:cs="Times New Roman"/>
          <w:sz w:val="24"/>
          <w:szCs w:val="24"/>
          <w:lang w:val="es-ES_tradnl"/>
        </w:rPr>
        <w:t xml:space="preserve">, materiales educativos y </w:t>
      </w:r>
      <w:r w:rsidR="00721D3F" w:rsidRPr="008A685D">
        <w:rPr>
          <w:rFonts w:ascii="Book Antiqua" w:hAnsi="Book Antiqua" w:cs="Times New Roman"/>
          <w:sz w:val="24"/>
          <w:szCs w:val="24"/>
          <w:lang w:val="es-ES_tradnl"/>
        </w:rPr>
        <w:t>didácticos</w:t>
      </w:r>
      <w:r w:rsidRPr="008A685D">
        <w:rPr>
          <w:rFonts w:ascii="Book Antiqua" w:hAnsi="Book Antiqua" w:cs="Times New Roman"/>
          <w:sz w:val="24"/>
          <w:szCs w:val="24"/>
          <w:lang w:val="es-ES_tradnl"/>
        </w:rPr>
        <w:t>, actividades, alianzas, programas, iniciativas y lo relacionado a situaciones de salud, seguridad o emergencias</w:t>
      </w:r>
      <w:r w:rsidR="00721D3F">
        <w:rPr>
          <w:rFonts w:ascii="Book Antiqua" w:hAnsi="Book Antiqua" w:cs="Times New Roman"/>
          <w:i/>
          <w:sz w:val="24"/>
          <w:szCs w:val="24"/>
          <w:lang w:val="es-ES_tradnl"/>
        </w:rPr>
        <w:t xml:space="preserve">, en especial la divulgación de los protocolos relacionados con la seguridad </w:t>
      </w:r>
      <w:r w:rsidR="00CD45B9">
        <w:rPr>
          <w:rFonts w:ascii="Book Antiqua" w:hAnsi="Book Antiqua" w:cs="Times New Roman"/>
          <w:i/>
          <w:sz w:val="24"/>
          <w:szCs w:val="24"/>
          <w:lang w:val="es-ES_tradnl"/>
        </w:rPr>
        <w:t xml:space="preserve">e integridad </w:t>
      </w:r>
      <w:r w:rsidR="00721D3F">
        <w:rPr>
          <w:rFonts w:ascii="Book Antiqua" w:hAnsi="Book Antiqua" w:cs="Times New Roman"/>
          <w:i/>
          <w:sz w:val="24"/>
          <w:szCs w:val="24"/>
          <w:lang w:val="es-ES_tradnl"/>
        </w:rPr>
        <w:t xml:space="preserve">física de los estudiantes en situaciones </w:t>
      </w:r>
      <w:r w:rsidR="00EE26F3">
        <w:rPr>
          <w:rFonts w:ascii="Book Antiqua" w:hAnsi="Book Antiqua" w:cs="Times New Roman"/>
          <w:i/>
          <w:sz w:val="24"/>
          <w:szCs w:val="24"/>
          <w:lang w:val="es-ES_tradnl"/>
        </w:rPr>
        <w:t>de emergencias</w:t>
      </w:r>
      <w:r w:rsidRPr="008A685D">
        <w:rPr>
          <w:rFonts w:ascii="Book Antiqua" w:hAnsi="Book Antiqua" w:cs="Times New Roman"/>
          <w:sz w:val="24"/>
          <w:szCs w:val="24"/>
          <w:lang w:val="es-ES_tradnl"/>
        </w:rPr>
        <w:t>.</w:t>
      </w:r>
      <w:r w:rsidR="00721D3F">
        <w:rPr>
          <w:rFonts w:ascii="Book Antiqua" w:hAnsi="Book Antiqua" w:cs="Times New Roman"/>
          <w:sz w:val="24"/>
          <w:szCs w:val="24"/>
          <w:lang w:val="es-ES_tradnl"/>
        </w:rPr>
        <w:t>”</w:t>
      </w:r>
    </w:p>
    <w:p w14:paraId="45680EE9" w14:textId="0C17DB2E" w:rsidR="00C90339" w:rsidRDefault="00E56DBD" w:rsidP="00C90339">
      <w:pPr>
        <w:spacing w:line="480" w:lineRule="auto"/>
        <w:ind w:firstLine="360"/>
        <w:contextualSpacing/>
        <w:jc w:val="both"/>
        <w:rPr>
          <w:rFonts w:ascii="Book Antiqua" w:hAnsi="Book Antiqua"/>
          <w:sz w:val="24"/>
          <w:szCs w:val="24"/>
          <w:lang w:val="es-ES_tradnl"/>
        </w:rPr>
      </w:pPr>
      <w:r w:rsidRPr="003D745E">
        <w:rPr>
          <w:rFonts w:ascii="Book Antiqua" w:hAnsi="Book Antiqua"/>
          <w:sz w:val="24"/>
          <w:szCs w:val="24"/>
          <w:lang w:val="es-ES_tradnl"/>
        </w:rPr>
        <w:t xml:space="preserve">Sección </w:t>
      </w:r>
      <w:r w:rsidR="007055DA">
        <w:rPr>
          <w:rFonts w:ascii="Book Antiqua" w:hAnsi="Book Antiqua"/>
          <w:sz w:val="24"/>
          <w:szCs w:val="24"/>
          <w:lang w:val="es-ES_tradnl"/>
        </w:rPr>
        <w:t>5</w:t>
      </w:r>
      <w:r>
        <w:rPr>
          <w:rFonts w:ascii="Book Antiqua" w:hAnsi="Book Antiqua"/>
          <w:sz w:val="24"/>
          <w:szCs w:val="24"/>
          <w:lang w:val="es-ES_tradnl"/>
        </w:rPr>
        <w:t xml:space="preserve">.- Se enmienda el Artículo </w:t>
      </w:r>
      <w:r w:rsidR="00DE582D">
        <w:rPr>
          <w:rFonts w:ascii="Book Antiqua" w:hAnsi="Book Antiqua"/>
          <w:sz w:val="24"/>
          <w:szCs w:val="24"/>
          <w:lang w:val="es-ES_tradnl"/>
        </w:rPr>
        <w:t>9</w:t>
      </w:r>
      <w:r w:rsidR="00DE582D" w:rsidRPr="003D745E">
        <w:rPr>
          <w:rFonts w:ascii="Book Antiqua" w:hAnsi="Book Antiqua"/>
          <w:sz w:val="24"/>
          <w:szCs w:val="24"/>
          <w:lang w:val="es-ES_tradnl"/>
        </w:rPr>
        <w:t>.</w:t>
      </w:r>
      <w:r w:rsidR="00DE582D">
        <w:rPr>
          <w:rFonts w:ascii="Book Antiqua" w:hAnsi="Book Antiqua"/>
          <w:sz w:val="24"/>
          <w:szCs w:val="24"/>
          <w:lang w:val="es-ES_tradnl"/>
        </w:rPr>
        <w:t>02</w:t>
      </w:r>
      <w:r w:rsidR="00DE582D" w:rsidRPr="00330D08">
        <w:rPr>
          <w:rFonts w:ascii="Book Antiqua" w:hAnsi="Book Antiqua"/>
          <w:i/>
          <w:iCs/>
          <w:sz w:val="24"/>
          <w:szCs w:val="24"/>
          <w:u w:val="single"/>
          <w:lang w:val="es-PR"/>
        </w:rPr>
        <w:t xml:space="preserve"> </w:t>
      </w:r>
      <w:r w:rsidR="00DE582D">
        <w:rPr>
          <w:rFonts w:ascii="Book Antiqua" w:hAnsi="Book Antiqua"/>
          <w:i/>
          <w:iCs/>
          <w:sz w:val="24"/>
          <w:szCs w:val="24"/>
          <w:u w:val="single"/>
          <w:lang w:val="es-PR"/>
        </w:rPr>
        <w:t>de</w:t>
      </w:r>
      <w:r w:rsidR="00386950" w:rsidRPr="001A5794">
        <w:rPr>
          <w:rFonts w:ascii="Book Antiqua" w:hAnsi="Book Antiqua"/>
          <w:i/>
          <w:iCs/>
          <w:sz w:val="24"/>
          <w:szCs w:val="24"/>
          <w:u w:val="single"/>
          <w:lang w:val="es-PR"/>
        </w:rPr>
        <w:t xml:space="preserve"> la</w:t>
      </w:r>
      <w:r w:rsidR="00386950" w:rsidRPr="001A5794">
        <w:rPr>
          <w:rFonts w:ascii="Book Antiqua" w:hAnsi="Book Antiqua"/>
          <w:sz w:val="24"/>
          <w:szCs w:val="24"/>
          <w:u w:val="single"/>
          <w:lang w:val="es-PR"/>
        </w:rPr>
        <w:t xml:space="preserve"> </w:t>
      </w:r>
      <w:r w:rsidR="00386950" w:rsidRPr="001A5794">
        <w:rPr>
          <w:rFonts w:ascii="Book Antiqua" w:hAnsi="Book Antiqua"/>
          <w:i/>
          <w:iCs/>
          <w:sz w:val="24"/>
          <w:szCs w:val="24"/>
          <w:u w:val="single"/>
          <w:lang w:val="es-ES_tradnl"/>
        </w:rPr>
        <w:t xml:space="preserve">Ley 85-2018, según enmendada, conocida como </w:t>
      </w:r>
      <w:r w:rsidR="00386950" w:rsidRPr="001A5794">
        <w:rPr>
          <w:rFonts w:ascii="Book Antiqua" w:hAnsi="Book Antiqua"/>
          <w:i/>
          <w:iCs/>
          <w:sz w:val="24"/>
          <w:szCs w:val="24"/>
          <w:u w:val="single"/>
          <w:lang w:val="es-ES"/>
        </w:rPr>
        <w:t>“Ley de Reforma Educativa de Puerto Rico”</w:t>
      </w:r>
      <w:r w:rsidR="00460BFB">
        <w:rPr>
          <w:rFonts w:ascii="Book Antiqua" w:hAnsi="Book Antiqua"/>
          <w:sz w:val="24"/>
          <w:szCs w:val="24"/>
          <w:lang w:val="es-ES_tradnl"/>
        </w:rPr>
        <w:t>,</w:t>
      </w:r>
      <w:r w:rsidR="00C90339">
        <w:rPr>
          <w:rFonts w:ascii="Book Antiqua" w:hAnsi="Book Antiqua"/>
          <w:sz w:val="24"/>
          <w:szCs w:val="24"/>
          <w:lang w:val="es-ES_tradnl"/>
        </w:rPr>
        <w:t xml:space="preserve"> para añadir un nuevo inciso </w:t>
      </w:r>
      <w:r>
        <w:rPr>
          <w:rFonts w:ascii="Book Antiqua" w:hAnsi="Book Antiqua"/>
          <w:sz w:val="24"/>
          <w:szCs w:val="24"/>
          <w:lang w:val="es-ES_tradnl"/>
        </w:rPr>
        <w:t>(</w:t>
      </w:r>
      <w:r w:rsidR="00C90339">
        <w:rPr>
          <w:rFonts w:ascii="Book Antiqua" w:hAnsi="Book Antiqua"/>
          <w:sz w:val="24"/>
          <w:szCs w:val="24"/>
          <w:lang w:val="es-ES_tradnl"/>
        </w:rPr>
        <w:t>h</w:t>
      </w:r>
      <w:r>
        <w:rPr>
          <w:rFonts w:ascii="Book Antiqua" w:hAnsi="Book Antiqua"/>
          <w:sz w:val="24"/>
          <w:szCs w:val="24"/>
          <w:lang w:val="es-ES_tradnl"/>
        </w:rPr>
        <w:t>)</w:t>
      </w:r>
      <w:r w:rsidRPr="003D745E">
        <w:rPr>
          <w:rFonts w:ascii="Book Antiqua" w:hAnsi="Book Antiqua"/>
          <w:sz w:val="24"/>
          <w:szCs w:val="24"/>
          <w:lang w:val="es-ES_tradnl"/>
        </w:rPr>
        <w:t>, para que lea como sigue:</w:t>
      </w:r>
    </w:p>
    <w:p w14:paraId="02D59F5C" w14:textId="77777777" w:rsidR="00C90339" w:rsidRDefault="00CB2B0F" w:rsidP="00C90339">
      <w:pPr>
        <w:spacing w:line="480" w:lineRule="auto"/>
        <w:ind w:firstLine="360"/>
        <w:contextualSpacing/>
        <w:jc w:val="both"/>
        <w:rPr>
          <w:rFonts w:ascii="Book Antiqua" w:hAnsi="Book Antiqua"/>
          <w:sz w:val="24"/>
          <w:szCs w:val="24"/>
          <w:lang w:val="es-ES_tradnl"/>
        </w:rPr>
      </w:pPr>
      <w:r w:rsidRPr="00173088">
        <w:rPr>
          <w:rFonts w:ascii="Book Antiqua" w:hAnsi="Book Antiqua"/>
          <w:sz w:val="24"/>
          <w:szCs w:val="24"/>
          <w:lang w:val="es-ES_tradnl"/>
        </w:rPr>
        <w:t>“Artículo 9.02. — Deberes de los Estudiantes.</w:t>
      </w:r>
    </w:p>
    <w:p w14:paraId="4B75C269" w14:textId="77777777" w:rsidR="00C90339" w:rsidRDefault="00CB2B0F" w:rsidP="00C90339">
      <w:pPr>
        <w:spacing w:line="480" w:lineRule="auto"/>
        <w:ind w:firstLine="360"/>
        <w:contextualSpacing/>
        <w:jc w:val="both"/>
        <w:rPr>
          <w:rFonts w:ascii="Book Antiqua" w:hAnsi="Book Antiqua"/>
          <w:sz w:val="24"/>
          <w:szCs w:val="24"/>
          <w:lang w:val="es-ES_tradnl"/>
        </w:rPr>
      </w:pPr>
      <w:r w:rsidRPr="00173088">
        <w:rPr>
          <w:rFonts w:ascii="Book Antiqua" w:hAnsi="Book Antiqua"/>
          <w:sz w:val="24"/>
          <w:szCs w:val="24"/>
          <w:lang w:val="es-ES_tradnl"/>
        </w:rPr>
        <w:t>Además de los deberes y responsabilidades que se establezcan mediante reglamento, todo estudiante en las escuelas del Sistema de Educación Pública a nivel primario y secundario deberá:</w:t>
      </w:r>
    </w:p>
    <w:p w14:paraId="7088EECA" w14:textId="3EA09BEA" w:rsidR="00460BFB" w:rsidRDefault="00460BFB" w:rsidP="00C90339">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lastRenderedPageBreak/>
        <w:t>a. …</w:t>
      </w:r>
    </w:p>
    <w:p w14:paraId="653CE50A" w14:textId="71AC0D58" w:rsidR="00C90339" w:rsidRDefault="00CB2B0F" w:rsidP="00C90339">
      <w:pPr>
        <w:spacing w:line="480" w:lineRule="auto"/>
        <w:ind w:firstLine="360"/>
        <w:contextualSpacing/>
        <w:jc w:val="both"/>
        <w:rPr>
          <w:rFonts w:ascii="Book Antiqua" w:hAnsi="Book Antiqua"/>
          <w:sz w:val="24"/>
          <w:szCs w:val="24"/>
          <w:lang w:val="es-ES_tradnl"/>
        </w:rPr>
      </w:pPr>
      <w:r w:rsidRPr="00173088">
        <w:rPr>
          <w:rFonts w:ascii="Book Antiqua" w:hAnsi="Book Antiqua"/>
          <w:sz w:val="24"/>
          <w:szCs w:val="24"/>
          <w:lang w:val="es-ES_tradnl"/>
        </w:rPr>
        <w:t>…</w:t>
      </w:r>
    </w:p>
    <w:p w14:paraId="645D33D9" w14:textId="77777777" w:rsidR="00C90339" w:rsidRDefault="00C90339" w:rsidP="00C90339">
      <w:pPr>
        <w:spacing w:line="480" w:lineRule="auto"/>
        <w:ind w:firstLine="360"/>
        <w:contextualSpacing/>
        <w:jc w:val="both"/>
        <w:rPr>
          <w:rFonts w:ascii="Book Antiqua" w:hAnsi="Book Antiqua"/>
          <w:sz w:val="24"/>
          <w:szCs w:val="24"/>
          <w:lang w:val="es-ES_tradnl"/>
        </w:rPr>
      </w:pPr>
      <w:r w:rsidRPr="00290096">
        <w:rPr>
          <w:rFonts w:ascii="Book Antiqua" w:hAnsi="Book Antiqua"/>
          <w:i/>
          <w:sz w:val="24"/>
          <w:szCs w:val="24"/>
          <w:lang w:val="es-ES_tradnl"/>
        </w:rPr>
        <w:t>h</w:t>
      </w:r>
      <w:r w:rsidR="00CB2B0F" w:rsidRPr="00290096">
        <w:rPr>
          <w:rFonts w:ascii="Book Antiqua" w:hAnsi="Book Antiqua"/>
          <w:i/>
          <w:sz w:val="24"/>
          <w:szCs w:val="24"/>
          <w:lang w:val="es-ES_tradnl"/>
        </w:rPr>
        <w:t xml:space="preserve">. </w:t>
      </w:r>
      <w:r w:rsidRPr="00290096">
        <w:rPr>
          <w:rFonts w:ascii="Book Antiqua" w:hAnsi="Book Antiqua"/>
          <w:i/>
          <w:sz w:val="24"/>
          <w:szCs w:val="24"/>
          <w:lang w:val="es-ES_tradnl"/>
        </w:rPr>
        <w:t>Notificar a las autoridades escolares correspondientes cualquier situación que entiendan</w:t>
      </w:r>
      <w:r>
        <w:rPr>
          <w:rFonts w:ascii="Book Antiqua" w:hAnsi="Book Antiqua"/>
          <w:i/>
          <w:sz w:val="24"/>
          <w:szCs w:val="24"/>
          <w:lang w:val="es-ES_tradnl"/>
        </w:rPr>
        <w:t xml:space="preserve"> puede colocar en peligro la seguridad e integridad física de la comunidad escolar</w:t>
      </w:r>
      <w:r w:rsidR="00CB2B0F" w:rsidRPr="00173088">
        <w:rPr>
          <w:rFonts w:ascii="Book Antiqua" w:hAnsi="Book Antiqua"/>
          <w:sz w:val="24"/>
          <w:szCs w:val="24"/>
          <w:lang w:val="es-ES_tradnl"/>
        </w:rPr>
        <w:t>.”</w:t>
      </w:r>
    </w:p>
    <w:p w14:paraId="11476C4E" w14:textId="7229641A" w:rsidR="009C68ED" w:rsidRDefault="006737BF" w:rsidP="009C68ED">
      <w:pPr>
        <w:spacing w:line="480" w:lineRule="auto"/>
        <w:ind w:firstLine="360"/>
        <w:contextualSpacing/>
        <w:jc w:val="both"/>
        <w:rPr>
          <w:rFonts w:ascii="Book Antiqua" w:hAnsi="Book Antiqua"/>
          <w:sz w:val="24"/>
          <w:szCs w:val="24"/>
          <w:lang w:val="es-ES_tradnl"/>
        </w:rPr>
      </w:pPr>
      <w:r w:rsidRPr="003D745E">
        <w:rPr>
          <w:rFonts w:ascii="Book Antiqua" w:hAnsi="Book Antiqua"/>
          <w:sz w:val="24"/>
          <w:szCs w:val="24"/>
          <w:lang w:val="es-ES_tradnl"/>
        </w:rPr>
        <w:t xml:space="preserve">Sección </w:t>
      </w:r>
      <w:r w:rsidR="00C90339">
        <w:rPr>
          <w:rFonts w:ascii="Book Antiqua" w:hAnsi="Book Antiqua"/>
          <w:sz w:val="24"/>
          <w:szCs w:val="24"/>
          <w:lang w:val="es-ES_tradnl"/>
        </w:rPr>
        <w:t>6</w:t>
      </w:r>
      <w:r>
        <w:rPr>
          <w:rFonts w:ascii="Book Antiqua" w:hAnsi="Book Antiqua"/>
          <w:sz w:val="24"/>
          <w:szCs w:val="24"/>
          <w:lang w:val="es-ES_tradnl"/>
        </w:rPr>
        <w:t>.- Se enmienda el Artículo 11.01</w:t>
      </w:r>
      <w:r w:rsidR="00DE582D" w:rsidRPr="00330D08">
        <w:rPr>
          <w:rFonts w:ascii="Book Antiqua" w:hAnsi="Book Antiqua"/>
          <w:i/>
          <w:iCs/>
          <w:sz w:val="24"/>
          <w:szCs w:val="24"/>
          <w:u w:val="single"/>
          <w:lang w:val="es-PR"/>
        </w:rPr>
        <w:t xml:space="preserve"> </w:t>
      </w:r>
      <w:r w:rsidR="00DE582D">
        <w:rPr>
          <w:rFonts w:ascii="Book Antiqua" w:hAnsi="Book Antiqua"/>
          <w:i/>
          <w:iCs/>
          <w:sz w:val="24"/>
          <w:szCs w:val="24"/>
          <w:u w:val="single"/>
          <w:lang w:val="es-PR"/>
        </w:rPr>
        <w:t>de</w:t>
      </w:r>
      <w:r w:rsidR="00DE582D" w:rsidRPr="001A5794">
        <w:rPr>
          <w:rFonts w:ascii="Book Antiqua" w:hAnsi="Book Antiqua"/>
          <w:i/>
          <w:iCs/>
          <w:sz w:val="24"/>
          <w:szCs w:val="24"/>
          <w:u w:val="single"/>
          <w:lang w:val="es-PR"/>
        </w:rPr>
        <w:t xml:space="preserve"> la</w:t>
      </w:r>
      <w:r w:rsidR="00DE582D" w:rsidRPr="001A5794">
        <w:rPr>
          <w:rFonts w:ascii="Book Antiqua" w:hAnsi="Book Antiqua"/>
          <w:sz w:val="24"/>
          <w:szCs w:val="24"/>
          <w:u w:val="single"/>
          <w:lang w:val="es-PR"/>
        </w:rPr>
        <w:t xml:space="preserve"> </w:t>
      </w:r>
      <w:r w:rsidR="00DE582D" w:rsidRPr="001A5794">
        <w:rPr>
          <w:rFonts w:ascii="Book Antiqua" w:hAnsi="Book Antiqua"/>
          <w:i/>
          <w:iCs/>
          <w:sz w:val="24"/>
          <w:szCs w:val="24"/>
          <w:u w:val="single"/>
          <w:lang w:val="es-ES_tradnl"/>
        </w:rPr>
        <w:t xml:space="preserve">Ley 85-2018, según enmendada, conocida como </w:t>
      </w:r>
      <w:r w:rsidR="00DE582D" w:rsidRPr="001A5794">
        <w:rPr>
          <w:rFonts w:ascii="Book Antiqua" w:hAnsi="Book Antiqua"/>
          <w:i/>
          <w:iCs/>
          <w:sz w:val="24"/>
          <w:szCs w:val="24"/>
          <w:u w:val="single"/>
          <w:lang w:val="es-ES"/>
        </w:rPr>
        <w:t>“Ley de Reforma Educativa de Puerto Rico”</w:t>
      </w:r>
      <w:r w:rsidR="009C68ED">
        <w:rPr>
          <w:rFonts w:ascii="Book Antiqua" w:hAnsi="Book Antiqua"/>
          <w:sz w:val="24"/>
          <w:szCs w:val="24"/>
          <w:lang w:val="es-ES_tradnl"/>
        </w:rPr>
        <w:t>, para añadir un nuevo inciso (h</w:t>
      </w:r>
      <w:r>
        <w:rPr>
          <w:rFonts w:ascii="Book Antiqua" w:hAnsi="Book Antiqua"/>
          <w:sz w:val="24"/>
          <w:szCs w:val="24"/>
          <w:lang w:val="es-ES_tradnl"/>
        </w:rPr>
        <w:t>)</w:t>
      </w:r>
      <w:r w:rsidRPr="003D745E">
        <w:rPr>
          <w:rFonts w:ascii="Book Antiqua" w:hAnsi="Book Antiqua"/>
          <w:sz w:val="24"/>
          <w:szCs w:val="24"/>
          <w:lang w:val="es-ES_tradnl"/>
        </w:rPr>
        <w:t>, para que lea como sigue:</w:t>
      </w:r>
    </w:p>
    <w:p w14:paraId="159CF498" w14:textId="77777777" w:rsidR="00290096" w:rsidRDefault="006737BF" w:rsidP="00290096">
      <w:pPr>
        <w:spacing w:line="480" w:lineRule="auto"/>
        <w:ind w:firstLine="360"/>
        <w:contextualSpacing/>
        <w:jc w:val="both"/>
        <w:rPr>
          <w:rFonts w:ascii="Book Antiqua" w:hAnsi="Book Antiqua"/>
          <w:sz w:val="24"/>
          <w:szCs w:val="24"/>
          <w:lang w:val="es-ES_tradnl"/>
        </w:rPr>
      </w:pPr>
      <w:r w:rsidRPr="00250B94">
        <w:rPr>
          <w:rFonts w:ascii="Book Antiqua" w:hAnsi="Book Antiqua"/>
          <w:sz w:val="24"/>
          <w:szCs w:val="24"/>
          <w:lang w:val="es-ES_tradnl"/>
        </w:rPr>
        <w:t>“</w:t>
      </w:r>
      <w:r w:rsidR="00250B94" w:rsidRPr="00250B94">
        <w:rPr>
          <w:rFonts w:ascii="Book Antiqua" w:hAnsi="Book Antiqua"/>
          <w:sz w:val="24"/>
          <w:szCs w:val="24"/>
          <w:lang w:val="es-ES_tradnl"/>
        </w:rPr>
        <w:t xml:space="preserve">Artículo 11.01. — Derechos de los padres, tutores y encargados. </w:t>
      </w:r>
    </w:p>
    <w:p w14:paraId="4B78966C" w14:textId="77777777" w:rsidR="00290096" w:rsidRDefault="00250B94" w:rsidP="00290096">
      <w:pPr>
        <w:spacing w:line="480" w:lineRule="auto"/>
        <w:ind w:firstLine="360"/>
        <w:contextualSpacing/>
        <w:jc w:val="both"/>
        <w:rPr>
          <w:rFonts w:ascii="Book Antiqua" w:hAnsi="Book Antiqua"/>
          <w:sz w:val="24"/>
          <w:szCs w:val="24"/>
          <w:lang w:val="es-ES_tradnl"/>
        </w:rPr>
      </w:pPr>
      <w:r w:rsidRPr="00250B94">
        <w:rPr>
          <w:rFonts w:ascii="Book Antiqua" w:hAnsi="Book Antiqua"/>
          <w:sz w:val="24"/>
          <w:szCs w:val="24"/>
          <w:lang w:val="es-ES_tradnl"/>
        </w:rPr>
        <w:t xml:space="preserve">Reconocemos que la libertad de los padres, tutores o encargados para dirigir la crianza, educación y cuidado de sus hijos es un derecho fundamental. </w:t>
      </w:r>
      <w:r w:rsidR="00087E3D">
        <w:rPr>
          <w:rFonts w:ascii="Book Antiqua" w:hAnsi="Book Antiqua"/>
          <w:sz w:val="24"/>
          <w:szCs w:val="24"/>
          <w:lang w:val="es-ES_tradnl"/>
        </w:rPr>
        <w:t xml:space="preserve"> </w:t>
      </w:r>
      <w:r w:rsidRPr="00250B94">
        <w:rPr>
          <w:rFonts w:ascii="Book Antiqua" w:hAnsi="Book Antiqua"/>
          <w:sz w:val="24"/>
          <w:szCs w:val="24"/>
          <w:lang w:val="es-ES_tradnl"/>
        </w:rPr>
        <w:t xml:space="preserve">El Sistema de Educación Pública buscará integrar a los padres, tutores o encargados en todo el proceso educativo de sus hijos, estableciendo que la escuela tiene una función subsidiaria, no sustitutiva, de la responsabilidad paterna y materna. </w:t>
      </w:r>
      <w:r w:rsidR="00087E3D">
        <w:rPr>
          <w:rFonts w:ascii="Book Antiqua" w:hAnsi="Book Antiqua"/>
          <w:sz w:val="24"/>
          <w:szCs w:val="24"/>
          <w:lang w:val="es-ES_tradnl"/>
        </w:rPr>
        <w:t xml:space="preserve"> </w:t>
      </w:r>
      <w:r w:rsidRPr="00250B94">
        <w:rPr>
          <w:rFonts w:ascii="Book Antiqua" w:hAnsi="Book Antiqua"/>
          <w:sz w:val="24"/>
          <w:szCs w:val="24"/>
          <w:lang w:val="es-ES_tradnl"/>
        </w:rPr>
        <w:t xml:space="preserve">Por tanto, los padres, tutores o encargados de los estudiantes del Sistema de Educación Pública, tendrán derecho a: </w:t>
      </w:r>
    </w:p>
    <w:p w14:paraId="2BD515E7" w14:textId="77777777" w:rsidR="00290096" w:rsidRDefault="00250B94" w:rsidP="00290096">
      <w:pPr>
        <w:spacing w:line="480" w:lineRule="auto"/>
        <w:ind w:firstLine="360"/>
        <w:contextualSpacing/>
        <w:jc w:val="both"/>
        <w:rPr>
          <w:rFonts w:ascii="Book Antiqua" w:hAnsi="Book Antiqua"/>
          <w:sz w:val="24"/>
          <w:szCs w:val="24"/>
          <w:lang w:val="es-ES_tradnl"/>
        </w:rPr>
      </w:pPr>
      <w:r w:rsidRPr="00250B94">
        <w:rPr>
          <w:rFonts w:ascii="Book Antiqua" w:hAnsi="Book Antiqua"/>
          <w:sz w:val="24"/>
          <w:szCs w:val="24"/>
          <w:lang w:val="es-ES_tradnl"/>
        </w:rPr>
        <w:t xml:space="preserve">a. </w:t>
      </w:r>
      <w:r w:rsidR="00290096">
        <w:rPr>
          <w:rFonts w:ascii="Book Antiqua" w:hAnsi="Book Antiqua"/>
          <w:sz w:val="24"/>
          <w:szCs w:val="24"/>
          <w:lang w:val="es-ES_tradnl"/>
        </w:rPr>
        <w:t>…</w:t>
      </w:r>
    </w:p>
    <w:p w14:paraId="7F5175A1" w14:textId="6CAA0331" w:rsidR="00460BFB" w:rsidRDefault="00460BFB" w:rsidP="00290096">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66E26CB3" w14:textId="15786C02" w:rsidR="00290096" w:rsidRPr="00DE582D" w:rsidRDefault="00290096" w:rsidP="00290096">
      <w:pPr>
        <w:spacing w:line="480" w:lineRule="auto"/>
        <w:ind w:firstLine="360"/>
        <w:contextualSpacing/>
        <w:jc w:val="both"/>
        <w:rPr>
          <w:rFonts w:ascii="Book Antiqua" w:hAnsi="Book Antiqua"/>
          <w:i/>
          <w:sz w:val="24"/>
          <w:szCs w:val="24"/>
          <w:lang w:val="es-PR"/>
        </w:rPr>
      </w:pPr>
      <w:r w:rsidRPr="00290096">
        <w:rPr>
          <w:rFonts w:ascii="Book Antiqua" w:hAnsi="Book Antiqua"/>
          <w:i/>
          <w:sz w:val="24"/>
          <w:szCs w:val="24"/>
          <w:lang w:val="es-ES_tradnl"/>
        </w:rPr>
        <w:t xml:space="preserve">h. </w:t>
      </w:r>
      <w:r w:rsidRPr="00DE582D">
        <w:rPr>
          <w:rFonts w:ascii="Book Antiqua" w:hAnsi="Book Antiqua"/>
          <w:i/>
          <w:strike/>
          <w:sz w:val="24"/>
          <w:szCs w:val="24"/>
          <w:lang w:val="es-ES_tradnl"/>
        </w:rPr>
        <w:t>Que se les notifique y se les haga partícipe de los protocolos y actividades relacionadas con la seguridad e integridad física de los estudiantes.”</w:t>
      </w:r>
      <w:r w:rsidR="00DE582D" w:rsidRPr="00DE582D">
        <w:rPr>
          <w:lang w:val="es-PR"/>
        </w:rPr>
        <w:t xml:space="preserve"> </w:t>
      </w:r>
      <w:r w:rsidR="00DE582D" w:rsidRPr="00DE582D">
        <w:rPr>
          <w:rFonts w:ascii="Book Antiqua" w:hAnsi="Book Antiqua"/>
          <w:i/>
          <w:sz w:val="24"/>
          <w:szCs w:val="24"/>
          <w:u w:val="single"/>
          <w:lang w:val="es-PR"/>
        </w:rPr>
        <w:t>Que se les informe adecuadamente sobre los protocolos y medidas implementadas para salvaguardar la seguridad e integridad física de los estudiantes”.</w:t>
      </w:r>
    </w:p>
    <w:p w14:paraId="1FF02B22" w14:textId="4056435A" w:rsidR="00952B76" w:rsidRDefault="00290096" w:rsidP="005B3291">
      <w:pPr>
        <w:pStyle w:val="NormalWeb"/>
        <w:spacing w:before="0" w:beforeAutospacing="0" w:after="0" w:afterAutospacing="0" w:line="480" w:lineRule="auto"/>
        <w:ind w:firstLine="274"/>
        <w:contextualSpacing/>
        <w:jc w:val="both"/>
        <w:rPr>
          <w:rFonts w:ascii="Book Antiqua" w:hAnsi="Book Antiqua"/>
          <w:lang w:val="es-PR" w:eastAsia="es-PR"/>
        </w:rPr>
      </w:pPr>
      <w:r>
        <w:rPr>
          <w:rFonts w:ascii="Book Antiqua" w:hAnsi="Book Antiqua"/>
          <w:lang w:val="es-PR" w:eastAsia="es-PR"/>
        </w:rPr>
        <w:t>Sección 7</w:t>
      </w:r>
      <w:r w:rsidR="00952B76" w:rsidRPr="000E6188">
        <w:rPr>
          <w:rFonts w:ascii="Book Antiqua" w:hAnsi="Book Antiqua"/>
          <w:lang w:val="es-PR" w:eastAsia="es-PR"/>
        </w:rPr>
        <w:t>.-</w:t>
      </w:r>
      <w:r w:rsidR="00952B76">
        <w:rPr>
          <w:rFonts w:ascii="Book Antiqua" w:hAnsi="Book Antiqua"/>
          <w:lang w:val="es-PR" w:eastAsia="es-PR"/>
        </w:rPr>
        <w:t xml:space="preserve"> </w:t>
      </w:r>
      <w:r w:rsidR="00952B76" w:rsidRPr="000E6188">
        <w:rPr>
          <w:rFonts w:ascii="Book Antiqua" w:hAnsi="Book Antiqua"/>
          <w:lang w:val="es-PR" w:eastAsia="es-PR"/>
        </w:rPr>
        <w:t xml:space="preserve">Por la presente se deroga cualquier ley, o parte de ley, que sea incompatible con ésta. </w:t>
      </w:r>
    </w:p>
    <w:p w14:paraId="5BB38533" w14:textId="02D94369" w:rsidR="00952B76" w:rsidRDefault="00290096" w:rsidP="00952B76">
      <w:pPr>
        <w:pStyle w:val="NormalWeb"/>
        <w:spacing w:line="480" w:lineRule="auto"/>
        <w:ind w:firstLine="274"/>
        <w:contextualSpacing/>
        <w:jc w:val="both"/>
        <w:rPr>
          <w:rFonts w:ascii="Book Antiqua" w:hAnsi="Book Antiqua"/>
          <w:lang w:val="es-PR" w:eastAsia="es-PR"/>
        </w:rPr>
      </w:pPr>
      <w:r>
        <w:rPr>
          <w:rFonts w:ascii="Book Antiqua" w:hAnsi="Book Antiqua"/>
          <w:lang w:val="es-PR" w:eastAsia="es-PR"/>
        </w:rPr>
        <w:lastRenderedPageBreak/>
        <w:t>Sección 8</w:t>
      </w:r>
      <w:r w:rsidR="00952B76" w:rsidRPr="000E6188">
        <w:rPr>
          <w:rFonts w:ascii="Book Antiqua" w:hAnsi="Book Antiqua"/>
          <w:lang w:val="es-PR" w:eastAsia="es-PR"/>
        </w:rPr>
        <w:t>.-</w:t>
      </w:r>
      <w:r w:rsidR="00952B76">
        <w:rPr>
          <w:rFonts w:ascii="Book Antiqua" w:hAnsi="Book Antiqua"/>
          <w:lang w:val="es-PR" w:eastAsia="es-PR"/>
        </w:rPr>
        <w:t xml:space="preserve"> </w:t>
      </w:r>
      <w:r w:rsidR="00952B76" w:rsidRPr="000E6188">
        <w:rPr>
          <w:rFonts w:ascii="Book Antiqua" w:hAnsi="Book Antiqua"/>
          <w:lang w:val="es-PR" w:eastAsia="es-PR"/>
        </w:rPr>
        <w:t xml:space="preserve">Las disposiciones de esta Ley prevalecerán sobre cualquier otra disposición de ley que no estuviere en armonía con lo aquí establecido. </w:t>
      </w:r>
    </w:p>
    <w:p w14:paraId="1109EB2B" w14:textId="5AA2DB61" w:rsidR="00952B76" w:rsidRDefault="00290096" w:rsidP="00952B76">
      <w:pPr>
        <w:pStyle w:val="NormalWeb"/>
        <w:spacing w:line="480" w:lineRule="auto"/>
        <w:ind w:firstLine="274"/>
        <w:contextualSpacing/>
        <w:jc w:val="both"/>
        <w:rPr>
          <w:rFonts w:ascii="Book Antiqua" w:hAnsi="Book Antiqua"/>
          <w:lang w:val="es-PR" w:eastAsia="es-PR"/>
        </w:rPr>
      </w:pPr>
      <w:r>
        <w:rPr>
          <w:rFonts w:ascii="Book Antiqua" w:hAnsi="Book Antiqua"/>
          <w:lang w:val="es-PR" w:eastAsia="es-PR"/>
        </w:rPr>
        <w:t>Sección 9</w:t>
      </w:r>
      <w:r w:rsidR="00952B76" w:rsidRPr="000E6188">
        <w:rPr>
          <w:rFonts w:ascii="Book Antiqua" w:hAnsi="Book Antiqua"/>
          <w:lang w:val="es-PR" w:eastAsia="es-PR"/>
        </w:rPr>
        <w:t>.-</w:t>
      </w:r>
      <w:r w:rsidR="00952B76">
        <w:rPr>
          <w:rFonts w:ascii="Book Antiqua" w:hAnsi="Book Antiqua"/>
          <w:lang w:val="es-PR" w:eastAsia="es-PR"/>
        </w:rPr>
        <w:t xml:space="preserve"> </w:t>
      </w:r>
      <w:r w:rsidR="00952B76" w:rsidRPr="000E6188">
        <w:rPr>
          <w:rFonts w:ascii="Book Antiqua" w:hAnsi="Book Antiqua"/>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F6323F8" w14:textId="22E07763" w:rsidR="003E5CD1" w:rsidRPr="00135C23" w:rsidRDefault="00290096" w:rsidP="00135C23">
      <w:pPr>
        <w:pStyle w:val="NormalWeb"/>
        <w:spacing w:line="480" w:lineRule="auto"/>
        <w:ind w:firstLine="274"/>
        <w:contextualSpacing/>
        <w:jc w:val="both"/>
        <w:rPr>
          <w:rFonts w:ascii="Book Antiqua" w:hAnsi="Book Antiqua"/>
          <w:lang w:val="es-ES_tradnl"/>
        </w:rPr>
      </w:pPr>
      <w:r>
        <w:rPr>
          <w:rFonts w:ascii="Book Antiqua" w:hAnsi="Book Antiqua"/>
          <w:lang w:val="es-PR" w:eastAsia="es-PR"/>
        </w:rPr>
        <w:t>Sección 10</w:t>
      </w:r>
      <w:r w:rsidR="00952B76" w:rsidRPr="000E6188">
        <w:rPr>
          <w:rFonts w:ascii="Book Antiqua" w:hAnsi="Book Antiqua"/>
          <w:lang w:val="es-PR" w:eastAsia="es-PR"/>
        </w:rPr>
        <w:t>.-Esta Ley entrará en vigor inmediatamente después de su aprobació</w:t>
      </w:r>
      <w:bookmarkEnd w:id="0"/>
      <w:r w:rsidR="00135C23">
        <w:rPr>
          <w:rFonts w:ascii="Book Antiqua" w:hAnsi="Book Antiqua"/>
          <w:lang w:val="es-PR" w:eastAsia="es-PR"/>
        </w:rPr>
        <w:t xml:space="preserve">n. </w:t>
      </w:r>
    </w:p>
    <w:sectPr w:rsidR="003E5CD1" w:rsidRPr="00135C23"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FDD32" w14:textId="77777777" w:rsidR="00FB6F70" w:rsidRDefault="00FB6F70" w:rsidP="00316E72">
      <w:pPr>
        <w:spacing w:after="0" w:line="240" w:lineRule="auto"/>
      </w:pPr>
      <w:r>
        <w:separator/>
      </w:r>
    </w:p>
  </w:endnote>
  <w:endnote w:type="continuationSeparator" w:id="0">
    <w:p w14:paraId="43CDDDB3" w14:textId="77777777" w:rsidR="00FB6F70" w:rsidRDefault="00FB6F7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imes">
    <w:altName w:val="Sylfaen"/>
    <w:panose1 w:val="02020603050405020304"/>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B4815" w14:textId="77777777" w:rsidR="00FB6F70" w:rsidRDefault="00FB6F70" w:rsidP="00316E72">
      <w:pPr>
        <w:spacing w:after="0" w:line="240" w:lineRule="auto"/>
      </w:pPr>
      <w:r>
        <w:separator/>
      </w:r>
    </w:p>
  </w:footnote>
  <w:footnote w:type="continuationSeparator" w:id="0">
    <w:p w14:paraId="1A112F67" w14:textId="77777777" w:rsidR="00FB6F70" w:rsidRDefault="00FB6F70" w:rsidP="00316E72">
      <w:pPr>
        <w:spacing w:after="0" w:line="240" w:lineRule="auto"/>
      </w:pPr>
      <w:r>
        <w:continuationSeparator/>
      </w:r>
    </w:p>
  </w:footnote>
  <w:footnote w:id="1">
    <w:p w14:paraId="48877DB2" w14:textId="6AF3C6D8" w:rsidR="00E95D6D" w:rsidRPr="00A81871" w:rsidRDefault="00E95D6D" w:rsidP="004E715F">
      <w:pPr>
        <w:pStyle w:val="FootnoteText"/>
        <w:jc w:val="both"/>
        <w:rPr>
          <w:rFonts w:ascii="Book Antiqua" w:hAnsi="Book Antiqua"/>
          <w:lang w:val="es-ES_tradnl"/>
        </w:rPr>
      </w:pPr>
      <w:r w:rsidRPr="00315D52">
        <w:rPr>
          <w:rStyle w:val="FootnoteReference"/>
          <w:lang w:val="es-ES_tradnl"/>
        </w:rPr>
        <w:footnoteRef/>
      </w:r>
      <w:r w:rsidRPr="00315D52">
        <w:rPr>
          <w:lang w:val="es-ES_tradnl"/>
        </w:rPr>
        <w:t xml:space="preserve"> </w:t>
      </w:r>
      <w:r w:rsidRPr="00315D52">
        <w:rPr>
          <w:rFonts w:ascii="Book Antiqua" w:hAnsi="Book Antiqua"/>
          <w:lang w:val="es-ES_tradnl"/>
        </w:rPr>
        <w:t xml:space="preserve">Cruz-Mejías, C. (2020, </w:t>
      </w:r>
      <w:proofErr w:type="gramStart"/>
      <w:r w:rsidRPr="00315D52">
        <w:rPr>
          <w:rFonts w:ascii="Book Antiqua" w:hAnsi="Book Antiqua"/>
          <w:lang w:val="es-ES_tradnl"/>
        </w:rPr>
        <w:t>Noviembre</w:t>
      </w:r>
      <w:proofErr w:type="gramEnd"/>
      <w:r w:rsidRPr="00315D52">
        <w:rPr>
          <w:rFonts w:ascii="Book Antiqua" w:hAnsi="Book Antiqua"/>
          <w:lang w:val="es-ES_tradnl"/>
        </w:rPr>
        <w:t xml:space="preserve"> 26). </w:t>
      </w:r>
      <w:r w:rsidRPr="00315D52">
        <w:rPr>
          <w:rFonts w:ascii="Book Antiqua" w:hAnsi="Book Antiqua"/>
          <w:i/>
          <w:lang w:val="es-ES_tradnl"/>
        </w:rPr>
        <w:t xml:space="preserve">Incluso después de la pandemia, las escuelas podrían seguir cerradas debido a los terremotos. </w:t>
      </w:r>
      <w:r w:rsidRPr="00A81871">
        <w:rPr>
          <w:rFonts w:ascii="Book Antiqua" w:hAnsi="Book Antiqua"/>
          <w:lang w:val="es-ES_tradnl"/>
        </w:rPr>
        <w:t xml:space="preserve">Global Press Journal. Recuperado de </w:t>
      </w:r>
      <w:hyperlink r:id="rId1" w:history="1">
        <w:r w:rsidRPr="00A81871">
          <w:rPr>
            <w:rStyle w:val="Hyperlink"/>
            <w:rFonts w:ascii="Book Antiqua" w:hAnsi="Book Antiqua"/>
            <w:color w:val="auto"/>
            <w:u w:val="none"/>
            <w:lang w:val="es-ES_tradnl"/>
          </w:rPr>
          <w:t>https://globalpressjournal.com/</w:t>
        </w:r>
      </w:hyperlink>
      <w:r w:rsidRPr="00A81871">
        <w:rPr>
          <w:rFonts w:ascii="Book Antiqua" w:hAnsi="Book Antiqua"/>
          <w:lang w:val="es-ES_tradnl"/>
        </w:rPr>
        <w:t xml:space="preserve"> americas/puerto-rico/earthquakes-may-shutter-puerto-rican-schools-even-pandemic/es/.</w:t>
      </w:r>
    </w:p>
  </w:footnote>
  <w:footnote w:id="2">
    <w:p w14:paraId="7640DA96" w14:textId="77777777" w:rsidR="00E95D6D" w:rsidRPr="00315D52" w:rsidRDefault="00E95D6D" w:rsidP="00A13532">
      <w:pPr>
        <w:pStyle w:val="FootnoteText"/>
        <w:jc w:val="both"/>
        <w:rPr>
          <w:rFonts w:ascii="Book Antiqua" w:hAnsi="Book Antiqua"/>
          <w:lang w:val="es-ES_tradnl"/>
        </w:rPr>
      </w:pPr>
      <w:r w:rsidRPr="00315D52">
        <w:rPr>
          <w:rStyle w:val="FootnoteReference"/>
          <w:rFonts w:ascii="Book Antiqua" w:hAnsi="Book Antiqua"/>
          <w:lang w:val="es-ES_tradnl"/>
        </w:rPr>
        <w:footnoteRef/>
      </w:r>
      <w:r w:rsidRPr="00315D52">
        <w:rPr>
          <w:rFonts w:ascii="Book Antiqua" w:hAnsi="Book Antiqua"/>
          <w:lang w:val="es-ES_tradnl"/>
        </w:rPr>
        <w:t xml:space="preserve"> Colón Dávila, J. (2012, </w:t>
      </w:r>
      <w:proofErr w:type="gramStart"/>
      <w:r w:rsidRPr="00315D52">
        <w:rPr>
          <w:rFonts w:ascii="Book Antiqua" w:hAnsi="Book Antiqua"/>
          <w:lang w:val="es-ES_tradnl"/>
        </w:rPr>
        <w:t>Febrero</w:t>
      </w:r>
      <w:proofErr w:type="gramEnd"/>
      <w:r w:rsidRPr="00315D52">
        <w:rPr>
          <w:rFonts w:ascii="Book Antiqua" w:hAnsi="Book Antiqua"/>
          <w:lang w:val="es-ES_tradnl"/>
        </w:rPr>
        <w:t xml:space="preserve"> 16). </w:t>
      </w:r>
      <w:r w:rsidRPr="00315D52">
        <w:rPr>
          <w:rFonts w:ascii="Book Antiqua" w:hAnsi="Book Antiqua"/>
          <w:i/>
          <w:lang w:val="es-ES_tradnl"/>
        </w:rPr>
        <w:t>Disparos interrumpen la paz en escuela de Caguas</w:t>
      </w:r>
      <w:r w:rsidRPr="00315D52">
        <w:rPr>
          <w:rFonts w:ascii="Book Antiqua" w:hAnsi="Book Antiqua"/>
          <w:lang w:val="es-ES_tradnl"/>
        </w:rPr>
        <w:t xml:space="preserve">. El Nuevo Día. Recuperado de </w:t>
      </w:r>
      <w:r>
        <w:fldChar w:fldCharType="begin"/>
      </w:r>
      <w:r w:rsidRPr="00F517EB">
        <w:rPr>
          <w:lang w:val="es-ES"/>
        </w:rPr>
        <w:instrText>HYPERLINK "https://www.pressreader.com"</w:instrText>
      </w:r>
      <w:r>
        <w:fldChar w:fldCharType="separate"/>
      </w:r>
      <w:r w:rsidRPr="00315D52">
        <w:rPr>
          <w:rStyle w:val="Hyperlink"/>
          <w:rFonts w:ascii="Book Antiqua" w:hAnsi="Book Antiqua"/>
          <w:color w:val="auto"/>
          <w:u w:val="none"/>
          <w:lang w:val="es-ES_tradnl"/>
        </w:rPr>
        <w:t>https://www.pressreader.com</w:t>
      </w:r>
      <w:r>
        <w:fldChar w:fldCharType="end"/>
      </w:r>
      <w:r w:rsidRPr="00315D52">
        <w:rPr>
          <w:rFonts w:ascii="Book Antiqua" w:hAnsi="Book Antiqua"/>
          <w:lang w:val="es-ES_tradnl"/>
        </w:rPr>
        <w:t xml:space="preserve">. </w:t>
      </w:r>
    </w:p>
  </w:footnote>
  <w:footnote w:id="3">
    <w:p w14:paraId="0B52D3B8" w14:textId="77777777" w:rsidR="001963AC" w:rsidRPr="00201417" w:rsidRDefault="001963AC" w:rsidP="001963AC">
      <w:pPr>
        <w:pStyle w:val="FootnoteText"/>
        <w:jc w:val="both"/>
        <w:rPr>
          <w:rFonts w:ascii="Book Antiqua" w:hAnsi="Book Antiqua"/>
          <w:lang w:val="es-ES_tradnl"/>
        </w:rPr>
      </w:pPr>
      <w:r w:rsidRPr="00201417">
        <w:rPr>
          <w:rStyle w:val="FootnoteReference"/>
          <w:rFonts w:ascii="Book Antiqua" w:hAnsi="Book Antiqua"/>
        </w:rPr>
        <w:footnoteRef/>
      </w:r>
      <w:r w:rsidRPr="00201417">
        <w:rPr>
          <w:rFonts w:ascii="Book Antiqua" w:hAnsi="Book Antiqua"/>
          <w:lang w:val="es-ES_tradnl"/>
        </w:rPr>
        <w:t xml:space="preserve"> </w:t>
      </w:r>
      <w:r w:rsidRPr="00201417">
        <w:rPr>
          <w:rFonts w:ascii="Book Antiqua" w:hAnsi="Book Antiqua"/>
          <w:lang w:val="es-PR"/>
        </w:rPr>
        <w:t>Plan de seguridad escolar y mitigando el impacto de trauma mediante el uso del Diario Reflexivo de PBIS.</w:t>
      </w:r>
    </w:p>
  </w:footnote>
  <w:footnote w:id="4">
    <w:p w14:paraId="310EA401"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color w:val="000000" w:themeColor="text1"/>
          <w:lang w:val="es-ES_tradnl"/>
        </w:rPr>
        <w:footnoteRef/>
      </w:r>
      <w:r w:rsidRPr="005E125D">
        <w:rPr>
          <w:rFonts w:ascii="Book Antiqua" w:hAnsi="Book Antiqua"/>
          <w:color w:val="000000" w:themeColor="text1"/>
          <w:lang w:val="es-ES_tradnl"/>
        </w:rPr>
        <w:t xml:space="preserve"> Notiuno 630 AM. (2022, </w:t>
      </w:r>
      <w:proofErr w:type="gramStart"/>
      <w:r w:rsidRPr="005E125D">
        <w:rPr>
          <w:rFonts w:ascii="Book Antiqua" w:hAnsi="Book Antiqua"/>
          <w:color w:val="000000" w:themeColor="text1"/>
          <w:lang w:val="es-ES_tradnl"/>
        </w:rPr>
        <w:t>Marzo</w:t>
      </w:r>
      <w:proofErr w:type="gramEnd"/>
      <w:r w:rsidRPr="005E125D">
        <w:rPr>
          <w:rFonts w:ascii="Book Antiqua" w:hAnsi="Book Antiqua"/>
          <w:color w:val="000000" w:themeColor="text1"/>
          <w:lang w:val="es-ES_tradnl"/>
        </w:rPr>
        <w:t xml:space="preserve"> 10). </w:t>
      </w:r>
      <w:r w:rsidRPr="005E125D">
        <w:rPr>
          <w:rFonts w:ascii="Book Antiqua" w:hAnsi="Book Antiqua"/>
          <w:i/>
          <w:color w:val="000000" w:themeColor="text1"/>
          <w:lang w:val="es-ES_tradnl"/>
        </w:rPr>
        <w:t xml:space="preserve">Preso un menor en poder de rifle de as alto para disparar contra escuela. </w:t>
      </w:r>
      <w:r w:rsidRPr="005E125D">
        <w:rPr>
          <w:rFonts w:ascii="Book Antiqua" w:hAnsi="Book Antiqua"/>
          <w:color w:val="000000" w:themeColor="text1"/>
          <w:lang w:val="es-ES_tradnl"/>
        </w:rPr>
        <w:t xml:space="preserve">Recuperado de </w:t>
      </w:r>
      <w:r>
        <w:fldChar w:fldCharType="begin"/>
      </w:r>
      <w:r w:rsidRPr="00F517EB">
        <w:rPr>
          <w:lang w:val="es-ES"/>
        </w:rPr>
        <w:instrText>HYPERLINK "https://www.notiuno.com/noticias/seguridad-y-justicia/preso-un-menor-en-poder-de-rifle-de-asalto-que-usar-a-para-disparar-contra/article_3b777cc2-a06b-11ec-9bc3-1ff180820f8b.html"</w:instrText>
      </w:r>
      <w:r>
        <w:fldChar w:fldCharType="separate"/>
      </w:r>
      <w:r w:rsidRPr="005E125D">
        <w:rPr>
          <w:rStyle w:val="Hyperlink"/>
          <w:rFonts w:ascii="Book Antiqua" w:hAnsi="Book Antiqua"/>
          <w:color w:val="000000" w:themeColor="text1"/>
          <w:u w:val="none"/>
          <w:lang w:val="es-ES_tradnl"/>
        </w:rPr>
        <w:t>https://www.notiuno.com/noticias/seguridad-y-justicia/preso-un-menor-en-poder-de-rifle-de-asalto-que-usar-a-para-disparar-contra/article_3b777cc2-a06b-11ec-9bc3-1ff180820f8b.html</w:t>
      </w:r>
      <w:r>
        <w:fldChar w:fldCharType="end"/>
      </w:r>
      <w:r w:rsidRPr="005E125D">
        <w:rPr>
          <w:rFonts w:ascii="Book Antiqua" w:hAnsi="Book Antiqua"/>
          <w:color w:val="000000" w:themeColor="text1"/>
          <w:lang w:val="es-ES_tradnl"/>
        </w:rPr>
        <w:t xml:space="preserve">. </w:t>
      </w:r>
    </w:p>
  </w:footnote>
  <w:footnote w:id="5">
    <w:p w14:paraId="19B6896A"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Prensa Latina. (2022, </w:t>
      </w:r>
      <w:proofErr w:type="gramStart"/>
      <w:r w:rsidRPr="005E125D">
        <w:rPr>
          <w:rFonts w:ascii="Book Antiqua" w:hAnsi="Book Antiqua"/>
          <w:lang w:val="es-ES_tradnl"/>
        </w:rPr>
        <w:t>Diciembre</w:t>
      </w:r>
      <w:proofErr w:type="gramEnd"/>
      <w:r w:rsidRPr="005E125D">
        <w:rPr>
          <w:rFonts w:ascii="Book Antiqua" w:hAnsi="Book Antiqua"/>
          <w:lang w:val="es-ES_tradnl"/>
        </w:rPr>
        <w:t xml:space="preserve"> 5). </w:t>
      </w:r>
      <w:r w:rsidRPr="005E125D">
        <w:rPr>
          <w:rFonts w:ascii="Book Antiqua" w:hAnsi="Book Antiqua"/>
          <w:i/>
          <w:lang w:val="es-ES_tradnl"/>
        </w:rPr>
        <w:t>Policía de Puerto Rico indaga sobre amenaza de tirotear escuelas.</w:t>
      </w:r>
      <w:r w:rsidRPr="005E125D">
        <w:rPr>
          <w:rFonts w:ascii="Book Antiqua" w:hAnsi="Book Antiqua"/>
          <w:lang w:val="es-ES_tradnl"/>
        </w:rPr>
        <w:t xml:space="preserve"> Recuperado </w:t>
      </w:r>
      <w:r w:rsidRPr="005E125D">
        <w:rPr>
          <w:rFonts w:ascii="Book Antiqua" w:hAnsi="Book Antiqua"/>
          <w:color w:val="000000" w:themeColor="text1"/>
          <w:lang w:val="es-ES_tradnl"/>
        </w:rPr>
        <w:t xml:space="preserve">de </w:t>
      </w:r>
      <w:r>
        <w:fldChar w:fldCharType="begin"/>
      </w:r>
      <w:r w:rsidRPr="00F517EB">
        <w:rPr>
          <w:lang w:val="es-ES"/>
        </w:rPr>
        <w:instrText>HYPERLINK "https://www.prensa-latina.cu/2022/12/05/policia-de-puerto-rico-indaga-sobre-amenaza-de-tirotear-escuelas"</w:instrText>
      </w:r>
      <w:r>
        <w:fldChar w:fldCharType="separate"/>
      </w:r>
      <w:r w:rsidRPr="005E125D">
        <w:rPr>
          <w:rStyle w:val="Hyperlink"/>
          <w:rFonts w:ascii="Book Antiqua" w:hAnsi="Book Antiqua"/>
          <w:color w:val="000000" w:themeColor="text1"/>
          <w:u w:val="none"/>
          <w:lang w:val="es-ES_tradnl"/>
        </w:rPr>
        <w:t>https://www.prensa-latina.cu/2022/12/05/policia-de-puerto-rico-indaga-sobre-amenaza-de-tirotear-escuelas</w:t>
      </w:r>
      <w:r>
        <w:fldChar w:fldCharType="end"/>
      </w:r>
      <w:r w:rsidRPr="005E125D">
        <w:rPr>
          <w:rFonts w:ascii="Book Antiqua" w:hAnsi="Book Antiqua"/>
          <w:color w:val="000000" w:themeColor="text1"/>
          <w:lang w:val="es-ES_tradnl"/>
        </w:rPr>
        <w:t xml:space="preserve">. </w:t>
      </w:r>
    </w:p>
  </w:footnote>
  <w:footnote w:id="6">
    <w:p w14:paraId="0AC27330" w14:textId="77777777" w:rsidR="00E95D6D" w:rsidRPr="005E125D" w:rsidRDefault="00E95D6D" w:rsidP="00A13532">
      <w:pPr>
        <w:pStyle w:val="FootnoteText"/>
        <w:jc w:val="both"/>
        <w:rPr>
          <w:rFonts w:ascii="Book Antiqua" w:hAnsi="Book Antiqua"/>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Noticias en Línea Puerto Rico. (2023, </w:t>
      </w:r>
      <w:proofErr w:type="gramStart"/>
      <w:r w:rsidRPr="005E125D">
        <w:rPr>
          <w:rFonts w:ascii="Book Antiqua" w:hAnsi="Book Antiqua"/>
          <w:lang w:val="es-ES_tradnl"/>
        </w:rPr>
        <w:t>Abril</w:t>
      </w:r>
      <w:proofErr w:type="gramEnd"/>
      <w:r w:rsidRPr="005E125D">
        <w:rPr>
          <w:rFonts w:ascii="Book Antiqua" w:hAnsi="Book Antiqua"/>
          <w:lang w:val="es-ES_tradnl"/>
        </w:rPr>
        <w:t xml:space="preserve"> 3). </w:t>
      </w:r>
      <w:r w:rsidRPr="005E125D">
        <w:rPr>
          <w:rFonts w:ascii="Book Antiqua" w:hAnsi="Book Antiqua"/>
          <w:i/>
          <w:lang w:val="es-ES_tradnl"/>
        </w:rPr>
        <w:t xml:space="preserve">Investigan amenaza de tiroteo en escuela por parte de un menor de </w:t>
      </w:r>
      <w:r w:rsidRPr="005E125D">
        <w:rPr>
          <w:rFonts w:ascii="Book Antiqua" w:hAnsi="Book Antiqua"/>
          <w:i/>
          <w:color w:val="000000" w:themeColor="text1"/>
          <w:lang w:val="es-ES_tradnl"/>
        </w:rPr>
        <w:t>13 años.</w:t>
      </w:r>
      <w:r w:rsidRPr="005E125D">
        <w:rPr>
          <w:rFonts w:ascii="Book Antiqua" w:hAnsi="Book Antiqua"/>
          <w:color w:val="000000" w:themeColor="text1"/>
          <w:lang w:val="es-ES_tradnl"/>
        </w:rPr>
        <w:t xml:space="preserve"> Recuperado de </w:t>
      </w:r>
      <w:r>
        <w:fldChar w:fldCharType="begin"/>
      </w:r>
      <w:r w:rsidRPr="00F517EB">
        <w:rPr>
          <w:lang w:val="es-ES"/>
        </w:rPr>
        <w:instrText>HYPERLINK "https://nelpr.com/2023/04/03/investigan-amenaza-de-tiroteo-en-escuela-por-parte-de-un-menor-de-13-anos/"</w:instrText>
      </w:r>
      <w:r>
        <w:fldChar w:fldCharType="separate"/>
      </w:r>
      <w:r w:rsidRPr="005E125D">
        <w:rPr>
          <w:rStyle w:val="Hyperlink"/>
          <w:rFonts w:ascii="Book Antiqua" w:hAnsi="Book Antiqua"/>
          <w:color w:val="000000" w:themeColor="text1"/>
          <w:u w:val="none"/>
          <w:lang w:val="es-ES_tradnl"/>
        </w:rPr>
        <w:t>https://nelpr.com/2023/04/03/investigan-amenaza-de-tiroteo-en-escuela-por-parte-de-un-menor-de-13-anos/</w:t>
      </w:r>
      <w:r>
        <w:fldChar w:fldCharType="end"/>
      </w:r>
      <w:r w:rsidRPr="005E125D">
        <w:rPr>
          <w:rFonts w:ascii="Book Antiqua" w:hAnsi="Book Antiqua"/>
          <w:lang w:val="es-ES_tradnl"/>
        </w:rPr>
        <w:t xml:space="preserve">. </w:t>
      </w:r>
    </w:p>
  </w:footnote>
  <w:footnote w:id="7">
    <w:p w14:paraId="60C9BD72"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5E125D">
        <w:rPr>
          <w:rFonts w:ascii="Book Antiqua" w:hAnsi="Book Antiqua"/>
          <w:lang w:val="es-ES_tradnl"/>
        </w:rPr>
        <w:t xml:space="preserve"> </w:t>
      </w:r>
      <w:r w:rsidRPr="005E125D">
        <w:rPr>
          <w:rFonts w:ascii="Book Antiqua" w:hAnsi="Book Antiqua"/>
          <w:color w:val="000000" w:themeColor="text1"/>
          <w:lang w:val="es-ES_tradnl"/>
        </w:rPr>
        <w:t xml:space="preserve">Puerto Rico Posts. (2023, </w:t>
      </w:r>
      <w:proofErr w:type="gramStart"/>
      <w:r w:rsidRPr="005E125D">
        <w:rPr>
          <w:rFonts w:ascii="Book Antiqua" w:hAnsi="Book Antiqua"/>
          <w:color w:val="000000" w:themeColor="text1"/>
          <w:lang w:val="es-ES_tradnl"/>
        </w:rPr>
        <w:t>Mayo</w:t>
      </w:r>
      <w:proofErr w:type="gramEnd"/>
      <w:r w:rsidRPr="005E125D">
        <w:rPr>
          <w:rFonts w:ascii="Book Antiqua" w:hAnsi="Book Antiqua"/>
          <w:color w:val="000000" w:themeColor="text1"/>
          <w:lang w:val="es-ES_tradnl"/>
        </w:rPr>
        <w:t xml:space="preserve"> 4). </w:t>
      </w:r>
      <w:r w:rsidRPr="005E125D">
        <w:rPr>
          <w:rFonts w:ascii="Book Antiqua" w:hAnsi="Book Antiqua"/>
          <w:i/>
          <w:color w:val="000000" w:themeColor="text1"/>
          <w:lang w:val="es-ES_tradnl"/>
        </w:rPr>
        <w:t>Reportan disparos frente a escuela de Carolina</w:t>
      </w:r>
      <w:r w:rsidRPr="005E125D">
        <w:rPr>
          <w:rFonts w:ascii="Book Antiqua" w:hAnsi="Book Antiqua"/>
          <w:color w:val="000000" w:themeColor="text1"/>
          <w:lang w:val="es-ES_tradnl"/>
        </w:rPr>
        <w:t xml:space="preserve">. Recuperado de </w:t>
      </w:r>
      <w:r>
        <w:fldChar w:fldCharType="begin"/>
      </w:r>
      <w:r w:rsidRPr="00F517EB">
        <w:rPr>
          <w:lang w:val="es-ES"/>
        </w:rPr>
        <w:instrText>HYPERLINK "https://puertoricoposts.com/2023/05/04/reportan-disparos-frente-a-escuela-de-carolina/"</w:instrText>
      </w:r>
      <w:r>
        <w:fldChar w:fldCharType="separate"/>
      </w:r>
      <w:r w:rsidRPr="005E125D">
        <w:rPr>
          <w:rStyle w:val="Hyperlink"/>
          <w:rFonts w:ascii="Book Antiqua" w:hAnsi="Book Antiqua" w:cs="Helvetica"/>
          <w:color w:val="000000" w:themeColor="text1"/>
          <w:u w:val="none"/>
          <w:lang w:val="es-ES_tradnl"/>
        </w:rPr>
        <w:t>https://puertoricoposts.com/2023/05/04/reportan-disparos-frente-a-escuela-de-carolina/</w:t>
      </w:r>
      <w:r>
        <w:fldChar w:fldCharType="end"/>
      </w:r>
      <w:r w:rsidRPr="005E125D">
        <w:rPr>
          <w:rStyle w:val="Hyperlink"/>
          <w:rFonts w:ascii="Book Antiqua" w:hAnsi="Book Antiqua" w:cs="Helvetica"/>
          <w:color w:val="000000" w:themeColor="text1"/>
          <w:u w:val="none"/>
          <w:lang w:val="es-ES_tradnl"/>
        </w:rPr>
        <w:t>.</w:t>
      </w:r>
    </w:p>
  </w:footnote>
  <w:footnote w:id="8">
    <w:p w14:paraId="3675A36B" w14:textId="77777777" w:rsidR="00E95D6D" w:rsidRPr="002B397E" w:rsidRDefault="00E95D6D" w:rsidP="00A13532">
      <w:pPr>
        <w:pStyle w:val="FootnoteText"/>
        <w:jc w:val="both"/>
        <w:rPr>
          <w:rFonts w:ascii="Book Antiqua" w:hAnsi="Book Antiqua"/>
          <w:lang w:val="pt-PT"/>
        </w:rPr>
      </w:pPr>
      <w:r w:rsidRPr="005E125D">
        <w:rPr>
          <w:rStyle w:val="FootnoteReference"/>
          <w:rFonts w:ascii="Book Antiqua" w:hAnsi="Book Antiqua"/>
        </w:rPr>
        <w:footnoteRef/>
      </w:r>
      <w:r w:rsidRPr="005E125D">
        <w:rPr>
          <w:rFonts w:ascii="Book Antiqua" w:hAnsi="Book Antiqua"/>
          <w:lang w:val="es-ES_tradnl"/>
        </w:rPr>
        <w:t xml:space="preserve"> Guardiola, L. (2023, May 4). </w:t>
      </w:r>
      <w:r w:rsidRPr="005E125D">
        <w:rPr>
          <w:rFonts w:ascii="Book Antiqua" w:hAnsi="Book Antiqua"/>
          <w:i/>
          <w:lang w:val="es-ES_tradnl"/>
        </w:rPr>
        <w:t>Corre y corre en escuela de Carolina tras disparos frente al plantel</w:t>
      </w:r>
      <w:r w:rsidRPr="005E125D">
        <w:rPr>
          <w:rFonts w:ascii="Book Antiqua" w:hAnsi="Book Antiqua"/>
          <w:lang w:val="es-ES_tradnl"/>
        </w:rPr>
        <w:t xml:space="preserve">. </w:t>
      </w:r>
      <w:r w:rsidRPr="002B397E">
        <w:rPr>
          <w:rFonts w:ascii="Book Antiqua" w:hAnsi="Book Antiqua"/>
          <w:lang w:val="pt-PT"/>
        </w:rPr>
        <w:t xml:space="preserve">Telemundo. </w:t>
      </w:r>
      <w:r w:rsidRPr="002B397E">
        <w:rPr>
          <w:rFonts w:ascii="Book Antiqua" w:hAnsi="Book Antiqua"/>
          <w:color w:val="000000" w:themeColor="text1"/>
          <w:lang w:val="pt-PT"/>
        </w:rPr>
        <w:t xml:space="preserve">Recuperado de </w:t>
      </w:r>
      <w:r>
        <w:fldChar w:fldCharType="begin"/>
      </w:r>
      <w:r w:rsidRPr="00F517EB">
        <w:rPr>
          <w:lang w:val="es-ES"/>
        </w:rPr>
        <w:instrText>HYPERLINK "https://www.telemundopr.com/noticias/puerto-rico/reportan-tiroteo-frente-a-escuela-en-carolina-1/2481230/"</w:instrText>
      </w:r>
      <w:r>
        <w:fldChar w:fldCharType="separate"/>
      </w:r>
      <w:r w:rsidRPr="002B397E">
        <w:rPr>
          <w:rStyle w:val="Hyperlink"/>
          <w:rFonts w:ascii="Book Antiqua" w:hAnsi="Book Antiqua"/>
          <w:color w:val="000000" w:themeColor="text1"/>
          <w:u w:val="none"/>
          <w:lang w:val="pt-PT"/>
        </w:rPr>
        <w:t>https://www.telemundopr.com/noticias/puerto-rico/reportan-tiroteo-frente-a-escuela-en-carolina-1/2481230/</w:t>
      </w:r>
      <w:r>
        <w:fldChar w:fldCharType="end"/>
      </w:r>
      <w:r w:rsidRPr="002B397E">
        <w:rPr>
          <w:rFonts w:ascii="Book Antiqua" w:hAnsi="Book Antiqua"/>
          <w:lang w:val="pt-PT"/>
        </w:rPr>
        <w:t>.</w:t>
      </w:r>
    </w:p>
  </w:footnote>
  <w:footnote w:id="9">
    <w:p w14:paraId="5A0B1404"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2B397E">
        <w:rPr>
          <w:rFonts w:ascii="Book Antiqua" w:hAnsi="Book Antiqua"/>
          <w:lang w:val="pt-PT"/>
        </w:rPr>
        <w:t xml:space="preserve"> </w:t>
      </w:r>
      <w:r w:rsidRPr="002B397E">
        <w:rPr>
          <w:rFonts w:ascii="Book Antiqua" w:hAnsi="Book Antiqua"/>
          <w:lang w:val="pt-PT"/>
        </w:rPr>
        <w:t xml:space="preserve">Notiseis 360 PR. </w:t>
      </w:r>
      <w:r w:rsidRPr="005E125D">
        <w:rPr>
          <w:rFonts w:ascii="Book Antiqua" w:hAnsi="Book Antiqua"/>
          <w:lang w:val="es-ES_tradnl"/>
        </w:rPr>
        <w:t xml:space="preserve">(2022, </w:t>
      </w:r>
      <w:proofErr w:type="gramStart"/>
      <w:r w:rsidRPr="005E125D">
        <w:rPr>
          <w:rFonts w:ascii="Book Antiqua" w:hAnsi="Book Antiqua"/>
          <w:lang w:val="es-ES_tradnl"/>
        </w:rPr>
        <w:t>Diciembre</w:t>
      </w:r>
      <w:proofErr w:type="gramEnd"/>
      <w:r w:rsidRPr="005E125D">
        <w:rPr>
          <w:rFonts w:ascii="Book Antiqua" w:hAnsi="Book Antiqua"/>
          <w:lang w:val="es-ES_tradnl"/>
        </w:rPr>
        <w:t xml:space="preserve"> 13). </w:t>
      </w:r>
      <w:r w:rsidRPr="005E125D">
        <w:rPr>
          <w:rFonts w:ascii="Book Antiqua" w:hAnsi="Book Antiqua"/>
          <w:i/>
          <w:lang w:val="es-ES_tradnl"/>
        </w:rPr>
        <w:t xml:space="preserve">Directores de escuelas participan de taller sobre tirador activo. </w:t>
      </w:r>
      <w:r w:rsidRPr="005E125D">
        <w:rPr>
          <w:rFonts w:ascii="Book Antiqua" w:hAnsi="Book Antiqua"/>
          <w:color w:val="000000" w:themeColor="text1"/>
          <w:lang w:val="es-ES_tradnl"/>
        </w:rPr>
        <w:t xml:space="preserve">WIPR-Corporación de Puerto Rico para la Difusión Pública. Recuperado de </w:t>
      </w:r>
      <w:r>
        <w:fldChar w:fldCharType="begin"/>
      </w:r>
      <w:r w:rsidRPr="00F517EB">
        <w:rPr>
          <w:lang w:val="es-ES"/>
        </w:rPr>
        <w:instrText>HYPERLINK "https://wipr.pr/directores-de-escuelas-participan-de-taller-sobre-tirador-activo/"</w:instrText>
      </w:r>
      <w:r>
        <w:fldChar w:fldCharType="separate"/>
      </w:r>
      <w:r w:rsidRPr="005E125D">
        <w:rPr>
          <w:rStyle w:val="Hyperlink"/>
          <w:rFonts w:ascii="Book Antiqua" w:hAnsi="Book Antiqua"/>
          <w:color w:val="000000" w:themeColor="text1"/>
          <w:u w:val="none"/>
          <w:lang w:val="es-ES_tradnl"/>
        </w:rPr>
        <w:t>https://wipr.pr/directores-de-escuelas-participan-de-taller-sobre-tirador-activo/</w:t>
      </w:r>
      <w:r>
        <w:fldChar w:fldCharType="end"/>
      </w:r>
      <w:r w:rsidRPr="005E125D">
        <w:rPr>
          <w:rStyle w:val="Hyperlink"/>
          <w:rFonts w:ascii="Book Antiqua" w:hAnsi="Book Antiqua"/>
          <w:color w:val="000000" w:themeColor="text1"/>
          <w:u w:val="none"/>
          <w:lang w:val="es-ES_tradnl"/>
        </w:rPr>
        <w:t>.</w:t>
      </w:r>
    </w:p>
  </w:footnote>
  <w:footnote w:id="10">
    <w:p w14:paraId="760BB69D" w14:textId="77777777" w:rsidR="00E95D6D" w:rsidRPr="00136C66" w:rsidRDefault="00E95D6D" w:rsidP="00A13532">
      <w:pPr>
        <w:pStyle w:val="FootnoteText"/>
        <w:rPr>
          <w:lang w:val="es-ES_tradnl"/>
        </w:rPr>
      </w:pPr>
      <w:r>
        <w:rPr>
          <w:rStyle w:val="FootnoteReference"/>
        </w:rPr>
        <w:footnoteRef/>
      </w:r>
      <w:r w:rsidRPr="00136C66">
        <w:rPr>
          <w:lang w:val="es-ES_tradnl"/>
        </w:rPr>
        <w:t xml:space="preserve"> </w:t>
      </w:r>
      <w:r w:rsidRPr="00201417">
        <w:rPr>
          <w:rFonts w:ascii="Book Antiqua" w:hAnsi="Book Antiqua"/>
          <w:lang w:val="es-ES_tradnl"/>
        </w:rPr>
        <w:t xml:space="preserve">Jurethzis, M. (2023, </w:t>
      </w:r>
      <w:proofErr w:type="gramStart"/>
      <w:r w:rsidRPr="00201417">
        <w:rPr>
          <w:rFonts w:ascii="Book Antiqua" w:hAnsi="Book Antiqua"/>
          <w:lang w:val="es-ES_tradnl"/>
        </w:rPr>
        <w:t>Enero</w:t>
      </w:r>
      <w:proofErr w:type="gramEnd"/>
      <w:r w:rsidRPr="00201417">
        <w:rPr>
          <w:rFonts w:ascii="Book Antiqua" w:hAnsi="Book Antiqua"/>
          <w:lang w:val="es-ES_tradnl"/>
        </w:rPr>
        <w:t xml:space="preserve"> 23). </w:t>
      </w:r>
      <w:r w:rsidRPr="00201417">
        <w:rPr>
          <w:rFonts w:ascii="Book Antiqua" w:hAnsi="Book Antiqua"/>
          <w:i/>
          <w:lang w:val="es-ES_tradnl"/>
        </w:rPr>
        <w:t>Empiezan los entrenamientos de tirador active para maestros de Puerto Rico</w:t>
      </w:r>
      <w:r w:rsidRPr="00201417">
        <w:rPr>
          <w:rFonts w:ascii="Book Antiqua" w:hAnsi="Book Antiqua"/>
          <w:lang w:val="es-ES_tradnl"/>
        </w:rPr>
        <w:t xml:space="preserve">.  La Prensa. Recuperado de </w:t>
      </w:r>
      <w:r>
        <w:fldChar w:fldCharType="begin"/>
      </w:r>
      <w:r w:rsidRPr="00F517EB">
        <w:rPr>
          <w:lang w:val="es-ES"/>
        </w:rPr>
        <w:instrText>HYPERLINK "https://laprensafl.com/empiezan-los-entrenamientos-de-tirador-activo-para-maestros-de-puerto-rico"</w:instrText>
      </w:r>
      <w:r>
        <w:fldChar w:fldCharType="separate"/>
      </w:r>
      <w:r w:rsidRPr="00201417">
        <w:rPr>
          <w:rStyle w:val="Hyperlink"/>
          <w:rFonts w:ascii="Book Antiqua" w:hAnsi="Book Antiqua"/>
          <w:color w:val="000000" w:themeColor="text1"/>
          <w:u w:val="none"/>
          <w:lang w:val="es-ES_tradnl"/>
        </w:rPr>
        <w:t>https://laprensafl.com/empiezan-los-entrenamientos-de-tirador-activo-para-maestros-de-puerto-rico</w:t>
      </w:r>
      <w:r>
        <w:fldChar w:fldCharType="end"/>
      </w:r>
      <w:r>
        <w:rPr>
          <w:rStyle w:val="Hyperlink"/>
          <w:rFonts w:ascii="Book Antiqua" w:hAnsi="Book Antiqua"/>
          <w:color w:val="000000" w:themeColor="text1"/>
          <w:u w:val="none"/>
          <w:lang w:val="es-ES_tradnl"/>
        </w:rPr>
        <w:t>.</w:t>
      </w:r>
    </w:p>
  </w:footnote>
  <w:footnote w:id="11">
    <w:p w14:paraId="02D51CD3" w14:textId="77777777" w:rsidR="00E95D6D" w:rsidRPr="002B69BE" w:rsidRDefault="00E95D6D" w:rsidP="00A13532">
      <w:pPr>
        <w:pStyle w:val="FootnoteText"/>
        <w:jc w:val="both"/>
        <w:rPr>
          <w:rFonts w:ascii="Book Antiqua" w:hAnsi="Book Antiqua"/>
          <w:color w:val="000000" w:themeColor="text1"/>
          <w:lang w:val="es-ES_tradnl"/>
        </w:rPr>
      </w:pPr>
      <w:r w:rsidRPr="00201417">
        <w:rPr>
          <w:rStyle w:val="FootnoteReference"/>
          <w:rFonts w:ascii="Book Antiqua" w:hAnsi="Book Antiqua"/>
        </w:rPr>
        <w:footnoteRef/>
      </w:r>
      <w:r w:rsidRPr="002B69BE">
        <w:rPr>
          <w:rFonts w:ascii="Book Antiqua" w:hAnsi="Book Antiqua"/>
          <w:lang w:val="es-ES_tradnl"/>
        </w:rPr>
        <w:t xml:space="preserve"> Jurethzis, M., ídem</w:t>
      </w:r>
      <w:r w:rsidRPr="002B69BE">
        <w:rPr>
          <w:rStyle w:val="Hyperlink"/>
          <w:rFonts w:ascii="Book Antiqua" w:hAnsi="Book Antiqua"/>
          <w:color w:val="000000" w:themeColor="text1"/>
          <w:u w:val="none"/>
          <w:lang w:val="es-ES_tradnl"/>
        </w:rPr>
        <w:t>.</w:t>
      </w:r>
    </w:p>
  </w:footnote>
  <w:footnote w:id="12">
    <w:p w14:paraId="44BF761C" w14:textId="77777777" w:rsidR="00E95D6D" w:rsidRPr="00201417" w:rsidRDefault="00E95D6D" w:rsidP="00A13532">
      <w:pPr>
        <w:pStyle w:val="FootnoteText"/>
        <w:jc w:val="both"/>
        <w:rPr>
          <w:rFonts w:ascii="Book Antiqua" w:hAnsi="Book Antiqua"/>
          <w:lang w:val="es-ES_tradnl"/>
        </w:rPr>
      </w:pPr>
      <w:r w:rsidRPr="00201417">
        <w:rPr>
          <w:rStyle w:val="FootnoteReference"/>
          <w:rFonts w:ascii="Book Antiqua" w:hAnsi="Book Antiqua"/>
        </w:rPr>
        <w:footnoteRef/>
      </w:r>
      <w:r w:rsidRPr="00843EBF">
        <w:rPr>
          <w:rFonts w:ascii="Book Antiqua" w:hAnsi="Book Antiqua"/>
          <w:lang w:val="es-ES_tradnl"/>
        </w:rPr>
        <w:t xml:space="preserve"> Notiseis 360 PR, </w:t>
      </w:r>
      <w:r w:rsidRPr="00201417">
        <w:rPr>
          <w:rFonts w:ascii="Book Antiqua" w:hAnsi="Book Antiqua"/>
          <w:i/>
          <w:lang w:val="es-ES_tradnl"/>
        </w:rPr>
        <w:t xml:space="preserve">Educación comienza la segunda fase </w:t>
      </w:r>
      <w:r>
        <w:rPr>
          <w:rFonts w:ascii="Book Antiqua" w:hAnsi="Book Antiqua"/>
          <w:i/>
          <w:lang w:val="es-ES_tradnl"/>
        </w:rPr>
        <w:t>…</w:t>
      </w:r>
      <w:r>
        <w:rPr>
          <w:rFonts w:ascii="Book Antiqua" w:hAnsi="Book Antiqua"/>
          <w:color w:val="000000" w:themeColor="text1"/>
          <w:lang w:val="es-ES_tradnl"/>
        </w:rPr>
        <w:t>, ídem</w:t>
      </w:r>
      <w:r w:rsidRPr="00201417">
        <w:rPr>
          <w:rFonts w:ascii="Book Antiqua" w:hAnsi="Book Antiqua"/>
          <w:lang w:val="es-ES_tradnl"/>
        </w:rPr>
        <w:t>.</w:t>
      </w:r>
    </w:p>
  </w:footnote>
  <w:footnote w:id="13">
    <w:p w14:paraId="771843A3" w14:textId="77777777" w:rsidR="002B69BE" w:rsidRPr="00A81871" w:rsidRDefault="002B69BE" w:rsidP="002B69BE">
      <w:pPr>
        <w:pStyle w:val="FootnoteText"/>
        <w:jc w:val="both"/>
        <w:rPr>
          <w:rFonts w:ascii="Book Antiqua" w:hAnsi="Book Antiqua"/>
          <w:lang w:val="es-ES"/>
        </w:rPr>
      </w:pPr>
      <w:r w:rsidRPr="00202AD8">
        <w:rPr>
          <w:rStyle w:val="FootnoteReference"/>
          <w:rFonts w:ascii="Book Antiqua" w:hAnsi="Book Antiqua"/>
        </w:rPr>
        <w:footnoteRef/>
      </w:r>
      <w:r w:rsidRPr="00202AD8">
        <w:rPr>
          <w:rFonts w:ascii="Book Antiqua" w:hAnsi="Book Antiqua"/>
        </w:rPr>
        <w:t xml:space="preserve"> The National Child Traumatic Stress Network (NCTSN). (n.d.). </w:t>
      </w:r>
      <w:r w:rsidRPr="00202AD8">
        <w:rPr>
          <w:rFonts w:ascii="Book Antiqua" w:hAnsi="Book Antiqua"/>
          <w:i/>
        </w:rPr>
        <w:t>Creating School Active Shooter/Intruder Drills</w:t>
      </w:r>
      <w:r w:rsidRPr="00202AD8">
        <w:rPr>
          <w:rFonts w:ascii="Book Antiqua" w:hAnsi="Book Antiqua"/>
        </w:rPr>
        <w:t xml:space="preserve">. </w:t>
      </w:r>
      <w:r w:rsidRPr="00A81871">
        <w:rPr>
          <w:rFonts w:ascii="Book Antiqua" w:hAnsi="Book Antiqua"/>
          <w:color w:val="000000" w:themeColor="text1"/>
          <w:lang w:val="es-ES"/>
        </w:rPr>
        <w:t xml:space="preserve">NCTSN. Recuperado de </w:t>
      </w:r>
      <w:r>
        <w:fldChar w:fldCharType="begin"/>
      </w:r>
      <w:r w:rsidRPr="00F517EB">
        <w:rPr>
          <w:lang w:val="es-ES"/>
        </w:rPr>
        <w:instrText>HYPERLINK "https://www.nctsn.org/sites/default/files/resources/fact-sheet/creating_school_active_shooter_intruder_drills.pdf"</w:instrText>
      </w:r>
      <w:r>
        <w:fldChar w:fldCharType="separate"/>
      </w:r>
      <w:r w:rsidRPr="00A81871">
        <w:rPr>
          <w:rStyle w:val="Hyperlink"/>
          <w:rFonts w:ascii="Book Antiqua" w:hAnsi="Book Antiqua"/>
          <w:color w:val="000000" w:themeColor="text1"/>
          <w:u w:val="none"/>
          <w:lang w:val="es-ES"/>
        </w:rPr>
        <w:t>https://www.nctsn.org/sites/default/files/resources/fact-sheet/creating_school_active_shooter_intruder_drills.pdf</w:t>
      </w:r>
      <w:r>
        <w:fldChar w:fldCharType="end"/>
      </w:r>
      <w:r w:rsidRPr="00A81871">
        <w:rPr>
          <w:rStyle w:val="Hyperlink"/>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1D19C670" w:rsidR="00E95D6D" w:rsidRDefault="00E95D6D">
    <w:pPr>
      <w:pStyle w:val="Header"/>
      <w:jc w:val="center"/>
    </w:pPr>
    <w:r>
      <w:rPr>
        <w:rStyle w:val="PageNumber"/>
      </w:rPr>
      <w:fldChar w:fldCharType="begin"/>
    </w:r>
    <w:r>
      <w:rPr>
        <w:rStyle w:val="PageNumber"/>
      </w:rPr>
      <w:instrText xml:space="preserve"> PAGE </w:instrText>
    </w:r>
    <w:r>
      <w:rPr>
        <w:rStyle w:val="PageNumber"/>
      </w:rPr>
      <w:fldChar w:fldCharType="separate"/>
    </w:r>
    <w:r w:rsidR="00EE26F3">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1C4C7A"/>
    <w:multiLevelType w:val="hybridMultilevel"/>
    <w:tmpl w:val="BCC8EE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1F47B7"/>
    <w:multiLevelType w:val="multilevel"/>
    <w:tmpl w:val="ED2401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9284970">
    <w:abstractNumId w:val="5"/>
  </w:num>
  <w:num w:numId="2" w16cid:durableId="1011757274">
    <w:abstractNumId w:val="26"/>
  </w:num>
  <w:num w:numId="3" w16cid:durableId="1952470503">
    <w:abstractNumId w:val="16"/>
  </w:num>
  <w:num w:numId="4" w16cid:durableId="595141251">
    <w:abstractNumId w:val="11"/>
  </w:num>
  <w:num w:numId="5" w16cid:durableId="1810710565">
    <w:abstractNumId w:val="23"/>
  </w:num>
  <w:num w:numId="6" w16cid:durableId="629092199">
    <w:abstractNumId w:val="15"/>
  </w:num>
  <w:num w:numId="7" w16cid:durableId="509875888">
    <w:abstractNumId w:val="6"/>
  </w:num>
  <w:num w:numId="8" w16cid:durableId="500194269">
    <w:abstractNumId w:val="4"/>
  </w:num>
  <w:num w:numId="9" w16cid:durableId="3869615">
    <w:abstractNumId w:val="19"/>
  </w:num>
  <w:num w:numId="10" w16cid:durableId="1473982695">
    <w:abstractNumId w:val="14"/>
  </w:num>
  <w:num w:numId="11" w16cid:durableId="650793765">
    <w:abstractNumId w:val="1"/>
  </w:num>
  <w:num w:numId="12" w16cid:durableId="1039361107">
    <w:abstractNumId w:val="9"/>
  </w:num>
  <w:num w:numId="13" w16cid:durableId="2025276447">
    <w:abstractNumId w:val="20"/>
  </w:num>
  <w:num w:numId="14" w16cid:durableId="234825740">
    <w:abstractNumId w:val="10"/>
  </w:num>
  <w:num w:numId="15" w16cid:durableId="665595825">
    <w:abstractNumId w:val="21"/>
  </w:num>
  <w:num w:numId="16" w16cid:durableId="797142084">
    <w:abstractNumId w:val="7"/>
  </w:num>
  <w:num w:numId="17" w16cid:durableId="1331911216">
    <w:abstractNumId w:val="3"/>
  </w:num>
  <w:num w:numId="18" w16cid:durableId="1121268290">
    <w:abstractNumId w:val="8"/>
  </w:num>
  <w:num w:numId="19" w16cid:durableId="1448962562">
    <w:abstractNumId w:val="17"/>
  </w:num>
  <w:num w:numId="20" w16cid:durableId="204410554">
    <w:abstractNumId w:val="22"/>
  </w:num>
  <w:num w:numId="21" w16cid:durableId="1689524031">
    <w:abstractNumId w:val="12"/>
  </w:num>
  <w:num w:numId="22" w16cid:durableId="146437096">
    <w:abstractNumId w:val="13"/>
  </w:num>
  <w:num w:numId="23" w16cid:durableId="1772318559">
    <w:abstractNumId w:val="24"/>
  </w:num>
  <w:num w:numId="24" w16cid:durableId="1185902603">
    <w:abstractNumId w:val="25"/>
  </w:num>
  <w:num w:numId="25" w16cid:durableId="1469661">
    <w:abstractNumId w:val="0"/>
  </w:num>
  <w:num w:numId="26" w16cid:durableId="2108689660">
    <w:abstractNumId w:val="18"/>
  </w:num>
  <w:num w:numId="27" w16cid:durableId="1119447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6427"/>
    <w:rsid w:val="000177C9"/>
    <w:rsid w:val="00020AC7"/>
    <w:rsid w:val="0002125E"/>
    <w:rsid w:val="0002366C"/>
    <w:rsid w:val="00024D75"/>
    <w:rsid w:val="00027B9F"/>
    <w:rsid w:val="00030038"/>
    <w:rsid w:val="00032A69"/>
    <w:rsid w:val="00036AD6"/>
    <w:rsid w:val="00037C2C"/>
    <w:rsid w:val="00054757"/>
    <w:rsid w:val="00057F70"/>
    <w:rsid w:val="00061CA2"/>
    <w:rsid w:val="00067EFB"/>
    <w:rsid w:val="0007292F"/>
    <w:rsid w:val="000776AD"/>
    <w:rsid w:val="00087E3D"/>
    <w:rsid w:val="000903E4"/>
    <w:rsid w:val="0009491E"/>
    <w:rsid w:val="0009514A"/>
    <w:rsid w:val="00096B77"/>
    <w:rsid w:val="00097BBB"/>
    <w:rsid w:val="000A0C6B"/>
    <w:rsid w:val="000A276C"/>
    <w:rsid w:val="000A28C1"/>
    <w:rsid w:val="000A3D82"/>
    <w:rsid w:val="000B2C62"/>
    <w:rsid w:val="000B3B2C"/>
    <w:rsid w:val="000B77F1"/>
    <w:rsid w:val="000C10F9"/>
    <w:rsid w:val="000C3D6A"/>
    <w:rsid w:val="000C4E06"/>
    <w:rsid w:val="000C4FCE"/>
    <w:rsid w:val="000C61E1"/>
    <w:rsid w:val="000C709C"/>
    <w:rsid w:val="000C719D"/>
    <w:rsid w:val="000E6188"/>
    <w:rsid w:val="000E658F"/>
    <w:rsid w:val="000E7507"/>
    <w:rsid w:val="000F0E09"/>
    <w:rsid w:val="000F181D"/>
    <w:rsid w:val="000F3777"/>
    <w:rsid w:val="000F4C93"/>
    <w:rsid w:val="00105FEE"/>
    <w:rsid w:val="0011547F"/>
    <w:rsid w:val="00116216"/>
    <w:rsid w:val="00116A89"/>
    <w:rsid w:val="001218F8"/>
    <w:rsid w:val="00121BC9"/>
    <w:rsid w:val="00121D33"/>
    <w:rsid w:val="00135C23"/>
    <w:rsid w:val="00137360"/>
    <w:rsid w:val="0013751D"/>
    <w:rsid w:val="0015538E"/>
    <w:rsid w:val="00156995"/>
    <w:rsid w:val="00162615"/>
    <w:rsid w:val="00166CC9"/>
    <w:rsid w:val="00173088"/>
    <w:rsid w:val="00173A17"/>
    <w:rsid w:val="00177B5A"/>
    <w:rsid w:val="00180595"/>
    <w:rsid w:val="00180754"/>
    <w:rsid w:val="00183762"/>
    <w:rsid w:val="00185409"/>
    <w:rsid w:val="0018584C"/>
    <w:rsid w:val="001858C9"/>
    <w:rsid w:val="00185FF3"/>
    <w:rsid w:val="00186415"/>
    <w:rsid w:val="00186CB8"/>
    <w:rsid w:val="00190730"/>
    <w:rsid w:val="001922AF"/>
    <w:rsid w:val="00192F00"/>
    <w:rsid w:val="00193C9F"/>
    <w:rsid w:val="001963AC"/>
    <w:rsid w:val="001A1AFA"/>
    <w:rsid w:val="001A3FDC"/>
    <w:rsid w:val="001A5794"/>
    <w:rsid w:val="001A6726"/>
    <w:rsid w:val="001A7E80"/>
    <w:rsid w:val="001B06EA"/>
    <w:rsid w:val="001B1F13"/>
    <w:rsid w:val="001B41FD"/>
    <w:rsid w:val="001B4BCB"/>
    <w:rsid w:val="001C2455"/>
    <w:rsid w:val="001C3CDE"/>
    <w:rsid w:val="001C69FE"/>
    <w:rsid w:val="001C79AA"/>
    <w:rsid w:val="001D022F"/>
    <w:rsid w:val="001D5923"/>
    <w:rsid w:val="001E1BEE"/>
    <w:rsid w:val="001E32F3"/>
    <w:rsid w:val="001E6DEF"/>
    <w:rsid w:val="001F1985"/>
    <w:rsid w:val="001F6BC5"/>
    <w:rsid w:val="00206F19"/>
    <w:rsid w:val="00211288"/>
    <w:rsid w:val="00215546"/>
    <w:rsid w:val="00215D4F"/>
    <w:rsid w:val="00215DA5"/>
    <w:rsid w:val="00217003"/>
    <w:rsid w:val="002221A6"/>
    <w:rsid w:val="00223272"/>
    <w:rsid w:val="002277C7"/>
    <w:rsid w:val="002332B3"/>
    <w:rsid w:val="00234288"/>
    <w:rsid w:val="00234631"/>
    <w:rsid w:val="0023505A"/>
    <w:rsid w:val="00244EEB"/>
    <w:rsid w:val="00250B94"/>
    <w:rsid w:val="0025326F"/>
    <w:rsid w:val="00253975"/>
    <w:rsid w:val="00255C78"/>
    <w:rsid w:val="00256834"/>
    <w:rsid w:val="00256D58"/>
    <w:rsid w:val="00267C3F"/>
    <w:rsid w:val="00271803"/>
    <w:rsid w:val="00277AD0"/>
    <w:rsid w:val="00284F3F"/>
    <w:rsid w:val="00290096"/>
    <w:rsid w:val="00290F15"/>
    <w:rsid w:val="0029665E"/>
    <w:rsid w:val="00296CBE"/>
    <w:rsid w:val="002A0C54"/>
    <w:rsid w:val="002A1002"/>
    <w:rsid w:val="002A4394"/>
    <w:rsid w:val="002B397E"/>
    <w:rsid w:val="002B39EC"/>
    <w:rsid w:val="002B58A4"/>
    <w:rsid w:val="002B69BE"/>
    <w:rsid w:val="002C1A8A"/>
    <w:rsid w:val="002C26BF"/>
    <w:rsid w:val="002C4FAD"/>
    <w:rsid w:val="002C557A"/>
    <w:rsid w:val="002C5946"/>
    <w:rsid w:val="002D129F"/>
    <w:rsid w:val="002D1A9F"/>
    <w:rsid w:val="002D2B5E"/>
    <w:rsid w:val="002D3136"/>
    <w:rsid w:val="002E196E"/>
    <w:rsid w:val="002E4F00"/>
    <w:rsid w:val="002E7DB9"/>
    <w:rsid w:val="003133A4"/>
    <w:rsid w:val="00315D52"/>
    <w:rsid w:val="00316E72"/>
    <w:rsid w:val="003202DF"/>
    <w:rsid w:val="00330D08"/>
    <w:rsid w:val="00336C51"/>
    <w:rsid w:val="00336E3C"/>
    <w:rsid w:val="003400BC"/>
    <w:rsid w:val="003400C2"/>
    <w:rsid w:val="00342E02"/>
    <w:rsid w:val="00343E74"/>
    <w:rsid w:val="00343F75"/>
    <w:rsid w:val="00344340"/>
    <w:rsid w:val="00345A3B"/>
    <w:rsid w:val="00351DB3"/>
    <w:rsid w:val="00357047"/>
    <w:rsid w:val="00367039"/>
    <w:rsid w:val="003741A4"/>
    <w:rsid w:val="003752B1"/>
    <w:rsid w:val="00377259"/>
    <w:rsid w:val="003836A5"/>
    <w:rsid w:val="00385DAD"/>
    <w:rsid w:val="00386950"/>
    <w:rsid w:val="00387671"/>
    <w:rsid w:val="00392239"/>
    <w:rsid w:val="0039590B"/>
    <w:rsid w:val="00396199"/>
    <w:rsid w:val="003A0CB9"/>
    <w:rsid w:val="003A7121"/>
    <w:rsid w:val="003B2FAC"/>
    <w:rsid w:val="003B5147"/>
    <w:rsid w:val="003C0623"/>
    <w:rsid w:val="003C08F0"/>
    <w:rsid w:val="003C394D"/>
    <w:rsid w:val="003C7D12"/>
    <w:rsid w:val="003D1C28"/>
    <w:rsid w:val="003D2D7C"/>
    <w:rsid w:val="003D69F0"/>
    <w:rsid w:val="003D745E"/>
    <w:rsid w:val="003E254B"/>
    <w:rsid w:val="003E5CD1"/>
    <w:rsid w:val="003E717B"/>
    <w:rsid w:val="003E751D"/>
    <w:rsid w:val="003F085A"/>
    <w:rsid w:val="003F13F7"/>
    <w:rsid w:val="003F6B84"/>
    <w:rsid w:val="003F7BCA"/>
    <w:rsid w:val="0040289E"/>
    <w:rsid w:val="00402A7F"/>
    <w:rsid w:val="00403BFC"/>
    <w:rsid w:val="0040597E"/>
    <w:rsid w:val="004160D8"/>
    <w:rsid w:val="00422D05"/>
    <w:rsid w:val="004325A7"/>
    <w:rsid w:val="00432FA1"/>
    <w:rsid w:val="00436EE6"/>
    <w:rsid w:val="004441AB"/>
    <w:rsid w:val="004606EB"/>
    <w:rsid w:val="0046084A"/>
    <w:rsid w:val="00460BFB"/>
    <w:rsid w:val="00463D02"/>
    <w:rsid w:val="004645FE"/>
    <w:rsid w:val="00464686"/>
    <w:rsid w:val="004658DB"/>
    <w:rsid w:val="004736DA"/>
    <w:rsid w:val="00477E61"/>
    <w:rsid w:val="00482451"/>
    <w:rsid w:val="004831C1"/>
    <w:rsid w:val="00490ABE"/>
    <w:rsid w:val="00490E76"/>
    <w:rsid w:val="004930A3"/>
    <w:rsid w:val="00497B2B"/>
    <w:rsid w:val="004A1E10"/>
    <w:rsid w:val="004A41EA"/>
    <w:rsid w:val="004A5C91"/>
    <w:rsid w:val="004B2794"/>
    <w:rsid w:val="004B2AB2"/>
    <w:rsid w:val="004B3796"/>
    <w:rsid w:val="004B51C1"/>
    <w:rsid w:val="004B6277"/>
    <w:rsid w:val="004C0C3A"/>
    <w:rsid w:val="004C1417"/>
    <w:rsid w:val="004C3D81"/>
    <w:rsid w:val="004C7FD7"/>
    <w:rsid w:val="004E2C8F"/>
    <w:rsid w:val="004E5715"/>
    <w:rsid w:val="004E715F"/>
    <w:rsid w:val="004F0876"/>
    <w:rsid w:val="004F7E4B"/>
    <w:rsid w:val="00501924"/>
    <w:rsid w:val="00502B6A"/>
    <w:rsid w:val="00507782"/>
    <w:rsid w:val="00517BE8"/>
    <w:rsid w:val="0052296E"/>
    <w:rsid w:val="00524BE8"/>
    <w:rsid w:val="00533674"/>
    <w:rsid w:val="005336C1"/>
    <w:rsid w:val="0056178C"/>
    <w:rsid w:val="0056243F"/>
    <w:rsid w:val="00566685"/>
    <w:rsid w:val="00567B38"/>
    <w:rsid w:val="005722BA"/>
    <w:rsid w:val="0057249E"/>
    <w:rsid w:val="00575ABB"/>
    <w:rsid w:val="00582638"/>
    <w:rsid w:val="00582E4A"/>
    <w:rsid w:val="005875D5"/>
    <w:rsid w:val="00593A1E"/>
    <w:rsid w:val="0059683B"/>
    <w:rsid w:val="00596EA9"/>
    <w:rsid w:val="005A4D17"/>
    <w:rsid w:val="005A57A8"/>
    <w:rsid w:val="005A63D8"/>
    <w:rsid w:val="005A77C4"/>
    <w:rsid w:val="005B1A49"/>
    <w:rsid w:val="005B3291"/>
    <w:rsid w:val="005B3B4B"/>
    <w:rsid w:val="005B50C7"/>
    <w:rsid w:val="005C051A"/>
    <w:rsid w:val="005C39B7"/>
    <w:rsid w:val="005C3CB0"/>
    <w:rsid w:val="005C748A"/>
    <w:rsid w:val="005D2FE1"/>
    <w:rsid w:val="005D3A7D"/>
    <w:rsid w:val="005D5D53"/>
    <w:rsid w:val="005D7C91"/>
    <w:rsid w:val="005E3FCA"/>
    <w:rsid w:val="005E6DE5"/>
    <w:rsid w:val="005E7A39"/>
    <w:rsid w:val="005F225E"/>
    <w:rsid w:val="005F56CB"/>
    <w:rsid w:val="00605D6C"/>
    <w:rsid w:val="00612366"/>
    <w:rsid w:val="00612BE2"/>
    <w:rsid w:val="00615F2D"/>
    <w:rsid w:val="00615F69"/>
    <w:rsid w:val="00620DAB"/>
    <w:rsid w:val="006264C7"/>
    <w:rsid w:val="006353C4"/>
    <w:rsid w:val="00646993"/>
    <w:rsid w:val="00651F24"/>
    <w:rsid w:val="00652504"/>
    <w:rsid w:val="0066135B"/>
    <w:rsid w:val="00665D12"/>
    <w:rsid w:val="00667EEA"/>
    <w:rsid w:val="0067311D"/>
    <w:rsid w:val="006737BF"/>
    <w:rsid w:val="00681561"/>
    <w:rsid w:val="00681D7D"/>
    <w:rsid w:val="006869B3"/>
    <w:rsid w:val="006945BF"/>
    <w:rsid w:val="00696067"/>
    <w:rsid w:val="006A5C47"/>
    <w:rsid w:val="006B0802"/>
    <w:rsid w:val="006B4482"/>
    <w:rsid w:val="006B53B9"/>
    <w:rsid w:val="006C0576"/>
    <w:rsid w:val="006C4581"/>
    <w:rsid w:val="006C6CBD"/>
    <w:rsid w:val="006D0C68"/>
    <w:rsid w:val="006D12E7"/>
    <w:rsid w:val="006E044D"/>
    <w:rsid w:val="006E093F"/>
    <w:rsid w:val="006E2E0E"/>
    <w:rsid w:val="006E3B2B"/>
    <w:rsid w:val="006E611A"/>
    <w:rsid w:val="006E65D9"/>
    <w:rsid w:val="006F3DF2"/>
    <w:rsid w:val="006F64BA"/>
    <w:rsid w:val="007002CC"/>
    <w:rsid w:val="007055DA"/>
    <w:rsid w:val="00707FCE"/>
    <w:rsid w:val="0071153F"/>
    <w:rsid w:val="00711D37"/>
    <w:rsid w:val="00713116"/>
    <w:rsid w:val="00714707"/>
    <w:rsid w:val="0071749B"/>
    <w:rsid w:val="00721D3F"/>
    <w:rsid w:val="00722858"/>
    <w:rsid w:val="0072658F"/>
    <w:rsid w:val="00726F89"/>
    <w:rsid w:val="0073057D"/>
    <w:rsid w:val="00731EFC"/>
    <w:rsid w:val="00732668"/>
    <w:rsid w:val="00732879"/>
    <w:rsid w:val="007329AA"/>
    <w:rsid w:val="00740D99"/>
    <w:rsid w:val="00745C77"/>
    <w:rsid w:val="007565FC"/>
    <w:rsid w:val="007658BA"/>
    <w:rsid w:val="00766508"/>
    <w:rsid w:val="00767F72"/>
    <w:rsid w:val="007719B4"/>
    <w:rsid w:val="007728F4"/>
    <w:rsid w:val="00772C8C"/>
    <w:rsid w:val="007740FC"/>
    <w:rsid w:val="00774161"/>
    <w:rsid w:val="0077476E"/>
    <w:rsid w:val="007754D4"/>
    <w:rsid w:val="007931CC"/>
    <w:rsid w:val="00793420"/>
    <w:rsid w:val="00794A49"/>
    <w:rsid w:val="00794DDE"/>
    <w:rsid w:val="00795488"/>
    <w:rsid w:val="00795EF6"/>
    <w:rsid w:val="007A23D8"/>
    <w:rsid w:val="007B1F61"/>
    <w:rsid w:val="007B3861"/>
    <w:rsid w:val="007B65FC"/>
    <w:rsid w:val="007B7971"/>
    <w:rsid w:val="007C2BE9"/>
    <w:rsid w:val="007C785B"/>
    <w:rsid w:val="007D3D34"/>
    <w:rsid w:val="007D57C9"/>
    <w:rsid w:val="007D7045"/>
    <w:rsid w:val="007E1FF9"/>
    <w:rsid w:val="007E3F4B"/>
    <w:rsid w:val="007E4271"/>
    <w:rsid w:val="007F24E5"/>
    <w:rsid w:val="008000CF"/>
    <w:rsid w:val="008007DB"/>
    <w:rsid w:val="00802D79"/>
    <w:rsid w:val="00803B84"/>
    <w:rsid w:val="0080429F"/>
    <w:rsid w:val="00812144"/>
    <w:rsid w:val="00814020"/>
    <w:rsid w:val="008164AA"/>
    <w:rsid w:val="00817E3A"/>
    <w:rsid w:val="00820375"/>
    <w:rsid w:val="008208DE"/>
    <w:rsid w:val="00820D40"/>
    <w:rsid w:val="008218D4"/>
    <w:rsid w:val="0082392F"/>
    <w:rsid w:val="0083097F"/>
    <w:rsid w:val="00830AAD"/>
    <w:rsid w:val="008313E5"/>
    <w:rsid w:val="00835459"/>
    <w:rsid w:val="00840DEF"/>
    <w:rsid w:val="00847E52"/>
    <w:rsid w:val="008503B7"/>
    <w:rsid w:val="0085490D"/>
    <w:rsid w:val="00855B93"/>
    <w:rsid w:val="008602F0"/>
    <w:rsid w:val="0086227D"/>
    <w:rsid w:val="00862C5B"/>
    <w:rsid w:val="0088219D"/>
    <w:rsid w:val="00885ED9"/>
    <w:rsid w:val="008867F4"/>
    <w:rsid w:val="008931D3"/>
    <w:rsid w:val="008950F6"/>
    <w:rsid w:val="00895D29"/>
    <w:rsid w:val="00896753"/>
    <w:rsid w:val="008A29BC"/>
    <w:rsid w:val="008A60DF"/>
    <w:rsid w:val="008A685D"/>
    <w:rsid w:val="008B1BF5"/>
    <w:rsid w:val="008B58D1"/>
    <w:rsid w:val="008C20EF"/>
    <w:rsid w:val="008C2B85"/>
    <w:rsid w:val="008C349E"/>
    <w:rsid w:val="008C3B84"/>
    <w:rsid w:val="008D4E28"/>
    <w:rsid w:val="008E24EE"/>
    <w:rsid w:val="008E66B6"/>
    <w:rsid w:val="008E673A"/>
    <w:rsid w:val="008E6787"/>
    <w:rsid w:val="008F625C"/>
    <w:rsid w:val="008F69EB"/>
    <w:rsid w:val="00903F9F"/>
    <w:rsid w:val="00904583"/>
    <w:rsid w:val="009069F0"/>
    <w:rsid w:val="009150B4"/>
    <w:rsid w:val="00923355"/>
    <w:rsid w:val="00925C31"/>
    <w:rsid w:val="009270A0"/>
    <w:rsid w:val="009330F9"/>
    <w:rsid w:val="00935DAF"/>
    <w:rsid w:val="00936BDF"/>
    <w:rsid w:val="0094183A"/>
    <w:rsid w:val="00942884"/>
    <w:rsid w:val="009438A3"/>
    <w:rsid w:val="00946AEC"/>
    <w:rsid w:val="009509BF"/>
    <w:rsid w:val="00952B76"/>
    <w:rsid w:val="009562FC"/>
    <w:rsid w:val="00962408"/>
    <w:rsid w:val="00962B7F"/>
    <w:rsid w:val="00975EC8"/>
    <w:rsid w:val="00980AC1"/>
    <w:rsid w:val="009827FD"/>
    <w:rsid w:val="009907C0"/>
    <w:rsid w:val="0099637B"/>
    <w:rsid w:val="009A3EE0"/>
    <w:rsid w:val="009A6D62"/>
    <w:rsid w:val="009A7724"/>
    <w:rsid w:val="009A775F"/>
    <w:rsid w:val="009C26C8"/>
    <w:rsid w:val="009C68ED"/>
    <w:rsid w:val="009C70EA"/>
    <w:rsid w:val="009C796E"/>
    <w:rsid w:val="009D368D"/>
    <w:rsid w:val="009D4197"/>
    <w:rsid w:val="009D671E"/>
    <w:rsid w:val="009E37DD"/>
    <w:rsid w:val="009F3706"/>
    <w:rsid w:val="009F3DF9"/>
    <w:rsid w:val="009F5650"/>
    <w:rsid w:val="00A10C1D"/>
    <w:rsid w:val="00A111DF"/>
    <w:rsid w:val="00A13532"/>
    <w:rsid w:val="00A23225"/>
    <w:rsid w:val="00A26501"/>
    <w:rsid w:val="00A3096F"/>
    <w:rsid w:val="00A31601"/>
    <w:rsid w:val="00A33A8C"/>
    <w:rsid w:val="00A37109"/>
    <w:rsid w:val="00A51CEA"/>
    <w:rsid w:val="00A579D0"/>
    <w:rsid w:val="00A622D1"/>
    <w:rsid w:val="00A64044"/>
    <w:rsid w:val="00A661FF"/>
    <w:rsid w:val="00A66C39"/>
    <w:rsid w:val="00A70F29"/>
    <w:rsid w:val="00A731C5"/>
    <w:rsid w:val="00A81871"/>
    <w:rsid w:val="00A82626"/>
    <w:rsid w:val="00A870D7"/>
    <w:rsid w:val="00A876CB"/>
    <w:rsid w:val="00A9012D"/>
    <w:rsid w:val="00A90177"/>
    <w:rsid w:val="00A90400"/>
    <w:rsid w:val="00A91EF6"/>
    <w:rsid w:val="00A93F41"/>
    <w:rsid w:val="00AB1B33"/>
    <w:rsid w:val="00AB5A48"/>
    <w:rsid w:val="00AC452E"/>
    <w:rsid w:val="00AD4E72"/>
    <w:rsid w:val="00AD6563"/>
    <w:rsid w:val="00AD759E"/>
    <w:rsid w:val="00AE0610"/>
    <w:rsid w:val="00AE6765"/>
    <w:rsid w:val="00AF2AB8"/>
    <w:rsid w:val="00AF3F76"/>
    <w:rsid w:val="00AF46B3"/>
    <w:rsid w:val="00AF4B1E"/>
    <w:rsid w:val="00AF5BA3"/>
    <w:rsid w:val="00AF6EED"/>
    <w:rsid w:val="00B023A5"/>
    <w:rsid w:val="00B05729"/>
    <w:rsid w:val="00B06D7F"/>
    <w:rsid w:val="00B0719E"/>
    <w:rsid w:val="00B15B07"/>
    <w:rsid w:val="00B15DFC"/>
    <w:rsid w:val="00B1633B"/>
    <w:rsid w:val="00B220A4"/>
    <w:rsid w:val="00B23EC2"/>
    <w:rsid w:val="00B254F0"/>
    <w:rsid w:val="00B25E9D"/>
    <w:rsid w:val="00B37741"/>
    <w:rsid w:val="00B46291"/>
    <w:rsid w:val="00B46BC7"/>
    <w:rsid w:val="00B516FD"/>
    <w:rsid w:val="00B605FA"/>
    <w:rsid w:val="00B61F19"/>
    <w:rsid w:val="00B70BBB"/>
    <w:rsid w:val="00B714B2"/>
    <w:rsid w:val="00B72B14"/>
    <w:rsid w:val="00B774A4"/>
    <w:rsid w:val="00B80C49"/>
    <w:rsid w:val="00B81FC3"/>
    <w:rsid w:val="00B903D8"/>
    <w:rsid w:val="00B905A9"/>
    <w:rsid w:val="00B9094D"/>
    <w:rsid w:val="00B90E29"/>
    <w:rsid w:val="00B93A69"/>
    <w:rsid w:val="00B93C9A"/>
    <w:rsid w:val="00BA2D9E"/>
    <w:rsid w:val="00BA35B9"/>
    <w:rsid w:val="00BA69B9"/>
    <w:rsid w:val="00BB6FAE"/>
    <w:rsid w:val="00BE2881"/>
    <w:rsid w:val="00BF0E40"/>
    <w:rsid w:val="00BF7539"/>
    <w:rsid w:val="00C02A46"/>
    <w:rsid w:val="00C054A4"/>
    <w:rsid w:val="00C106A4"/>
    <w:rsid w:val="00C151BD"/>
    <w:rsid w:val="00C20233"/>
    <w:rsid w:val="00C20607"/>
    <w:rsid w:val="00C21325"/>
    <w:rsid w:val="00C261E3"/>
    <w:rsid w:val="00C27F2C"/>
    <w:rsid w:val="00C33FEA"/>
    <w:rsid w:val="00C3511B"/>
    <w:rsid w:val="00C35582"/>
    <w:rsid w:val="00C36CC4"/>
    <w:rsid w:val="00C4033A"/>
    <w:rsid w:val="00C44198"/>
    <w:rsid w:val="00C474B3"/>
    <w:rsid w:val="00C47808"/>
    <w:rsid w:val="00C47FBF"/>
    <w:rsid w:val="00C512CE"/>
    <w:rsid w:val="00C51755"/>
    <w:rsid w:val="00C60C1F"/>
    <w:rsid w:val="00C62187"/>
    <w:rsid w:val="00C66427"/>
    <w:rsid w:val="00C75856"/>
    <w:rsid w:val="00C765AB"/>
    <w:rsid w:val="00C8424B"/>
    <w:rsid w:val="00C85017"/>
    <w:rsid w:val="00C90339"/>
    <w:rsid w:val="00C9181C"/>
    <w:rsid w:val="00C91ABC"/>
    <w:rsid w:val="00C91FA9"/>
    <w:rsid w:val="00C9730A"/>
    <w:rsid w:val="00C974FA"/>
    <w:rsid w:val="00CA546A"/>
    <w:rsid w:val="00CB2B0F"/>
    <w:rsid w:val="00CB445F"/>
    <w:rsid w:val="00CB610D"/>
    <w:rsid w:val="00CC4070"/>
    <w:rsid w:val="00CC5D84"/>
    <w:rsid w:val="00CD0598"/>
    <w:rsid w:val="00CD45B9"/>
    <w:rsid w:val="00CE02DD"/>
    <w:rsid w:val="00CE0564"/>
    <w:rsid w:val="00CE0947"/>
    <w:rsid w:val="00CE6E80"/>
    <w:rsid w:val="00CF69E9"/>
    <w:rsid w:val="00CF7D24"/>
    <w:rsid w:val="00D065F1"/>
    <w:rsid w:val="00D07EA8"/>
    <w:rsid w:val="00D10F02"/>
    <w:rsid w:val="00D11AB4"/>
    <w:rsid w:val="00D148AA"/>
    <w:rsid w:val="00D14DC1"/>
    <w:rsid w:val="00D15723"/>
    <w:rsid w:val="00D21203"/>
    <w:rsid w:val="00D223CE"/>
    <w:rsid w:val="00D235BA"/>
    <w:rsid w:val="00D31BFE"/>
    <w:rsid w:val="00D36234"/>
    <w:rsid w:val="00D367E6"/>
    <w:rsid w:val="00D44929"/>
    <w:rsid w:val="00D50C67"/>
    <w:rsid w:val="00D51E07"/>
    <w:rsid w:val="00D57FAA"/>
    <w:rsid w:val="00D66CD3"/>
    <w:rsid w:val="00D7430D"/>
    <w:rsid w:val="00D778D7"/>
    <w:rsid w:val="00D8430E"/>
    <w:rsid w:val="00D96C2B"/>
    <w:rsid w:val="00DA03E4"/>
    <w:rsid w:val="00DA298A"/>
    <w:rsid w:val="00DA29AD"/>
    <w:rsid w:val="00DA505E"/>
    <w:rsid w:val="00DB3600"/>
    <w:rsid w:val="00DB3C04"/>
    <w:rsid w:val="00DC11F5"/>
    <w:rsid w:val="00DC1AD3"/>
    <w:rsid w:val="00DD4BD4"/>
    <w:rsid w:val="00DD644B"/>
    <w:rsid w:val="00DE02D1"/>
    <w:rsid w:val="00DE3AC1"/>
    <w:rsid w:val="00DE3B49"/>
    <w:rsid w:val="00DE582D"/>
    <w:rsid w:val="00DF1E05"/>
    <w:rsid w:val="00DF4086"/>
    <w:rsid w:val="00DF4D8D"/>
    <w:rsid w:val="00DF613C"/>
    <w:rsid w:val="00E00A6E"/>
    <w:rsid w:val="00E01E1C"/>
    <w:rsid w:val="00E06BB9"/>
    <w:rsid w:val="00E10A02"/>
    <w:rsid w:val="00E10D7B"/>
    <w:rsid w:val="00E112BB"/>
    <w:rsid w:val="00E139B2"/>
    <w:rsid w:val="00E2308A"/>
    <w:rsid w:val="00E265E4"/>
    <w:rsid w:val="00E26D0B"/>
    <w:rsid w:val="00E37601"/>
    <w:rsid w:val="00E4050D"/>
    <w:rsid w:val="00E40ADF"/>
    <w:rsid w:val="00E410A0"/>
    <w:rsid w:val="00E423C0"/>
    <w:rsid w:val="00E429CD"/>
    <w:rsid w:val="00E47975"/>
    <w:rsid w:val="00E50910"/>
    <w:rsid w:val="00E56DBD"/>
    <w:rsid w:val="00E6127B"/>
    <w:rsid w:val="00E62BFD"/>
    <w:rsid w:val="00E644B1"/>
    <w:rsid w:val="00E86EFB"/>
    <w:rsid w:val="00E94AAE"/>
    <w:rsid w:val="00E95D6D"/>
    <w:rsid w:val="00EA0C73"/>
    <w:rsid w:val="00EA2802"/>
    <w:rsid w:val="00EA6BFB"/>
    <w:rsid w:val="00EB6681"/>
    <w:rsid w:val="00EB7C34"/>
    <w:rsid w:val="00EC0926"/>
    <w:rsid w:val="00EC1C93"/>
    <w:rsid w:val="00EC3F16"/>
    <w:rsid w:val="00EC6016"/>
    <w:rsid w:val="00EE2309"/>
    <w:rsid w:val="00EE26F3"/>
    <w:rsid w:val="00EE27FB"/>
    <w:rsid w:val="00EE486B"/>
    <w:rsid w:val="00EE4B58"/>
    <w:rsid w:val="00EF0CE0"/>
    <w:rsid w:val="00EF3162"/>
    <w:rsid w:val="00EF3A36"/>
    <w:rsid w:val="00EF47C6"/>
    <w:rsid w:val="00F01B9F"/>
    <w:rsid w:val="00F023DC"/>
    <w:rsid w:val="00F03C53"/>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94B"/>
    <w:rsid w:val="00F32EF6"/>
    <w:rsid w:val="00F33244"/>
    <w:rsid w:val="00F33B61"/>
    <w:rsid w:val="00F34FDA"/>
    <w:rsid w:val="00F3559E"/>
    <w:rsid w:val="00F35895"/>
    <w:rsid w:val="00F37D86"/>
    <w:rsid w:val="00F42FE5"/>
    <w:rsid w:val="00F44038"/>
    <w:rsid w:val="00F45235"/>
    <w:rsid w:val="00F46F76"/>
    <w:rsid w:val="00F517EB"/>
    <w:rsid w:val="00F54593"/>
    <w:rsid w:val="00F55417"/>
    <w:rsid w:val="00F607D7"/>
    <w:rsid w:val="00F61C43"/>
    <w:rsid w:val="00F65AB9"/>
    <w:rsid w:val="00F65F93"/>
    <w:rsid w:val="00F7530D"/>
    <w:rsid w:val="00F778E1"/>
    <w:rsid w:val="00F819B2"/>
    <w:rsid w:val="00F81ACE"/>
    <w:rsid w:val="00F8455A"/>
    <w:rsid w:val="00FA074B"/>
    <w:rsid w:val="00FB5F93"/>
    <w:rsid w:val="00FB6DC8"/>
    <w:rsid w:val="00FB6F70"/>
    <w:rsid w:val="00FB77D1"/>
    <w:rsid w:val="00FC1570"/>
    <w:rsid w:val="00FC682C"/>
    <w:rsid w:val="00FE294F"/>
    <w:rsid w:val="00FE2CD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03E1F1CC-7E9D-43F8-88EE-1CD3B348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 w:type="character" w:styleId="FollowedHyperlink">
    <w:name w:val="FollowedHyperlink"/>
    <w:basedOn w:val="DefaultParagraphFont"/>
    <w:uiPriority w:val="99"/>
    <w:semiHidden/>
    <w:unhideWhenUsed/>
    <w:rsid w:val="006C45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31618548">
      <w:bodyDiv w:val="1"/>
      <w:marLeft w:val="0"/>
      <w:marRight w:val="0"/>
      <w:marTop w:val="0"/>
      <w:marBottom w:val="0"/>
      <w:divBdr>
        <w:top w:val="none" w:sz="0" w:space="0" w:color="auto"/>
        <w:left w:val="none" w:sz="0" w:space="0" w:color="auto"/>
        <w:bottom w:val="none" w:sz="0" w:space="0" w:color="auto"/>
        <w:right w:val="none" w:sz="0" w:space="0" w:color="auto"/>
      </w:divBdr>
      <w:divsChild>
        <w:div w:id="1100293099">
          <w:marLeft w:val="0"/>
          <w:marRight w:val="0"/>
          <w:marTop w:val="0"/>
          <w:marBottom w:val="0"/>
          <w:divBdr>
            <w:top w:val="none" w:sz="0" w:space="0" w:color="auto"/>
            <w:left w:val="none" w:sz="0" w:space="0" w:color="auto"/>
            <w:bottom w:val="none" w:sz="0" w:space="0" w:color="auto"/>
            <w:right w:val="none" w:sz="0" w:space="0" w:color="auto"/>
          </w:divBdr>
          <w:divsChild>
            <w:div w:id="1111818882">
              <w:marLeft w:val="0"/>
              <w:marRight w:val="0"/>
              <w:marTop w:val="0"/>
              <w:marBottom w:val="0"/>
              <w:divBdr>
                <w:top w:val="none" w:sz="0" w:space="0" w:color="auto"/>
                <w:left w:val="none" w:sz="0" w:space="0" w:color="auto"/>
                <w:bottom w:val="none" w:sz="0" w:space="0" w:color="auto"/>
                <w:right w:val="none" w:sz="0" w:space="0" w:color="auto"/>
              </w:divBdr>
              <w:divsChild>
                <w:div w:id="108260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7811489">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5924484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250042715">
      <w:bodyDiv w:val="1"/>
      <w:marLeft w:val="0"/>
      <w:marRight w:val="0"/>
      <w:marTop w:val="0"/>
      <w:marBottom w:val="0"/>
      <w:divBdr>
        <w:top w:val="none" w:sz="0" w:space="0" w:color="auto"/>
        <w:left w:val="none" w:sz="0" w:space="0" w:color="auto"/>
        <w:bottom w:val="none" w:sz="0" w:space="0" w:color="auto"/>
        <w:right w:val="none" w:sz="0" w:space="0" w:color="auto"/>
      </w:divBdr>
      <w:divsChild>
        <w:div w:id="195653949">
          <w:marLeft w:val="0"/>
          <w:marRight w:val="0"/>
          <w:marTop w:val="0"/>
          <w:marBottom w:val="0"/>
          <w:divBdr>
            <w:top w:val="none" w:sz="0" w:space="0" w:color="auto"/>
            <w:left w:val="none" w:sz="0" w:space="0" w:color="auto"/>
            <w:bottom w:val="none" w:sz="0" w:space="0" w:color="auto"/>
            <w:right w:val="none" w:sz="0" w:space="0" w:color="auto"/>
          </w:divBdr>
          <w:divsChild>
            <w:div w:id="538130356">
              <w:marLeft w:val="0"/>
              <w:marRight w:val="0"/>
              <w:marTop w:val="0"/>
              <w:marBottom w:val="0"/>
              <w:divBdr>
                <w:top w:val="none" w:sz="0" w:space="0" w:color="auto"/>
                <w:left w:val="none" w:sz="0" w:space="0" w:color="auto"/>
                <w:bottom w:val="none" w:sz="0" w:space="0" w:color="auto"/>
                <w:right w:val="none" w:sz="0" w:space="0" w:color="auto"/>
              </w:divBdr>
              <w:divsChild>
                <w:div w:id="15396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03196103">
      <w:bodyDiv w:val="1"/>
      <w:marLeft w:val="0"/>
      <w:marRight w:val="0"/>
      <w:marTop w:val="0"/>
      <w:marBottom w:val="0"/>
      <w:divBdr>
        <w:top w:val="none" w:sz="0" w:space="0" w:color="auto"/>
        <w:left w:val="none" w:sz="0" w:space="0" w:color="auto"/>
        <w:bottom w:val="none" w:sz="0" w:space="0" w:color="auto"/>
        <w:right w:val="none" w:sz="0" w:space="0" w:color="auto"/>
      </w:divBdr>
      <w:divsChild>
        <w:div w:id="489757647">
          <w:marLeft w:val="0"/>
          <w:marRight w:val="0"/>
          <w:marTop w:val="0"/>
          <w:marBottom w:val="0"/>
          <w:divBdr>
            <w:top w:val="none" w:sz="0" w:space="0" w:color="auto"/>
            <w:left w:val="none" w:sz="0" w:space="0" w:color="auto"/>
            <w:bottom w:val="none" w:sz="0" w:space="0" w:color="auto"/>
            <w:right w:val="none" w:sz="0" w:space="0" w:color="auto"/>
          </w:divBdr>
          <w:divsChild>
            <w:div w:id="143352306">
              <w:marLeft w:val="0"/>
              <w:marRight w:val="0"/>
              <w:marTop w:val="0"/>
              <w:marBottom w:val="0"/>
              <w:divBdr>
                <w:top w:val="none" w:sz="0" w:space="0" w:color="auto"/>
                <w:left w:val="none" w:sz="0" w:space="0" w:color="auto"/>
                <w:bottom w:val="none" w:sz="0" w:space="0" w:color="auto"/>
                <w:right w:val="none" w:sz="0" w:space="0" w:color="auto"/>
              </w:divBdr>
              <w:divsChild>
                <w:div w:id="1953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globalpressjour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A372F-7868-3743-A528-1297A916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2372</Words>
  <Characters>13523</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2025-05-20T19:28:00Z</cp:lastPrinted>
  <dcterms:created xsi:type="dcterms:W3CDTF">2025-05-28T20:50:00Z</dcterms:created>
  <dcterms:modified xsi:type="dcterms:W3CDTF">2025-05-28T20:50:00Z</dcterms:modified>
</cp:coreProperties>
</file>