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0EF5C" w14:textId="77777777" w:rsidR="00353E3B" w:rsidRPr="00353E3B" w:rsidRDefault="00353E3B" w:rsidP="00353E3B">
      <w:pPr>
        <w:suppressLineNumbers/>
        <w:tabs>
          <w:tab w:val="center" w:pos="4680"/>
        </w:tabs>
        <w:jc w:val="center"/>
        <w:rPr>
          <w:rFonts w:ascii="Book Antiqua" w:hAnsi="Book Antiqua"/>
          <w:b/>
          <w:bCs/>
          <w:szCs w:val="24"/>
          <w:lang w:val="es-PR"/>
        </w:rPr>
      </w:pPr>
      <w:bookmarkStart w:id="0" w:name="_Hlk138253982"/>
      <w:r w:rsidRPr="00353E3B">
        <w:rPr>
          <w:rFonts w:ascii="Book Antiqua" w:hAnsi="Book Antiqua"/>
          <w:b/>
          <w:bCs/>
          <w:szCs w:val="24"/>
          <w:lang w:val="es-PR"/>
        </w:rPr>
        <w:t>(TEXTO DE APROBACIÓN FINAL POR LA CÁMARA)</w:t>
      </w:r>
      <w:r w:rsidRPr="008D2855">
        <w:rPr>
          <w:rFonts w:ascii="Book Antiqua" w:hAnsi="Book Antiqua"/>
          <w:b/>
          <w:bCs/>
          <w:szCs w:val="24"/>
          <w:lang w:val="es-ES_tradnl"/>
        </w:rPr>
        <w:fldChar w:fldCharType="begin"/>
      </w:r>
      <w:r w:rsidRPr="00353E3B">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6C7B895E" w14:textId="7412291D" w:rsidR="00353E3B" w:rsidRPr="00353E3B" w:rsidRDefault="00353E3B" w:rsidP="00353E3B">
      <w:pPr>
        <w:suppressLineNumbers/>
        <w:tabs>
          <w:tab w:val="center" w:pos="4680"/>
        </w:tabs>
        <w:jc w:val="center"/>
        <w:rPr>
          <w:rFonts w:ascii="Book Antiqua" w:hAnsi="Book Antiqua"/>
          <w:b/>
          <w:bCs/>
          <w:szCs w:val="24"/>
          <w:lang w:val="es-PR"/>
        </w:rPr>
      </w:pPr>
      <w:r w:rsidRPr="00353E3B">
        <w:rPr>
          <w:rFonts w:ascii="Book Antiqua" w:hAnsi="Book Antiqua"/>
          <w:b/>
          <w:bCs/>
          <w:szCs w:val="24"/>
          <w:lang w:val="es-PR"/>
        </w:rPr>
        <w:t>(</w:t>
      </w:r>
      <w:r w:rsidR="00CF656E">
        <w:rPr>
          <w:rFonts w:ascii="Book Antiqua" w:hAnsi="Book Antiqua"/>
          <w:b/>
          <w:bCs/>
          <w:szCs w:val="24"/>
          <w:lang w:val="es-PR"/>
        </w:rPr>
        <w:t>24</w:t>
      </w:r>
      <w:r w:rsidRPr="00353E3B">
        <w:rPr>
          <w:rFonts w:ascii="Book Antiqua" w:hAnsi="Book Antiqua"/>
          <w:b/>
          <w:bCs/>
          <w:szCs w:val="24"/>
          <w:lang w:val="es-PR"/>
        </w:rPr>
        <w:t xml:space="preserve"> DE </w:t>
      </w:r>
      <w:r w:rsidR="00CF656E">
        <w:rPr>
          <w:rFonts w:ascii="Book Antiqua" w:hAnsi="Book Antiqua"/>
          <w:b/>
          <w:bCs/>
          <w:szCs w:val="24"/>
          <w:lang w:val="es-PR"/>
        </w:rPr>
        <w:t>JUNIO</w:t>
      </w:r>
      <w:r w:rsidRPr="00353E3B">
        <w:rPr>
          <w:rFonts w:ascii="Book Antiqua" w:hAnsi="Book Antiqua"/>
          <w:b/>
          <w:bCs/>
          <w:szCs w:val="24"/>
          <w:lang w:val="es-PR"/>
        </w:rPr>
        <w:t xml:space="preserve"> DE 2026)</w:t>
      </w:r>
    </w:p>
    <w:p w14:paraId="5A51B92F" w14:textId="7F41F26C" w:rsidR="00353E3B" w:rsidRPr="002F6983" w:rsidRDefault="00353E3B" w:rsidP="00353E3B">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25C3FD16" wp14:editId="158A8CA2">
                <wp:simplePos x="0" y="0"/>
                <wp:positionH relativeFrom="margin">
                  <wp:posOffset>0</wp:posOffset>
                </wp:positionH>
                <wp:positionV relativeFrom="paragraph">
                  <wp:posOffset>0</wp:posOffset>
                </wp:positionV>
                <wp:extent cx="5943600" cy="22860"/>
                <wp:effectExtent l="0" t="0" r="0" b="0"/>
                <wp:wrapNone/>
                <wp:docPr id="60018906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341AC" id="Rectángulo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C3A186B" w14:textId="77777777" w:rsidR="00353E3B" w:rsidRPr="004F3E28" w:rsidRDefault="00353E3B" w:rsidP="00353E3B">
      <w:pPr>
        <w:suppressLineNumbers/>
        <w:jc w:val="center"/>
        <w:rPr>
          <w:rFonts w:ascii="Book Antiqua" w:hAnsi="Book Antiqua"/>
          <w:szCs w:val="24"/>
          <w:lang w:val="es-ES_tradnl"/>
        </w:rPr>
      </w:pPr>
      <w:r w:rsidRPr="004F3E28">
        <w:rPr>
          <w:rFonts w:ascii="Book Antiqua" w:hAnsi="Book Antiqua"/>
          <w:sz w:val="28"/>
          <w:szCs w:val="28"/>
          <w:lang w:val="es-ES_tradnl"/>
        </w:rPr>
        <w:t>GOBIERNO DE PUERTO RICO</w:t>
      </w:r>
    </w:p>
    <w:p w14:paraId="41E8D95E" w14:textId="77777777" w:rsidR="0072795C" w:rsidRPr="009818D1" w:rsidRDefault="0072795C" w:rsidP="00BE4B98">
      <w:pPr>
        <w:jc w:val="center"/>
        <w:rPr>
          <w:rFonts w:ascii="Book Antiqua" w:hAnsi="Book Antiqua"/>
          <w:lang w:val="es-ES_tradnl"/>
        </w:rPr>
      </w:pPr>
    </w:p>
    <w:p w14:paraId="1CE7B8A0" w14:textId="1E242CE0" w:rsidR="0072795C" w:rsidRPr="00CF656E" w:rsidRDefault="009818D1" w:rsidP="00BE4B98">
      <w:pPr>
        <w:pStyle w:val="Title2"/>
        <w:tabs>
          <w:tab w:val="clear" w:pos="648"/>
          <w:tab w:val="clear" w:pos="7776"/>
          <w:tab w:val="clear" w:pos="7848"/>
        </w:tabs>
        <w:rPr>
          <w:rFonts w:ascii="Book Antiqua" w:hAnsi="Book Antiqua"/>
          <w:lang w:val="es-PR"/>
        </w:rPr>
      </w:pPr>
      <w:r w:rsidRPr="00CF656E">
        <w:rPr>
          <w:rFonts w:ascii="Book Antiqua" w:hAnsi="Book Antiqua"/>
          <w:lang w:val="es-PR"/>
        </w:rPr>
        <w:t>20ma</w:t>
      </w:r>
      <w:r w:rsidR="007D640B" w:rsidRPr="00CF656E">
        <w:rPr>
          <w:rFonts w:ascii="Book Antiqua" w:hAnsi="Book Antiqua"/>
          <w:lang w:val="es-PR"/>
        </w:rPr>
        <w:t xml:space="preserve">. </w:t>
      </w:r>
      <w:r w:rsidR="00BE4B98" w:rsidRPr="00CF656E">
        <w:rPr>
          <w:rFonts w:ascii="Book Antiqua" w:hAnsi="Book Antiqua"/>
          <w:lang w:val="es-PR"/>
        </w:rPr>
        <w:t xml:space="preserve"> </w:t>
      </w:r>
      <w:r w:rsidR="0072795C" w:rsidRPr="00CF656E">
        <w:rPr>
          <w:rFonts w:ascii="Book Antiqua" w:hAnsi="Book Antiqua"/>
          <w:lang w:val="es-PR"/>
        </w:rPr>
        <w:t>Asamblea</w:t>
      </w:r>
      <w:r w:rsidR="00A70D00" w:rsidRPr="00CF656E">
        <w:rPr>
          <w:rFonts w:ascii="Book Antiqua" w:hAnsi="Book Antiqua"/>
          <w:lang w:val="es-PR"/>
        </w:rPr>
        <w:tab/>
      </w:r>
      <w:r w:rsidR="00A70D00" w:rsidRPr="00CF656E">
        <w:rPr>
          <w:rFonts w:ascii="Book Antiqua" w:hAnsi="Book Antiqua"/>
          <w:lang w:val="es-PR"/>
        </w:rPr>
        <w:tab/>
      </w:r>
      <w:r w:rsidR="00A70D00" w:rsidRPr="00CF656E">
        <w:rPr>
          <w:rFonts w:ascii="Book Antiqua" w:hAnsi="Book Antiqua"/>
          <w:lang w:val="es-PR"/>
        </w:rPr>
        <w:tab/>
      </w:r>
      <w:r w:rsidR="00A70D00" w:rsidRPr="00CF656E">
        <w:rPr>
          <w:rFonts w:ascii="Book Antiqua" w:hAnsi="Book Antiqua"/>
          <w:lang w:val="es-PR"/>
        </w:rPr>
        <w:tab/>
      </w:r>
      <w:r w:rsidR="00A70D00" w:rsidRPr="00CF656E">
        <w:rPr>
          <w:rFonts w:ascii="Book Antiqua" w:hAnsi="Book Antiqua"/>
          <w:lang w:val="es-PR"/>
        </w:rPr>
        <w:tab/>
      </w:r>
      <w:r w:rsidR="00A70D00" w:rsidRPr="00CF656E">
        <w:rPr>
          <w:rFonts w:ascii="Book Antiqua" w:hAnsi="Book Antiqua"/>
          <w:lang w:val="es-PR"/>
        </w:rPr>
        <w:tab/>
      </w:r>
      <w:r w:rsidR="00A70D00" w:rsidRPr="00CF656E">
        <w:rPr>
          <w:rFonts w:ascii="Book Antiqua" w:hAnsi="Book Antiqua"/>
          <w:lang w:val="es-PR"/>
        </w:rPr>
        <w:tab/>
      </w:r>
      <w:r w:rsidR="00A70D00" w:rsidRPr="00CF656E">
        <w:rPr>
          <w:rFonts w:ascii="Book Antiqua" w:hAnsi="Book Antiqua"/>
          <w:lang w:val="es-PR"/>
        </w:rPr>
        <w:tab/>
        <w:t xml:space="preserve">           </w:t>
      </w:r>
      <w:r w:rsidRPr="00CF656E">
        <w:rPr>
          <w:rFonts w:ascii="Book Antiqua" w:hAnsi="Book Antiqua"/>
          <w:lang w:val="es-PR"/>
        </w:rPr>
        <w:t>1</w:t>
      </w:r>
      <w:r w:rsidR="0072795C" w:rsidRPr="00CF656E">
        <w:rPr>
          <w:rFonts w:ascii="Book Antiqua" w:hAnsi="Book Antiqua"/>
          <w:lang w:val="es-PR"/>
        </w:rPr>
        <w:t>ra.</w:t>
      </w:r>
      <w:r w:rsidR="007D640B" w:rsidRPr="00CF656E">
        <w:rPr>
          <w:rFonts w:ascii="Book Antiqua" w:hAnsi="Book Antiqua"/>
          <w:lang w:val="es-PR"/>
        </w:rPr>
        <w:t xml:space="preserve"> </w:t>
      </w:r>
      <w:r w:rsidR="0072795C" w:rsidRPr="00CF656E">
        <w:rPr>
          <w:rFonts w:ascii="Book Antiqua" w:hAnsi="Book Antiqua"/>
          <w:lang w:val="es-PR"/>
        </w:rPr>
        <w:t>Sesión</w:t>
      </w:r>
    </w:p>
    <w:p w14:paraId="00A2A4ED" w14:textId="77777777" w:rsidR="0072795C" w:rsidRPr="00CF656E" w:rsidRDefault="00BE4B98" w:rsidP="00BE4B98">
      <w:pPr>
        <w:pStyle w:val="Title2"/>
        <w:tabs>
          <w:tab w:val="clear" w:pos="648"/>
          <w:tab w:val="clear" w:pos="7776"/>
          <w:tab w:val="clear" w:pos="7848"/>
        </w:tabs>
        <w:rPr>
          <w:rFonts w:ascii="Book Antiqua" w:hAnsi="Book Antiqua"/>
          <w:lang w:val="es-PR"/>
        </w:rPr>
      </w:pPr>
      <w:r w:rsidRPr="00CF656E">
        <w:rPr>
          <w:rFonts w:ascii="Book Antiqua" w:hAnsi="Book Antiqua"/>
          <w:lang w:val="es-PR"/>
        </w:rPr>
        <w:t xml:space="preserve">          </w:t>
      </w:r>
      <w:r w:rsidR="00060A56" w:rsidRPr="00CF656E">
        <w:rPr>
          <w:rFonts w:ascii="Book Antiqua" w:hAnsi="Book Antiqua"/>
          <w:lang w:val="es-PR"/>
        </w:rPr>
        <w:t xml:space="preserve"> </w:t>
      </w:r>
      <w:r w:rsidRPr="00CF656E">
        <w:rPr>
          <w:rFonts w:ascii="Book Antiqua" w:hAnsi="Book Antiqua"/>
          <w:lang w:val="es-PR"/>
        </w:rPr>
        <w:t xml:space="preserve"> </w:t>
      </w:r>
      <w:r w:rsidR="0072795C" w:rsidRPr="00CF656E">
        <w:rPr>
          <w:rFonts w:ascii="Book Antiqua" w:hAnsi="Book Antiqua"/>
          <w:lang w:val="es-PR"/>
        </w:rPr>
        <w:t>Legislativa</w:t>
      </w:r>
      <w:r w:rsidR="00A70D00" w:rsidRPr="00CF656E">
        <w:rPr>
          <w:rFonts w:ascii="Book Antiqua" w:hAnsi="Book Antiqua"/>
          <w:lang w:val="es-PR"/>
        </w:rPr>
        <w:tab/>
      </w:r>
      <w:r w:rsidR="00A70D00" w:rsidRPr="00CF656E">
        <w:rPr>
          <w:rFonts w:ascii="Book Antiqua" w:hAnsi="Book Antiqua"/>
          <w:lang w:val="es-PR"/>
        </w:rPr>
        <w:tab/>
      </w:r>
      <w:r w:rsidR="00A70D00" w:rsidRPr="00CF656E">
        <w:rPr>
          <w:rFonts w:ascii="Book Antiqua" w:hAnsi="Book Antiqua"/>
          <w:lang w:val="es-PR"/>
        </w:rPr>
        <w:tab/>
      </w:r>
      <w:r w:rsidR="00A70D00" w:rsidRPr="00CF656E">
        <w:rPr>
          <w:rFonts w:ascii="Book Antiqua" w:hAnsi="Book Antiqua"/>
          <w:lang w:val="es-PR"/>
        </w:rPr>
        <w:tab/>
      </w:r>
      <w:r w:rsidR="00A70D00" w:rsidRPr="00CF656E">
        <w:rPr>
          <w:rFonts w:ascii="Book Antiqua" w:hAnsi="Book Antiqua"/>
          <w:lang w:val="es-PR"/>
        </w:rPr>
        <w:tab/>
      </w:r>
      <w:r w:rsidR="00A70D00" w:rsidRPr="00CF656E">
        <w:rPr>
          <w:rFonts w:ascii="Book Antiqua" w:hAnsi="Book Antiqua"/>
          <w:lang w:val="es-PR"/>
        </w:rPr>
        <w:tab/>
      </w:r>
      <w:r w:rsidR="00A70D00" w:rsidRPr="00CF656E">
        <w:rPr>
          <w:rFonts w:ascii="Book Antiqua" w:hAnsi="Book Antiqua"/>
          <w:lang w:val="es-PR"/>
        </w:rPr>
        <w:tab/>
      </w:r>
      <w:r w:rsidR="00A70D00" w:rsidRPr="00CF656E">
        <w:rPr>
          <w:rFonts w:ascii="Book Antiqua" w:hAnsi="Book Antiqua"/>
          <w:lang w:val="es-PR"/>
        </w:rPr>
        <w:tab/>
        <w:t xml:space="preserve">                  </w:t>
      </w:r>
      <w:r w:rsidR="0072795C" w:rsidRPr="00CF656E">
        <w:rPr>
          <w:rFonts w:ascii="Book Antiqua" w:hAnsi="Book Antiqua"/>
          <w:lang w:val="es-PR"/>
        </w:rPr>
        <w:t>Ordinaria</w:t>
      </w:r>
    </w:p>
    <w:p w14:paraId="7A9DC08E" w14:textId="77777777" w:rsidR="0072795C" w:rsidRPr="00CF656E" w:rsidRDefault="0072795C" w:rsidP="00BE4B98">
      <w:pPr>
        <w:jc w:val="center"/>
        <w:rPr>
          <w:rFonts w:ascii="Book Antiqua" w:hAnsi="Book Antiqua"/>
          <w:lang w:val="es-PR"/>
        </w:rPr>
      </w:pPr>
    </w:p>
    <w:p w14:paraId="10F10B17" w14:textId="77777777" w:rsidR="0072795C" w:rsidRPr="009818D1" w:rsidRDefault="0072795C" w:rsidP="00BE4B98">
      <w:pPr>
        <w:jc w:val="center"/>
        <w:rPr>
          <w:rFonts w:ascii="Book Antiqua" w:hAnsi="Book Antiqua"/>
          <w:b/>
          <w:sz w:val="36"/>
          <w:lang w:val="es-ES_tradnl"/>
        </w:rPr>
      </w:pPr>
      <w:r w:rsidRPr="009818D1">
        <w:rPr>
          <w:rFonts w:ascii="Book Antiqua" w:hAnsi="Book Antiqua"/>
          <w:b/>
          <w:sz w:val="36"/>
          <w:lang w:val="es-ES_tradnl"/>
        </w:rPr>
        <w:t>C</w:t>
      </w:r>
      <w:r w:rsidR="0098103A" w:rsidRPr="009818D1">
        <w:rPr>
          <w:rFonts w:ascii="Book Antiqua" w:hAnsi="Book Antiqua"/>
          <w:b/>
          <w:sz w:val="36"/>
          <w:lang w:val="es-ES_tradnl"/>
        </w:rPr>
        <w:t>Á</w:t>
      </w:r>
      <w:r w:rsidRPr="009818D1">
        <w:rPr>
          <w:rFonts w:ascii="Book Antiqua" w:hAnsi="Book Antiqua"/>
          <w:b/>
          <w:sz w:val="36"/>
          <w:lang w:val="es-ES_tradnl"/>
        </w:rPr>
        <w:t>MARA DE REPRESENTANTES</w:t>
      </w:r>
    </w:p>
    <w:p w14:paraId="0A4327FB" w14:textId="77777777" w:rsidR="007D640B" w:rsidRPr="009818D1" w:rsidRDefault="007D640B" w:rsidP="00BE4B98">
      <w:pPr>
        <w:jc w:val="center"/>
        <w:rPr>
          <w:rFonts w:ascii="Book Antiqua" w:hAnsi="Book Antiqua"/>
          <w:b/>
          <w:szCs w:val="24"/>
          <w:lang w:val="es-ES_tradnl"/>
        </w:rPr>
      </w:pPr>
    </w:p>
    <w:p w14:paraId="4D618B9E" w14:textId="258A99DA" w:rsidR="0072795C" w:rsidRPr="009818D1" w:rsidRDefault="0072795C" w:rsidP="00BE4B98">
      <w:pPr>
        <w:jc w:val="center"/>
        <w:rPr>
          <w:rFonts w:ascii="Book Antiqua" w:hAnsi="Book Antiqua"/>
          <w:b/>
          <w:sz w:val="52"/>
          <w:szCs w:val="52"/>
          <w:lang w:val="es-ES_tradnl"/>
        </w:rPr>
      </w:pPr>
      <w:r w:rsidRPr="009818D1">
        <w:rPr>
          <w:rFonts w:ascii="Book Antiqua" w:hAnsi="Book Antiqua"/>
          <w:b/>
          <w:sz w:val="52"/>
          <w:szCs w:val="52"/>
          <w:lang w:val="es-ES_tradnl"/>
        </w:rPr>
        <w:t>P. de la C.</w:t>
      </w:r>
      <w:r w:rsidR="007D640B" w:rsidRPr="009818D1">
        <w:rPr>
          <w:rFonts w:ascii="Book Antiqua" w:hAnsi="Book Antiqua"/>
          <w:b/>
          <w:sz w:val="52"/>
          <w:szCs w:val="52"/>
          <w:lang w:val="es-ES_tradnl"/>
        </w:rPr>
        <w:t xml:space="preserve"> </w:t>
      </w:r>
      <w:r w:rsidR="00911A11">
        <w:rPr>
          <w:rFonts w:ascii="Book Antiqua" w:hAnsi="Book Antiqua"/>
          <w:b/>
          <w:sz w:val="52"/>
          <w:szCs w:val="52"/>
          <w:lang w:val="es-ES_tradnl"/>
        </w:rPr>
        <w:t>144</w:t>
      </w:r>
    </w:p>
    <w:p w14:paraId="32361885" w14:textId="77777777" w:rsidR="007D640B" w:rsidRPr="009818D1" w:rsidRDefault="007D640B" w:rsidP="00BE4B98">
      <w:pPr>
        <w:jc w:val="center"/>
        <w:rPr>
          <w:rFonts w:ascii="Book Antiqua" w:hAnsi="Book Antiqua"/>
          <w:b/>
          <w:szCs w:val="24"/>
          <w:lang w:val="es-ES_tradnl"/>
        </w:rPr>
      </w:pPr>
    </w:p>
    <w:p w14:paraId="60578446" w14:textId="2D92FA2C" w:rsidR="0072795C" w:rsidRPr="009818D1" w:rsidRDefault="00911A11" w:rsidP="00BE4B98">
      <w:pPr>
        <w:jc w:val="center"/>
        <w:rPr>
          <w:rFonts w:ascii="Book Antiqua" w:hAnsi="Book Antiqua"/>
          <w:lang w:val="es-ES_tradnl"/>
        </w:rPr>
      </w:pPr>
      <w:r>
        <w:rPr>
          <w:rFonts w:ascii="Book Antiqua" w:hAnsi="Book Antiqua"/>
          <w:lang w:val="es-ES_tradnl"/>
        </w:rPr>
        <w:t xml:space="preserve">8 </w:t>
      </w:r>
      <w:r w:rsidR="009818D1" w:rsidRPr="009818D1">
        <w:rPr>
          <w:rFonts w:ascii="Book Antiqua" w:hAnsi="Book Antiqua"/>
          <w:lang w:val="es-ES_tradnl"/>
        </w:rPr>
        <w:t>DE ENERO DE 2025</w:t>
      </w:r>
    </w:p>
    <w:p w14:paraId="187A6918" w14:textId="77777777" w:rsidR="007D640B" w:rsidRPr="009818D1" w:rsidRDefault="007D640B" w:rsidP="00BE4B98">
      <w:pPr>
        <w:jc w:val="center"/>
        <w:rPr>
          <w:rFonts w:ascii="Book Antiqua" w:hAnsi="Book Antiqua"/>
          <w:lang w:val="es-ES_tradnl"/>
        </w:rPr>
      </w:pPr>
    </w:p>
    <w:p w14:paraId="2B1E7445" w14:textId="77777777" w:rsidR="0072795C" w:rsidRPr="009818D1" w:rsidRDefault="0072795C" w:rsidP="00BE4B98">
      <w:pPr>
        <w:jc w:val="center"/>
        <w:rPr>
          <w:rFonts w:ascii="Book Antiqua" w:hAnsi="Book Antiqua"/>
          <w:i/>
          <w:lang w:val="es-ES_tradnl"/>
        </w:rPr>
      </w:pPr>
      <w:r w:rsidRPr="009818D1">
        <w:rPr>
          <w:rFonts w:ascii="Book Antiqua" w:hAnsi="Book Antiqua"/>
          <w:lang w:val="es-ES_tradnl"/>
        </w:rPr>
        <w:t xml:space="preserve">Presentado por el representante </w:t>
      </w:r>
      <w:r w:rsidR="0098103A" w:rsidRPr="009818D1">
        <w:rPr>
          <w:rFonts w:ascii="Book Antiqua" w:hAnsi="Book Antiqua"/>
          <w:i/>
          <w:iCs/>
          <w:lang w:val="es-ES_tradnl"/>
        </w:rPr>
        <w:t>Morey Noble</w:t>
      </w:r>
    </w:p>
    <w:p w14:paraId="4A5F3789" w14:textId="77777777" w:rsidR="007D640B" w:rsidRPr="009818D1" w:rsidRDefault="007D640B" w:rsidP="00BE4B98">
      <w:pPr>
        <w:jc w:val="center"/>
        <w:rPr>
          <w:rFonts w:ascii="Book Antiqua" w:hAnsi="Book Antiqua"/>
          <w:lang w:val="es-ES_tradnl"/>
        </w:rPr>
      </w:pPr>
    </w:p>
    <w:p w14:paraId="41E24CA6" w14:textId="21FEE164" w:rsidR="0072795C" w:rsidRPr="009818D1" w:rsidRDefault="0072795C" w:rsidP="00BE4B98">
      <w:pPr>
        <w:jc w:val="center"/>
        <w:rPr>
          <w:rFonts w:ascii="Book Antiqua" w:hAnsi="Book Antiqua"/>
          <w:lang w:val="es-ES_tradnl"/>
        </w:rPr>
      </w:pPr>
      <w:r w:rsidRPr="009818D1">
        <w:rPr>
          <w:rFonts w:ascii="Book Antiqua" w:hAnsi="Book Antiqua"/>
          <w:lang w:val="es-ES_tradnl"/>
        </w:rPr>
        <w:t xml:space="preserve">Referido a </w:t>
      </w:r>
      <w:r w:rsidR="005963AA">
        <w:rPr>
          <w:rFonts w:ascii="Book Antiqua" w:hAnsi="Book Antiqua"/>
          <w:lang w:val="es-ES_tradnl"/>
        </w:rPr>
        <w:t>la Comisión de Asuntos Municipales</w:t>
      </w:r>
      <w:r w:rsidR="00BE4B98" w:rsidRPr="009818D1">
        <w:rPr>
          <w:rFonts w:ascii="Book Antiqua" w:hAnsi="Book Antiqua"/>
          <w:lang w:val="es-ES_tradnl"/>
        </w:rPr>
        <w:t xml:space="preserve"> </w:t>
      </w:r>
    </w:p>
    <w:p w14:paraId="21A359E4" w14:textId="77777777" w:rsidR="0072795C" w:rsidRPr="009818D1" w:rsidRDefault="0072795C" w:rsidP="00BE4B98">
      <w:pPr>
        <w:jc w:val="center"/>
        <w:rPr>
          <w:rFonts w:ascii="Book Antiqua" w:hAnsi="Book Antiqua"/>
          <w:lang w:val="es-ES_tradnl"/>
        </w:rPr>
      </w:pPr>
    </w:p>
    <w:p w14:paraId="12BC54A6" w14:textId="77777777" w:rsidR="0072795C" w:rsidRPr="009818D1" w:rsidRDefault="0072795C" w:rsidP="00BE4B98">
      <w:pPr>
        <w:jc w:val="center"/>
        <w:rPr>
          <w:rFonts w:ascii="Book Antiqua" w:hAnsi="Book Antiqua"/>
          <w:b/>
          <w:sz w:val="28"/>
          <w:lang w:val="es-ES_tradnl"/>
        </w:rPr>
      </w:pPr>
      <w:r w:rsidRPr="009818D1">
        <w:rPr>
          <w:rFonts w:ascii="Book Antiqua" w:hAnsi="Book Antiqua"/>
          <w:b/>
          <w:sz w:val="28"/>
          <w:lang w:val="es-ES_tradnl"/>
        </w:rPr>
        <w:t>LEY</w:t>
      </w:r>
    </w:p>
    <w:p w14:paraId="5E082F75" w14:textId="77777777" w:rsidR="0072795C" w:rsidRPr="009818D1" w:rsidRDefault="0072795C" w:rsidP="00BE4B98">
      <w:pPr>
        <w:jc w:val="center"/>
        <w:rPr>
          <w:rFonts w:ascii="Book Antiqua" w:hAnsi="Book Antiqua"/>
          <w:lang w:val="es-ES_tradnl"/>
        </w:rPr>
      </w:pPr>
    </w:p>
    <w:p w14:paraId="7B117C75" w14:textId="7AAA5E81" w:rsidR="0072795C" w:rsidRPr="009818D1" w:rsidRDefault="0072795C" w:rsidP="00A7041D">
      <w:pPr>
        <w:ind w:left="720" w:hanging="720"/>
        <w:jc w:val="both"/>
        <w:rPr>
          <w:rFonts w:ascii="Book Antiqua" w:hAnsi="Book Antiqua"/>
          <w:lang w:val="es-ES_tradnl"/>
        </w:rPr>
      </w:pPr>
      <w:r w:rsidRPr="009818D1">
        <w:rPr>
          <w:rFonts w:ascii="Book Antiqua" w:hAnsi="Book Antiqua"/>
          <w:lang w:val="es-ES_tradnl"/>
        </w:rPr>
        <w:t>Para enmendar</w:t>
      </w:r>
      <w:r w:rsidR="007F617B">
        <w:rPr>
          <w:rFonts w:ascii="Book Antiqua" w:hAnsi="Book Antiqua"/>
          <w:lang w:val="es-ES_tradnl"/>
        </w:rPr>
        <w:t xml:space="preserve"> </w:t>
      </w:r>
      <w:r w:rsidR="007F617B" w:rsidRPr="00353E3B">
        <w:rPr>
          <w:rFonts w:ascii="Book Antiqua" w:hAnsi="Book Antiqua"/>
          <w:lang w:val="es-ES_tradnl"/>
        </w:rPr>
        <w:t>los incisos (c), (d), (e) y añadir un inciso (</w:t>
      </w:r>
      <w:r w:rsidR="00CD67F3">
        <w:rPr>
          <w:rFonts w:ascii="Book Antiqua" w:hAnsi="Book Antiqua"/>
          <w:lang w:val="es-ES_tradnl"/>
        </w:rPr>
        <w:t>q</w:t>
      </w:r>
      <w:r w:rsidR="007F617B" w:rsidRPr="00353E3B">
        <w:rPr>
          <w:rFonts w:ascii="Book Antiqua" w:hAnsi="Book Antiqua"/>
          <w:lang w:val="es-ES_tradnl"/>
        </w:rPr>
        <w:t>) al</w:t>
      </w:r>
      <w:r w:rsidR="00DC7347" w:rsidRPr="009818D1">
        <w:rPr>
          <w:rFonts w:ascii="Book Antiqua" w:hAnsi="Book Antiqua"/>
          <w:lang w:val="es-ES_tradnl"/>
        </w:rPr>
        <w:t xml:space="preserve"> Artículo 2.001 de la Ley 107-2020, según enmendada, conocida como “Código Municipal de Puerto Rico”, </w:t>
      </w:r>
      <w:r w:rsidR="003B4678" w:rsidRPr="009818D1">
        <w:rPr>
          <w:rFonts w:ascii="Book Antiqua" w:hAnsi="Book Antiqua"/>
          <w:lang w:val="es-ES_tradnl"/>
        </w:rPr>
        <w:t>a</w:t>
      </w:r>
      <w:r w:rsidR="007F617B">
        <w:rPr>
          <w:rFonts w:ascii="Book Antiqua" w:hAnsi="Book Antiqua"/>
          <w:lang w:val="es-ES_tradnl"/>
        </w:rPr>
        <w:t xml:space="preserve"> fin</w:t>
      </w:r>
      <w:r w:rsidR="003B4678" w:rsidRPr="009818D1">
        <w:rPr>
          <w:rFonts w:ascii="Book Antiqua" w:hAnsi="Book Antiqua"/>
          <w:lang w:val="es-ES_tradnl"/>
        </w:rPr>
        <w:t xml:space="preserve"> de clarificar, definir</w:t>
      </w:r>
      <w:r w:rsidR="001E0092" w:rsidRPr="009818D1">
        <w:rPr>
          <w:rFonts w:ascii="Book Antiqua" w:hAnsi="Book Antiqua"/>
          <w:lang w:val="es-ES_tradnl"/>
        </w:rPr>
        <w:t xml:space="preserve">, impartir certeza </w:t>
      </w:r>
      <w:r w:rsidR="003B4678" w:rsidRPr="009818D1">
        <w:rPr>
          <w:rFonts w:ascii="Book Antiqua" w:hAnsi="Book Antiqua"/>
          <w:lang w:val="es-ES_tradnl"/>
        </w:rPr>
        <w:t xml:space="preserve">y ampliar las facultades </w:t>
      </w:r>
      <w:r w:rsidR="00B17788" w:rsidRPr="009818D1">
        <w:rPr>
          <w:rFonts w:ascii="Book Antiqua" w:hAnsi="Book Antiqua"/>
          <w:lang w:val="es-ES_tradnl"/>
        </w:rPr>
        <w:t xml:space="preserve">y deberes </w:t>
      </w:r>
      <w:r w:rsidR="003B4678" w:rsidRPr="009818D1">
        <w:rPr>
          <w:rFonts w:ascii="Book Antiqua" w:hAnsi="Book Antiqua"/>
          <w:lang w:val="es-ES_tradnl"/>
        </w:rPr>
        <w:t>conferid</w:t>
      </w:r>
      <w:r w:rsidR="00B17788" w:rsidRPr="009818D1">
        <w:rPr>
          <w:rFonts w:ascii="Book Antiqua" w:hAnsi="Book Antiqua"/>
          <w:lang w:val="es-ES_tradnl"/>
        </w:rPr>
        <w:t xml:space="preserve">os </w:t>
      </w:r>
      <w:r w:rsidR="003B4678" w:rsidRPr="009818D1">
        <w:rPr>
          <w:rFonts w:ascii="Book Antiqua" w:hAnsi="Book Antiqua"/>
          <w:lang w:val="es-ES_tradnl"/>
        </w:rPr>
        <w:t xml:space="preserve">a los comités de transición entrantes, </w:t>
      </w:r>
      <w:r w:rsidR="00D40435" w:rsidRPr="009818D1">
        <w:rPr>
          <w:rFonts w:ascii="Book Antiqua" w:hAnsi="Book Antiqua"/>
          <w:lang w:val="es-ES_tradnl"/>
        </w:rPr>
        <w:t xml:space="preserve">cuando </w:t>
      </w:r>
      <w:r w:rsidR="007F617B" w:rsidRPr="00353E3B">
        <w:rPr>
          <w:rFonts w:ascii="Book Antiqua" w:hAnsi="Book Antiqua"/>
          <w:lang w:val="es-ES_tradnl"/>
        </w:rPr>
        <w:t>los</w:t>
      </w:r>
      <w:r w:rsidR="007F617B" w:rsidRPr="007F617B">
        <w:rPr>
          <w:rFonts w:ascii="Book Antiqua" w:hAnsi="Book Antiqua"/>
          <w:i/>
          <w:iCs/>
          <w:lang w:val="es-ES_tradnl"/>
        </w:rPr>
        <w:t xml:space="preserve"> </w:t>
      </w:r>
      <w:r w:rsidR="00D40435" w:rsidRPr="009818D1">
        <w:rPr>
          <w:rFonts w:ascii="Book Antiqua" w:hAnsi="Book Antiqua"/>
          <w:lang w:val="es-ES_tradnl"/>
        </w:rPr>
        <w:t xml:space="preserve">procesos de transición </w:t>
      </w:r>
      <w:r w:rsidR="003B4678" w:rsidRPr="009818D1">
        <w:rPr>
          <w:rFonts w:ascii="Book Antiqua" w:hAnsi="Book Antiqua"/>
          <w:lang w:val="es-ES_tradnl"/>
        </w:rPr>
        <w:t>se produzcan</w:t>
      </w:r>
      <w:r w:rsidR="00B17788" w:rsidRPr="009818D1">
        <w:rPr>
          <w:rFonts w:ascii="Book Antiqua" w:hAnsi="Book Antiqua"/>
          <w:lang w:val="es-ES_tradnl"/>
        </w:rPr>
        <w:t xml:space="preserve"> </w:t>
      </w:r>
      <w:r w:rsidR="007F617B" w:rsidRPr="00353E3B">
        <w:rPr>
          <w:rFonts w:ascii="Book Antiqua" w:hAnsi="Book Antiqua"/>
          <w:lang w:val="es-ES_tradnl"/>
        </w:rPr>
        <w:t>por razón de</w:t>
      </w:r>
      <w:r w:rsidR="007F617B">
        <w:rPr>
          <w:rFonts w:ascii="Book Antiqua" w:hAnsi="Book Antiqua"/>
          <w:lang w:val="es-ES_tradnl"/>
        </w:rPr>
        <w:t xml:space="preserve"> </w:t>
      </w:r>
      <w:r w:rsidR="00B17788" w:rsidRPr="009818D1">
        <w:rPr>
          <w:rFonts w:ascii="Book Antiqua" w:hAnsi="Book Antiqua"/>
          <w:lang w:val="es-ES_tradnl"/>
        </w:rPr>
        <w:t xml:space="preserve">un Alcalde Incumbente no </w:t>
      </w:r>
      <w:r w:rsidR="007F617B">
        <w:rPr>
          <w:rFonts w:ascii="Book Antiqua" w:hAnsi="Book Antiqua"/>
          <w:lang w:val="es-ES_tradnl"/>
        </w:rPr>
        <w:t xml:space="preserve">ser </w:t>
      </w:r>
      <w:r w:rsidR="00B17788" w:rsidRPr="009818D1">
        <w:rPr>
          <w:rFonts w:ascii="Book Antiqua" w:hAnsi="Book Antiqua"/>
          <w:lang w:val="es-ES_tradnl"/>
        </w:rPr>
        <w:t>reelecto o</w:t>
      </w:r>
      <w:r w:rsidR="003B4678" w:rsidRPr="009818D1">
        <w:rPr>
          <w:rFonts w:ascii="Book Antiqua" w:hAnsi="Book Antiqua"/>
          <w:lang w:val="es-ES_tradnl"/>
        </w:rPr>
        <w:t xml:space="preserve"> por la muerte, renuncia, destitución o incapacidad total y permanente del Alcalde</w:t>
      </w:r>
      <w:r w:rsidR="00B17788" w:rsidRPr="009818D1">
        <w:rPr>
          <w:rFonts w:ascii="Book Antiqua" w:hAnsi="Book Antiqua"/>
          <w:lang w:val="es-ES_tradnl"/>
        </w:rPr>
        <w:t xml:space="preserve">; disponer que todos los </w:t>
      </w:r>
      <w:r w:rsidR="00D40435" w:rsidRPr="009818D1">
        <w:rPr>
          <w:rFonts w:ascii="Book Antiqua" w:hAnsi="Book Antiqua"/>
          <w:lang w:val="es-ES_tradnl"/>
        </w:rPr>
        <w:t>a</w:t>
      </w:r>
      <w:r w:rsidR="00B17788" w:rsidRPr="009818D1">
        <w:rPr>
          <w:rFonts w:ascii="Book Antiqua" w:hAnsi="Book Antiqua"/>
          <w:lang w:val="es-ES_tradnl"/>
        </w:rPr>
        <w:t>lcaldes, sus representantes</w:t>
      </w:r>
      <w:r w:rsidR="009E12C0" w:rsidRPr="009818D1">
        <w:rPr>
          <w:rFonts w:ascii="Book Antiqua" w:hAnsi="Book Antiqua"/>
          <w:lang w:val="es-ES_tradnl"/>
        </w:rPr>
        <w:t xml:space="preserve"> </w:t>
      </w:r>
      <w:r w:rsidR="007F617B" w:rsidRPr="00353E3B">
        <w:rPr>
          <w:rFonts w:ascii="Book Antiqua" w:hAnsi="Book Antiqua"/>
          <w:lang w:val="es-ES_tradnl"/>
        </w:rPr>
        <w:t>o</w:t>
      </w:r>
      <w:r w:rsidR="007F617B">
        <w:rPr>
          <w:rFonts w:ascii="Book Antiqua" w:hAnsi="Book Antiqua"/>
          <w:lang w:val="es-ES_tradnl"/>
        </w:rPr>
        <w:t xml:space="preserve"> </w:t>
      </w:r>
      <w:r w:rsidR="00B17788" w:rsidRPr="009818D1">
        <w:rPr>
          <w:rFonts w:ascii="Book Antiqua" w:hAnsi="Book Antiqua"/>
          <w:lang w:val="es-ES_tradnl"/>
        </w:rPr>
        <w:t>funcionarios designados</w:t>
      </w:r>
      <w:r w:rsidR="009E12C0" w:rsidRPr="009818D1">
        <w:rPr>
          <w:rFonts w:ascii="Book Antiqua" w:hAnsi="Book Antiqua"/>
          <w:lang w:val="es-ES_tradnl"/>
        </w:rPr>
        <w:t xml:space="preserve">, así como cualesquiera otros funcionarios o empleados municipales, </w:t>
      </w:r>
      <w:r w:rsidR="00B17788" w:rsidRPr="009818D1">
        <w:rPr>
          <w:rFonts w:ascii="Book Antiqua" w:hAnsi="Book Antiqua"/>
          <w:lang w:val="es-ES_tradnl"/>
        </w:rPr>
        <w:t>tienen la obligación y el deber ministerial de participar en el proceso de transición de su municipio, incluyendo</w:t>
      </w:r>
      <w:r w:rsidR="009E12C0" w:rsidRPr="009818D1">
        <w:rPr>
          <w:rFonts w:ascii="Book Antiqua" w:hAnsi="Book Antiqua"/>
          <w:lang w:val="es-ES_tradnl"/>
        </w:rPr>
        <w:t>,</w:t>
      </w:r>
      <w:r w:rsidR="00B17788" w:rsidRPr="009818D1">
        <w:rPr>
          <w:rFonts w:ascii="Book Antiqua" w:hAnsi="Book Antiqua"/>
          <w:lang w:val="es-ES_tradnl"/>
        </w:rPr>
        <w:t xml:space="preserve"> pero sin limitarse a, comparecer a testificar, contestar preguntas relacionadas al estado general de las finanzas y de la administración municipal, y a producir los libros, papeles, récords o documentos u objetos, según se les requiera para estos fines; establecer que todo Alcalde Interino tendrá la obligación y el deber ministerial de rendir un informe escrito sobre el estado general de las finanzas y de la administración municipal, a radicarse en o antes de los diez (10) días naturales siguientes al cese en funciones del Alcalde Saliente, en la Secretaría Municipal y en la Secretaría de la Legislatura Municipal, el cual será de carácter público</w:t>
      </w:r>
      <w:r w:rsidR="0076799D" w:rsidRPr="009818D1">
        <w:rPr>
          <w:rFonts w:ascii="Book Antiqua" w:hAnsi="Book Antiqua"/>
          <w:szCs w:val="24"/>
          <w:lang w:val="es-ES"/>
        </w:rPr>
        <w:t xml:space="preserve">; </w:t>
      </w:r>
      <w:r w:rsidR="004B4834" w:rsidRPr="009818D1">
        <w:rPr>
          <w:rFonts w:ascii="Book Antiqua" w:hAnsi="Book Antiqua"/>
          <w:szCs w:val="24"/>
          <w:lang w:val="es-ES"/>
        </w:rPr>
        <w:t>y para otros fines relacionados</w:t>
      </w:r>
      <w:r w:rsidR="00D5001A" w:rsidRPr="009818D1">
        <w:rPr>
          <w:rFonts w:ascii="Book Antiqua" w:hAnsi="Book Antiqua"/>
          <w:lang w:val="es-ES_tradnl"/>
        </w:rPr>
        <w:t>.</w:t>
      </w:r>
      <w:r w:rsidRPr="009818D1">
        <w:rPr>
          <w:rFonts w:ascii="Book Antiqua" w:hAnsi="Book Antiqua"/>
          <w:lang w:val="es-ES_tradnl"/>
        </w:rPr>
        <w:t xml:space="preserve"> </w:t>
      </w:r>
    </w:p>
    <w:p w14:paraId="68E0965A" w14:textId="77777777" w:rsidR="00C37E9B" w:rsidRPr="009818D1" w:rsidRDefault="00C37E9B" w:rsidP="00BE4B98">
      <w:pPr>
        <w:jc w:val="center"/>
        <w:rPr>
          <w:rFonts w:ascii="Book Antiqua" w:hAnsi="Book Antiqua"/>
          <w:lang w:val="es-ES_tradnl"/>
        </w:rPr>
      </w:pPr>
    </w:p>
    <w:p w14:paraId="1F228AF4" w14:textId="77777777" w:rsidR="00353E3B" w:rsidRDefault="00353E3B" w:rsidP="00BE4B98">
      <w:pPr>
        <w:jc w:val="center"/>
        <w:rPr>
          <w:rFonts w:ascii="Book Antiqua" w:hAnsi="Book Antiqua"/>
          <w:lang w:val="es-ES_tradnl"/>
        </w:rPr>
      </w:pPr>
    </w:p>
    <w:p w14:paraId="345FDAF3" w14:textId="77777777" w:rsidR="00353E3B" w:rsidRDefault="00353E3B" w:rsidP="00BE4B98">
      <w:pPr>
        <w:jc w:val="center"/>
        <w:rPr>
          <w:rFonts w:ascii="Book Antiqua" w:hAnsi="Book Antiqua"/>
          <w:lang w:val="es-ES_tradnl"/>
        </w:rPr>
      </w:pPr>
    </w:p>
    <w:p w14:paraId="0AF4F2A9" w14:textId="0B396838" w:rsidR="0072795C" w:rsidRPr="009818D1" w:rsidRDefault="007D640B" w:rsidP="00BE4B98">
      <w:pPr>
        <w:jc w:val="center"/>
        <w:rPr>
          <w:rFonts w:ascii="Book Antiqua" w:hAnsi="Book Antiqua"/>
          <w:lang w:val="es-ES_tradnl"/>
        </w:rPr>
      </w:pPr>
      <w:r w:rsidRPr="009818D1">
        <w:rPr>
          <w:rFonts w:ascii="Book Antiqua" w:hAnsi="Book Antiqua"/>
          <w:lang w:val="es-ES_tradnl"/>
        </w:rPr>
        <w:lastRenderedPageBreak/>
        <w:t>EXPOSICI</w:t>
      </w:r>
      <w:r w:rsidR="0098103A" w:rsidRPr="009818D1">
        <w:rPr>
          <w:rFonts w:ascii="Book Antiqua" w:hAnsi="Book Antiqua"/>
          <w:lang w:val="es-ES_tradnl"/>
        </w:rPr>
        <w:t>Ó</w:t>
      </w:r>
      <w:r w:rsidR="0072795C" w:rsidRPr="009818D1">
        <w:rPr>
          <w:rFonts w:ascii="Book Antiqua" w:hAnsi="Book Antiqua"/>
          <w:lang w:val="es-ES_tradnl"/>
        </w:rPr>
        <w:t>N DE MOTIVOS</w:t>
      </w:r>
    </w:p>
    <w:p w14:paraId="720DE973" w14:textId="77777777" w:rsidR="00C37E9B" w:rsidRPr="009818D1" w:rsidRDefault="00C37E9B" w:rsidP="00BE4B98">
      <w:pPr>
        <w:pStyle w:val="NormalWeb"/>
        <w:shd w:val="clear" w:color="auto" w:fill="FFFFFF"/>
        <w:spacing w:before="0" w:beforeAutospacing="0" w:after="0" w:afterAutospacing="0"/>
        <w:jc w:val="center"/>
        <w:rPr>
          <w:rFonts w:ascii="Book Antiqua" w:hAnsi="Book Antiqua"/>
          <w:lang w:val="es-ES_tradnl"/>
        </w:rPr>
      </w:pPr>
    </w:p>
    <w:p w14:paraId="412F2C9F" w14:textId="58EE7705" w:rsidR="009818D1" w:rsidRPr="00353E3B"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La Sección 1 del Artículo VI de la Constitución de Puerto Rico dispone que </w:t>
      </w:r>
      <w:r w:rsidR="007F617B" w:rsidRPr="00353E3B">
        <w:rPr>
          <w:rFonts w:ascii="Book Antiqua" w:hAnsi="Book Antiqua"/>
          <w:lang w:val="es-ES"/>
        </w:rPr>
        <w:t>“[1]a Asamblea Legislativa tendrá facultad para crear, suprimir, consolidar y reorganizar municipios, modificar sus límites territoriales y determinar lo relativo a su régimen y función; y podrá autorizarlos, además, a desarrollar programas de bienestar general y a crear aquellos organismos que fueren necesarios a tal fin”.</w:t>
      </w:r>
    </w:p>
    <w:p w14:paraId="3FF7BB9E"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4D1F8066" w14:textId="38EE30F0" w:rsidR="009818D1" w:rsidRP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En consonancia con la disposición constitucional que antecede, la Asamblea Legislativa de Puerto Rico aprobó la Ley</w:t>
      </w:r>
      <w:r w:rsidR="007F617B">
        <w:rPr>
          <w:rFonts w:ascii="Book Antiqua" w:hAnsi="Book Antiqua"/>
          <w:lang w:val="es-ES"/>
        </w:rPr>
        <w:t xml:space="preserve"> </w:t>
      </w:r>
      <w:r w:rsidR="007F617B" w:rsidRPr="00353E3B">
        <w:rPr>
          <w:rFonts w:ascii="Book Antiqua" w:hAnsi="Book Antiqua"/>
          <w:lang w:val="es-ES"/>
        </w:rPr>
        <w:t>Núm.</w:t>
      </w:r>
      <w:r w:rsidRPr="009818D1">
        <w:rPr>
          <w:rFonts w:ascii="Book Antiqua" w:hAnsi="Book Antiqua"/>
          <w:lang w:val="es-ES"/>
        </w:rPr>
        <w:t xml:space="preserve"> 107-2020, según enmendada, conocida como “Código Municipal de Puerto Rico”. A grandes rasgos, el </w:t>
      </w:r>
      <w:r w:rsidR="00CF52F4" w:rsidRPr="009818D1">
        <w:rPr>
          <w:rFonts w:ascii="Book Antiqua" w:hAnsi="Book Antiqua"/>
          <w:lang w:val="es-ES"/>
        </w:rPr>
        <w:t xml:space="preserve">citado </w:t>
      </w:r>
      <w:r w:rsidRPr="009818D1">
        <w:rPr>
          <w:rFonts w:ascii="Book Antiqua" w:hAnsi="Book Antiqua"/>
          <w:lang w:val="es-ES"/>
        </w:rPr>
        <w:t xml:space="preserve">Código consiste de una compilación sistemática, ordenada y actualizada de toda legislación municipal aprobada por la Asamblea Legislativa de Puerto Rico referente a la organización, gobierno, administración y funcionamiento de los municipios. La misma describe y ofrece el marco legal y jurídico para el descargue y ejecución de sus facultades, competencias y funciones. </w:t>
      </w:r>
    </w:p>
    <w:p w14:paraId="71475602"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0015A918" w14:textId="4A6B7382" w:rsidR="009818D1" w:rsidRP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Conforme a lo establecido por el Código Municipal, se declaró como política pública en Puerto Rico proveer a los municipios de aquellos poderes y facultades necesarias para que puedan asumir su función fundamental a favor del desarrollo social y económico de sus jurisdicciones. De la misma manera, el Código Municipal provee los mecanismos administrativos y fiscales para la transferencia adecuada de otros poderes y competencias del Gobierno estatal en asuntos que les permita cumplir con el interés público en </w:t>
      </w:r>
      <w:r w:rsidR="007F617B" w:rsidRPr="00353E3B">
        <w:rPr>
          <w:rFonts w:ascii="Book Antiqua" w:hAnsi="Book Antiqua"/>
          <w:lang w:val="es-ES"/>
        </w:rPr>
        <w:t>proporcionar</w:t>
      </w:r>
      <w:r w:rsidR="007F617B">
        <w:rPr>
          <w:rFonts w:ascii="Book Antiqua" w:hAnsi="Book Antiqua"/>
          <w:lang w:val="es-ES"/>
        </w:rPr>
        <w:t xml:space="preserve"> </w:t>
      </w:r>
      <w:r w:rsidRPr="009818D1">
        <w:rPr>
          <w:rFonts w:ascii="Book Antiqua" w:hAnsi="Book Antiqua"/>
          <w:lang w:val="es-ES"/>
        </w:rPr>
        <w:t>a la ciudadanía un Gobierno efectivo y responsivo a sus necesidades y aspiraciones.</w:t>
      </w:r>
    </w:p>
    <w:p w14:paraId="7F2BB28F"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0B3C3EF6" w14:textId="77777777" w:rsidR="009818D1" w:rsidRP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Por otra parte, se reconoce que los municipios son la entidad gubernamental más cercana al pueblo y el mejor intérprete de sus necesidades y aspiraciones. En consecuencia, se declara de máximo interés público que los municipios cuenten con los recursos necesarios para rendir sus servicios. Se dispone, por ende, que todas las ramas de Gobierno deberán proteger las fuentes de recursos municipales y que las facultades tributarias municipales se interpretarán liberalmente a favor del pueblo representado por el municipio.</w:t>
      </w:r>
    </w:p>
    <w:p w14:paraId="639BC56B"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71901418" w14:textId="77777777" w:rsidR="009818D1" w:rsidRPr="009818D1"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Así también, se establece como política pública el uso de la tecnología y comunicación electrónica que permita la expansión de los servicios del Gobierno municipal vinculados a la reingeniería de los procesos y cambios en la estructura administrativa que implique una mayor autonomía y descentralización.</w:t>
      </w:r>
    </w:p>
    <w:p w14:paraId="5B605ED8"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2FFED74B" w14:textId="3ABF2649" w:rsidR="009818D1" w:rsidRPr="00D117B2" w:rsidRDefault="001579EF"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Un principio cardinal del pensamiento político democrático es que el poder decisional sobre los asuntos que afectan la vida de los ciudadanos recaiga en </w:t>
      </w:r>
      <w:r w:rsidR="008F2B46" w:rsidRPr="00353E3B">
        <w:rPr>
          <w:rFonts w:ascii="Book Antiqua" w:hAnsi="Book Antiqua"/>
          <w:lang w:val="es-ES"/>
        </w:rPr>
        <w:t xml:space="preserve">los </w:t>
      </w:r>
      <w:r w:rsidRPr="00353E3B">
        <w:rPr>
          <w:rFonts w:ascii="Book Antiqua" w:hAnsi="Book Antiqua"/>
          <w:lang w:val="es-ES"/>
        </w:rPr>
        <w:t>organismos y personas que le sean directamente responsables. Según nuestro esquema de gobierno, el organismo público y los funcionarios electos más cercanos a nuestra ciudadanía</w:t>
      </w:r>
      <w:r w:rsidR="00E706A1" w:rsidRPr="00353E3B">
        <w:rPr>
          <w:rFonts w:ascii="Book Antiqua" w:hAnsi="Book Antiqua"/>
          <w:lang w:val="es-ES"/>
        </w:rPr>
        <w:t>, como</w:t>
      </w:r>
      <w:r w:rsidR="00E706A1" w:rsidRPr="00E706A1">
        <w:rPr>
          <w:rFonts w:ascii="Book Antiqua" w:hAnsi="Book Antiqua"/>
          <w:i/>
          <w:iCs/>
          <w:u w:val="single"/>
          <w:lang w:val="es-ES"/>
        </w:rPr>
        <w:t xml:space="preserve"> </w:t>
      </w:r>
      <w:r w:rsidR="00E706A1" w:rsidRPr="00D117B2">
        <w:rPr>
          <w:rFonts w:ascii="Book Antiqua" w:hAnsi="Book Antiqua"/>
          <w:lang w:val="es-ES"/>
        </w:rPr>
        <w:lastRenderedPageBreak/>
        <w:t>antes mencionamos, son aquellos electos al</w:t>
      </w:r>
      <w:r w:rsidRPr="00D117B2">
        <w:rPr>
          <w:rFonts w:ascii="Book Antiqua" w:hAnsi="Book Antiqua"/>
          <w:lang w:val="es-ES"/>
        </w:rPr>
        <w:t xml:space="preserve"> Gobierno municipal compuesto por el Alcalde y los Legisladores Municipales. Dicha entidad es la unidad primordial y básica para la gobernanza y administración comunitaria. Su propósito</w:t>
      </w:r>
      <w:r w:rsidR="00E706A1" w:rsidRPr="00D117B2">
        <w:rPr>
          <w:rFonts w:ascii="Book Antiqua" w:hAnsi="Book Antiqua"/>
          <w:lang w:val="es-ES"/>
        </w:rPr>
        <w:t xml:space="preserve"> principal</w:t>
      </w:r>
      <w:r w:rsidRPr="00D117B2">
        <w:rPr>
          <w:rFonts w:ascii="Book Antiqua" w:hAnsi="Book Antiqua"/>
          <w:lang w:val="es-ES"/>
        </w:rPr>
        <w:t xml:space="preserve"> es brindar los servicios más inmediatos y esenciales que requieren los habitantes del municipio</w:t>
      </w:r>
      <w:r w:rsidR="00E706A1" w:rsidRPr="00D117B2">
        <w:rPr>
          <w:rFonts w:ascii="Book Antiqua" w:hAnsi="Book Antiqua"/>
          <w:lang w:val="es-ES"/>
        </w:rPr>
        <w:t>.</w:t>
      </w:r>
      <w:r w:rsidRPr="00D117B2">
        <w:rPr>
          <w:rFonts w:ascii="Book Antiqua" w:hAnsi="Book Antiqua"/>
          <w:lang w:val="es-ES"/>
        </w:rPr>
        <w:t xml:space="preserve"> </w:t>
      </w:r>
    </w:p>
    <w:p w14:paraId="0FAAA5A7" w14:textId="77777777" w:rsidR="005963AA" w:rsidRPr="009818D1" w:rsidRDefault="005963AA" w:rsidP="009818D1">
      <w:pPr>
        <w:pStyle w:val="NormalWeb"/>
        <w:shd w:val="clear" w:color="auto" w:fill="FFFFFF"/>
        <w:spacing w:before="0" w:beforeAutospacing="0" w:after="0" w:afterAutospacing="0"/>
        <w:ind w:firstLine="360"/>
        <w:jc w:val="both"/>
        <w:rPr>
          <w:rFonts w:ascii="Book Antiqua" w:hAnsi="Book Antiqua"/>
          <w:lang w:val="es-ES"/>
        </w:rPr>
      </w:pPr>
    </w:p>
    <w:p w14:paraId="690E8551" w14:textId="7A2D666C"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P</w:t>
      </w:r>
      <w:r w:rsidR="001579EF" w:rsidRPr="009818D1">
        <w:rPr>
          <w:rFonts w:ascii="Book Antiqua" w:hAnsi="Book Antiqua"/>
          <w:lang w:val="es-ES"/>
        </w:rPr>
        <w:t>or tanto, a través del Código Municipal, se declaró como política pública del Gobierno de Puerto Rico, otorgar a los municipios el máximo posible de autonomía y proveerles las herramientas financieras y fiscales, así como los poderes inherentes a su subsistencia y las facultades necesarias para asumir una función central y fundamental en su desarrollo urbano, social y económico.</w:t>
      </w:r>
    </w:p>
    <w:p w14:paraId="1AD71B47"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025C7830" w14:textId="176A7CC9" w:rsidR="009818D1" w:rsidRPr="00D117B2" w:rsidRDefault="00126CE0" w:rsidP="009818D1">
      <w:pPr>
        <w:pStyle w:val="NormalWeb"/>
        <w:shd w:val="clear" w:color="auto" w:fill="FFFFFF"/>
        <w:spacing w:before="0" w:beforeAutospacing="0" w:after="0" w:afterAutospacing="0"/>
        <w:ind w:firstLine="360"/>
        <w:jc w:val="both"/>
        <w:rPr>
          <w:rFonts w:ascii="Book Antiqua" w:hAnsi="Book Antiqua"/>
          <w:lang w:val="es-ES"/>
        </w:rPr>
      </w:pPr>
      <w:r w:rsidRPr="00D117B2">
        <w:rPr>
          <w:rFonts w:ascii="Book Antiqua" w:hAnsi="Book Antiqua"/>
          <w:lang w:val="es-ES"/>
        </w:rPr>
        <w:t xml:space="preserve">Una </w:t>
      </w:r>
      <w:r w:rsidR="001579EF" w:rsidRPr="009818D1">
        <w:rPr>
          <w:rFonts w:ascii="Book Antiqua" w:hAnsi="Book Antiqua"/>
          <w:lang w:val="es-ES"/>
        </w:rPr>
        <w:t>vez pasada</w:t>
      </w:r>
      <w:r w:rsidR="00CF52F4" w:rsidRPr="009818D1">
        <w:rPr>
          <w:rFonts w:ascii="Book Antiqua" w:hAnsi="Book Antiqua"/>
          <w:lang w:val="es-ES"/>
        </w:rPr>
        <w:t>s</w:t>
      </w:r>
      <w:r w:rsidR="001579EF" w:rsidRPr="009818D1">
        <w:rPr>
          <w:rFonts w:ascii="Book Antiqua" w:hAnsi="Book Antiqua"/>
          <w:lang w:val="es-ES"/>
        </w:rPr>
        <w:t xml:space="preserve"> </w:t>
      </w:r>
      <w:r w:rsidRPr="00D117B2">
        <w:rPr>
          <w:rFonts w:ascii="Book Antiqua" w:hAnsi="Book Antiqua"/>
          <w:lang w:val="es-ES"/>
        </w:rPr>
        <w:t>las</w:t>
      </w:r>
      <w:r>
        <w:rPr>
          <w:rFonts w:ascii="Book Antiqua" w:hAnsi="Book Antiqua"/>
          <w:lang w:val="es-ES"/>
        </w:rPr>
        <w:t xml:space="preserve"> </w:t>
      </w:r>
      <w:r w:rsidR="001579EF" w:rsidRPr="009818D1">
        <w:rPr>
          <w:rFonts w:ascii="Book Antiqua" w:hAnsi="Book Antiqua"/>
          <w:lang w:val="es-ES"/>
        </w:rPr>
        <w:t>elecciones</w:t>
      </w:r>
      <w:r w:rsidR="00CF52F4" w:rsidRPr="009818D1">
        <w:rPr>
          <w:rFonts w:ascii="Book Antiqua" w:hAnsi="Book Antiqua"/>
          <w:lang w:val="es-ES"/>
        </w:rPr>
        <w:t xml:space="preserve"> generales</w:t>
      </w:r>
      <w:r w:rsidR="001579EF" w:rsidRPr="009818D1">
        <w:rPr>
          <w:rFonts w:ascii="Book Antiqua" w:hAnsi="Book Antiqua"/>
          <w:lang w:val="es-ES"/>
        </w:rPr>
        <w:t xml:space="preserve">, </w:t>
      </w:r>
      <w:r w:rsidRPr="00D117B2">
        <w:rPr>
          <w:rFonts w:ascii="Book Antiqua" w:hAnsi="Book Antiqua"/>
          <w:lang w:val="es-ES"/>
        </w:rPr>
        <w:t>el gobierno municipal</w:t>
      </w:r>
      <w:r>
        <w:rPr>
          <w:rFonts w:ascii="Book Antiqua" w:hAnsi="Book Antiqua"/>
          <w:lang w:val="es-ES"/>
        </w:rPr>
        <w:t xml:space="preserve"> </w:t>
      </w:r>
      <w:r w:rsidR="001579EF" w:rsidRPr="009818D1">
        <w:rPr>
          <w:rFonts w:ascii="Book Antiqua" w:hAnsi="Book Antiqua"/>
          <w:lang w:val="es-ES"/>
        </w:rPr>
        <w:t>inicia un proceso de transición, según lo dispuesto por el Artículo 2.001 de la Ley</w:t>
      </w:r>
      <w:r>
        <w:rPr>
          <w:rFonts w:ascii="Book Antiqua" w:hAnsi="Book Antiqua"/>
          <w:lang w:val="es-ES"/>
        </w:rPr>
        <w:t xml:space="preserve"> </w:t>
      </w:r>
      <w:r w:rsidRPr="00D117B2">
        <w:rPr>
          <w:rFonts w:ascii="Book Antiqua" w:hAnsi="Book Antiqua"/>
          <w:lang w:val="es-ES"/>
        </w:rPr>
        <w:t>Núm.</w:t>
      </w:r>
      <w:r w:rsidR="001579EF" w:rsidRPr="009818D1">
        <w:rPr>
          <w:rFonts w:ascii="Book Antiqua" w:hAnsi="Book Antiqua"/>
          <w:lang w:val="es-ES"/>
        </w:rPr>
        <w:t xml:space="preserve"> 107,</w:t>
      </w:r>
      <w:r>
        <w:rPr>
          <w:rFonts w:ascii="Book Antiqua" w:hAnsi="Book Antiqua"/>
          <w:lang w:val="es-ES"/>
        </w:rPr>
        <w:t xml:space="preserve"> </w:t>
      </w:r>
      <w:r w:rsidRPr="00A85B37">
        <w:rPr>
          <w:rFonts w:ascii="Book Antiqua" w:hAnsi="Book Antiqua"/>
          <w:i/>
          <w:iCs/>
          <w:lang w:val="es-ES"/>
        </w:rPr>
        <w:t>supra</w:t>
      </w:r>
      <w:r w:rsidR="001579EF" w:rsidRPr="00A85B37">
        <w:rPr>
          <w:rFonts w:ascii="Book Antiqua" w:hAnsi="Book Antiqua"/>
          <w:lang w:val="es-ES"/>
        </w:rPr>
        <w:t>,</w:t>
      </w:r>
      <w:r w:rsidR="001579EF" w:rsidRPr="009818D1">
        <w:rPr>
          <w:rFonts w:ascii="Book Antiqua" w:hAnsi="Book Antiqua"/>
          <w:lang w:val="es-ES"/>
        </w:rPr>
        <w:t xml:space="preserve"> y en el Reglamento Núm. 8235 de 30 de julio de 2012, conocido como “Reglamento para la Transición de los Gobiernos Municipales”. </w:t>
      </w:r>
      <w:r w:rsidR="00452E5F" w:rsidRPr="009818D1">
        <w:rPr>
          <w:rFonts w:ascii="Book Antiqua" w:hAnsi="Book Antiqua"/>
          <w:lang w:val="es-ES"/>
        </w:rPr>
        <w:t xml:space="preserve">En síntesis, </w:t>
      </w:r>
      <w:r w:rsidRPr="00D117B2">
        <w:rPr>
          <w:rFonts w:ascii="Book Antiqua" w:hAnsi="Book Antiqua"/>
          <w:lang w:val="es-ES"/>
        </w:rPr>
        <w:t>la</w:t>
      </w:r>
      <w:r>
        <w:rPr>
          <w:rFonts w:ascii="Book Antiqua" w:hAnsi="Book Antiqua"/>
          <w:lang w:val="es-ES"/>
        </w:rPr>
        <w:t xml:space="preserve"> </w:t>
      </w:r>
      <w:r w:rsidR="00452E5F" w:rsidRPr="009818D1">
        <w:rPr>
          <w:rFonts w:ascii="Book Antiqua" w:hAnsi="Book Antiqua"/>
          <w:lang w:val="es-ES"/>
        </w:rPr>
        <w:t>“transición” se refiere, al proceso de cambio de la administración gubernamental que inicia</w:t>
      </w:r>
      <w:r w:rsidRPr="00D117B2">
        <w:rPr>
          <w:rFonts w:ascii="Book Antiqua" w:hAnsi="Book Antiqua"/>
          <w:lang w:val="es-ES"/>
        </w:rPr>
        <w:t>, como regla general,</w:t>
      </w:r>
      <w:r w:rsidR="00452E5F" w:rsidRPr="00D117B2">
        <w:rPr>
          <w:rFonts w:ascii="Book Antiqua" w:hAnsi="Book Antiqua"/>
          <w:lang w:val="es-ES"/>
        </w:rPr>
        <w:t xml:space="preserve"> luego de las elecciones generales en el que la administración saliente tiene la responsabilidad de suministrar a la administración entrante toda la información pertinente sobre el estado del municipio. </w:t>
      </w:r>
      <w:r w:rsidR="001579EF" w:rsidRPr="00D117B2">
        <w:rPr>
          <w:rFonts w:ascii="Book Antiqua" w:hAnsi="Book Antiqua"/>
          <w:lang w:val="es-ES"/>
        </w:rPr>
        <w:t xml:space="preserve">Así, </w:t>
      </w:r>
      <w:r w:rsidRPr="00D117B2">
        <w:rPr>
          <w:rFonts w:ascii="Book Antiqua" w:hAnsi="Book Antiqua"/>
          <w:lang w:val="es-ES"/>
        </w:rPr>
        <w:t xml:space="preserve">aspira a </w:t>
      </w:r>
      <w:r w:rsidR="001579EF" w:rsidRPr="00D117B2">
        <w:rPr>
          <w:rFonts w:ascii="Book Antiqua" w:hAnsi="Book Antiqua"/>
          <w:lang w:val="es-ES"/>
        </w:rPr>
        <w:t>garantiza</w:t>
      </w:r>
      <w:r w:rsidR="00CF52F4" w:rsidRPr="00D117B2">
        <w:rPr>
          <w:rFonts w:ascii="Book Antiqua" w:hAnsi="Book Antiqua"/>
          <w:lang w:val="es-ES"/>
        </w:rPr>
        <w:t>r</w:t>
      </w:r>
      <w:r w:rsidR="001579EF" w:rsidRPr="00D117B2">
        <w:rPr>
          <w:rFonts w:ascii="Book Antiqua" w:hAnsi="Book Antiqua"/>
          <w:lang w:val="es-ES"/>
        </w:rPr>
        <w:t xml:space="preserve"> la adecuada transferencia de la administración municipal.</w:t>
      </w:r>
      <w:r w:rsidR="00CF52F4" w:rsidRPr="00D117B2">
        <w:rPr>
          <w:rFonts w:ascii="Book Antiqua" w:hAnsi="Book Antiqua"/>
          <w:lang w:val="es-ES"/>
        </w:rPr>
        <w:t xml:space="preserve"> </w:t>
      </w:r>
    </w:p>
    <w:p w14:paraId="0DF23D7C"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615723CB" w14:textId="6B99CE14" w:rsidR="00AA476A" w:rsidRPr="009818D1" w:rsidRDefault="004C196A" w:rsidP="009818D1">
      <w:pPr>
        <w:pStyle w:val="NormalWeb"/>
        <w:shd w:val="clear" w:color="auto" w:fill="FFFFFF"/>
        <w:spacing w:before="0" w:beforeAutospacing="0" w:after="0" w:afterAutospacing="0"/>
        <w:ind w:firstLine="360"/>
        <w:jc w:val="both"/>
        <w:rPr>
          <w:rFonts w:ascii="Book Antiqua" w:hAnsi="Book Antiqua"/>
          <w:lang w:val="es-ES"/>
        </w:rPr>
      </w:pPr>
      <w:r w:rsidRPr="00D117B2">
        <w:rPr>
          <w:rFonts w:ascii="Book Antiqua" w:hAnsi="Book Antiqua"/>
          <w:lang w:val="es-ES"/>
        </w:rPr>
        <w:t>L</w:t>
      </w:r>
      <w:r w:rsidR="00AA476A" w:rsidRPr="009818D1">
        <w:rPr>
          <w:rFonts w:ascii="Book Antiqua" w:hAnsi="Book Antiqua"/>
          <w:lang w:val="es-ES"/>
        </w:rPr>
        <w:t>os miembros del Comité de Transición</w:t>
      </w:r>
      <w:r>
        <w:rPr>
          <w:rFonts w:ascii="Book Antiqua" w:hAnsi="Book Antiqua"/>
          <w:lang w:val="es-ES"/>
        </w:rPr>
        <w:t xml:space="preserve"> </w:t>
      </w:r>
      <w:r w:rsidRPr="00D117B2">
        <w:rPr>
          <w:rFonts w:ascii="Book Antiqua" w:hAnsi="Book Antiqua"/>
          <w:lang w:val="es-ES"/>
        </w:rPr>
        <w:t>de la administración saliente</w:t>
      </w:r>
      <w:r w:rsidR="00AA476A" w:rsidRPr="009818D1">
        <w:rPr>
          <w:rFonts w:ascii="Book Antiqua" w:hAnsi="Book Antiqua"/>
          <w:lang w:val="es-ES"/>
        </w:rPr>
        <w:t xml:space="preserve"> </w:t>
      </w:r>
      <w:r w:rsidRPr="00D117B2">
        <w:rPr>
          <w:rFonts w:ascii="Book Antiqua" w:hAnsi="Book Antiqua"/>
          <w:lang w:val="es-ES"/>
        </w:rPr>
        <w:t>rendirán</w:t>
      </w:r>
      <w:r>
        <w:rPr>
          <w:rFonts w:ascii="Book Antiqua" w:hAnsi="Book Antiqua"/>
          <w:lang w:val="es-ES"/>
        </w:rPr>
        <w:t xml:space="preserve"> </w:t>
      </w:r>
      <w:r w:rsidR="00AA476A" w:rsidRPr="009818D1">
        <w:rPr>
          <w:rFonts w:ascii="Book Antiqua" w:hAnsi="Book Antiqua"/>
          <w:lang w:val="es-ES"/>
        </w:rPr>
        <w:t xml:space="preserve">informe escrito al Alcalde Electo sobre el estado general de las finanzas y de la administración municipal, el cual debe incluir la siguiente información: </w:t>
      </w:r>
    </w:p>
    <w:p w14:paraId="6705171C" w14:textId="77777777" w:rsidR="00AA476A" w:rsidRPr="009818D1" w:rsidRDefault="00AA476A" w:rsidP="00AA476A">
      <w:pPr>
        <w:pStyle w:val="NormalWeb"/>
        <w:shd w:val="clear" w:color="auto" w:fill="FFFFFF"/>
        <w:spacing w:before="0" w:beforeAutospacing="0" w:after="0" w:afterAutospacing="0"/>
        <w:ind w:firstLine="360"/>
        <w:jc w:val="both"/>
        <w:rPr>
          <w:rFonts w:ascii="Book Antiqua" w:hAnsi="Book Antiqua"/>
          <w:lang w:val="es-ES"/>
        </w:rPr>
      </w:pPr>
    </w:p>
    <w:p w14:paraId="49546A62"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1. Descripción detallada e información de la situación de los recursos humanos incluyendo el: número de empleados regulares de carrera, probatorios de carrera e irregulares, transitorios y de confianza. Relación de puestos y vacantes con expresión de las clases, escalas y salarios, sin incluir los nombres de los empleados.</w:t>
      </w:r>
    </w:p>
    <w:p w14:paraId="468209F1"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 xml:space="preserve">2. Copia del plan de clasificación de puestos y retribución uniforme vigente y propuesto. </w:t>
      </w:r>
    </w:p>
    <w:p w14:paraId="05C44250"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3. Situación actual de cada una de las unidades administrativas del municipio.</w:t>
      </w:r>
    </w:p>
    <w:p w14:paraId="5530AFC8"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4. Informe Financiero del municipio, con copia de todas las auditorías realizadas, así</w:t>
      </w:r>
      <w:r w:rsidR="00AA476A" w:rsidRPr="009818D1">
        <w:rPr>
          <w:rFonts w:ascii="Book Antiqua" w:hAnsi="Book Antiqua"/>
          <w:lang w:val="es-ES"/>
        </w:rPr>
        <w:t xml:space="preserve"> </w:t>
      </w:r>
      <w:r w:rsidRPr="009818D1">
        <w:rPr>
          <w:rFonts w:ascii="Book Antiqua" w:hAnsi="Book Antiqua"/>
          <w:lang w:val="es-ES"/>
        </w:rPr>
        <w:t xml:space="preserve">como el Estado Financiero Auditado o single audit. </w:t>
      </w:r>
    </w:p>
    <w:p w14:paraId="47D478C0"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5. Copia del inventario de la propiedad del municipio.</w:t>
      </w:r>
    </w:p>
    <w:p w14:paraId="3D294993"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 xml:space="preserve">6. Descripción detallada y estado de todas las acciones judiciales en las que el municipio sea parte y que estén pendientes en los tribunales de Puerto Rico y de Estados Unidos de América. </w:t>
      </w:r>
    </w:p>
    <w:p w14:paraId="73F84E7C"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 xml:space="preserve">7. Descripción detallada de las subastas en proceso y las adjudicadas en los últimos doce (12) meses. </w:t>
      </w:r>
    </w:p>
    <w:p w14:paraId="17E7F332"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lastRenderedPageBreak/>
        <w:t>8. Compilación de todos los reglamentos, memorandos, circulares y normas propias del municipio.</w:t>
      </w:r>
    </w:p>
    <w:p w14:paraId="38697A4A"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9. Una lista de todas las leyes y ordenanzas aprobadas.</w:t>
      </w:r>
    </w:p>
    <w:p w14:paraId="41853A68"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 xml:space="preserve">10. Copia de los Planes de Acción Correctiva presentados a la Oficina del Contralor y cualquier comunicación pendiente al respecto. </w:t>
      </w:r>
    </w:p>
    <w:p w14:paraId="2F1E733C"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11. Informe de los contratos vigentes, la cuantía, vigencia y una descripción de los servicios contratados. Asimismo, deberá incluir copia de todos los contratos vigentes.</w:t>
      </w:r>
      <w:r w:rsidR="00AA476A" w:rsidRPr="009818D1">
        <w:rPr>
          <w:rFonts w:ascii="Book Antiqua" w:hAnsi="Book Antiqua"/>
          <w:lang w:val="es-ES"/>
        </w:rPr>
        <w:t xml:space="preserve"> </w:t>
      </w:r>
    </w:p>
    <w:p w14:paraId="3E379B44"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 xml:space="preserve">12. Informe detallado sobre los servicios que ofrece la Administración. </w:t>
      </w:r>
    </w:p>
    <w:p w14:paraId="764C4AB4"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13. Informe detallado sobre el estatus del Plan de Ordenamiento Territorial. Asimismo, copia de todo documento relacionado al mismo.</w:t>
      </w:r>
      <w:r w:rsidR="00AA476A" w:rsidRPr="009818D1">
        <w:rPr>
          <w:rFonts w:ascii="Book Antiqua" w:hAnsi="Book Antiqua"/>
          <w:lang w:val="es-ES"/>
        </w:rPr>
        <w:t xml:space="preserve"> </w:t>
      </w:r>
    </w:p>
    <w:p w14:paraId="67DAD4C6" w14:textId="77777777" w:rsidR="00AA476A"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14. Se podrá requerir cualquier otra información o documento que por acuerdo de los Presidentes de los Comités de Transición Saliente y Entrante, sea necesario divulgar.</w:t>
      </w:r>
    </w:p>
    <w:p w14:paraId="512193A9" w14:textId="77777777" w:rsidR="001579EF" w:rsidRPr="009818D1" w:rsidRDefault="001579EF" w:rsidP="00452E5F">
      <w:pPr>
        <w:pStyle w:val="NormalWeb"/>
        <w:shd w:val="clear" w:color="auto" w:fill="FFFFFF"/>
        <w:spacing w:before="0" w:beforeAutospacing="0" w:after="0" w:afterAutospacing="0"/>
        <w:ind w:left="720" w:right="720"/>
        <w:jc w:val="both"/>
        <w:rPr>
          <w:rFonts w:ascii="Book Antiqua" w:hAnsi="Book Antiqua"/>
          <w:lang w:val="es-ES"/>
        </w:rPr>
      </w:pPr>
      <w:r w:rsidRPr="009818D1">
        <w:rPr>
          <w:rFonts w:ascii="Book Antiqua" w:hAnsi="Book Antiqua"/>
          <w:lang w:val="es-ES"/>
        </w:rPr>
        <w:t>Además, se podrá requerir una relación de las cuentas por cobrar y cuentas por pagar.</w:t>
      </w:r>
    </w:p>
    <w:p w14:paraId="102A8B2C" w14:textId="77777777" w:rsidR="00E7593E" w:rsidRPr="009818D1" w:rsidRDefault="00E7593E" w:rsidP="001579EF">
      <w:pPr>
        <w:pStyle w:val="NormalWeb"/>
        <w:shd w:val="clear" w:color="auto" w:fill="FFFFFF"/>
        <w:spacing w:before="0" w:beforeAutospacing="0" w:after="0" w:afterAutospacing="0"/>
        <w:ind w:firstLine="360"/>
        <w:jc w:val="both"/>
        <w:rPr>
          <w:rFonts w:ascii="Book Antiqua" w:hAnsi="Book Antiqua"/>
          <w:lang w:val="es-ES"/>
        </w:rPr>
      </w:pPr>
    </w:p>
    <w:p w14:paraId="276DE65F" w14:textId="32889DC2" w:rsidR="009818D1" w:rsidRPr="009818D1" w:rsidRDefault="00FB4FF2" w:rsidP="009818D1">
      <w:pPr>
        <w:pStyle w:val="NormalWeb"/>
        <w:shd w:val="clear" w:color="auto" w:fill="FFFFFF"/>
        <w:spacing w:before="0" w:beforeAutospacing="0" w:after="0" w:afterAutospacing="0"/>
        <w:ind w:firstLine="360"/>
        <w:jc w:val="both"/>
        <w:rPr>
          <w:rFonts w:ascii="Book Antiqua" w:hAnsi="Book Antiqua"/>
          <w:lang w:val="es-ES"/>
        </w:rPr>
      </w:pPr>
      <w:r w:rsidRPr="00D117B2">
        <w:rPr>
          <w:rFonts w:ascii="Book Antiqua" w:hAnsi="Book Antiqua"/>
          <w:lang w:val="es-ES"/>
        </w:rPr>
        <w:t>L</w:t>
      </w:r>
      <w:r w:rsidR="00E7593E" w:rsidRPr="009818D1">
        <w:rPr>
          <w:rFonts w:ascii="Book Antiqua" w:hAnsi="Book Antiqua"/>
          <w:lang w:val="es-ES"/>
        </w:rPr>
        <w:t xml:space="preserve">uego de que concluye el proceso de transición, el Comité de Transición Entrante confecciona un informe final que incluye los aspectos más importantes y significativos de la información obtenida durante el </w:t>
      </w:r>
      <w:r w:rsidR="007A0779" w:rsidRPr="00D117B2">
        <w:rPr>
          <w:rFonts w:ascii="Book Antiqua" w:hAnsi="Book Antiqua"/>
          <w:lang w:val="es-ES"/>
        </w:rPr>
        <w:t>p</w:t>
      </w:r>
      <w:r w:rsidR="00E7593E" w:rsidRPr="00D117B2">
        <w:rPr>
          <w:rFonts w:ascii="Book Antiqua" w:hAnsi="Book Antiqua"/>
          <w:lang w:val="es-ES"/>
        </w:rPr>
        <w:t xml:space="preserve">roceso de </w:t>
      </w:r>
      <w:r w:rsidR="007A0779" w:rsidRPr="00D117B2">
        <w:rPr>
          <w:rFonts w:ascii="Book Antiqua" w:hAnsi="Book Antiqua"/>
          <w:lang w:val="es-ES"/>
        </w:rPr>
        <w:t>t</w:t>
      </w:r>
      <w:r w:rsidR="00E7593E" w:rsidRPr="00D117B2">
        <w:rPr>
          <w:rFonts w:ascii="Book Antiqua" w:hAnsi="Book Antiqua"/>
          <w:lang w:val="es-ES"/>
        </w:rPr>
        <w:t>ransición</w:t>
      </w:r>
      <w:r w:rsidR="00E7593E" w:rsidRPr="009818D1">
        <w:rPr>
          <w:rFonts w:ascii="Book Antiqua" w:hAnsi="Book Antiqua"/>
          <w:lang w:val="es-ES"/>
        </w:rPr>
        <w:t>, y se publica a través de la Internet, para facilitar su acceso a la ciudadanía</w:t>
      </w:r>
      <w:r w:rsidR="007A0779" w:rsidRPr="00D117B2">
        <w:rPr>
          <w:rFonts w:ascii="Book Antiqua" w:hAnsi="Book Antiqua"/>
          <w:lang w:val="es-ES"/>
        </w:rPr>
        <w:t>.</w:t>
      </w:r>
    </w:p>
    <w:p w14:paraId="279B2CEB"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5933183C" w14:textId="3E2B8BB3" w:rsidR="00D820C0" w:rsidRPr="009818D1" w:rsidRDefault="00E7593E"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Ahora bien, el Código Municipal de Puerto Rico</w:t>
      </w:r>
      <w:r w:rsidR="00086724" w:rsidRPr="009818D1">
        <w:rPr>
          <w:rFonts w:ascii="Book Antiqua" w:hAnsi="Book Antiqua"/>
          <w:lang w:val="es-ES"/>
        </w:rPr>
        <w:t>,</w:t>
      </w:r>
      <w:r w:rsidRPr="009818D1">
        <w:rPr>
          <w:rFonts w:ascii="Book Antiqua" w:hAnsi="Book Antiqua"/>
          <w:lang w:val="es-ES"/>
        </w:rPr>
        <w:t xml:space="preserve"> también</w:t>
      </w:r>
      <w:r w:rsidR="00086724" w:rsidRPr="009818D1">
        <w:rPr>
          <w:rFonts w:ascii="Book Antiqua" w:hAnsi="Book Antiqua"/>
          <w:lang w:val="es-ES"/>
        </w:rPr>
        <w:t>,</w:t>
      </w:r>
      <w:r w:rsidRPr="009818D1">
        <w:rPr>
          <w:rFonts w:ascii="Book Antiqua" w:hAnsi="Book Antiqua"/>
          <w:lang w:val="es-ES"/>
        </w:rPr>
        <w:t xml:space="preserve"> reconoce la posibilidad de hacer un proceso de transición en aquellos casos en los que ocurra la muerte, renuncia o destitución del Alcalde. En estas circunstancias, la Ley señala </w:t>
      </w:r>
      <w:r w:rsidR="00D820C0" w:rsidRPr="009818D1">
        <w:rPr>
          <w:rFonts w:ascii="Book Antiqua" w:hAnsi="Book Antiqua"/>
          <w:lang w:val="es-ES"/>
        </w:rPr>
        <w:t>que</w:t>
      </w:r>
    </w:p>
    <w:p w14:paraId="1835AC09" w14:textId="77777777" w:rsidR="00D820C0" w:rsidRPr="009818D1" w:rsidRDefault="00D820C0" w:rsidP="00D820C0">
      <w:pPr>
        <w:pStyle w:val="NormalWeb"/>
        <w:shd w:val="clear" w:color="auto" w:fill="FFFFFF"/>
        <w:spacing w:before="0" w:beforeAutospacing="0" w:after="0" w:afterAutospacing="0"/>
        <w:ind w:firstLine="360"/>
        <w:jc w:val="both"/>
        <w:rPr>
          <w:rFonts w:ascii="Book Antiqua" w:hAnsi="Book Antiqua"/>
          <w:lang w:val="es-ES"/>
        </w:rPr>
      </w:pPr>
    </w:p>
    <w:p w14:paraId="5E15A0DF" w14:textId="77777777" w:rsidR="00D820C0" w:rsidRDefault="00D820C0" w:rsidP="00D820C0">
      <w:pPr>
        <w:pStyle w:val="NormalWeb"/>
        <w:shd w:val="clear" w:color="auto" w:fill="FFFFFF"/>
        <w:spacing w:before="0" w:beforeAutospacing="0" w:after="0" w:afterAutospacing="0"/>
        <w:ind w:left="720" w:right="720"/>
        <w:jc w:val="both"/>
        <w:rPr>
          <w:rFonts w:ascii="Book Antiqua" w:hAnsi="Book Antiqua"/>
          <w:sz w:val="22"/>
          <w:szCs w:val="22"/>
          <w:lang w:val="es-ES"/>
        </w:rPr>
      </w:pPr>
      <w:r w:rsidRPr="009818D1">
        <w:rPr>
          <w:rFonts w:ascii="Book Antiqua" w:hAnsi="Book Antiqua"/>
          <w:sz w:val="22"/>
          <w:szCs w:val="22"/>
          <w:lang w:val="es-ES"/>
        </w:rPr>
        <w:t>[c]uando ocurra un cambio de Alcalde, por cualquier causa que no sea como consecuencia de las Elecciones Generales, los directores de unidades administrativas que estuviesen en funciones durante esa administración, confeccionarán un informe por escrito sobre el estado general de su respectiva unidad administrativa. El informe deberá ser entregado al Alcalde entrante en un término que no exceda de treinta (30) días, siguientes al cese en funciones del Alcalde Saliente. En el caso de directores de unidad administrativa, que hagan efectiva su renuncia al momento del Alcalde saliente cesar sus funciones, el Alcalde entrante podrá nombrar un director interino o designar un funcionario que confeccione dicho informe.</w:t>
      </w:r>
    </w:p>
    <w:p w14:paraId="459932AE" w14:textId="77777777" w:rsidR="007F617B" w:rsidRDefault="007F617B" w:rsidP="00D820C0">
      <w:pPr>
        <w:pStyle w:val="NormalWeb"/>
        <w:shd w:val="clear" w:color="auto" w:fill="FFFFFF"/>
        <w:spacing w:before="0" w:beforeAutospacing="0" w:after="0" w:afterAutospacing="0"/>
        <w:ind w:left="720" w:right="720"/>
        <w:jc w:val="both"/>
        <w:rPr>
          <w:rFonts w:ascii="Book Antiqua" w:hAnsi="Book Antiqua"/>
          <w:sz w:val="22"/>
          <w:szCs w:val="22"/>
          <w:lang w:val="es-ES"/>
        </w:rPr>
      </w:pPr>
    </w:p>
    <w:p w14:paraId="4AC73416" w14:textId="57261093" w:rsidR="007F617B" w:rsidRPr="00D117B2" w:rsidRDefault="007F617B" w:rsidP="00D820C0">
      <w:pPr>
        <w:pStyle w:val="NormalWeb"/>
        <w:shd w:val="clear" w:color="auto" w:fill="FFFFFF"/>
        <w:spacing w:before="0" w:beforeAutospacing="0" w:after="0" w:afterAutospacing="0"/>
        <w:ind w:left="720" w:right="720"/>
        <w:jc w:val="both"/>
        <w:rPr>
          <w:rFonts w:ascii="Book Antiqua" w:hAnsi="Book Antiqua"/>
          <w:sz w:val="22"/>
          <w:szCs w:val="22"/>
          <w:lang w:val="es-ES"/>
        </w:rPr>
      </w:pPr>
      <w:r w:rsidRPr="00D117B2">
        <w:rPr>
          <w:rFonts w:ascii="Book Antiqua" w:hAnsi="Book Antiqua"/>
          <w:sz w:val="22"/>
          <w:szCs w:val="22"/>
          <w:lang w:val="es-ES"/>
        </w:rPr>
        <w:t>Además, el Alcalde Entrante podrá establecer procesos de transición similares a los establecidos en este Artículo.</w:t>
      </w:r>
    </w:p>
    <w:p w14:paraId="7EC96F6A" w14:textId="77777777" w:rsidR="00D820C0" w:rsidRPr="00D117B2" w:rsidRDefault="00D820C0" w:rsidP="00D820C0">
      <w:pPr>
        <w:pStyle w:val="NormalWeb"/>
        <w:shd w:val="clear" w:color="auto" w:fill="FFFFFF"/>
        <w:spacing w:before="0" w:beforeAutospacing="0" w:after="0" w:afterAutospacing="0"/>
        <w:ind w:left="720" w:right="720"/>
        <w:jc w:val="both"/>
        <w:rPr>
          <w:rFonts w:ascii="Book Antiqua" w:hAnsi="Book Antiqua"/>
          <w:sz w:val="22"/>
          <w:szCs w:val="22"/>
          <w:lang w:val="es-ES"/>
        </w:rPr>
      </w:pPr>
    </w:p>
    <w:p w14:paraId="2C6F0AE7" w14:textId="46D4F00E" w:rsidR="009818D1" w:rsidRPr="00D117B2" w:rsidRDefault="00452E5F" w:rsidP="009818D1">
      <w:pPr>
        <w:pStyle w:val="NormalWeb"/>
        <w:shd w:val="clear" w:color="auto" w:fill="FFFFFF"/>
        <w:spacing w:before="0" w:beforeAutospacing="0" w:after="0" w:afterAutospacing="0"/>
        <w:ind w:firstLine="360"/>
        <w:jc w:val="both"/>
        <w:rPr>
          <w:rFonts w:ascii="Book Antiqua" w:hAnsi="Book Antiqua"/>
          <w:lang w:val="es-ES"/>
        </w:rPr>
      </w:pPr>
      <w:r w:rsidRPr="00D117B2">
        <w:rPr>
          <w:rFonts w:ascii="Book Antiqua" w:hAnsi="Book Antiqua"/>
          <w:lang w:val="es-ES"/>
        </w:rPr>
        <w:t xml:space="preserve">Nótese que, este proceso </w:t>
      </w:r>
      <w:r w:rsidR="007A0779" w:rsidRPr="00D117B2">
        <w:rPr>
          <w:rFonts w:ascii="Book Antiqua" w:hAnsi="Book Antiqua"/>
          <w:lang w:val="es-ES"/>
        </w:rPr>
        <w:t xml:space="preserve">es diferente al </w:t>
      </w:r>
      <w:r w:rsidR="00D841FD" w:rsidRPr="00D117B2">
        <w:rPr>
          <w:rFonts w:ascii="Book Antiqua" w:hAnsi="Book Antiqua"/>
          <w:lang w:val="es-ES"/>
        </w:rPr>
        <w:t xml:space="preserve">que surge tras un evento electoral. Sin embargo, </w:t>
      </w:r>
      <w:r w:rsidR="007A0779" w:rsidRPr="00D117B2">
        <w:rPr>
          <w:rFonts w:ascii="Book Antiqua" w:hAnsi="Book Antiqua"/>
          <w:lang w:val="es-ES"/>
        </w:rPr>
        <w:t xml:space="preserve">permite </w:t>
      </w:r>
      <w:r w:rsidR="00D841FD" w:rsidRPr="00D117B2">
        <w:rPr>
          <w:rFonts w:ascii="Book Antiqua" w:hAnsi="Book Antiqua"/>
          <w:lang w:val="es-ES"/>
        </w:rPr>
        <w:t xml:space="preserve">que </w:t>
      </w:r>
      <w:r w:rsidR="007A0779" w:rsidRPr="00D117B2">
        <w:rPr>
          <w:rFonts w:ascii="Book Antiqua" w:hAnsi="Book Antiqua"/>
          <w:lang w:val="es-ES"/>
        </w:rPr>
        <w:t xml:space="preserve">el alcalde entrante </w:t>
      </w:r>
      <w:r w:rsidR="00D841FD" w:rsidRPr="00D117B2">
        <w:rPr>
          <w:rFonts w:ascii="Book Antiqua" w:hAnsi="Book Antiqua"/>
          <w:lang w:val="es-ES"/>
        </w:rPr>
        <w:t>pueda nombrar un Comité de Transición que ejerza las prerrogativas, poderes y facultades que el Código</w:t>
      </w:r>
      <w:r w:rsidR="00D841FD" w:rsidRPr="009818D1">
        <w:rPr>
          <w:rFonts w:ascii="Book Antiqua" w:hAnsi="Book Antiqua"/>
          <w:lang w:val="es-ES"/>
        </w:rPr>
        <w:t xml:space="preserve"> Municipal establece, de modo </w:t>
      </w:r>
      <w:r w:rsidR="00D841FD" w:rsidRPr="00D117B2">
        <w:rPr>
          <w:rFonts w:ascii="Book Antiqua" w:hAnsi="Book Antiqua"/>
          <w:lang w:val="es-ES"/>
        </w:rPr>
        <w:lastRenderedPageBreak/>
        <w:t xml:space="preserve">que </w:t>
      </w:r>
      <w:r w:rsidR="007A0779" w:rsidRPr="00D117B2">
        <w:rPr>
          <w:rFonts w:ascii="Book Antiqua" w:hAnsi="Book Antiqua"/>
          <w:lang w:val="es-ES"/>
        </w:rPr>
        <w:t xml:space="preserve">tenga </w:t>
      </w:r>
      <w:r w:rsidR="00D841FD" w:rsidRPr="00D117B2">
        <w:rPr>
          <w:rFonts w:ascii="Book Antiqua" w:hAnsi="Book Antiqua"/>
          <w:lang w:val="es-ES"/>
        </w:rPr>
        <w:t xml:space="preserve">un cuadro preciso del estado </w:t>
      </w:r>
      <w:r w:rsidR="007A0779" w:rsidRPr="00D117B2">
        <w:rPr>
          <w:rFonts w:ascii="Book Antiqua" w:hAnsi="Book Antiqua"/>
          <w:lang w:val="es-ES"/>
        </w:rPr>
        <w:t xml:space="preserve">general </w:t>
      </w:r>
      <w:r w:rsidR="00D841FD" w:rsidRPr="00D117B2">
        <w:rPr>
          <w:rFonts w:ascii="Book Antiqua" w:hAnsi="Book Antiqua"/>
          <w:lang w:val="es-ES"/>
        </w:rPr>
        <w:t>y</w:t>
      </w:r>
      <w:r w:rsidR="007A0779" w:rsidRPr="00D117B2">
        <w:rPr>
          <w:rFonts w:ascii="Book Antiqua" w:hAnsi="Book Antiqua"/>
          <w:lang w:val="es-ES"/>
        </w:rPr>
        <w:t xml:space="preserve"> </w:t>
      </w:r>
      <w:r w:rsidR="00D117B2" w:rsidRPr="00D117B2">
        <w:rPr>
          <w:rFonts w:ascii="Book Antiqua" w:hAnsi="Book Antiqua"/>
          <w:lang w:val="es-ES"/>
        </w:rPr>
        <w:t>condici</w:t>
      </w:r>
      <w:r w:rsidR="00A85B37">
        <w:rPr>
          <w:rFonts w:ascii="Book Antiqua" w:hAnsi="Book Antiqua"/>
          <w:lang w:val="es-ES"/>
        </w:rPr>
        <w:t>o</w:t>
      </w:r>
      <w:r w:rsidR="00D117B2" w:rsidRPr="00D117B2">
        <w:rPr>
          <w:rFonts w:ascii="Book Antiqua" w:hAnsi="Book Antiqua"/>
          <w:lang w:val="es-ES"/>
        </w:rPr>
        <w:t>n</w:t>
      </w:r>
      <w:r w:rsidR="00D841FD" w:rsidRPr="00D117B2">
        <w:rPr>
          <w:rFonts w:ascii="Book Antiqua" w:hAnsi="Book Antiqua"/>
          <w:lang w:val="es-ES"/>
        </w:rPr>
        <w:t xml:space="preserve"> fiscal del municipio sobre el cual asume </w:t>
      </w:r>
      <w:r w:rsidR="007A0779" w:rsidRPr="00D117B2">
        <w:rPr>
          <w:rFonts w:ascii="Book Antiqua" w:hAnsi="Book Antiqua"/>
          <w:lang w:val="es-ES"/>
        </w:rPr>
        <w:t xml:space="preserve">la </w:t>
      </w:r>
      <w:r w:rsidR="00D841FD" w:rsidRPr="00D117B2">
        <w:rPr>
          <w:rFonts w:ascii="Book Antiqua" w:hAnsi="Book Antiqua"/>
          <w:lang w:val="es-ES"/>
        </w:rPr>
        <w:t>administración.</w:t>
      </w:r>
    </w:p>
    <w:p w14:paraId="5969A73E"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7989C8CD" w14:textId="74ABBA48" w:rsidR="009818D1" w:rsidRPr="00D117B2" w:rsidRDefault="007A0779" w:rsidP="009818D1">
      <w:pPr>
        <w:pStyle w:val="NormalWeb"/>
        <w:shd w:val="clear" w:color="auto" w:fill="FFFFFF"/>
        <w:spacing w:before="0" w:beforeAutospacing="0" w:after="0" w:afterAutospacing="0"/>
        <w:ind w:firstLine="360"/>
        <w:jc w:val="both"/>
        <w:rPr>
          <w:rFonts w:ascii="Book Antiqua" w:hAnsi="Book Antiqua"/>
          <w:lang w:val="es-ES"/>
        </w:rPr>
      </w:pPr>
      <w:r w:rsidRPr="00D117B2">
        <w:rPr>
          <w:rFonts w:ascii="Book Antiqua" w:hAnsi="Book Antiqua"/>
          <w:lang w:val="es-ES"/>
        </w:rPr>
        <w:t xml:space="preserve">Expuesto lo anterior, </w:t>
      </w:r>
      <w:r w:rsidR="00D841FD" w:rsidRPr="00D117B2">
        <w:rPr>
          <w:rFonts w:ascii="Book Antiqua" w:hAnsi="Book Antiqua"/>
          <w:lang w:val="es-ES"/>
        </w:rPr>
        <w:t xml:space="preserve">es imprescindible reconocer que los procesos de transición </w:t>
      </w:r>
      <w:r w:rsidR="00BC113D" w:rsidRPr="00D117B2">
        <w:rPr>
          <w:rFonts w:ascii="Book Antiqua" w:hAnsi="Book Antiqua"/>
          <w:lang w:val="es-ES"/>
        </w:rPr>
        <w:t xml:space="preserve">entre administraciones gubernamentales </w:t>
      </w:r>
      <w:r w:rsidR="00D841FD" w:rsidRPr="00D117B2">
        <w:rPr>
          <w:rFonts w:ascii="Book Antiqua" w:hAnsi="Book Antiqua"/>
          <w:lang w:val="es-ES"/>
        </w:rPr>
        <w:t xml:space="preserve">son de vital importancia, </w:t>
      </w:r>
      <w:r w:rsidR="00BC113D" w:rsidRPr="00D117B2">
        <w:rPr>
          <w:rFonts w:ascii="Book Antiqua" w:hAnsi="Book Antiqua"/>
          <w:lang w:val="es-ES"/>
        </w:rPr>
        <w:t xml:space="preserve">puesto que brindan el espacio para la cabal evaluación e investigación de la información requerida y nos permiten tener un cuadro claro de </w:t>
      </w:r>
      <w:r w:rsidR="00D841FD" w:rsidRPr="00D117B2">
        <w:rPr>
          <w:rFonts w:ascii="Book Antiqua" w:hAnsi="Book Antiqua"/>
          <w:lang w:val="es-ES"/>
        </w:rPr>
        <w:t>la operación general de</w:t>
      </w:r>
      <w:r w:rsidR="00BC113D" w:rsidRPr="00D117B2">
        <w:rPr>
          <w:rFonts w:ascii="Book Antiqua" w:hAnsi="Book Antiqua"/>
          <w:lang w:val="es-ES"/>
        </w:rPr>
        <w:t xml:space="preserve"> un municipio</w:t>
      </w:r>
      <w:r w:rsidRPr="00D117B2">
        <w:rPr>
          <w:rFonts w:ascii="Book Antiqua" w:hAnsi="Book Antiqua"/>
          <w:lang w:val="es-ES"/>
        </w:rPr>
        <w:t xml:space="preserve">. </w:t>
      </w:r>
      <w:r w:rsidR="000971D3" w:rsidRPr="00D117B2">
        <w:rPr>
          <w:rFonts w:ascii="Book Antiqua" w:hAnsi="Book Antiqua"/>
          <w:lang w:val="es-ES"/>
        </w:rPr>
        <w:t xml:space="preserve">De otra parte, permite </w:t>
      </w:r>
      <w:r w:rsidR="00D841FD" w:rsidRPr="00D117B2">
        <w:rPr>
          <w:rFonts w:ascii="Book Antiqua" w:hAnsi="Book Antiqua"/>
          <w:lang w:val="es-ES"/>
        </w:rPr>
        <w:t>investigar posibles actos de corrupción y mal manejo de fondos públicos,</w:t>
      </w:r>
      <w:r w:rsidR="00BC113D" w:rsidRPr="00D117B2">
        <w:rPr>
          <w:rFonts w:ascii="Book Antiqua" w:hAnsi="Book Antiqua"/>
          <w:lang w:val="es-ES"/>
        </w:rPr>
        <w:t xml:space="preserve"> </w:t>
      </w:r>
      <w:r w:rsidR="00D841FD" w:rsidRPr="00D117B2">
        <w:rPr>
          <w:rFonts w:ascii="Book Antiqua" w:hAnsi="Book Antiqua"/>
          <w:lang w:val="es-ES"/>
        </w:rPr>
        <w:t>y referir los mismos a las autoridades correspondientes</w:t>
      </w:r>
      <w:r w:rsidR="00BC113D" w:rsidRPr="00D117B2">
        <w:rPr>
          <w:rFonts w:ascii="Book Antiqua" w:hAnsi="Book Antiqua"/>
          <w:lang w:val="es-ES"/>
        </w:rPr>
        <w:t>.</w:t>
      </w:r>
    </w:p>
    <w:p w14:paraId="546287B3"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2F612359" w14:textId="402B3532" w:rsidR="009818D1" w:rsidRPr="00D117B2" w:rsidRDefault="00FB5626" w:rsidP="009818D1">
      <w:pPr>
        <w:pStyle w:val="NormalWeb"/>
        <w:shd w:val="clear" w:color="auto" w:fill="FFFFFF"/>
        <w:spacing w:before="0" w:beforeAutospacing="0" w:after="0" w:afterAutospacing="0"/>
        <w:ind w:firstLine="360"/>
        <w:jc w:val="both"/>
        <w:rPr>
          <w:rFonts w:ascii="Book Antiqua" w:hAnsi="Book Antiqua"/>
          <w:lang w:val="es-ES"/>
        </w:rPr>
      </w:pPr>
      <w:r w:rsidRPr="00D117B2">
        <w:rPr>
          <w:rFonts w:ascii="Book Antiqua" w:hAnsi="Book Antiqua"/>
          <w:lang w:val="es-ES"/>
        </w:rPr>
        <w:t xml:space="preserve">Si bien </w:t>
      </w:r>
      <w:r w:rsidR="0017047F" w:rsidRPr="00D117B2">
        <w:rPr>
          <w:rFonts w:ascii="Book Antiqua" w:hAnsi="Book Antiqua"/>
          <w:lang w:val="es-ES"/>
        </w:rPr>
        <w:t xml:space="preserve">es cierto que, </w:t>
      </w:r>
      <w:r w:rsidRPr="00D117B2">
        <w:rPr>
          <w:rFonts w:ascii="Book Antiqua" w:hAnsi="Book Antiqua"/>
          <w:lang w:val="es-ES"/>
        </w:rPr>
        <w:t xml:space="preserve">el Código Municipal contempla </w:t>
      </w:r>
      <w:r w:rsidR="00CC5182" w:rsidRPr="00D117B2">
        <w:rPr>
          <w:rFonts w:ascii="Book Antiqua" w:hAnsi="Book Antiqua"/>
          <w:lang w:val="es-ES"/>
        </w:rPr>
        <w:t>la realización de procesos de transición, tras la salida de un alcalde, sin importar las circunstancias,</w:t>
      </w:r>
      <w:r w:rsidR="000971D3" w:rsidRPr="00D117B2">
        <w:rPr>
          <w:rFonts w:ascii="Book Antiqua" w:hAnsi="Book Antiqua"/>
          <w:lang w:val="es-ES"/>
        </w:rPr>
        <w:t xml:space="preserve"> en los casos que ocurre una vacante por cualquier causa que no sea como consecuencia de las Elecciones Generales</w:t>
      </w:r>
      <w:r w:rsidR="00CC5182" w:rsidRPr="00D117B2">
        <w:rPr>
          <w:rFonts w:ascii="Book Antiqua" w:hAnsi="Book Antiqua"/>
          <w:lang w:val="es-ES"/>
        </w:rPr>
        <w:t xml:space="preserve"> no </w:t>
      </w:r>
      <w:r w:rsidR="00F9750F" w:rsidRPr="00D117B2">
        <w:rPr>
          <w:rFonts w:ascii="Book Antiqua" w:hAnsi="Book Antiqua"/>
          <w:lang w:val="es-ES"/>
        </w:rPr>
        <w:t xml:space="preserve">hay certeza sobre </w:t>
      </w:r>
      <w:r w:rsidR="0017047F" w:rsidRPr="00D117B2">
        <w:rPr>
          <w:rFonts w:ascii="Book Antiqua" w:hAnsi="Book Antiqua"/>
          <w:lang w:val="es-ES"/>
        </w:rPr>
        <w:t xml:space="preserve">la totalidad de los </w:t>
      </w:r>
      <w:r w:rsidR="00F9750F" w:rsidRPr="00D117B2">
        <w:rPr>
          <w:rFonts w:ascii="Book Antiqua" w:hAnsi="Book Antiqua"/>
          <w:lang w:val="es-ES"/>
        </w:rPr>
        <w:t xml:space="preserve">poderes </w:t>
      </w:r>
      <w:r w:rsidR="0017047F" w:rsidRPr="00D117B2">
        <w:rPr>
          <w:rFonts w:ascii="Book Antiqua" w:hAnsi="Book Antiqua"/>
          <w:lang w:val="es-ES"/>
        </w:rPr>
        <w:t xml:space="preserve">que </w:t>
      </w:r>
      <w:r w:rsidR="00F9750F" w:rsidRPr="00D117B2">
        <w:rPr>
          <w:rFonts w:ascii="Book Antiqua" w:hAnsi="Book Antiqua"/>
          <w:lang w:val="es-ES"/>
        </w:rPr>
        <w:t xml:space="preserve">ostenta </w:t>
      </w:r>
      <w:r w:rsidR="00CC5182" w:rsidRPr="00D117B2">
        <w:rPr>
          <w:rFonts w:ascii="Book Antiqua" w:hAnsi="Book Antiqua"/>
          <w:lang w:val="es-ES"/>
        </w:rPr>
        <w:t xml:space="preserve">un Comité de Transición Entrante </w:t>
      </w:r>
      <w:r w:rsidR="00F9750F" w:rsidRPr="00D117B2">
        <w:rPr>
          <w:rFonts w:ascii="Book Antiqua" w:hAnsi="Book Antiqua"/>
          <w:lang w:val="es-ES"/>
        </w:rPr>
        <w:t xml:space="preserve">para realizar </w:t>
      </w:r>
      <w:r w:rsidR="00CC5182" w:rsidRPr="00D117B2">
        <w:rPr>
          <w:rFonts w:ascii="Book Antiqua" w:hAnsi="Book Antiqua"/>
          <w:lang w:val="es-ES"/>
        </w:rPr>
        <w:t>una investigación rigurosa sobre la situación municipal</w:t>
      </w:r>
      <w:r w:rsidR="00F9750F" w:rsidRPr="00D117B2">
        <w:rPr>
          <w:rFonts w:ascii="Book Antiqua" w:hAnsi="Book Antiqua"/>
          <w:lang w:val="es-ES"/>
        </w:rPr>
        <w:t xml:space="preserve">. Por ello, se propone que estos puedan </w:t>
      </w:r>
      <w:r w:rsidR="00CC5182" w:rsidRPr="00D117B2">
        <w:rPr>
          <w:rFonts w:ascii="Book Antiqua" w:hAnsi="Book Antiqua"/>
          <w:lang w:val="es-ES"/>
        </w:rPr>
        <w:t xml:space="preserve">tomar </w:t>
      </w:r>
      <w:r w:rsidR="000971D3" w:rsidRPr="00D117B2">
        <w:rPr>
          <w:rFonts w:ascii="Book Antiqua" w:hAnsi="Book Antiqua"/>
          <w:lang w:val="es-ES"/>
        </w:rPr>
        <w:t xml:space="preserve">juramentos y </w:t>
      </w:r>
      <w:r w:rsidR="00CC5182" w:rsidRPr="00D117B2">
        <w:rPr>
          <w:rFonts w:ascii="Book Antiqua" w:hAnsi="Book Antiqua"/>
          <w:lang w:val="es-ES"/>
        </w:rPr>
        <w:t>deposiciones, requerir la presentación de documentos, datos u otra información pertinente para llevar a cabo los propósitos de la transición, emitir citaciones bajo apercibimiento de desacato, las que deberán ser notificadas personalmente o por correo certificado con acuse de recibo.</w:t>
      </w:r>
    </w:p>
    <w:p w14:paraId="5D98D73E" w14:textId="77777777" w:rsidR="009818D1" w:rsidRPr="009818D1" w:rsidRDefault="009818D1" w:rsidP="009818D1">
      <w:pPr>
        <w:pStyle w:val="NormalWeb"/>
        <w:shd w:val="clear" w:color="auto" w:fill="FFFFFF"/>
        <w:spacing w:before="0" w:beforeAutospacing="0" w:after="0" w:afterAutospacing="0"/>
        <w:ind w:firstLine="360"/>
        <w:jc w:val="both"/>
        <w:rPr>
          <w:rFonts w:ascii="Book Antiqua" w:hAnsi="Book Antiqua"/>
          <w:lang w:val="es-ES"/>
        </w:rPr>
      </w:pPr>
    </w:p>
    <w:p w14:paraId="45BD4516" w14:textId="04C2B994" w:rsidR="009574CA" w:rsidRPr="00D117B2" w:rsidRDefault="00F9750F" w:rsidP="009818D1">
      <w:pPr>
        <w:pStyle w:val="NormalWeb"/>
        <w:shd w:val="clear" w:color="auto" w:fill="FFFFFF"/>
        <w:spacing w:before="0" w:beforeAutospacing="0" w:after="0" w:afterAutospacing="0"/>
        <w:ind w:firstLine="360"/>
        <w:jc w:val="both"/>
        <w:rPr>
          <w:rFonts w:ascii="Book Antiqua" w:hAnsi="Book Antiqua"/>
          <w:lang w:val="es-ES"/>
        </w:rPr>
      </w:pPr>
      <w:r w:rsidRPr="00D117B2">
        <w:rPr>
          <w:rFonts w:ascii="Book Antiqua" w:hAnsi="Book Antiqua"/>
          <w:lang w:val="es-ES"/>
        </w:rPr>
        <w:t>De igual manera, se aclara que todos los alcaldes, sus representantes</w:t>
      </w:r>
      <w:r w:rsidR="00547BB9" w:rsidRPr="00D117B2">
        <w:rPr>
          <w:rFonts w:ascii="Book Antiqua" w:hAnsi="Book Antiqua"/>
          <w:lang w:val="es-ES"/>
        </w:rPr>
        <w:t xml:space="preserve">, </w:t>
      </w:r>
      <w:r w:rsidRPr="00D117B2">
        <w:rPr>
          <w:rFonts w:ascii="Book Antiqua" w:hAnsi="Book Antiqua"/>
          <w:lang w:val="es-ES"/>
        </w:rPr>
        <w:t>funcionarios designados</w:t>
      </w:r>
      <w:r w:rsidR="00547BB9" w:rsidRPr="00D117B2">
        <w:rPr>
          <w:rFonts w:ascii="Book Antiqua" w:hAnsi="Book Antiqua"/>
          <w:lang w:val="es-ES"/>
        </w:rPr>
        <w:t xml:space="preserve">, así como otros funcionarios y empleados municipales, </w:t>
      </w:r>
      <w:r w:rsidRPr="00D117B2">
        <w:rPr>
          <w:rFonts w:ascii="Book Antiqua" w:hAnsi="Book Antiqua"/>
          <w:lang w:val="es-ES"/>
        </w:rPr>
        <w:t>tienen el deber ministerial de participar en el proceso de transición de su municipio, incluyendo, pero sin limitarse a, comparecer a testificar, contestar preguntas relacionadas al estado general de las finanzas y de la administración municipal, y a producir los libros, papeles, récords o documentos u objetos, según se les requiera</w:t>
      </w:r>
      <w:r w:rsidR="000971D3" w:rsidRPr="00D117B2">
        <w:rPr>
          <w:rFonts w:ascii="Book Antiqua" w:hAnsi="Book Antiqua"/>
          <w:lang w:val="es-ES"/>
        </w:rPr>
        <w:t>.</w:t>
      </w:r>
      <w:r w:rsidRPr="00D117B2">
        <w:rPr>
          <w:rFonts w:ascii="Book Antiqua" w:hAnsi="Book Antiqua"/>
          <w:lang w:val="es-ES"/>
        </w:rPr>
        <w:t xml:space="preserve"> </w:t>
      </w:r>
      <w:r w:rsidR="000971D3" w:rsidRPr="00D117B2">
        <w:rPr>
          <w:rFonts w:ascii="Book Antiqua" w:hAnsi="Book Antiqua"/>
          <w:lang w:val="es-ES"/>
        </w:rPr>
        <w:t xml:space="preserve">Disponiéndose, además, que si alguna persona se negare </w:t>
      </w:r>
      <w:r w:rsidRPr="00D117B2">
        <w:rPr>
          <w:rFonts w:ascii="Book Antiqua" w:hAnsi="Book Antiqua"/>
          <w:lang w:val="es-ES"/>
        </w:rPr>
        <w:t xml:space="preserve">a cumplir con las disposiciones de </w:t>
      </w:r>
      <w:r w:rsidR="00547BB9" w:rsidRPr="00D117B2">
        <w:rPr>
          <w:rFonts w:ascii="Book Antiqua" w:hAnsi="Book Antiqua"/>
          <w:lang w:val="es-ES"/>
        </w:rPr>
        <w:t xml:space="preserve">Ley, el Alcalde </w:t>
      </w:r>
      <w:r w:rsidR="008A2A0E" w:rsidRPr="00D117B2">
        <w:rPr>
          <w:rFonts w:ascii="Book Antiqua" w:hAnsi="Book Antiqua"/>
          <w:lang w:val="es-ES"/>
        </w:rPr>
        <w:t>E</w:t>
      </w:r>
      <w:r w:rsidRPr="00D117B2">
        <w:rPr>
          <w:rFonts w:ascii="Book Antiqua" w:hAnsi="Book Antiqua"/>
          <w:lang w:val="es-ES"/>
        </w:rPr>
        <w:t xml:space="preserve">ntrante </w:t>
      </w:r>
      <w:r w:rsidR="000971D3" w:rsidRPr="00D117B2">
        <w:rPr>
          <w:rFonts w:ascii="Book Antiqua" w:hAnsi="Book Antiqua"/>
          <w:lang w:val="es-ES"/>
        </w:rPr>
        <w:t xml:space="preserve">podrá incoar </w:t>
      </w:r>
      <w:r w:rsidRPr="00D117B2">
        <w:rPr>
          <w:rFonts w:ascii="Book Antiqua" w:hAnsi="Book Antiqua"/>
          <w:lang w:val="es-ES"/>
        </w:rPr>
        <w:t xml:space="preserve">un procedimiento extraordinario de </w:t>
      </w:r>
      <w:r w:rsidR="000971D3" w:rsidRPr="00D117B2">
        <w:rPr>
          <w:rFonts w:ascii="Book Antiqua" w:hAnsi="Book Antiqua"/>
          <w:lang w:val="es-ES"/>
        </w:rPr>
        <w:t xml:space="preserve">mandamus </w:t>
      </w:r>
      <w:r w:rsidRPr="00D117B2">
        <w:rPr>
          <w:rFonts w:ascii="Book Antiqua" w:hAnsi="Book Antiqua"/>
          <w:lang w:val="es-ES"/>
        </w:rPr>
        <w:t xml:space="preserve">ante la Sala del Tribunal de Primera Instancia del distrito judicial donde radique el municipio, </w:t>
      </w:r>
      <w:r w:rsidR="009574CA" w:rsidRPr="00D117B2">
        <w:rPr>
          <w:rFonts w:ascii="Book Antiqua" w:hAnsi="Book Antiqua"/>
          <w:lang w:val="es-ES"/>
        </w:rPr>
        <w:t>solicitar que el Tribunal le ordene a</w:t>
      </w:r>
      <w:r w:rsidRPr="00D117B2">
        <w:rPr>
          <w:rFonts w:ascii="Book Antiqua" w:hAnsi="Book Antiqua"/>
          <w:lang w:val="es-ES"/>
        </w:rPr>
        <w:t xml:space="preserve"> cumpl</w:t>
      </w:r>
      <w:r w:rsidR="00547BB9" w:rsidRPr="00D117B2">
        <w:rPr>
          <w:rFonts w:ascii="Book Antiqua" w:hAnsi="Book Antiqua"/>
          <w:lang w:val="es-ES"/>
        </w:rPr>
        <w:t xml:space="preserve">ir </w:t>
      </w:r>
      <w:r w:rsidR="009574CA" w:rsidRPr="00D117B2">
        <w:rPr>
          <w:rFonts w:ascii="Book Antiqua" w:hAnsi="Book Antiqua"/>
          <w:lang w:val="es-ES"/>
        </w:rPr>
        <w:t>con su obligación de conformidad con la aquí dispuesto</w:t>
      </w:r>
      <w:r w:rsidR="00547BB9" w:rsidRPr="00D117B2">
        <w:rPr>
          <w:rFonts w:ascii="Book Antiqua" w:hAnsi="Book Antiqua"/>
          <w:lang w:val="es-ES"/>
        </w:rPr>
        <w:t xml:space="preserve">. </w:t>
      </w:r>
    </w:p>
    <w:p w14:paraId="4ECF32A5" w14:textId="77777777" w:rsidR="009574CA" w:rsidRDefault="009574CA" w:rsidP="009818D1">
      <w:pPr>
        <w:pStyle w:val="NormalWeb"/>
        <w:shd w:val="clear" w:color="auto" w:fill="FFFFFF"/>
        <w:spacing w:before="0" w:beforeAutospacing="0" w:after="0" w:afterAutospacing="0"/>
        <w:ind w:firstLine="360"/>
        <w:jc w:val="both"/>
        <w:rPr>
          <w:rFonts w:ascii="Book Antiqua" w:hAnsi="Book Antiqua"/>
          <w:lang w:val="es-ES"/>
        </w:rPr>
      </w:pPr>
    </w:p>
    <w:p w14:paraId="3C52ABE2" w14:textId="216AA6D4" w:rsidR="009818D1" w:rsidRDefault="009A0246" w:rsidP="009818D1">
      <w:pPr>
        <w:pStyle w:val="NormalWeb"/>
        <w:shd w:val="clear" w:color="auto" w:fill="FFFFFF"/>
        <w:spacing w:before="0" w:beforeAutospacing="0" w:after="0" w:afterAutospacing="0"/>
        <w:ind w:firstLine="360"/>
        <w:jc w:val="both"/>
        <w:rPr>
          <w:rFonts w:ascii="Book Antiqua" w:hAnsi="Book Antiqua"/>
          <w:lang w:val="es-ES"/>
        </w:rPr>
      </w:pPr>
      <w:r w:rsidRPr="009818D1">
        <w:rPr>
          <w:rFonts w:ascii="Book Antiqua" w:hAnsi="Book Antiqua"/>
          <w:lang w:val="es-ES"/>
        </w:rPr>
        <w:t xml:space="preserve">Es imprescindible hacer la distinción de que el procedimiento extraordinario de </w:t>
      </w:r>
      <w:r w:rsidR="000971D3" w:rsidRPr="00D117B2">
        <w:rPr>
          <w:rFonts w:ascii="Book Antiqua" w:hAnsi="Book Antiqua"/>
          <w:lang w:val="es-ES"/>
        </w:rPr>
        <w:t>mandamus</w:t>
      </w:r>
      <w:r w:rsidR="000971D3" w:rsidRPr="009818D1">
        <w:rPr>
          <w:rFonts w:ascii="Book Antiqua" w:hAnsi="Book Antiqua"/>
          <w:lang w:val="es-ES"/>
        </w:rPr>
        <w:t xml:space="preserve"> </w:t>
      </w:r>
      <w:r w:rsidRPr="009818D1">
        <w:rPr>
          <w:rFonts w:ascii="Book Antiqua" w:hAnsi="Book Antiqua"/>
          <w:lang w:val="es-ES"/>
        </w:rPr>
        <w:t xml:space="preserve">aplica a alcaldes electos, pero que aún no toman posesión de los cargos, mientras que investimos con el poder de solicitar desacatos civiles en el Tribunal de Primera Instancia a alcaldes no solo electos, sino debidamente certificados y que han tomado posesión del cargo. </w:t>
      </w:r>
    </w:p>
    <w:p w14:paraId="0955A444" w14:textId="77777777" w:rsidR="000971D3" w:rsidRPr="009818D1" w:rsidRDefault="000971D3" w:rsidP="009818D1">
      <w:pPr>
        <w:pStyle w:val="NormalWeb"/>
        <w:shd w:val="clear" w:color="auto" w:fill="FFFFFF"/>
        <w:spacing w:before="0" w:beforeAutospacing="0" w:after="0" w:afterAutospacing="0"/>
        <w:ind w:firstLine="360"/>
        <w:jc w:val="both"/>
        <w:rPr>
          <w:rFonts w:ascii="Book Antiqua" w:hAnsi="Book Antiqua"/>
          <w:lang w:val="es-ES"/>
        </w:rPr>
      </w:pPr>
    </w:p>
    <w:p w14:paraId="7AE1824E" w14:textId="354850FC" w:rsidR="009E12C0" w:rsidRPr="00387494" w:rsidRDefault="009818D1" w:rsidP="009818D1">
      <w:pPr>
        <w:pStyle w:val="NormalWeb"/>
        <w:shd w:val="clear" w:color="auto" w:fill="FFFFFF"/>
        <w:spacing w:before="0" w:beforeAutospacing="0" w:after="0" w:afterAutospacing="0"/>
        <w:ind w:firstLine="360"/>
        <w:jc w:val="both"/>
        <w:rPr>
          <w:rFonts w:ascii="Book Antiqua" w:hAnsi="Book Antiqua"/>
          <w:lang w:val="es-ES"/>
        </w:rPr>
      </w:pPr>
      <w:r w:rsidRPr="00D117B2">
        <w:rPr>
          <w:rFonts w:ascii="Book Antiqua" w:hAnsi="Book Antiqua"/>
          <w:lang w:val="es-ES"/>
        </w:rPr>
        <w:t>S</w:t>
      </w:r>
      <w:r w:rsidR="0017047F" w:rsidRPr="00D117B2">
        <w:rPr>
          <w:rFonts w:ascii="Book Antiqua" w:hAnsi="Book Antiqua"/>
          <w:lang w:val="es-ES"/>
        </w:rPr>
        <w:t xml:space="preserve">in duda, la falta de parámetros, </w:t>
      </w:r>
      <w:r w:rsidR="009574CA" w:rsidRPr="00D117B2">
        <w:rPr>
          <w:rFonts w:ascii="Book Antiqua" w:hAnsi="Book Antiqua"/>
          <w:lang w:val="es-ES"/>
        </w:rPr>
        <w:t xml:space="preserve">en las circunstancias en las cuales ocurra una vacante para el cargo de alcalde por cualquier causa que no sea como consecuencia de las Elecciones Generales </w:t>
      </w:r>
      <w:r w:rsidR="0017047F" w:rsidRPr="00D117B2">
        <w:rPr>
          <w:rFonts w:ascii="Book Antiqua" w:hAnsi="Book Antiqua"/>
          <w:lang w:val="es-ES"/>
        </w:rPr>
        <w:t xml:space="preserve">puede </w:t>
      </w:r>
      <w:r w:rsidR="009574CA" w:rsidRPr="00D117B2">
        <w:rPr>
          <w:rFonts w:ascii="Book Antiqua" w:hAnsi="Book Antiqua"/>
          <w:lang w:val="es-ES"/>
        </w:rPr>
        <w:t>generar</w:t>
      </w:r>
      <w:r w:rsidR="008B75C8">
        <w:rPr>
          <w:rFonts w:ascii="Book Antiqua" w:hAnsi="Book Antiqua"/>
          <w:lang w:val="es-ES"/>
        </w:rPr>
        <w:t xml:space="preserve"> </w:t>
      </w:r>
      <w:r w:rsidR="0017047F" w:rsidRPr="00D117B2">
        <w:rPr>
          <w:rFonts w:ascii="Book Antiqua" w:hAnsi="Book Antiqua"/>
          <w:lang w:val="es-ES"/>
        </w:rPr>
        <w:t xml:space="preserve">procesos de transición </w:t>
      </w:r>
      <w:r w:rsidR="009574CA" w:rsidRPr="00D117B2">
        <w:rPr>
          <w:rFonts w:ascii="Book Antiqua" w:hAnsi="Book Antiqua"/>
          <w:lang w:val="es-ES"/>
        </w:rPr>
        <w:t>poco ordenados y transparentes</w:t>
      </w:r>
      <w:r w:rsidR="0017047F" w:rsidRPr="00D117B2">
        <w:rPr>
          <w:rFonts w:ascii="Book Antiqua" w:hAnsi="Book Antiqua"/>
          <w:lang w:val="es-ES"/>
        </w:rPr>
        <w:t>.</w:t>
      </w:r>
      <w:r w:rsidR="005651C1" w:rsidRPr="00D117B2">
        <w:rPr>
          <w:rFonts w:ascii="Book Antiqua" w:hAnsi="Book Antiqua"/>
          <w:lang w:val="es-ES"/>
        </w:rPr>
        <w:t xml:space="preserve"> En ese sentido, los municipios deben siempre </w:t>
      </w:r>
      <w:r w:rsidR="00E04449" w:rsidRPr="00D117B2">
        <w:rPr>
          <w:rFonts w:ascii="Book Antiqua" w:hAnsi="Book Antiqua"/>
          <w:lang w:val="es-ES"/>
        </w:rPr>
        <w:t xml:space="preserve">fomentar y exhibir </w:t>
      </w:r>
      <w:r w:rsidR="005651C1" w:rsidRPr="00D117B2">
        <w:rPr>
          <w:rFonts w:ascii="Book Antiqua" w:hAnsi="Book Antiqua"/>
          <w:lang w:val="es-ES"/>
        </w:rPr>
        <w:t xml:space="preserve">una política </w:t>
      </w:r>
      <w:r w:rsidR="00E04449" w:rsidRPr="00D117B2">
        <w:rPr>
          <w:rFonts w:ascii="Book Antiqua" w:hAnsi="Book Antiqua"/>
          <w:lang w:val="es-ES"/>
        </w:rPr>
        <w:t>que garantice que toda persona pueda acceder de manera libre y completa la información pública de los gobiernos municipales</w:t>
      </w:r>
      <w:r w:rsidR="00E04449" w:rsidRPr="00387494">
        <w:rPr>
          <w:rFonts w:ascii="Book Antiqua" w:hAnsi="Book Antiqua"/>
          <w:lang w:val="es-ES"/>
        </w:rPr>
        <w:t xml:space="preserve">, promoviendo la rendición de cuentas </w:t>
      </w:r>
      <w:r w:rsidR="00E04449" w:rsidRPr="00387494">
        <w:rPr>
          <w:rFonts w:ascii="Book Antiqua" w:hAnsi="Book Antiqua"/>
          <w:lang w:val="es-ES"/>
        </w:rPr>
        <w:lastRenderedPageBreak/>
        <w:t xml:space="preserve">por parte de los funcionarios municipales. Esta Ley brinda </w:t>
      </w:r>
      <w:r w:rsidR="005651C1" w:rsidRPr="00387494">
        <w:rPr>
          <w:rFonts w:ascii="Book Antiqua" w:hAnsi="Book Antiqua"/>
          <w:lang w:val="es-ES"/>
        </w:rPr>
        <w:t>mayor transparencia y efectividad</w:t>
      </w:r>
      <w:r w:rsidR="004310DC" w:rsidRPr="00387494">
        <w:rPr>
          <w:rFonts w:ascii="Book Antiqua" w:hAnsi="Book Antiqua"/>
          <w:lang w:val="es-ES"/>
        </w:rPr>
        <w:t xml:space="preserve"> en los procesos de transición de los gobiernos municipales</w:t>
      </w:r>
      <w:r w:rsidR="005651C1" w:rsidRPr="00387494">
        <w:rPr>
          <w:rFonts w:ascii="Book Antiqua" w:hAnsi="Book Antiqua"/>
          <w:lang w:val="es-ES"/>
        </w:rPr>
        <w:t xml:space="preserve"> </w:t>
      </w:r>
      <w:r w:rsidR="004310DC" w:rsidRPr="00387494">
        <w:rPr>
          <w:rFonts w:ascii="Book Antiqua" w:hAnsi="Book Antiqua"/>
          <w:lang w:val="es-ES"/>
        </w:rPr>
        <w:t xml:space="preserve">para lograr una sana </w:t>
      </w:r>
      <w:r w:rsidR="005651C1" w:rsidRPr="00387494">
        <w:rPr>
          <w:rFonts w:ascii="Book Antiqua" w:hAnsi="Book Antiqua"/>
          <w:lang w:val="es-ES"/>
        </w:rPr>
        <w:t>administración de</w:t>
      </w:r>
      <w:r w:rsidR="00E04449" w:rsidRPr="00387494">
        <w:rPr>
          <w:rFonts w:ascii="Book Antiqua" w:hAnsi="Book Antiqua"/>
          <w:lang w:val="es-ES"/>
        </w:rPr>
        <w:t xml:space="preserve"> sus recursos.</w:t>
      </w:r>
      <w:r w:rsidR="005651C1" w:rsidRPr="00387494">
        <w:rPr>
          <w:rFonts w:ascii="Book Antiqua" w:hAnsi="Book Antiqua"/>
          <w:lang w:val="es-ES"/>
        </w:rPr>
        <w:t xml:space="preserve"> </w:t>
      </w:r>
    </w:p>
    <w:p w14:paraId="3850E8BE" w14:textId="77777777" w:rsidR="00D820C0" w:rsidRPr="009818D1" w:rsidRDefault="00C10511" w:rsidP="009E12C0">
      <w:pPr>
        <w:pStyle w:val="NormalWeb"/>
        <w:shd w:val="clear" w:color="auto" w:fill="FFFFFF"/>
        <w:spacing w:before="0" w:beforeAutospacing="0" w:after="0" w:afterAutospacing="0"/>
        <w:ind w:firstLine="360"/>
        <w:jc w:val="both"/>
        <w:rPr>
          <w:rFonts w:ascii="Book Antiqua" w:hAnsi="Book Antiqua"/>
          <w:i/>
          <w:lang w:val="es-PR"/>
        </w:rPr>
      </w:pPr>
      <w:r w:rsidRPr="009818D1">
        <w:rPr>
          <w:rFonts w:ascii="Book Antiqua" w:hAnsi="Book Antiqua"/>
          <w:lang w:val="es-ES"/>
        </w:rPr>
        <w:t xml:space="preserve"> </w:t>
      </w:r>
    </w:p>
    <w:p w14:paraId="12FD84FD" w14:textId="77777777" w:rsidR="0072795C" w:rsidRPr="009818D1" w:rsidRDefault="0072795C" w:rsidP="00BE4B98">
      <w:pPr>
        <w:spacing w:line="480" w:lineRule="auto"/>
        <w:rPr>
          <w:rFonts w:ascii="Book Antiqua" w:hAnsi="Book Antiqua"/>
          <w:i/>
          <w:lang w:val="es-PR"/>
        </w:rPr>
      </w:pPr>
      <w:r w:rsidRPr="009818D1">
        <w:rPr>
          <w:rFonts w:ascii="Book Antiqua" w:hAnsi="Book Antiqua"/>
          <w:i/>
          <w:lang w:val="es-PR"/>
        </w:rPr>
        <w:t>DECR</w:t>
      </w:r>
      <w:r w:rsidR="0098103A" w:rsidRPr="009818D1">
        <w:rPr>
          <w:rFonts w:ascii="Book Antiqua" w:hAnsi="Book Antiqua"/>
          <w:i/>
          <w:lang w:val="es-PR"/>
        </w:rPr>
        <w:t>É</w:t>
      </w:r>
      <w:r w:rsidRPr="009818D1">
        <w:rPr>
          <w:rFonts w:ascii="Book Antiqua" w:hAnsi="Book Antiqua"/>
          <w:i/>
          <w:lang w:val="es-PR"/>
        </w:rPr>
        <w:t>TASE POR LA ASAMBLEA LEGISLATIVA DE PUERTO RICO:</w:t>
      </w:r>
    </w:p>
    <w:p w14:paraId="22E387B9" w14:textId="77777777" w:rsidR="0072795C" w:rsidRPr="009818D1" w:rsidRDefault="0072795C" w:rsidP="00BE4B98">
      <w:pPr>
        <w:spacing w:line="480" w:lineRule="auto"/>
        <w:jc w:val="both"/>
        <w:rPr>
          <w:rFonts w:ascii="Book Antiqua" w:hAnsi="Book Antiqua"/>
          <w:lang w:val="es-PR"/>
        </w:rPr>
        <w:sectPr w:rsidR="0072795C" w:rsidRPr="009818D1" w:rsidSect="00BE4B98">
          <w:headerReference w:type="default" r:id="rId7"/>
          <w:type w:val="continuous"/>
          <w:pgSz w:w="12240" w:h="15840" w:code="1"/>
          <w:pgMar w:top="1440" w:right="1440" w:bottom="1440" w:left="1440" w:header="720" w:footer="720" w:gutter="0"/>
          <w:cols w:space="720"/>
          <w:titlePg/>
          <w:docGrid w:linePitch="326"/>
        </w:sectPr>
      </w:pPr>
    </w:p>
    <w:p w14:paraId="3FC0CC7D" w14:textId="0C059208" w:rsidR="009818D1" w:rsidRPr="00387494" w:rsidRDefault="0098103A" w:rsidP="009818D1">
      <w:pPr>
        <w:spacing w:line="480" w:lineRule="auto"/>
        <w:ind w:firstLine="360"/>
        <w:jc w:val="both"/>
        <w:rPr>
          <w:rFonts w:ascii="Book Antiqua" w:hAnsi="Book Antiqua"/>
          <w:lang w:val="es-PR"/>
        </w:rPr>
      </w:pPr>
      <w:r w:rsidRPr="00387494">
        <w:rPr>
          <w:rFonts w:ascii="Book Antiqua" w:hAnsi="Book Antiqua"/>
          <w:lang w:val="es-PR"/>
        </w:rPr>
        <w:t>Sección 1.-</w:t>
      </w:r>
      <w:r w:rsidR="0072795C" w:rsidRPr="00387494">
        <w:rPr>
          <w:rFonts w:ascii="Book Antiqua" w:hAnsi="Book Antiqua"/>
          <w:lang w:val="es-PR"/>
        </w:rPr>
        <w:t xml:space="preserve">Se </w:t>
      </w:r>
      <w:r w:rsidR="000E5901" w:rsidRPr="00387494">
        <w:rPr>
          <w:rFonts w:ascii="Book Antiqua" w:hAnsi="Book Antiqua"/>
          <w:lang w:val="es-PR"/>
        </w:rPr>
        <w:t>enmienda</w:t>
      </w:r>
      <w:r w:rsidR="00E04449" w:rsidRPr="00387494">
        <w:rPr>
          <w:rFonts w:ascii="Book Antiqua" w:hAnsi="Book Antiqua"/>
          <w:lang w:val="es-PR"/>
        </w:rPr>
        <w:t>n</w:t>
      </w:r>
      <w:r w:rsidR="000E5901" w:rsidRPr="00387494">
        <w:rPr>
          <w:rFonts w:ascii="Book Antiqua" w:hAnsi="Book Antiqua"/>
          <w:lang w:val="es-PR"/>
        </w:rPr>
        <w:t xml:space="preserve"> </w:t>
      </w:r>
      <w:r w:rsidR="00E04449" w:rsidRPr="00387494">
        <w:rPr>
          <w:rFonts w:ascii="Book Antiqua" w:hAnsi="Book Antiqua"/>
          <w:lang w:val="es-PR"/>
        </w:rPr>
        <w:t>los incisos (c), (d), (e), y se añade un inciso (</w:t>
      </w:r>
      <w:r w:rsidR="00CD67F3">
        <w:rPr>
          <w:rFonts w:ascii="Book Antiqua" w:hAnsi="Book Antiqua"/>
          <w:lang w:val="es-PR"/>
        </w:rPr>
        <w:t>q</w:t>
      </w:r>
      <w:r w:rsidR="00E04449" w:rsidRPr="00387494">
        <w:rPr>
          <w:rFonts w:ascii="Book Antiqua" w:hAnsi="Book Antiqua"/>
          <w:lang w:val="es-PR"/>
        </w:rPr>
        <w:t xml:space="preserve">) al </w:t>
      </w:r>
      <w:r w:rsidR="000E5901" w:rsidRPr="00387494">
        <w:rPr>
          <w:rFonts w:ascii="Book Antiqua" w:hAnsi="Book Antiqua"/>
          <w:lang w:val="es-PR"/>
        </w:rPr>
        <w:t>Artículo 2.001 de la Ley</w:t>
      </w:r>
      <w:r w:rsidR="00E04449" w:rsidRPr="00387494">
        <w:rPr>
          <w:rFonts w:ascii="Book Antiqua" w:hAnsi="Book Antiqua"/>
          <w:lang w:val="es-PR"/>
        </w:rPr>
        <w:t xml:space="preserve"> Núm.</w:t>
      </w:r>
      <w:r w:rsidR="000E5901" w:rsidRPr="00387494">
        <w:rPr>
          <w:rFonts w:ascii="Book Antiqua" w:hAnsi="Book Antiqua"/>
          <w:lang w:val="es-PR"/>
        </w:rPr>
        <w:t xml:space="preserve"> 107-2020, según enmendada, para que lea como sigue:</w:t>
      </w:r>
    </w:p>
    <w:p w14:paraId="5ADBEEAA" w14:textId="77777777" w:rsidR="009818D1" w:rsidRPr="009818D1" w:rsidRDefault="000E5901" w:rsidP="009818D1">
      <w:pPr>
        <w:spacing w:line="480" w:lineRule="auto"/>
        <w:ind w:firstLine="360"/>
        <w:jc w:val="both"/>
        <w:rPr>
          <w:rFonts w:ascii="Book Antiqua" w:hAnsi="Book Antiqua"/>
          <w:lang w:val="es-PR"/>
        </w:rPr>
      </w:pPr>
      <w:r w:rsidRPr="009818D1">
        <w:rPr>
          <w:rFonts w:ascii="Book Antiqua" w:hAnsi="Book Antiqua"/>
          <w:lang w:val="es-PR"/>
        </w:rPr>
        <w:t>“Artículo 2.001.- Proceso de Transición Municipal</w:t>
      </w:r>
    </w:p>
    <w:p w14:paraId="0395181F" w14:textId="77777777" w:rsidR="009818D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Todos los municipios deberán seguir el Proceso de Transición que establece este Artículo.</w:t>
      </w:r>
    </w:p>
    <w:p w14:paraId="7A704EEB" w14:textId="74DAA912" w:rsidR="000E590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 xml:space="preserve">(a) Inventario de Propiedad de los municipios </w:t>
      </w:r>
    </w:p>
    <w:p w14:paraId="41908ABA" w14:textId="77777777" w:rsidR="000E590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w:t>
      </w:r>
    </w:p>
    <w:p w14:paraId="6126D710" w14:textId="77777777" w:rsidR="000E590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(b) Vigencia del Proceso de Transición de los municipios</w:t>
      </w:r>
    </w:p>
    <w:p w14:paraId="2A156452" w14:textId="77777777" w:rsidR="000E590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w:t>
      </w:r>
    </w:p>
    <w:p w14:paraId="11B659A9" w14:textId="3CCC5412" w:rsidR="000E5901" w:rsidRPr="009818D1" w:rsidRDefault="000E5901" w:rsidP="000E5901">
      <w:pPr>
        <w:spacing w:line="480" w:lineRule="auto"/>
        <w:ind w:firstLine="360"/>
        <w:jc w:val="both"/>
        <w:rPr>
          <w:rFonts w:ascii="Book Antiqua" w:hAnsi="Book Antiqua"/>
          <w:i/>
          <w:iCs/>
          <w:lang w:val="es-PR"/>
        </w:rPr>
      </w:pPr>
      <w:r w:rsidRPr="009818D1">
        <w:rPr>
          <w:rFonts w:ascii="Book Antiqua" w:hAnsi="Book Antiqua"/>
          <w:lang w:val="es-PR"/>
        </w:rPr>
        <w:t>(c) Obligación del Alcalde, sus representantes</w:t>
      </w:r>
      <w:r w:rsidR="00547BB9" w:rsidRPr="009818D1">
        <w:rPr>
          <w:rFonts w:ascii="Book Antiqua" w:hAnsi="Book Antiqua"/>
          <w:i/>
          <w:iCs/>
          <w:lang w:val="es-PR"/>
        </w:rPr>
        <w:t>,</w:t>
      </w:r>
      <w:r w:rsidRPr="009818D1">
        <w:rPr>
          <w:rFonts w:ascii="Book Antiqua" w:hAnsi="Book Antiqua"/>
          <w:lang w:val="es-PR"/>
        </w:rPr>
        <w:t xml:space="preserve"> </w:t>
      </w:r>
      <w:r w:rsidR="00B3106B" w:rsidRPr="00387494">
        <w:rPr>
          <w:rFonts w:ascii="Book Antiqua" w:hAnsi="Book Antiqua"/>
          <w:lang w:val="es-PR"/>
        </w:rPr>
        <w:t xml:space="preserve">o </w:t>
      </w:r>
      <w:r w:rsidRPr="009818D1">
        <w:rPr>
          <w:rFonts w:ascii="Book Antiqua" w:hAnsi="Book Antiqua"/>
          <w:lang w:val="es-PR"/>
        </w:rPr>
        <w:t xml:space="preserve">funcionarios </w:t>
      </w:r>
    </w:p>
    <w:p w14:paraId="1B9A60E5" w14:textId="44BC9C3E" w:rsidR="005636A5" w:rsidRPr="00387494" w:rsidRDefault="005636A5" w:rsidP="005636A5">
      <w:pPr>
        <w:spacing w:line="480" w:lineRule="auto"/>
        <w:ind w:firstLine="360"/>
        <w:jc w:val="both"/>
        <w:rPr>
          <w:rFonts w:ascii="Book Antiqua" w:hAnsi="Book Antiqua"/>
          <w:lang w:val="es-PR"/>
        </w:rPr>
      </w:pPr>
      <w:r w:rsidRPr="009818D1">
        <w:rPr>
          <w:rFonts w:ascii="Book Antiqua" w:hAnsi="Book Antiqua"/>
          <w:lang w:val="es-PR"/>
        </w:rPr>
        <w:t>Todos los Alcaldes, sus representantes</w:t>
      </w:r>
      <w:r w:rsidR="00A54C8B" w:rsidRPr="009818D1">
        <w:rPr>
          <w:rFonts w:ascii="Book Antiqua" w:hAnsi="Book Antiqua"/>
          <w:i/>
          <w:iCs/>
          <w:lang w:val="es-PR"/>
        </w:rPr>
        <w:t>,</w:t>
      </w:r>
      <w:r w:rsidRPr="009818D1">
        <w:rPr>
          <w:rFonts w:ascii="Book Antiqua" w:hAnsi="Book Antiqua"/>
          <w:lang w:val="es-PR"/>
        </w:rPr>
        <w:t xml:space="preserve"> </w:t>
      </w:r>
      <w:r w:rsidR="00B3106B" w:rsidRPr="00387494">
        <w:rPr>
          <w:rFonts w:ascii="Book Antiqua" w:hAnsi="Book Antiqua"/>
          <w:lang w:val="es-PR"/>
        </w:rPr>
        <w:t>o</w:t>
      </w:r>
      <w:r w:rsidRPr="009818D1">
        <w:rPr>
          <w:rFonts w:ascii="Book Antiqua" w:hAnsi="Book Antiqua"/>
          <w:lang w:val="es-PR"/>
        </w:rPr>
        <w:t xml:space="preserve"> funcionarios designados</w:t>
      </w:r>
      <w:r w:rsidR="00A54C8B" w:rsidRPr="009818D1">
        <w:rPr>
          <w:rFonts w:ascii="Book Antiqua" w:hAnsi="Book Antiqua"/>
          <w:i/>
          <w:iCs/>
          <w:lang w:val="es-PR"/>
        </w:rPr>
        <w:t xml:space="preserve">, </w:t>
      </w:r>
      <w:r w:rsidRPr="009818D1">
        <w:rPr>
          <w:rFonts w:ascii="Book Antiqua" w:hAnsi="Book Antiqua"/>
          <w:lang w:val="es-PR"/>
        </w:rPr>
        <w:t>tienen la obligación y el deber ministerial de participar en el proceso de transición de su municipio</w:t>
      </w:r>
      <w:r w:rsidRPr="009818D1">
        <w:rPr>
          <w:rFonts w:ascii="Book Antiqua" w:hAnsi="Book Antiqua"/>
          <w:i/>
          <w:iCs/>
          <w:lang w:val="es-PR"/>
        </w:rPr>
        <w:t xml:space="preserve">, </w:t>
      </w:r>
      <w:r w:rsidRPr="00387494">
        <w:rPr>
          <w:rFonts w:ascii="Book Antiqua" w:hAnsi="Book Antiqua"/>
          <w:lang w:val="es-PR"/>
        </w:rPr>
        <w:t>incluyendo</w:t>
      </w:r>
      <w:r w:rsidR="00F9750F" w:rsidRPr="00387494">
        <w:rPr>
          <w:rFonts w:ascii="Book Antiqua" w:hAnsi="Book Antiqua"/>
          <w:lang w:val="es-PR"/>
        </w:rPr>
        <w:t>,</w:t>
      </w:r>
      <w:r w:rsidRPr="00387494">
        <w:rPr>
          <w:rFonts w:ascii="Book Antiqua" w:hAnsi="Book Antiqua"/>
          <w:lang w:val="es-PR"/>
        </w:rPr>
        <w:t xml:space="preserve"> pero sin limitarse a, </w:t>
      </w:r>
      <w:r w:rsidR="004E76F0" w:rsidRPr="00387494">
        <w:rPr>
          <w:rFonts w:ascii="Book Antiqua" w:hAnsi="Book Antiqua"/>
          <w:lang w:val="es-PR"/>
        </w:rPr>
        <w:t xml:space="preserve">preparar informes requeridos en este Artículo, </w:t>
      </w:r>
      <w:r w:rsidRPr="00387494">
        <w:rPr>
          <w:rFonts w:ascii="Book Antiqua" w:hAnsi="Book Antiqua"/>
          <w:lang w:val="es-PR"/>
        </w:rPr>
        <w:t>comparecer a testificar</w:t>
      </w:r>
      <w:r w:rsidR="00947E78" w:rsidRPr="00387494">
        <w:rPr>
          <w:rFonts w:ascii="Book Antiqua" w:hAnsi="Book Antiqua"/>
          <w:lang w:val="es-PR"/>
        </w:rPr>
        <w:t xml:space="preserve"> </w:t>
      </w:r>
      <w:r w:rsidR="004E76F0" w:rsidRPr="00387494">
        <w:rPr>
          <w:rFonts w:ascii="Book Antiqua" w:hAnsi="Book Antiqua"/>
          <w:lang w:val="es-PR"/>
        </w:rPr>
        <w:t>ante el Comité de Transición</w:t>
      </w:r>
      <w:r w:rsidRPr="00387494">
        <w:rPr>
          <w:rFonts w:ascii="Book Antiqua" w:hAnsi="Book Antiqua"/>
          <w:lang w:val="es-PR"/>
        </w:rPr>
        <w:t xml:space="preserve">, contestar preguntas relacionadas </w:t>
      </w:r>
      <w:r w:rsidR="007D2D52" w:rsidRPr="00387494">
        <w:rPr>
          <w:rFonts w:ascii="Book Antiqua" w:hAnsi="Book Antiqua"/>
          <w:lang w:val="es-PR"/>
        </w:rPr>
        <w:t>al estado general de las finanzas y de la administración municipal,</w:t>
      </w:r>
      <w:r w:rsidRPr="00387494">
        <w:rPr>
          <w:rFonts w:ascii="Book Antiqua" w:hAnsi="Book Antiqua"/>
          <w:lang w:val="es-PR"/>
        </w:rPr>
        <w:t xml:space="preserve"> </w:t>
      </w:r>
      <w:r w:rsidR="007D2D52" w:rsidRPr="00387494">
        <w:rPr>
          <w:rFonts w:ascii="Book Antiqua" w:hAnsi="Book Antiqua"/>
          <w:lang w:val="es-PR"/>
        </w:rPr>
        <w:t xml:space="preserve">y a </w:t>
      </w:r>
      <w:r w:rsidRPr="00387494">
        <w:rPr>
          <w:rFonts w:ascii="Book Antiqua" w:hAnsi="Book Antiqua"/>
          <w:lang w:val="es-PR"/>
        </w:rPr>
        <w:t>producir los libros, papeles, récords o documentos u objetos, según se les requiera</w:t>
      </w:r>
      <w:r w:rsidR="007D2D52" w:rsidRPr="00387494">
        <w:rPr>
          <w:rFonts w:ascii="Book Antiqua" w:hAnsi="Book Antiqua"/>
          <w:lang w:val="es-PR"/>
        </w:rPr>
        <w:t xml:space="preserve"> para estos fines</w:t>
      </w:r>
      <w:r w:rsidR="00CD67F3">
        <w:rPr>
          <w:rFonts w:ascii="Book Antiqua" w:hAnsi="Book Antiqua"/>
          <w:lang w:val="es-PR"/>
        </w:rPr>
        <w:t>.</w:t>
      </w:r>
    </w:p>
    <w:p w14:paraId="0C83E306" w14:textId="77777777" w:rsidR="000E5901" w:rsidRPr="009818D1" w:rsidRDefault="000E5901" w:rsidP="000E5901">
      <w:pPr>
        <w:spacing w:line="480" w:lineRule="auto"/>
        <w:ind w:firstLine="360"/>
        <w:jc w:val="both"/>
        <w:rPr>
          <w:rFonts w:ascii="Book Antiqua" w:hAnsi="Book Antiqua"/>
          <w:lang w:val="es-PR"/>
        </w:rPr>
      </w:pPr>
      <w:r w:rsidRPr="009818D1">
        <w:rPr>
          <w:rFonts w:ascii="Book Antiqua" w:hAnsi="Book Antiqua"/>
          <w:lang w:val="es-PR"/>
        </w:rPr>
        <w:t>(d) Creación de Comités de Transición</w:t>
      </w:r>
    </w:p>
    <w:p w14:paraId="3AA908A4" w14:textId="77777777" w:rsidR="00704B59" w:rsidRPr="009818D1" w:rsidRDefault="00704B59" w:rsidP="00704B59">
      <w:pPr>
        <w:spacing w:line="480" w:lineRule="auto"/>
        <w:ind w:left="720" w:firstLine="360"/>
        <w:jc w:val="both"/>
        <w:rPr>
          <w:rFonts w:ascii="Book Antiqua" w:hAnsi="Book Antiqua"/>
          <w:lang w:val="es-PR"/>
        </w:rPr>
      </w:pPr>
      <w:r w:rsidRPr="009818D1">
        <w:rPr>
          <w:rFonts w:ascii="Book Antiqua" w:hAnsi="Book Antiqua"/>
          <w:lang w:val="es-PR"/>
        </w:rPr>
        <w:t>(1) …</w:t>
      </w:r>
    </w:p>
    <w:p w14:paraId="01BD3C8C" w14:textId="77777777" w:rsidR="00704B59" w:rsidRPr="009818D1" w:rsidRDefault="00704B59" w:rsidP="00704B59">
      <w:pPr>
        <w:spacing w:line="480" w:lineRule="auto"/>
        <w:ind w:left="720" w:firstLine="360"/>
        <w:jc w:val="both"/>
        <w:rPr>
          <w:rFonts w:ascii="Book Antiqua" w:hAnsi="Book Antiqua"/>
          <w:lang w:val="es-PR"/>
        </w:rPr>
      </w:pPr>
      <w:r w:rsidRPr="009818D1">
        <w:rPr>
          <w:rFonts w:ascii="Book Antiqua" w:hAnsi="Book Antiqua"/>
          <w:lang w:val="es-PR"/>
        </w:rPr>
        <w:t>(2) …</w:t>
      </w:r>
    </w:p>
    <w:p w14:paraId="53C8667A" w14:textId="77777777" w:rsidR="00704B59" w:rsidRPr="009818D1" w:rsidRDefault="00704B59" w:rsidP="00704B59">
      <w:pPr>
        <w:spacing w:line="480" w:lineRule="auto"/>
        <w:ind w:left="720" w:firstLine="360"/>
        <w:jc w:val="both"/>
        <w:rPr>
          <w:rFonts w:ascii="Book Antiqua" w:hAnsi="Book Antiqua"/>
          <w:lang w:val="es-PR"/>
        </w:rPr>
      </w:pPr>
      <w:r w:rsidRPr="009818D1">
        <w:rPr>
          <w:rFonts w:ascii="Book Antiqua" w:hAnsi="Book Antiqua"/>
          <w:lang w:val="es-PR"/>
        </w:rPr>
        <w:lastRenderedPageBreak/>
        <w:t>(3) …</w:t>
      </w:r>
    </w:p>
    <w:p w14:paraId="4A104930" w14:textId="5311A0BB" w:rsidR="00F9750F" w:rsidRPr="009818D1" w:rsidRDefault="00704B59" w:rsidP="009818D1">
      <w:pPr>
        <w:spacing w:line="480" w:lineRule="auto"/>
        <w:ind w:firstLine="360"/>
        <w:jc w:val="both"/>
        <w:rPr>
          <w:rFonts w:ascii="Book Antiqua" w:hAnsi="Book Antiqua"/>
          <w:lang w:val="es-PR"/>
        </w:rPr>
      </w:pPr>
      <w:r w:rsidRPr="009818D1">
        <w:rPr>
          <w:rFonts w:ascii="Book Antiqua" w:hAnsi="Book Antiqua"/>
          <w:lang w:val="es-PR"/>
        </w:rPr>
        <w:t>Si el Alcalde Saliente, sus representantes</w:t>
      </w:r>
      <w:r w:rsidRPr="009818D1">
        <w:rPr>
          <w:rFonts w:ascii="Book Antiqua" w:hAnsi="Book Antiqua"/>
          <w:i/>
          <w:iCs/>
          <w:lang w:val="es-PR"/>
        </w:rPr>
        <w:t>,</w:t>
      </w:r>
      <w:r w:rsidRPr="009818D1">
        <w:rPr>
          <w:rFonts w:ascii="Book Antiqua" w:hAnsi="Book Antiqua"/>
          <w:lang w:val="es-PR"/>
        </w:rPr>
        <w:t xml:space="preserve"> </w:t>
      </w:r>
      <w:r w:rsidR="00B3106B" w:rsidRPr="00387494">
        <w:rPr>
          <w:rFonts w:ascii="Book Antiqua" w:hAnsi="Book Antiqua"/>
          <w:lang w:val="es-PR"/>
        </w:rPr>
        <w:t>o</w:t>
      </w:r>
      <w:r w:rsidR="00B3106B">
        <w:rPr>
          <w:rFonts w:ascii="Book Antiqua" w:hAnsi="Book Antiqua"/>
          <w:lang w:val="es-PR"/>
        </w:rPr>
        <w:t xml:space="preserve"> </w:t>
      </w:r>
      <w:r w:rsidRPr="009818D1">
        <w:rPr>
          <w:rFonts w:ascii="Book Antiqua" w:hAnsi="Book Antiqua"/>
          <w:lang w:val="es-PR"/>
        </w:rPr>
        <w:t xml:space="preserve">funcionarios designados al Comité de Transición, se niegan a reunirse o a cumplir con las disposiciones de este Artículo, el Alcalde Entrante podrá incoar un procedimiento extraordinario de mandamus ante la Sala del Tribunal de Primera Instancia del distrito judicial donde radique el municipio, para obligar a dicho Alcalde Saliente </w:t>
      </w:r>
      <w:r w:rsidR="00CD67F3">
        <w:rPr>
          <w:rFonts w:ascii="Book Antiqua" w:hAnsi="Book Antiqua"/>
          <w:lang w:val="es-PR"/>
        </w:rPr>
        <w:t xml:space="preserve">o </w:t>
      </w:r>
      <w:r w:rsidRPr="009818D1">
        <w:rPr>
          <w:rFonts w:ascii="Book Antiqua" w:hAnsi="Book Antiqua"/>
          <w:lang w:val="es-PR"/>
        </w:rPr>
        <w:t>al Comité de Transición Saliente a reunirse  a que cumpla con este Artículo.</w:t>
      </w:r>
    </w:p>
    <w:p w14:paraId="26C20A86" w14:textId="77777777" w:rsidR="009818D1" w:rsidRPr="009818D1" w:rsidRDefault="000E5901" w:rsidP="009818D1">
      <w:pPr>
        <w:spacing w:line="480" w:lineRule="auto"/>
        <w:ind w:firstLine="360"/>
        <w:jc w:val="both"/>
        <w:rPr>
          <w:rFonts w:ascii="Book Antiqua" w:hAnsi="Book Antiqua"/>
          <w:lang w:val="es-PR"/>
        </w:rPr>
      </w:pPr>
      <w:r w:rsidRPr="009818D1">
        <w:rPr>
          <w:rFonts w:ascii="Book Antiqua" w:hAnsi="Book Antiqua"/>
          <w:lang w:val="es-PR"/>
        </w:rPr>
        <w:t>(e) Informes de Transición</w:t>
      </w:r>
    </w:p>
    <w:p w14:paraId="7FA1F7B0" w14:textId="301CF5CE" w:rsidR="009818D1" w:rsidRPr="00387494" w:rsidRDefault="00940AAE" w:rsidP="009818D1">
      <w:pPr>
        <w:spacing w:line="480" w:lineRule="auto"/>
        <w:ind w:firstLine="360"/>
        <w:jc w:val="both"/>
        <w:rPr>
          <w:rFonts w:ascii="Book Antiqua" w:hAnsi="Book Antiqua"/>
          <w:lang w:val="es-PR"/>
        </w:rPr>
      </w:pPr>
      <w:r w:rsidRPr="009818D1">
        <w:rPr>
          <w:rFonts w:ascii="Book Antiqua" w:hAnsi="Book Antiqua"/>
          <w:lang w:val="es-PR"/>
        </w:rPr>
        <w:t xml:space="preserve">Los miembros del Comité de Transición rendirán un informe escrito al Alcalde Electo sobre el estado general de las finanzas y de la administración municipal. Copia de este informe deberá radicarse en la </w:t>
      </w:r>
      <w:r w:rsidRPr="00387494">
        <w:rPr>
          <w:rFonts w:ascii="Book Antiqua" w:hAnsi="Book Antiqua"/>
          <w:lang w:val="es-PR"/>
        </w:rPr>
        <w:t>Secretaría Municipal y en la</w:t>
      </w:r>
      <w:r w:rsidRPr="009818D1">
        <w:rPr>
          <w:rFonts w:ascii="Book Antiqua" w:hAnsi="Book Antiqua"/>
          <w:lang w:val="es-PR"/>
        </w:rPr>
        <w:t xml:space="preserve"> Secretaría de la Legislatura Municipal, para que se remita copia a los Legisladores Municipales electos</w:t>
      </w:r>
      <w:r w:rsidR="007F770D" w:rsidRPr="009818D1">
        <w:rPr>
          <w:rFonts w:ascii="Book Antiqua" w:hAnsi="Book Antiqua"/>
          <w:lang w:val="es-PR"/>
        </w:rPr>
        <w:t xml:space="preserve">. </w:t>
      </w:r>
      <w:r w:rsidR="007F770D" w:rsidRPr="00387494">
        <w:rPr>
          <w:rFonts w:ascii="Book Antiqua" w:hAnsi="Book Antiqua"/>
          <w:lang w:val="es-PR"/>
        </w:rPr>
        <w:t xml:space="preserve">El Informe escrito será de carácter público, salvo aquella información o </w:t>
      </w:r>
      <w:r w:rsidR="00B3106B" w:rsidRPr="00387494">
        <w:rPr>
          <w:rFonts w:ascii="Book Antiqua" w:hAnsi="Book Antiqua"/>
          <w:lang w:val="es-PR"/>
        </w:rPr>
        <w:t>documentación</w:t>
      </w:r>
      <w:r w:rsidR="007F770D" w:rsidRPr="00387494">
        <w:rPr>
          <w:rFonts w:ascii="Book Antiqua" w:hAnsi="Book Antiqua"/>
          <w:lang w:val="es-PR"/>
        </w:rPr>
        <w:t xml:space="preserve"> cuya divulgación se prohíba por cualesquiera otras leyes vigentes, o que afecte derechos de terceros e investigaciones en proceso.</w:t>
      </w:r>
    </w:p>
    <w:p w14:paraId="17EAD4B6" w14:textId="517B3B62" w:rsidR="00940AAE" w:rsidRPr="009818D1" w:rsidRDefault="007F770D" w:rsidP="009818D1">
      <w:pPr>
        <w:spacing w:line="480" w:lineRule="auto"/>
        <w:ind w:firstLine="360"/>
        <w:jc w:val="both"/>
        <w:rPr>
          <w:rFonts w:ascii="Book Antiqua" w:hAnsi="Book Antiqua"/>
          <w:lang w:val="es-PR"/>
        </w:rPr>
      </w:pPr>
      <w:r w:rsidRPr="009818D1">
        <w:rPr>
          <w:rFonts w:ascii="Book Antiqua" w:hAnsi="Book Antiqua"/>
          <w:lang w:val="es-PR"/>
        </w:rPr>
        <w:t>Los informes de transición de cada municipio incluirán, sin limitarse a, la siguiente información y documentos:</w:t>
      </w:r>
    </w:p>
    <w:p w14:paraId="26EF0A68" w14:textId="77777777" w:rsidR="007F770D" w:rsidRPr="009818D1" w:rsidRDefault="007F770D" w:rsidP="007F770D">
      <w:pPr>
        <w:spacing w:line="480" w:lineRule="auto"/>
        <w:ind w:left="720" w:firstLine="360"/>
        <w:jc w:val="both"/>
        <w:rPr>
          <w:rFonts w:ascii="Book Antiqua" w:hAnsi="Book Antiqua"/>
          <w:lang w:val="es-PR"/>
        </w:rPr>
      </w:pPr>
      <w:r w:rsidRPr="009818D1">
        <w:rPr>
          <w:rFonts w:ascii="Book Antiqua" w:hAnsi="Book Antiqua"/>
          <w:lang w:val="es-PR"/>
        </w:rPr>
        <w:t>(1) …</w:t>
      </w:r>
    </w:p>
    <w:p w14:paraId="3B6F0BC7" w14:textId="77777777" w:rsidR="007F770D" w:rsidRPr="009818D1" w:rsidRDefault="007F770D" w:rsidP="007F770D">
      <w:pPr>
        <w:spacing w:line="480" w:lineRule="auto"/>
        <w:ind w:left="720" w:firstLine="360"/>
        <w:jc w:val="both"/>
        <w:rPr>
          <w:rFonts w:ascii="Book Antiqua" w:hAnsi="Book Antiqua"/>
          <w:lang w:val="es-PR"/>
        </w:rPr>
      </w:pPr>
      <w:r w:rsidRPr="009818D1">
        <w:rPr>
          <w:rFonts w:ascii="Book Antiqua" w:hAnsi="Book Antiqua"/>
          <w:lang w:val="es-PR"/>
        </w:rPr>
        <w:t>…</w:t>
      </w:r>
    </w:p>
    <w:p w14:paraId="2E239C86" w14:textId="77777777" w:rsidR="00C706A3" w:rsidRPr="00387494" w:rsidRDefault="00C706A3" w:rsidP="007F770D">
      <w:pPr>
        <w:spacing w:line="480" w:lineRule="auto"/>
        <w:ind w:left="720" w:firstLine="360"/>
        <w:jc w:val="both"/>
        <w:rPr>
          <w:rFonts w:ascii="Book Antiqua" w:hAnsi="Book Antiqua"/>
          <w:lang w:val="es-PR"/>
        </w:rPr>
      </w:pPr>
      <w:r w:rsidRPr="00387494">
        <w:rPr>
          <w:rFonts w:ascii="Book Antiqua" w:hAnsi="Book Antiqua"/>
          <w:lang w:val="es-PR"/>
        </w:rPr>
        <w:t>(14) Relación de las cuentas por cobrar y cuentas por pagar.</w:t>
      </w:r>
    </w:p>
    <w:p w14:paraId="2738823E" w14:textId="228466FF" w:rsidR="007F770D" w:rsidRPr="009818D1" w:rsidRDefault="00C706A3" w:rsidP="007F770D">
      <w:pPr>
        <w:spacing w:line="480" w:lineRule="auto"/>
        <w:ind w:left="720" w:firstLine="360"/>
        <w:jc w:val="both"/>
        <w:rPr>
          <w:rFonts w:ascii="Book Antiqua" w:hAnsi="Book Antiqua"/>
          <w:lang w:val="es-PR"/>
        </w:rPr>
      </w:pPr>
      <w:r w:rsidRPr="009818D1">
        <w:rPr>
          <w:rFonts w:ascii="Book Antiqua" w:hAnsi="Book Antiqua"/>
          <w:lang w:val="es-PR"/>
        </w:rPr>
        <w:lastRenderedPageBreak/>
        <w:t xml:space="preserve"> </w:t>
      </w:r>
      <w:r w:rsidRPr="00387494">
        <w:rPr>
          <w:rFonts w:ascii="Book Antiqua" w:hAnsi="Book Antiqua"/>
          <w:lang w:val="es-PR"/>
        </w:rPr>
        <w:t>(15)</w:t>
      </w:r>
      <w:r w:rsidR="007F770D" w:rsidRPr="009818D1">
        <w:rPr>
          <w:rFonts w:ascii="Book Antiqua" w:hAnsi="Book Antiqua"/>
          <w:lang w:val="es-PR"/>
        </w:rPr>
        <w:t xml:space="preserve"> </w:t>
      </w:r>
      <w:r w:rsidRPr="00387494">
        <w:rPr>
          <w:rFonts w:ascii="Book Antiqua" w:hAnsi="Book Antiqua"/>
          <w:lang w:val="es-PR"/>
        </w:rPr>
        <w:t xml:space="preserve">El Presidente del Comité Entrante </w:t>
      </w:r>
      <w:r w:rsidR="007F770D" w:rsidRPr="00387494">
        <w:rPr>
          <w:rFonts w:ascii="Book Antiqua" w:hAnsi="Book Antiqua"/>
          <w:lang w:val="es-PR"/>
        </w:rPr>
        <w:t xml:space="preserve">podrá requerir </w:t>
      </w:r>
      <w:r w:rsidR="004E76F0" w:rsidRPr="00387494">
        <w:rPr>
          <w:rFonts w:ascii="Book Antiqua" w:hAnsi="Book Antiqua"/>
          <w:lang w:val="es-PR"/>
        </w:rPr>
        <w:t>al Presidente del Comité de Saliente o director de cualquier dependencia del Municipio</w:t>
      </w:r>
      <w:r w:rsidR="00947E78" w:rsidRPr="00387494">
        <w:rPr>
          <w:rFonts w:ascii="Book Antiqua" w:hAnsi="Book Antiqua"/>
          <w:lang w:val="es-PR"/>
        </w:rPr>
        <w:t xml:space="preserve"> </w:t>
      </w:r>
      <w:r w:rsidR="007F770D" w:rsidRPr="009818D1">
        <w:rPr>
          <w:rFonts w:ascii="Book Antiqua" w:hAnsi="Book Antiqua"/>
          <w:lang w:val="es-PR"/>
        </w:rPr>
        <w:t>cualquier otra información o documento que sea necesario</w:t>
      </w:r>
      <w:r w:rsidR="009E12C0" w:rsidRPr="009818D1">
        <w:rPr>
          <w:rFonts w:ascii="Book Antiqua" w:hAnsi="Book Antiqua"/>
          <w:lang w:val="es-PR"/>
        </w:rPr>
        <w:t xml:space="preserve"> </w:t>
      </w:r>
      <w:r w:rsidR="009E12C0" w:rsidRPr="00387494">
        <w:rPr>
          <w:rFonts w:ascii="Book Antiqua" w:hAnsi="Book Antiqua"/>
          <w:lang w:val="es-PR"/>
        </w:rPr>
        <w:t>estudiar y</w:t>
      </w:r>
      <w:r w:rsidR="007F770D" w:rsidRPr="00387494">
        <w:rPr>
          <w:rFonts w:ascii="Book Antiqua" w:hAnsi="Book Antiqua"/>
          <w:lang w:val="es-PR"/>
        </w:rPr>
        <w:t xml:space="preserve"> divulgar</w:t>
      </w:r>
      <w:r w:rsidR="007F770D" w:rsidRPr="009818D1">
        <w:rPr>
          <w:rFonts w:ascii="Book Antiqua" w:hAnsi="Book Antiqua"/>
          <w:lang w:val="es-PR"/>
        </w:rPr>
        <w:t xml:space="preserve">. </w:t>
      </w:r>
    </w:p>
    <w:p w14:paraId="3C770BBA" w14:textId="22E0C818" w:rsidR="00C706A3" w:rsidRPr="00387494" w:rsidRDefault="00C706A3" w:rsidP="007F770D">
      <w:pPr>
        <w:spacing w:line="480" w:lineRule="auto"/>
        <w:ind w:left="720" w:firstLine="360"/>
        <w:jc w:val="both"/>
        <w:rPr>
          <w:rFonts w:ascii="Book Antiqua" w:hAnsi="Book Antiqua"/>
          <w:lang w:val="es-PR"/>
        </w:rPr>
      </w:pPr>
      <w:r w:rsidRPr="00387494">
        <w:rPr>
          <w:rFonts w:ascii="Book Antiqua" w:hAnsi="Book Antiqua"/>
          <w:lang w:val="es-PR"/>
        </w:rPr>
        <w:t xml:space="preserve">(16) Además, </w:t>
      </w:r>
      <w:r w:rsidR="001B2AE8" w:rsidRPr="00387494">
        <w:rPr>
          <w:rFonts w:ascii="Book Antiqua" w:hAnsi="Book Antiqua"/>
          <w:lang w:val="es-PR"/>
        </w:rPr>
        <w:t xml:space="preserve">como parte inherente del proceso de transición, el Comité de Transición Entrante </w:t>
      </w:r>
      <w:r w:rsidRPr="00387494">
        <w:rPr>
          <w:rFonts w:ascii="Book Antiqua" w:hAnsi="Book Antiqua"/>
          <w:lang w:val="es-PR"/>
        </w:rPr>
        <w:t xml:space="preserve">podrá, tomar </w:t>
      </w:r>
      <w:r w:rsidR="00B3106B" w:rsidRPr="00387494">
        <w:rPr>
          <w:rFonts w:ascii="Book Antiqua" w:hAnsi="Book Antiqua"/>
          <w:lang w:val="es-PR"/>
        </w:rPr>
        <w:t xml:space="preserve">juramentos y </w:t>
      </w:r>
      <w:r w:rsidRPr="00387494">
        <w:rPr>
          <w:rFonts w:ascii="Book Antiqua" w:hAnsi="Book Antiqua"/>
          <w:lang w:val="es-PR"/>
        </w:rPr>
        <w:t xml:space="preserve">deposiciones, requerir la presentación de documentos, datos u otra información pertinente para llevar a cabo los propósitos de </w:t>
      </w:r>
      <w:r w:rsidR="001B2AE8" w:rsidRPr="00387494">
        <w:rPr>
          <w:rFonts w:ascii="Book Antiqua" w:hAnsi="Book Antiqua"/>
          <w:lang w:val="es-PR"/>
        </w:rPr>
        <w:t>la transición</w:t>
      </w:r>
      <w:r w:rsidRPr="00387494">
        <w:rPr>
          <w:rFonts w:ascii="Book Antiqua" w:hAnsi="Book Antiqua"/>
          <w:lang w:val="es-PR"/>
        </w:rPr>
        <w:t xml:space="preserve">. Si una citación o requerimiento de documentos, datos o información no fuere cumplida, </w:t>
      </w:r>
      <w:r w:rsidR="001B2AE8" w:rsidRPr="00387494">
        <w:rPr>
          <w:rFonts w:ascii="Book Antiqua" w:hAnsi="Book Antiqua"/>
          <w:lang w:val="es-PR"/>
        </w:rPr>
        <w:t xml:space="preserve">se procederá con arreglo a lo dispuesto en el </w:t>
      </w:r>
      <w:r w:rsidR="005636A5" w:rsidRPr="00387494">
        <w:rPr>
          <w:rFonts w:ascii="Book Antiqua" w:hAnsi="Book Antiqua"/>
          <w:lang w:val="es-PR"/>
        </w:rPr>
        <w:t xml:space="preserve">último párrafo del </w:t>
      </w:r>
      <w:r w:rsidR="001B2AE8" w:rsidRPr="00387494">
        <w:rPr>
          <w:rFonts w:ascii="Book Antiqua" w:hAnsi="Book Antiqua"/>
          <w:lang w:val="es-PR"/>
        </w:rPr>
        <w:t>inciso (</w:t>
      </w:r>
      <w:r w:rsidR="005636A5" w:rsidRPr="00387494">
        <w:rPr>
          <w:rFonts w:ascii="Book Antiqua" w:hAnsi="Book Antiqua"/>
          <w:lang w:val="es-PR"/>
        </w:rPr>
        <w:t>d</w:t>
      </w:r>
      <w:r w:rsidR="001B2AE8" w:rsidRPr="00387494">
        <w:rPr>
          <w:rFonts w:ascii="Book Antiqua" w:hAnsi="Book Antiqua"/>
          <w:lang w:val="es-PR"/>
        </w:rPr>
        <w:t xml:space="preserve">) de este Artículo. </w:t>
      </w:r>
    </w:p>
    <w:p w14:paraId="3E09A680"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(f) Formato de los Informes de Transición</w:t>
      </w:r>
    </w:p>
    <w:p w14:paraId="134564BA"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68360072"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(g) Juramento y Fecha de los Informes de Transición</w:t>
      </w:r>
    </w:p>
    <w:p w14:paraId="7ABBFD30"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18ED0A3C"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(h) Sede del Proceso de Transición</w:t>
      </w:r>
    </w:p>
    <w:p w14:paraId="58AE5392"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32C8F596"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(i) Director Ejecutivo del Proceso de Transición Municipal</w:t>
      </w:r>
    </w:p>
    <w:p w14:paraId="62824465" w14:textId="77777777" w:rsidR="003A1153" w:rsidRPr="009818D1" w:rsidRDefault="003A1153" w:rsidP="000E5901">
      <w:pPr>
        <w:spacing w:line="480" w:lineRule="auto"/>
        <w:ind w:firstLine="360"/>
        <w:jc w:val="both"/>
        <w:rPr>
          <w:rFonts w:ascii="Book Antiqua" w:hAnsi="Book Antiqua"/>
          <w:lang w:val="es-PR"/>
        </w:rPr>
      </w:pPr>
      <w:r w:rsidRPr="009818D1">
        <w:rPr>
          <w:rFonts w:ascii="Book Antiqua" w:hAnsi="Book Antiqua"/>
          <w:lang w:val="es-PR"/>
        </w:rPr>
        <w:t>…</w:t>
      </w:r>
    </w:p>
    <w:p w14:paraId="3A86CCC7"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(j) Sesiones de los Comités de Transición</w:t>
      </w:r>
    </w:p>
    <w:p w14:paraId="606AD252"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7D13806F"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(k) Publicidad de las Sesiones de Transición</w:t>
      </w:r>
    </w:p>
    <w:p w14:paraId="70330AB2"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712E4FEA"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(l) Documentos e Información Confidencial</w:t>
      </w:r>
    </w:p>
    <w:p w14:paraId="18BCAA96"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lastRenderedPageBreak/>
        <w:t>…</w:t>
      </w:r>
    </w:p>
    <w:p w14:paraId="18E90999"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(m) Responsabilidad de los Miembros de los Comités de Transición Entrante</w:t>
      </w:r>
    </w:p>
    <w:p w14:paraId="3F21E289" w14:textId="77777777" w:rsidR="00E9039D" w:rsidRPr="005963AA" w:rsidRDefault="00E9039D" w:rsidP="000E5901">
      <w:pPr>
        <w:spacing w:line="480" w:lineRule="auto"/>
        <w:ind w:firstLine="360"/>
        <w:jc w:val="both"/>
        <w:rPr>
          <w:rFonts w:ascii="Book Antiqua" w:hAnsi="Book Antiqua"/>
          <w:lang w:val="pt-PT"/>
        </w:rPr>
      </w:pPr>
      <w:r w:rsidRPr="005963AA">
        <w:rPr>
          <w:rFonts w:ascii="Book Antiqua" w:hAnsi="Book Antiqua"/>
          <w:lang w:val="pt-PT"/>
        </w:rPr>
        <w:t>…</w:t>
      </w:r>
    </w:p>
    <w:p w14:paraId="11FC8534" w14:textId="77777777" w:rsidR="00E9039D" w:rsidRPr="005963AA" w:rsidRDefault="00E9039D" w:rsidP="000E5901">
      <w:pPr>
        <w:spacing w:line="480" w:lineRule="auto"/>
        <w:ind w:firstLine="360"/>
        <w:jc w:val="both"/>
        <w:rPr>
          <w:rFonts w:ascii="Book Antiqua" w:hAnsi="Book Antiqua"/>
          <w:lang w:val="pt-PT"/>
        </w:rPr>
      </w:pPr>
      <w:r w:rsidRPr="005963AA">
        <w:rPr>
          <w:rFonts w:ascii="Book Antiqua" w:hAnsi="Book Antiqua"/>
          <w:lang w:val="pt-PT"/>
        </w:rPr>
        <w:t>(n) Informe Final</w:t>
      </w:r>
    </w:p>
    <w:p w14:paraId="1F8ED0CB" w14:textId="77777777" w:rsidR="00E9039D" w:rsidRPr="005963AA" w:rsidRDefault="00E9039D" w:rsidP="000E5901">
      <w:pPr>
        <w:spacing w:line="480" w:lineRule="auto"/>
        <w:ind w:firstLine="360"/>
        <w:jc w:val="both"/>
        <w:rPr>
          <w:rFonts w:ascii="Book Antiqua" w:hAnsi="Book Antiqua"/>
          <w:lang w:val="pt-PT"/>
        </w:rPr>
      </w:pPr>
      <w:r w:rsidRPr="005963AA">
        <w:rPr>
          <w:rFonts w:ascii="Book Antiqua" w:hAnsi="Book Antiqua"/>
          <w:lang w:val="pt-PT"/>
        </w:rPr>
        <w:t>…</w:t>
      </w:r>
    </w:p>
    <w:p w14:paraId="44ECB85D" w14:textId="77777777" w:rsidR="00E9039D" w:rsidRPr="005963AA" w:rsidRDefault="00E9039D" w:rsidP="000E5901">
      <w:pPr>
        <w:spacing w:line="480" w:lineRule="auto"/>
        <w:ind w:firstLine="360"/>
        <w:jc w:val="both"/>
        <w:rPr>
          <w:rFonts w:ascii="Book Antiqua" w:hAnsi="Book Antiqua"/>
          <w:lang w:val="pt-PT"/>
        </w:rPr>
      </w:pPr>
      <w:r w:rsidRPr="005963AA">
        <w:rPr>
          <w:rFonts w:ascii="Book Antiqua" w:hAnsi="Book Antiqua"/>
          <w:lang w:val="pt-PT"/>
        </w:rPr>
        <w:t>(o) Recuento Electoral</w:t>
      </w:r>
    </w:p>
    <w:p w14:paraId="48699F9A"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171CAC4B"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(p) Sanciones y Penalidades</w:t>
      </w:r>
    </w:p>
    <w:p w14:paraId="420A6873" w14:textId="77777777" w:rsidR="00E9039D" w:rsidRPr="009818D1" w:rsidRDefault="00E9039D" w:rsidP="000E5901">
      <w:pPr>
        <w:spacing w:line="480" w:lineRule="auto"/>
        <w:ind w:firstLine="360"/>
        <w:jc w:val="both"/>
        <w:rPr>
          <w:rFonts w:ascii="Book Antiqua" w:hAnsi="Book Antiqua"/>
          <w:lang w:val="es-PR"/>
        </w:rPr>
      </w:pPr>
      <w:r w:rsidRPr="009818D1">
        <w:rPr>
          <w:rFonts w:ascii="Book Antiqua" w:hAnsi="Book Antiqua"/>
          <w:lang w:val="es-PR"/>
        </w:rPr>
        <w:t>…</w:t>
      </w:r>
    </w:p>
    <w:p w14:paraId="4839E2EB" w14:textId="0C641C0D" w:rsidR="009818D1" w:rsidRPr="009818D1" w:rsidRDefault="00E9039D" w:rsidP="009818D1">
      <w:pPr>
        <w:spacing w:line="480" w:lineRule="auto"/>
        <w:ind w:firstLine="360"/>
        <w:jc w:val="both"/>
        <w:rPr>
          <w:rFonts w:ascii="Book Antiqua" w:hAnsi="Book Antiqua"/>
          <w:lang w:val="es-PR"/>
        </w:rPr>
      </w:pPr>
      <w:r w:rsidRPr="00A85B37">
        <w:rPr>
          <w:rFonts w:ascii="Book Antiqua" w:hAnsi="Book Antiqua"/>
          <w:lang w:val="es-PR"/>
        </w:rPr>
        <w:t>(q)</w:t>
      </w:r>
      <w:r w:rsidRPr="009818D1">
        <w:rPr>
          <w:rFonts w:ascii="Book Antiqua" w:hAnsi="Book Antiqua"/>
          <w:lang w:val="es-419"/>
        </w:rPr>
        <w:t xml:space="preserve"> </w:t>
      </w:r>
      <w:r w:rsidRPr="009818D1">
        <w:rPr>
          <w:rFonts w:ascii="Book Antiqua" w:hAnsi="Book Antiqua"/>
          <w:lang w:val="es-PR"/>
        </w:rPr>
        <w:t>Transición por muerte, renuncia</w:t>
      </w:r>
      <w:r w:rsidR="00A8606A" w:rsidRPr="009818D1">
        <w:rPr>
          <w:rFonts w:ascii="Book Antiqua" w:hAnsi="Book Antiqua"/>
          <w:i/>
          <w:iCs/>
          <w:lang w:val="es-PR"/>
        </w:rPr>
        <w:t>,</w:t>
      </w:r>
      <w:r w:rsidRPr="009818D1">
        <w:rPr>
          <w:rFonts w:ascii="Book Antiqua" w:hAnsi="Book Antiqua"/>
          <w:lang w:val="es-PR"/>
        </w:rPr>
        <w:t xml:space="preserve"> destitución</w:t>
      </w:r>
      <w:r w:rsidR="00A8606A" w:rsidRPr="009818D1">
        <w:rPr>
          <w:rFonts w:ascii="Book Antiqua" w:hAnsi="Book Antiqua"/>
          <w:lang w:val="es-PR"/>
        </w:rPr>
        <w:t xml:space="preserve"> </w:t>
      </w:r>
      <w:r w:rsidR="00A8606A" w:rsidRPr="00387494">
        <w:rPr>
          <w:rFonts w:ascii="Book Antiqua" w:hAnsi="Book Antiqua"/>
          <w:lang w:val="es-PR"/>
        </w:rPr>
        <w:t>o incapacidad total y permanente</w:t>
      </w:r>
      <w:r w:rsidR="00A8606A" w:rsidRPr="009818D1">
        <w:rPr>
          <w:rFonts w:ascii="Book Antiqua" w:hAnsi="Book Antiqua"/>
          <w:lang w:val="es-PR"/>
        </w:rPr>
        <w:t xml:space="preserve"> </w:t>
      </w:r>
      <w:r w:rsidRPr="009818D1">
        <w:rPr>
          <w:rFonts w:ascii="Book Antiqua" w:hAnsi="Book Antiqua"/>
          <w:lang w:val="es-PR"/>
        </w:rPr>
        <w:t>del Alcalde</w:t>
      </w:r>
    </w:p>
    <w:p w14:paraId="483F16DF" w14:textId="64F4FB0A" w:rsidR="009818D1" w:rsidRPr="00387494" w:rsidRDefault="00E9039D" w:rsidP="009818D1">
      <w:pPr>
        <w:spacing w:line="480" w:lineRule="auto"/>
        <w:ind w:firstLine="360"/>
        <w:jc w:val="both"/>
        <w:rPr>
          <w:rFonts w:ascii="Book Antiqua" w:hAnsi="Book Antiqua"/>
          <w:lang w:val="es-PR"/>
        </w:rPr>
      </w:pPr>
      <w:r w:rsidRPr="00387494">
        <w:rPr>
          <w:rFonts w:ascii="Book Antiqua" w:hAnsi="Book Antiqua"/>
          <w:lang w:val="es-PR"/>
        </w:rPr>
        <w:t>Cuando ocurra un cambio de Alcalde, por cualquier causa que no sea como consecuencia de las Elecciones Generales, los directores de unidades administrativas que estuviesen en funciones durante esa administración, confeccionarán un informe por escrito sobre el estado general de su respectiva unidad administrativa</w:t>
      </w:r>
      <w:r w:rsidR="00947E78" w:rsidRPr="00387494">
        <w:rPr>
          <w:rFonts w:ascii="Book Antiqua" w:hAnsi="Book Antiqua"/>
          <w:lang w:val="es-PR"/>
        </w:rPr>
        <w:t xml:space="preserve"> </w:t>
      </w:r>
      <w:r w:rsidR="004E76F0" w:rsidRPr="00387494">
        <w:rPr>
          <w:rFonts w:ascii="Book Antiqua" w:hAnsi="Book Antiqua"/>
          <w:lang w:val="es-PR"/>
        </w:rPr>
        <w:t>similar a lo dispuesto en los incisos (e), (f) y (g) de este Artículo</w:t>
      </w:r>
      <w:r w:rsidRPr="00387494">
        <w:rPr>
          <w:rFonts w:ascii="Book Antiqua" w:hAnsi="Book Antiqua"/>
          <w:lang w:val="es-PR"/>
        </w:rPr>
        <w:t>.</w:t>
      </w:r>
      <w:r w:rsidR="00251EA2" w:rsidRPr="00387494">
        <w:rPr>
          <w:rFonts w:ascii="Book Antiqua" w:hAnsi="Book Antiqua"/>
          <w:lang w:val="es-PR"/>
        </w:rPr>
        <w:t xml:space="preserve"> </w:t>
      </w:r>
      <w:r w:rsidRPr="00387494">
        <w:rPr>
          <w:rFonts w:ascii="Book Antiqua" w:hAnsi="Book Antiqua"/>
          <w:lang w:val="es-PR"/>
        </w:rPr>
        <w:t xml:space="preserve">El informe </w:t>
      </w:r>
      <w:r w:rsidR="00A8606A" w:rsidRPr="00387494">
        <w:rPr>
          <w:rFonts w:ascii="Book Antiqua" w:hAnsi="Book Antiqua"/>
          <w:lang w:val="es-PR"/>
        </w:rPr>
        <w:t>le será</w:t>
      </w:r>
      <w:r w:rsidRPr="00387494">
        <w:rPr>
          <w:rFonts w:ascii="Book Antiqua" w:hAnsi="Book Antiqua"/>
          <w:lang w:val="es-PR"/>
        </w:rPr>
        <w:t xml:space="preserve"> entregado al Alcalde </w:t>
      </w:r>
      <w:r w:rsidR="00A8606A" w:rsidRPr="00387494">
        <w:rPr>
          <w:rFonts w:ascii="Book Antiqua" w:hAnsi="Book Antiqua"/>
          <w:lang w:val="es-PR"/>
        </w:rPr>
        <w:t xml:space="preserve">Interino, según lo contemplado en el orden de sucesión establecido para el correspondiente municipio, </w:t>
      </w:r>
      <w:r w:rsidRPr="00387494">
        <w:rPr>
          <w:rFonts w:ascii="Book Antiqua" w:hAnsi="Book Antiqua"/>
          <w:lang w:val="es-PR"/>
        </w:rPr>
        <w:t xml:space="preserve">en un término que no exceda de </w:t>
      </w:r>
      <w:r w:rsidR="00A8606A" w:rsidRPr="00387494">
        <w:rPr>
          <w:rFonts w:ascii="Book Antiqua" w:hAnsi="Book Antiqua"/>
          <w:lang w:val="es-PR"/>
        </w:rPr>
        <w:t xml:space="preserve">los </w:t>
      </w:r>
      <w:r w:rsidR="008A2A0E" w:rsidRPr="00387494">
        <w:rPr>
          <w:rFonts w:ascii="Book Antiqua" w:hAnsi="Book Antiqua"/>
          <w:lang w:val="es-PR"/>
        </w:rPr>
        <w:t xml:space="preserve">diez </w:t>
      </w:r>
      <w:r w:rsidR="00B3106B" w:rsidRPr="00387494">
        <w:rPr>
          <w:rFonts w:ascii="Book Antiqua" w:hAnsi="Book Antiqua"/>
          <w:lang w:val="es-PR"/>
        </w:rPr>
        <w:t>(1</w:t>
      </w:r>
      <w:r w:rsidR="008A2A0E" w:rsidRPr="00387494">
        <w:rPr>
          <w:rFonts w:ascii="Book Antiqua" w:hAnsi="Book Antiqua"/>
          <w:lang w:val="es-PR"/>
        </w:rPr>
        <w:t>0</w:t>
      </w:r>
      <w:r w:rsidR="00B3106B" w:rsidRPr="00387494">
        <w:rPr>
          <w:rFonts w:ascii="Book Antiqua" w:hAnsi="Book Antiqua"/>
          <w:lang w:val="es-PR"/>
        </w:rPr>
        <w:t xml:space="preserve">) </w:t>
      </w:r>
      <w:r w:rsidRPr="00387494">
        <w:rPr>
          <w:rFonts w:ascii="Book Antiqua" w:hAnsi="Book Antiqua"/>
          <w:lang w:val="es-PR"/>
        </w:rPr>
        <w:t>días</w:t>
      </w:r>
      <w:r w:rsidR="00A8606A" w:rsidRPr="00387494">
        <w:rPr>
          <w:rFonts w:ascii="Book Antiqua" w:hAnsi="Book Antiqua"/>
          <w:lang w:val="es-PR"/>
        </w:rPr>
        <w:t xml:space="preserve"> naturales</w:t>
      </w:r>
      <w:r w:rsidRPr="00387494">
        <w:rPr>
          <w:rFonts w:ascii="Book Antiqua" w:hAnsi="Book Antiqua"/>
          <w:lang w:val="es-PR"/>
        </w:rPr>
        <w:t>, siguientes al cese en funciones del Alcalde Saliente.</w:t>
      </w:r>
      <w:r w:rsidR="00251EA2" w:rsidRPr="00387494">
        <w:rPr>
          <w:rFonts w:ascii="Book Antiqua" w:hAnsi="Book Antiqua"/>
          <w:lang w:val="es-PR"/>
        </w:rPr>
        <w:t xml:space="preserve"> De igual manera, y dentro de dicho término de tiempo de los </w:t>
      </w:r>
      <w:r w:rsidR="008A2A0E" w:rsidRPr="00387494">
        <w:rPr>
          <w:rFonts w:ascii="Book Antiqua" w:hAnsi="Book Antiqua"/>
          <w:lang w:val="es-PR"/>
        </w:rPr>
        <w:t xml:space="preserve">diez </w:t>
      </w:r>
      <w:r w:rsidR="00B3106B" w:rsidRPr="00387494">
        <w:rPr>
          <w:rFonts w:ascii="Book Antiqua" w:hAnsi="Book Antiqua"/>
          <w:lang w:val="es-PR"/>
        </w:rPr>
        <w:t>(</w:t>
      </w:r>
      <w:r w:rsidR="008A2A0E" w:rsidRPr="00387494">
        <w:rPr>
          <w:rFonts w:ascii="Book Antiqua" w:hAnsi="Book Antiqua"/>
          <w:lang w:val="es-PR"/>
        </w:rPr>
        <w:t>10</w:t>
      </w:r>
      <w:r w:rsidR="00B3106B" w:rsidRPr="00387494">
        <w:rPr>
          <w:rFonts w:ascii="Book Antiqua" w:hAnsi="Book Antiqua"/>
          <w:lang w:val="es-PR"/>
        </w:rPr>
        <w:t xml:space="preserve">) </w:t>
      </w:r>
      <w:r w:rsidR="00251EA2" w:rsidRPr="00387494">
        <w:rPr>
          <w:rFonts w:ascii="Book Antiqua" w:hAnsi="Book Antiqua"/>
          <w:lang w:val="es-PR"/>
        </w:rPr>
        <w:t xml:space="preserve">días naturales a los que se hace referencia en este inciso, el encargado de la </w:t>
      </w:r>
      <w:r w:rsidR="00A85B37" w:rsidRPr="00387494">
        <w:rPr>
          <w:rFonts w:ascii="Book Antiqua" w:hAnsi="Book Antiqua"/>
          <w:lang w:val="es-PR"/>
        </w:rPr>
        <w:t>propiedad entregará</w:t>
      </w:r>
      <w:r w:rsidR="00251EA2" w:rsidRPr="00387494">
        <w:rPr>
          <w:rFonts w:ascii="Book Antiqua" w:hAnsi="Book Antiqua"/>
          <w:lang w:val="es-PR"/>
        </w:rPr>
        <w:t xml:space="preserve"> </w:t>
      </w:r>
      <w:r w:rsidR="00A85B37">
        <w:rPr>
          <w:rFonts w:ascii="Book Antiqua" w:hAnsi="Book Antiqua"/>
          <w:lang w:val="es-PR"/>
        </w:rPr>
        <w:t>3</w:t>
      </w:r>
      <w:r w:rsidR="00251EA2" w:rsidRPr="00387494">
        <w:rPr>
          <w:rFonts w:ascii="Book Antiqua" w:hAnsi="Book Antiqua"/>
          <w:lang w:val="es-PR"/>
        </w:rPr>
        <w:t xml:space="preserve">al Alcalde Interino, un informe detallado con un inventario y descripción actualizada de la propiedad del municipio, cuyo valor </w:t>
      </w:r>
      <w:r w:rsidR="00251EA2" w:rsidRPr="00387494">
        <w:rPr>
          <w:rFonts w:ascii="Book Antiqua" w:hAnsi="Book Antiqua"/>
          <w:lang w:val="es-PR"/>
        </w:rPr>
        <w:lastRenderedPageBreak/>
        <w:t xml:space="preserve">de adquisición sea mayor de quinientos (500) dólares. </w:t>
      </w:r>
      <w:r w:rsidRPr="00387494">
        <w:rPr>
          <w:rFonts w:ascii="Book Antiqua" w:hAnsi="Book Antiqua"/>
          <w:lang w:val="es-PR"/>
        </w:rPr>
        <w:t>En el caso de directores de unidad administrativa, que hagan efectiva su renuncia al momento del Alcalde saliente cesar sus funciones, el Alcalde</w:t>
      </w:r>
      <w:r w:rsidR="00251EA2" w:rsidRPr="00387494">
        <w:rPr>
          <w:rFonts w:ascii="Book Antiqua" w:hAnsi="Book Antiqua"/>
          <w:lang w:val="es-PR"/>
        </w:rPr>
        <w:t xml:space="preserve"> Interino nombrará</w:t>
      </w:r>
      <w:r w:rsidRPr="00387494">
        <w:rPr>
          <w:rFonts w:ascii="Book Antiqua" w:hAnsi="Book Antiqua"/>
          <w:lang w:val="es-PR"/>
        </w:rPr>
        <w:t xml:space="preserve"> un director interino o </w:t>
      </w:r>
      <w:r w:rsidR="0037513F" w:rsidRPr="00387494">
        <w:rPr>
          <w:rFonts w:ascii="Book Antiqua" w:hAnsi="Book Antiqua"/>
          <w:lang w:val="es-PR"/>
        </w:rPr>
        <w:t>designará</w:t>
      </w:r>
      <w:r w:rsidRPr="00387494">
        <w:rPr>
          <w:rFonts w:ascii="Book Antiqua" w:hAnsi="Book Antiqua"/>
          <w:lang w:val="es-PR"/>
        </w:rPr>
        <w:t xml:space="preserve"> un funcionario </w:t>
      </w:r>
      <w:r w:rsidR="00B3106B" w:rsidRPr="00387494">
        <w:rPr>
          <w:rFonts w:ascii="Book Antiqua" w:hAnsi="Book Antiqua"/>
          <w:lang w:val="es-PR"/>
        </w:rPr>
        <w:t xml:space="preserve">para que prepare y redacte </w:t>
      </w:r>
      <w:r w:rsidRPr="00387494">
        <w:rPr>
          <w:rFonts w:ascii="Book Antiqua" w:hAnsi="Book Antiqua"/>
          <w:lang w:val="es-PR"/>
        </w:rPr>
        <w:t>dicho informe.</w:t>
      </w:r>
      <w:r w:rsidR="0037513F" w:rsidRPr="00387494">
        <w:rPr>
          <w:rFonts w:ascii="Book Antiqua" w:hAnsi="Book Antiqua"/>
          <w:lang w:val="es-PR"/>
        </w:rPr>
        <w:t xml:space="preserve"> </w:t>
      </w:r>
    </w:p>
    <w:p w14:paraId="4D45DB02" w14:textId="656FB9E1" w:rsidR="009818D1" w:rsidRPr="00387494" w:rsidRDefault="00A318FE" w:rsidP="009818D1">
      <w:pPr>
        <w:spacing w:line="480" w:lineRule="auto"/>
        <w:ind w:firstLine="360"/>
        <w:jc w:val="both"/>
        <w:rPr>
          <w:rFonts w:ascii="Book Antiqua" w:hAnsi="Book Antiqua"/>
          <w:lang w:val="es-PR"/>
        </w:rPr>
      </w:pPr>
      <w:r w:rsidRPr="00387494">
        <w:rPr>
          <w:rFonts w:ascii="Book Antiqua" w:hAnsi="Book Antiqua"/>
          <w:lang w:val="es-PR"/>
        </w:rPr>
        <w:t xml:space="preserve">Cuando ocurra una vacante de Alcalde por alguna de las circunstancias contempladas en este inciso, </w:t>
      </w:r>
      <w:r w:rsidR="00E948E3" w:rsidRPr="00387494">
        <w:rPr>
          <w:rFonts w:ascii="Book Antiqua" w:hAnsi="Book Antiqua"/>
          <w:lang w:val="es-PR"/>
        </w:rPr>
        <w:t>y se requiera la celebración de una votación especial entre los miembros del partido al que pertenecía el Alcalde cuyo cargo queda vacante</w:t>
      </w:r>
      <w:r w:rsidR="00417A4D" w:rsidRPr="00387494">
        <w:rPr>
          <w:rFonts w:ascii="Book Antiqua" w:hAnsi="Book Antiqua"/>
          <w:lang w:val="es-PR"/>
        </w:rPr>
        <w:t>, según lo establecido en la Ley</w:t>
      </w:r>
      <w:r w:rsidR="00B3106B" w:rsidRPr="00387494">
        <w:rPr>
          <w:rFonts w:ascii="Book Antiqua" w:hAnsi="Book Antiqua"/>
          <w:lang w:val="es-PR"/>
        </w:rPr>
        <w:t xml:space="preserve"> Núm.</w:t>
      </w:r>
      <w:r w:rsidR="00417A4D" w:rsidRPr="00387494">
        <w:rPr>
          <w:rFonts w:ascii="Book Antiqua" w:hAnsi="Book Antiqua"/>
          <w:lang w:val="es-PR"/>
        </w:rPr>
        <w:t xml:space="preserve"> 58-2020,</w:t>
      </w:r>
      <w:r w:rsidR="00B3106B" w:rsidRPr="00387494">
        <w:rPr>
          <w:rFonts w:ascii="Book Antiqua" w:hAnsi="Book Antiqua"/>
          <w:lang w:val="es-PR"/>
        </w:rPr>
        <w:t xml:space="preserve"> según enmendada,</w:t>
      </w:r>
      <w:r w:rsidR="00417A4D" w:rsidRPr="00387494">
        <w:rPr>
          <w:rFonts w:ascii="Book Antiqua" w:hAnsi="Book Antiqua"/>
          <w:lang w:val="es-PR"/>
        </w:rPr>
        <w:t xml:space="preserve"> conocida como “Código Electoral de Puerto Rico de 2020”, el Alcalde Interino tendrá la obligación y el deber ministerial de rendir un informe escrito sobre el estado general de las finanzas y de la administración municipal. Copia de este informe </w:t>
      </w:r>
      <w:r w:rsidR="00CF219A" w:rsidRPr="00387494">
        <w:rPr>
          <w:rFonts w:ascii="Book Antiqua" w:hAnsi="Book Antiqua"/>
          <w:lang w:val="es-PR"/>
        </w:rPr>
        <w:t xml:space="preserve">de transición se radicará </w:t>
      </w:r>
      <w:r w:rsidR="007F24CF" w:rsidRPr="00387494">
        <w:rPr>
          <w:rFonts w:ascii="Book Antiqua" w:hAnsi="Book Antiqua"/>
          <w:lang w:val="es-PR"/>
        </w:rPr>
        <w:t xml:space="preserve">en o antes de los diez (10) días naturales siguientes al cese en funciones del Alcalde Saliente, en la </w:t>
      </w:r>
      <w:r w:rsidR="00417A4D" w:rsidRPr="00387494">
        <w:rPr>
          <w:rFonts w:ascii="Book Antiqua" w:hAnsi="Book Antiqua"/>
          <w:lang w:val="es-PR"/>
        </w:rPr>
        <w:t xml:space="preserve">Secretaría Municipal y en la Secretaría de la Legislatura Municipal, y será de carácter público, salvo </w:t>
      </w:r>
      <w:r w:rsidR="007F770D" w:rsidRPr="00387494">
        <w:rPr>
          <w:rFonts w:ascii="Book Antiqua" w:hAnsi="Book Antiqua"/>
          <w:lang w:val="es-PR"/>
        </w:rPr>
        <w:t xml:space="preserve">por </w:t>
      </w:r>
      <w:r w:rsidR="00417A4D" w:rsidRPr="00387494">
        <w:rPr>
          <w:rFonts w:ascii="Book Antiqua" w:hAnsi="Book Antiqua"/>
          <w:lang w:val="es-PR"/>
        </w:rPr>
        <w:t xml:space="preserve">aquella </w:t>
      </w:r>
      <w:r w:rsidR="00BB7CBC" w:rsidRPr="00387494">
        <w:rPr>
          <w:rFonts w:ascii="Book Antiqua" w:hAnsi="Book Antiqua"/>
          <w:lang w:val="es-PR"/>
        </w:rPr>
        <w:t xml:space="preserve">información o </w:t>
      </w:r>
      <w:r w:rsidR="00B3106B" w:rsidRPr="00387494">
        <w:rPr>
          <w:rFonts w:ascii="Book Antiqua" w:hAnsi="Book Antiqua"/>
          <w:lang w:val="es-PR"/>
        </w:rPr>
        <w:t xml:space="preserve">documentación </w:t>
      </w:r>
      <w:r w:rsidR="00BB7CBC" w:rsidRPr="00387494">
        <w:rPr>
          <w:rFonts w:ascii="Book Antiqua" w:hAnsi="Book Antiqua"/>
          <w:lang w:val="es-PR"/>
        </w:rPr>
        <w:t>cuya divulgación se prohíba por cualesquiera otras leyes vigentes, o que afecte derechos de terceros e investigaciones en proceso.</w:t>
      </w:r>
      <w:r w:rsidR="007F24CF" w:rsidRPr="00387494">
        <w:rPr>
          <w:rFonts w:ascii="Book Antiqua" w:hAnsi="Book Antiqua"/>
          <w:lang w:val="es-PR"/>
        </w:rPr>
        <w:t xml:space="preserve"> </w:t>
      </w:r>
      <w:r w:rsidR="00CF219A" w:rsidRPr="00387494">
        <w:rPr>
          <w:rFonts w:ascii="Book Antiqua" w:hAnsi="Book Antiqua"/>
          <w:lang w:val="es-PR"/>
        </w:rPr>
        <w:t xml:space="preserve">Este informe de transición se regirá por lo dispuesto en los incisos (e), (f) y (g) de este Artículo.  </w:t>
      </w:r>
    </w:p>
    <w:p w14:paraId="4ECA776D" w14:textId="545E20CD" w:rsidR="009818D1" w:rsidRPr="00387494" w:rsidRDefault="00CF219A" w:rsidP="009818D1">
      <w:pPr>
        <w:spacing w:line="480" w:lineRule="auto"/>
        <w:ind w:firstLine="360"/>
        <w:jc w:val="both"/>
        <w:rPr>
          <w:rFonts w:ascii="Book Antiqua" w:hAnsi="Book Antiqua"/>
          <w:lang w:val="es-PR"/>
        </w:rPr>
      </w:pPr>
      <w:r w:rsidRPr="00387494">
        <w:rPr>
          <w:rFonts w:ascii="Book Antiqua" w:hAnsi="Book Antiqua"/>
          <w:lang w:val="es-PR"/>
        </w:rPr>
        <w:t>Todo</w:t>
      </w:r>
      <w:r w:rsidR="00235866" w:rsidRPr="00387494">
        <w:rPr>
          <w:rFonts w:ascii="Book Antiqua" w:hAnsi="Book Antiqua"/>
          <w:lang w:val="es-PR"/>
        </w:rPr>
        <w:t xml:space="preserve"> </w:t>
      </w:r>
      <w:r w:rsidR="00E9039D" w:rsidRPr="00387494">
        <w:rPr>
          <w:rFonts w:ascii="Book Antiqua" w:hAnsi="Book Antiqua"/>
          <w:lang w:val="es-PR"/>
        </w:rPr>
        <w:t>Alcalde Entrante</w:t>
      </w:r>
      <w:r w:rsidR="00235866" w:rsidRPr="00387494">
        <w:rPr>
          <w:rFonts w:ascii="Book Antiqua" w:hAnsi="Book Antiqua"/>
          <w:lang w:val="es-PR"/>
        </w:rPr>
        <w:t xml:space="preserve"> que tome posesión del cargo, tras la muerte, renuncia, destitución o incapacidad total y permanente del Alcalde anterior, </w:t>
      </w:r>
      <w:r w:rsidR="00E9039D" w:rsidRPr="00387494">
        <w:rPr>
          <w:rFonts w:ascii="Book Antiqua" w:hAnsi="Book Antiqua"/>
          <w:lang w:val="es-PR"/>
        </w:rPr>
        <w:t xml:space="preserve">podrá establecer procesos de transición similares a los </w:t>
      </w:r>
      <w:r w:rsidR="00235866" w:rsidRPr="00387494">
        <w:rPr>
          <w:rFonts w:ascii="Book Antiqua" w:hAnsi="Book Antiqua"/>
          <w:lang w:val="es-PR"/>
        </w:rPr>
        <w:t>instituidos</w:t>
      </w:r>
      <w:r w:rsidR="00E9039D" w:rsidRPr="00387494">
        <w:rPr>
          <w:rFonts w:ascii="Book Antiqua" w:hAnsi="Book Antiqua"/>
          <w:lang w:val="es-PR"/>
        </w:rPr>
        <w:t xml:space="preserve"> en este Artículo</w:t>
      </w:r>
      <w:r w:rsidR="0034064F" w:rsidRPr="00387494">
        <w:rPr>
          <w:rFonts w:ascii="Book Antiqua" w:hAnsi="Book Antiqua"/>
          <w:lang w:val="es-PR"/>
        </w:rPr>
        <w:t>, de así entenderlo conveniente</w:t>
      </w:r>
      <w:r w:rsidR="00E9039D" w:rsidRPr="00387494">
        <w:rPr>
          <w:rFonts w:ascii="Book Antiqua" w:hAnsi="Book Antiqua"/>
          <w:lang w:val="es-PR"/>
        </w:rPr>
        <w:t>.</w:t>
      </w:r>
      <w:r w:rsidR="002D0C3B" w:rsidRPr="00387494">
        <w:rPr>
          <w:rFonts w:ascii="Book Antiqua" w:hAnsi="Book Antiqua"/>
          <w:lang w:val="es-PR"/>
        </w:rPr>
        <w:t xml:space="preserve"> En estos casos, el </w:t>
      </w:r>
      <w:r w:rsidR="00C0546A" w:rsidRPr="00387494">
        <w:rPr>
          <w:rFonts w:ascii="Book Antiqua" w:hAnsi="Book Antiqua"/>
          <w:lang w:val="es-PR"/>
        </w:rPr>
        <w:t xml:space="preserve">Comité de Transición del </w:t>
      </w:r>
      <w:r w:rsidR="00235866" w:rsidRPr="00387494">
        <w:rPr>
          <w:rFonts w:ascii="Book Antiqua" w:hAnsi="Book Antiqua"/>
          <w:lang w:val="es-PR"/>
        </w:rPr>
        <w:t>Al</w:t>
      </w:r>
      <w:r w:rsidR="002D0C3B" w:rsidRPr="00387494">
        <w:rPr>
          <w:rFonts w:ascii="Book Antiqua" w:hAnsi="Book Antiqua"/>
          <w:lang w:val="es-PR"/>
        </w:rPr>
        <w:t xml:space="preserve">calde </w:t>
      </w:r>
      <w:r w:rsidR="00235866" w:rsidRPr="00387494">
        <w:rPr>
          <w:rFonts w:ascii="Book Antiqua" w:hAnsi="Book Antiqua"/>
          <w:lang w:val="es-PR"/>
        </w:rPr>
        <w:t xml:space="preserve">Entrante </w:t>
      </w:r>
      <w:r w:rsidR="00C0546A" w:rsidRPr="00387494">
        <w:rPr>
          <w:rFonts w:ascii="Book Antiqua" w:hAnsi="Book Antiqua"/>
          <w:lang w:val="es-PR"/>
        </w:rPr>
        <w:t xml:space="preserve">podrá tomar </w:t>
      </w:r>
      <w:r w:rsidR="00770E09" w:rsidRPr="00387494">
        <w:rPr>
          <w:rFonts w:ascii="Book Antiqua" w:hAnsi="Book Antiqua"/>
          <w:lang w:val="es-PR"/>
        </w:rPr>
        <w:t xml:space="preserve">juramentos y </w:t>
      </w:r>
      <w:r w:rsidR="00C0546A" w:rsidRPr="00387494">
        <w:rPr>
          <w:rFonts w:ascii="Book Antiqua" w:hAnsi="Book Antiqua"/>
          <w:lang w:val="es-PR"/>
        </w:rPr>
        <w:t>deposiciones, requerir la presentación de documentos, datos u otra información pertinente para llevar a cabo los propósitos</w:t>
      </w:r>
      <w:r w:rsidR="00C0546A" w:rsidRPr="009818D1">
        <w:rPr>
          <w:rFonts w:ascii="Book Antiqua" w:hAnsi="Book Antiqua"/>
          <w:i/>
          <w:iCs/>
          <w:lang w:val="es-PR"/>
        </w:rPr>
        <w:t xml:space="preserve"> </w:t>
      </w:r>
      <w:r w:rsidR="00C0546A" w:rsidRPr="00387494">
        <w:rPr>
          <w:rFonts w:ascii="Book Antiqua" w:hAnsi="Book Antiqua"/>
          <w:lang w:val="es-PR"/>
        </w:rPr>
        <w:t xml:space="preserve">de la transición, </w:t>
      </w:r>
      <w:r w:rsidR="00183AA8" w:rsidRPr="00387494">
        <w:rPr>
          <w:rFonts w:ascii="Book Antiqua" w:hAnsi="Book Antiqua"/>
          <w:lang w:val="es-PR"/>
        </w:rPr>
        <w:t xml:space="preserve">y </w:t>
      </w:r>
      <w:r w:rsidR="00C0546A" w:rsidRPr="00387494">
        <w:rPr>
          <w:rFonts w:ascii="Book Antiqua" w:hAnsi="Book Antiqua"/>
          <w:lang w:val="es-PR"/>
        </w:rPr>
        <w:t xml:space="preserve">emitir </w:t>
      </w:r>
      <w:r w:rsidR="00C0546A" w:rsidRPr="00387494">
        <w:rPr>
          <w:rFonts w:ascii="Book Antiqua" w:hAnsi="Book Antiqua"/>
          <w:lang w:val="es-PR"/>
        </w:rPr>
        <w:lastRenderedPageBreak/>
        <w:t xml:space="preserve">citaciones bajo apercibimiento de desacato, las que deberán estar firmadas por el </w:t>
      </w:r>
      <w:r w:rsidR="00C706A3" w:rsidRPr="00387494">
        <w:rPr>
          <w:rFonts w:ascii="Book Antiqua" w:hAnsi="Book Antiqua"/>
          <w:lang w:val="es-PR"/>
        </w:rPr>
        <w:t xml:space="preserve">Presidente </w:t>
      </w:r>
      <w:r w:rsidR="00C0546A" w:rsidRPr="00387494">
        <w:rPr>
          <w:rFonts w:ascii="Book Antiqua" w:hAnsi="Book Antiqua"/>
          <w:lang w:val="es-PR"/>
        </w:rPr>
        <w:t xml:space="preserve">del Comité de Transición que </w:t>
      </w:r>
      <w:r w:rsidR="00235866" w:rsidRPr="00387494">
        <w:rPr>
          <w:rFonts w:ascii="Book Antiqua" w:hAnsi="Book Antiqua"/>
          <w:lang w:val="es-PR"/>
        </w:rPr>
        <w:t xml:space="preserve">lo </w:t>
      </w:r>
      <w:r w:rsidR="00C0546A" w:rsidRPr="00387494">
        <w:rPr>
          <w:rFonts w:ascii="Book Antiqua" w:hAnsi="Book Antiqua"/>
          <w:lang w:val="es-PR"/>
        </w:rPr>
        <w:t>representa y ser notificadas personalmente o por correo certificado con acuse de recibo</w:t>
      </w:r>
      <w:r w:rsidR="00183AA8" w:rsidRPr="00387494">
        <w:rPr>
          <w:rFonts w:ascii="Book Antiqua" w:hAnsi="Book Antiqua"/>
          <w:lang w:val="es-PR"/>
        </w:rPr>
        <w:t xml:space="preserve">, a cualquier </w:t>
      </w:r>
      <w:r w:rsidR="004E76F0" w:rsidRPr="00387494">
        <w:rPr>
          <w:rFonts w:ascii="Book Antiqua" w:hAnsi="Book Antiqua"/>
          <w:lang w:val="es-PR"/>
        </w:rPr>
        <w:t>empleado del</w:t>
      </w:r>
      <w:r w:rsidR="00183AA8" w:rsidRPr="00387494">
        <w:rPr>
          <w:rFonts w:ascii="Book Antiqua" w:hAnsi="Book Antiqua"/>
          <w:lang w:val="es-PR"/>
        </w:rPr>
        <w:t xml:space="preserve"> Municipio</w:t>
      </w:r>
      <w:r w:rsidR="00947E78" w:rsidRPr="00387494">
        <w:rPr>
          <w:rFonts w:ascii="Book Antiqua" w:hAnsi="Book Antiqua"/>
          <w:lang w:val="es-PR"/>
        </w:rPr>
        <w:t xml:space="preserve"> </w:t>
      </w:r>
      <w:r w:rsidR="004E76F0" w:rsidRPr="00387494">
        <w:rPr>
          <w:rFonts w:ascii="Book Antiqua" w:hAnsi="Book Antiqua"/>
          <w:lang w:val="es-PR"/>
        </w:rPr>
        <w:t xml:space="preserve">o exempleado que hubiese renunciado a su puesto dentro de los </w:t>
      </w:r>
      <w:r w:rsidR="001507E4" w:rsidRPr="00387494">
        <w:rPr>
          <w:rFonts w:ascii="Book Antiqua" w:hAnsi="Book Antiqua"/>
          <w:lang w:val="es-PR"/>
        </w:rPr>
        <w:t>diez (</w:t>
      </w:r>
      <w:r w:rsidR="004E76F0" w:rsidRPr="00387494">
        <w:rPr>
          <w:rFonts w:ascii="Book Antiqua" w:hAnsi="Book Antiqua"/>
          <w:lang w:val="es-PR"/>
        </w:rPr>
        <w:t>10</w:t>
      </w:r>
      <w:r w:rsidR="001507E4" w:rsidRPr="00387494">
        <w:rPr>
          <w:rFonts w:ascii="Book Antiqua" w:hAnsi="Book Antiqua"/>
          <w:lang w:val="es-PR"/>
        </w:rPr>
        <w:t>)</w:t>
      </w:r>
      <w:r w:rsidR="004E76F0" w:rsidRPr="00387494">
        <w:rPr>
          <w:rFonts w:ascii="Book Antiqua" w:hAnsi="Book Antiqua"/>
          <w:lang w:val="es-PR"/>
        </w:rPr>
        <w:t xml:space="preserve"> </w:t>
      </w:r>
      <w:r w:rsidR="00943B11" w:rsidRPr="00387494">
        <w:rPr>
          <w:rFonts w:ascii="Book Antiqua" w:hAnsi="Book Antiqua"/>
          <w:lang w:val="es-PR"/>
        </w:rPr>
        <w:t>días</w:t>
      </w:r>
      <w:r w:rsidR="004E76F0" w:rsidRPr="00387494">
        <w:rPr>
          <w:rFonts w:ascii="Book Antiqua" w:hAnsi="Book Antiqua"/>
          <w:lang w:val="es-PR"/>
        </w:rPr>
        <w:t xml:space="preserve"> </w:t>
      </w:r>
      <w:r w:rsidR="00943B11" w:rsidRPr="00387494">
        <w:rPr>
          <w:rFonts w:ascii="Book Antiqua" w:hAnsi="Book Antiqua"/>
          <w:lang w:val="es-PR"/>
        </w:rPr>
        <w:t>siguientes a</w:t>
      </w:r>
      <w:r w:rsidR="004E76F0" w:rsidRPr="00387494">
        <w:rPr>
          <w:rFonts w:ascii="Book Antiqua" w:hAnsi="Book Antiqua"/>
          <w:lang w:val="es-PR"/>
        </w:rPr>
        <w:t xml:space="preserve"> la </w:t>
      </w:r>
      <w:r w:rsidR="00943B11" w:rsidRPr="00387494">
        <w:rPr>
          <w:rFonts w:ascii="Book Antiqua" w:hAnsi="Book Antiqua"/>
          <w:lang w:val="es-PR"/>
        </w:rPr>
        <w:t>muerte, renuncia, destitución o incapacidad total y permanente del Alcalde Saliente</w:t>
      </w:r>
      <w:r w:rsidR="00C0546A" w:rsidRPr="00387494">
        <w:rPr>
          <w:rFonts w:ascii="Book Antiqua" w:hAnsi="Book Antiqua"/>
          <w:lang w:val="es-PR"/>
        </w:rPr>
        <w:t xml:space="preserve">. Si una citación o requerimiento de documentos, datos o información no fuere cumplida, </w:t>
      </w:r>
      <w:r w:rsidR="00770E09" w:rsidRPr="00387494">
        <w:rPr>
          <w:rFonts w:ascii="Book Antiqua" w:hAnsi="Book Antiqua"/>
          <w:lang w:val="es-PR"/>
        </w:rPr>
        <w:t xml:space="preserve">tendrá la potestad de comparecer </w:t>
      </w:r>
      <w:r w:rsidR="00C0546A" w:rsidRPr="00387494">
        <w:rPr>
          <w:rFonts w:ascii="Book Antiqua" w:hAnsi="Book Antiqua"/>
          <w:lang w:val="es-PR"/>
        </w:rPr>
        <w:t xml:space="preserve">ante el Tribunal de Primera Instancia para solicitar la orden de cumplimiento de tal citación o requerimiento so pena de desacato. El Comité de Transición que representa al Alcalde Entrante </w:t>
      </w:r>
      <w:r w:rsidR="00770E09" w:rsidRPr="00387494">
        <w:rPr>
          <w:rFonts w:ascii="Book Antiqua" w:hAnsi="Book Antiqua"/>
          <w:lang w:val="es-PR"/>
        </w:rPr>
        <w:t xml:space="preserve">adoptará </w:t>
      </w:r>
      <w:r w:rsidR="00C0546A" w:rsidRPr="00387494">
        <w:rPr>
          <w:rFonts w:ascii="Book Antiqua" w:hAnsi="Book Antiqua"/>
          <w:lang w:val="es-PR"/>
        </w:rPr>
        <w:t xml:space="preserve">un procedimiento análogo al establecido en los </w:t>
      </w:r>
      <w:r w:rsidR="00770E09" w:rsidRPr="00387494">
        <w:rPr>
          <w:rFonts w:ascii="Book Antiqua" w:hAnsi="Book Antiqua"/>
          <w:lang w:val="es-PR"/>
        </w:rPr>
        <w:t>A</w:t>
      </w:r>
      <w:r w:rsidR="00C0546A" w:rsidRPr="00387494">
        <w:rPr>
          <w:rFonts w:ascii="Book Antiqua" w:hAnsi="Book Antiqua"/>
          <w:lang w:val="es-PR"/>
        </w:rPr>
        <w:t>rtículos 31 al 34-A del Código Político de Puerto Rico de 1902, según enmendado, para la solicitud de desacatos ante el Tribunal de Primera Instancia.</w:t>
      </w:r>
      <w:r w:rsidR="00AC1B1E" w:rsidRPr="00387494">
        <w:rPr>
          <w:rFonts w:ascii="Book Antiqua" w:hAnsi="Book Antiqua"/>
          <w:lang w:val="es-PR"/>
        </w:rPr>
        <w:t xml:space="preserve"> </w:t>
      </w:r>
    </w:p>
    <w:p w14:paraId="14A2CEE1" w14:textId="77777777" w:rsidR="009818D1" w:rsidRPr="00387494" w:rsidRDefault="000C31C9" w:rsidP="009818D1">
      <w:pPr>
        <w:spacing w:line="480" w:lineRule="auto"/>
        <w:ind w:firstLine="360"/>
        <w:jc w:val="both"/>
        <w:rPr>
          <w:rFonts w:ascii="Book Antiqua" w:hAnsi="Book Antiqua"/>
          <w:lang w:val="es-PR"/>
        </w:rPr>
      </w:pPr>
      <w:r w:rsidRPr="00387494">
        <w:rPr>
          <w:rFonts w:ascii="Book Antiqua" w:hAnsi="Book Antiqua"/>
          <w:lang w:val="es-PR"/>
        </w:rPr>
        <w:t xml:space="preserve">Luego de que concluya el Proceso de Transición, el Comité de Transición del Alcalde Entrante confeccionará un informe por escrito que se titulará “Informe Final del Proceso de Transición”, el cual incluirá los aspectos más importantes y significativos de la información obtenida durante todo el mencionado proceso. Este Informe Final se publicará </w:t>
      </w:r>
      <w:r w:rsidR="00A80BE7" w:rsidRPr="00387494">
        <w:rPr>
          <w:rFonts w:ascii="Book Antiqua" w:hAnsi="Book Antiqua"/>
          <w:lang w:val="es-PR"/>
        </w:rPr>
        <w:t xml:space="preserve">en la Secretaría Municipal y en la Secretaría de la Legislatura Municipal, así como por la </w:t>
      </w:r>
      <w:r w:rsidRPr="00387494">
        <w:rPr>
          <w:rFonts w:ascii="Book Antiqua" w:hAnsi="Book Antiqua"/>
          <w:lang w:val="es-PR"/>
        </w:rPr>
        <w:t>Internet</w:t>
      </w:r>
      <w:r w:rsidR="00A80BE7" w:rsidRPr="00387494">
        <w:rPr>
          <w:rFonts w:ascii="Book Antiqua" w:hAnsi="Book Antiqua"/>
          <w:lang w:val="es-PR"/>
        </w:rPr>
        <w:t>,</w:t>
      </w:r>
      <w:r w:rsidRPr="00387494">
        <w:rPr>
          <w:rFonts w:ascii="Book Antiqua" w:hAnsi="Book Antiqua"/>
          <w:lang w:val="es-PR"/>
        </w:rPr>
        <w:t xml:space="preserve"> para facilitar su acceso a la ciudadanía y personas interesadas</w:t>
      </w:r>
      <w:r w:rsidR="00A80BE7" w:rsidRPr="00387494">
        <w:rPr>
          <w:rFonts w:ascii="Book Antiqua" w:hAnsi="Book Antiqua"/>
          <w:lang w:val="es-PR"/>
        </w:rPr>
        <w:t xml:space="preserve">, dentro de los siete (7) días siguientes después de </w:t>
      </w:r>
      <w:r w:rsidRPr="00387494">
        <w:rPr>
          <w:rFonts w:ascii="Book Antiqua" w:hAnsi="Book Antiqua"/>
          <w:lang w:val="es-PR"/>
        </w:rPr>
        <w:t>concluido el proceso de transición.</w:t>
      </w:r>
      <w:r w:rsidR="00A80BE7" w:rsidRPr="00387494">
        <w:rPr>
          <w:rFonts w:ascii="Book Antiqua" w:hAnsi="Book Antiqua"/>
          <w:lang w:val="es-PR"/>
        </w:rPr>
        <w:t>”</w:t>
      </w:r>
    </w:p>
    <w:p w14:paraId="53359B6D" w14:textId="4E8C50AD" w:rsidR="00770E09" w:rsidRPr="00387494" w:rsidRDefault="0076799D" w:rsidP="009818D1">
      <w:pPr>
        <w:spacing w:line="480" w:lineRule="auto"/>
        <w:ind w:firstLine="360"/>
        <w:jc w:val="both"/>
        <w:rPr>
          <w:rFonts w:ascii="Book Antiqua" w:hAnsi="Book Antiqua"/>
          <w:lang w:val="es-PR"/>
        </w:rPr>
      </w:pPr>
      <w:r w:rsidRPr="00387494">
        <w:rPr>
          <w:rFonts w:ascii="Book Antiqua" w:hAnsi="Book Antiqua"/>
          <w:lang w:val="es-PR"/>
        </w:rPr>
        <w:t xml:space="preserve">Sección </w:t>
      </w:r>
      <w:r w:rsidR="0072795C" w:rsidRPr="00387494">
        <w:rPr>
          <w:rFonts w:ascii="Book Antiqua" w:hAnsi="Book Antiqua"/>
          <w:lang w:val="es-PR"/>
        </w:rPr>
        <w:t>2.-</w:t>
      </w:r>
      <w:r w:rsidR="00770E09" w:rsidRPr="00387494">
        <w:rPr>
          <w:rFonts w:ascii="Book Antiqua" w:hAnsi="Book Antiqua"/>
          <w:lang w:val="es-PR"/>
        </w:rPr>
        <w:t xml:space="preserve"> Cláusula de Derogación</w:t>
      </w:r>
    </w:p>
    <w:p w14:paraId="316C8FA1" w14:textId="64816612" w:rsidR="009818D1" w:rsidRPr="00387494" w:rsidRDefault="007D2D52" w:rsidP="009818D1">
      <w:pPr>
        <w:spacing w:line="480" w:lineRule="auto"/>
        <w:ind w:firstLine="360"/>
        <w:jc w:val="both"/>
        <w:rPr>
          <w:rFonts w:ascii="Book Antiqua" w:hAnsi="Book Antiqua"/>
          <w:lang w:val="es-PR"/>
        </w:rPr>
      </w:pPr>
      <w:r w:rsidRPr="00387494">
        <w:rPr>
          <w:rFonts w:ascii="Book Antiqua" w:hAnsi="Book Antiqua"/>
          <w:lang w:val="es-PR"/>
        </w:rPr>
        <w:t xml:space="preserve">Por la presente se deroga cualquier ley, o parte de ley, que sea incompatible con ésta. </w:t>
      </w:r>
    </w:p>
    <w:p w14:paraId="47FB6D02" w14:textId="1F95DA4E" w:rsidR="00770E09" w:rsidRPr="00387494" w:rsidRDefault="007D2D52" w:rsidP="009818D1">
      <w:pPr>
        <w:spacing w:line="480" w:lineRule="auto"/>
        <w:ind w:firstLine="360"/>
        <w:jc w:val="both"/>
        <w:rPr>
          <w:rFonts w:ascii="Book Antiqua" w:hAnsi="Book Antiqua"/>
          <w:lang w:val="es-PR"/>
        </w:rPr>
      </w:pPr>
      <w:r w:rsidRPr="00387494">
        <w:rPr>
          <w:rFonts w:ascii="Book Antiqua" w:hAnsi="Book Antiqua"/>
          <w:lang w:val="es-PR"/>
        </w:rPr>
        <w:t>Sección 3.-</w:t>
      </w:r>
      <w:r w:rsidR="00770E09" w:rsidRPr="00387494">
        <w:rPr>
          <w:rFonts w:ascii="Book Antiqua" w:hAnsi="Book Antiqua"/>
          <w:lang w:val="es-PR"/>
        </w:rPr>
        <w:t>Cláusula de Supremacía</w:t>
      </w:r>
    </w:p>
    <w:p w14:paraId="39D65F0A" w14:textId="0EFAD649" w:rsidR="009818D1" w:rsidRPr="00387494" w:rsidRDefault="007D2D52" w:rsidP="009818D1">
      <w:pPr>
        <w:spacing w:line="480" w:lineRule="auto"/>
        <w:ind w:firstLine="360"/>
        <w:jc w:val="both"/>
        <w:rPr>
          <w:rFonts w:ascii="Book Antiqua" w:hAnsi="Book Antiqua"/>
          <w:lang w:val="es-PR"/>
        </w:rPr>
      </w:pPr>
      <w:r w:rsidRPr="00387494">
        <w:rPr>
          <w:rFonts w:ascii="Book Antiqua" w:hAnsi="Book Antiqua"/>
          <w:lang w:val="es-PR"/>
        </w:rPr>
        <w:lastRenderedPageBreak/>
        <w:t xml:space="preserve">Las disposiciones de esta Ley prevalecerán sobre cualquier otra disposición de ley que no estuviere en armonía con lo aquí establecido. </w:t>
      </w:r>
    </w:p>
    <w:p w14:paraId="5F2C0695" w14:textId="4C6633B8" w:rsidR="00770E09" w:rsidRPr="00387494" w:rsidRDefault="007D2D52" w:rsidP="00770E09">
      <w:pPr>
        <w:spacing w:line="480" w:lineRule="auto"/>
        <w:ind w:firstLine="360"/>
        <w:jc w:val="both"/>
        <w:rPr>
          <w:rFonts w:ascii="Book Antiqua" w:hAnsi="Book Antiqua"/>
          <w:lang w:val="es-PR"/>
        </w:rPr>
      </w:pPr>
      <w:r w:rsidRPr="00387494">
        <w:rPr>
          <w:rFonts w:ascii="Book Antiqua" w:hAnsi="Book Antiqua"/>
          <w:lang w:val="es-PR"/>
        </w:rPr>
        <w:t>Sección 4.-</w:t>
      </w:r>
      <w:r w:rsidR="00770E09" w:rsidRPr="00387494">
        <w:rPr>
          <w:rFonts w:ascii="Book Antiqua" w:hAnsi="Book Antiqua"/>
          <w:lang w:val="es-PR"/>
        </w:rPr>
        <w:t xml:space="preserve"> Cláusula de separación</w:t>
      </w:r>
    </w:p>
    <w:p w14:paraId="2F37C093" w14:textId="6A6FD42F" w:rsidR="009818D1" w:rsidRPr="00387494" w:rsidRDefault="007D2D52" w:rsidP="00770E09">
      <w:pPr>
        <w:spacing w:line="480" w:lineRule="auto"/>
        <w:ind w:firstLine="360"/>
        <w:jc w:val="both"/>
        <w:rPr>
          <w:rFonts w:ascii="Book Antiqua" w:hAnsi="Book Antiqua"/>
          <w:lang w:val="es-PR"/>
        </w:rPr>
      </w:pPr>
      <w:r w:rsidRPr="00387494">
        <w:rPr>
          <w:rFonts w:ascii="Book Antiqua" w:hAnsi="Book Antiqua"/>
          <w:lang w:val="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0E194280" w14:textId="792DA47B" w:rsidR="00770E09" w:rsidRPr="00387494" w:rsidRDefault="007D2D52" w:rsidP="009818D1">
      <w:pPr>
        <w:spacing w:line="480" w:lineRule="auto"/>
        <w:ind w:firstLine="360"/>
        <w:jc w:val="both"/>
        <w:rPr>
          <w:rFonts w:ascii="Book Antiqua" w:hAnsi="Book Antiqua"/>
          <w:lang w:val="es-PR"/>
        </w:rPr>
      </w:pPr>
      <w:r w:rsidRPr="00387494">
        <w:rPr>
          <w:rFonts w:ascii="Book Antiqua" w:hAnsi="Book Antiqua"/>
          <w:lang w:val="es-PR"/>
        </w:rPr>
        <w:t>Sección 5.-</w:t>
      </w:r>
      <w:r w:rsidR="00770E09" w:rsidRPr="00387494">
        <w:rPr>
          <w:rFonts w:ascii="Book Antiqua" w:hAnsi="Book Antiqua"/>
          <w:lang w:val="es-PR"/>
        </w:rPr>
        <w:t xml:space="preserve"> Vigencia</w:t>
      </w:r>
    </w:p>
    <w:p w14:paraId="0985BBEA" w14:textId="2A1F4EA8" w:rsidR="0072795C" w:rsidRPr="00387494" w:rsidRDefault="007D2D52" w:rsidP="009818D1">
      <w:pPr>
        <w:spacing w:line="480" w:lineRule="auto"/>
        <w:ind w:firstLine="360"/>
        <w:jc w:val="both"/>
        <w:rPr>
          <w:rFonts w:ascii="Book Antiqua" w:hAnsi="Book Antiqua"/>
          <w:lang w:val="es-ES_tradnl"/>
        </w:rPr>
      </w:pPr>
      <w:r w:rsidRPr="00387494">
        <w:rPr>
          <w:rFonts w:ascii="Book Antiqua" w:hAnsi="Book Antiqua"/>
          <w:lang w:val="es-PR"/>
        </w:rPr>
        <w:t>Esta Ley entrará en vigor inmediatamente después de su aprobación.</w:t>
      </w:r>
    </w:p>
    <w:sectPr w:rsidR="0072795C" w:rsidRPr="00387494" w:rsidSect="00BE4B9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E8BC6" w14:textId="77777777" w:rsidR="00995357" w:rsidRDefault="00995357">
      <w:r>
        <w:separator/>
      </w:r>
    </w:p>
  </w:endnote>
  <w:endnote w:type="continuationSeparator" w:id="0">
    <w:p w14:paraId="5F0F32C1" w14:textId="77777777" w:rsidR="00995357" w:rsidRDefault="00995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75149" w14:textId="77777777" w:rsidR="00995357" w:rsidRDefault="00995357">
      <w:r>
        <w:separator/>
      </w:r>
    </w:p>
  </w:footnote>
  <w:footnote w:type="continuationSeparator" w:id="0">
    <w:p w14:paraId="77DB94E3" w14:textId="77777777" w:rsidR="00995357" w:rsidRDefault="00995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8B70F" w14:textId="77777777" w:rsidR="00BF645F" w:rsidRDefault="00BF645F">
    <w:pPr>
      <w:pStyle w:val="Header"/>
      <w:jc w:val="center"/>
    </w:pPr>
    <w:r>
      <w:rPr>
        <w:rStyle w:val="PageNumber"/>
      </w:rPr>
      <w:fldChar w:fldCharType="begin"/>
    </w:r>
    <w:r>
      <w:rPr>
        <w:rStyle w:val="PageNumber"/>
      </w:rPr>
      <w:instrText xml:space="preserve"> PAGE </w:instrText>
    </w:r>
    <w:r>
      <w:rPr>
        <w:rStyle w:val="PageNumber"/>
      </w:rPr>
      <w:fldChar w:fldCharType="separate"/>
    </w:r>
    <w:r w:rsidR="008A0A8E">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4551"/>
    <w:rsid w:val="00043555"/>
    <w:rsid w:val="00060A56"/>
    <w:rsid w:val="00061E89"/>
    <w:rsid w:val="00080F28"/>
    <w:rsid w:val="00086724"/>
    <w:rsid w:val="00090CEA"/>
    <w:rsid w:val="000971D3"/>
    <w:rsid w:val="000C16EE"/>
    <w:rsid w:val="000C23F5"/>
    <w:rsid w:val="000C31C9"/>
    <w:rsid w:val="000E1BF6"/>
    <w:rsid w:val="000E5901"/>
    <w:rsid w:val="00126CE0"/>
    <w:rsid w:val="001507E4"/>
    <w:rsid w:val="001579EF"/>
    <w:rsid w:val="001701DB"/>
    <w:rsid w:val="0017047F"/>
    <w:rsid w:val="00183AA8"/>
    <w:rsid w:val="001B2AE8"/>
    <w:rsid w:val="001C08C3"/>
    <w:rsid w:val="001D0395"/>
    <w:rsid w:val="001E0092"/>
    <w:rsid w:val="001E125A"/>
    <w:rsid w:val="001F2A36"/>
    <w:rsid w:val="001F7014"/>
    <w:rsid w:val="00235866"/>
    <w:rsid w:val="00251EA2"/>
    <w:rsid w:val="002654C5"/>
    <w:rsid w:val="00273ACA"/>
    <w:rsid w:val="00283136"/>
    <w:rsid w:val="002A0976"/>
    <w:rsid w:val="002A1556"/>
    <w:rsid w:val="002B1B91"/>
    <w:rsid w:val="002D0C3B"/>
    <w:rsid w:val="002F7EEE"/>
    <w:rsid w:val="003052AF"/>
    <w:rsid w:val="003266A4"/>
    <w:rsid w:val="0034064F"/>
    <w:rsid w:val="0035328E"/>
    <w:rsid w:val="00353E3B"/>
    <w:rsid w:val="003540C6"/>
    <w:rsid w:val="003571CE"/>
    <w:rsid w:val="0037513F"/>
    <w:rsid w:val="003816B6"/>
    <w:rsid w:val="00387494"/>
    <w:rsid w:val="00397E2D"/>
    <w:rsid w:val="003A1153"/>
    <w:rsid w:val="003A175D"/>
    <w:rsid w:val="003B4678"/>
    <w:rsid w:val="003C6052"/>
    <w:rsid w:val="003D3E60"/>
    <w:rsid w:val="003E2615"/>
    <w:rsid w:val="003E5201"/>
    <w:rsid w:val="00411893"/>
    <w:rsid w:val="004148BD"/>
    <w:rsid w:val="00417A4D"/>
    <w:rsid w:val="004310DC"/>
    <w:rsid w:val="00435594"/>
    <w:rsid w:val="00440A18"/>
    <w:rsid w:val="00452065"/>
    <w:rsid w:val="00452E5F"/>
    <w:rsid w:val="0047549A"/>
    <w:rsid w:val="0048554D"/>
    <w:rsid w:val="004923FB"/>
    <w:rsid w:val="004A02F3"/>
    <w:rsid w:val="004B4834"/>
    <w:rsid w:val="004C196A"/>
    <w:rsid w:val="004E560A"/>
    <w:rsid w:val="004E76F0"/>
    <w:rsid w:val="004F01E1"/>
    <w:rsid w:val="004F6A94"/>
    <w:rsid w:val="005111FE"/>
    <w:rsid w:val="005436D9"/>
    <w:rsid w:val="00547BB9"/>
    <w:rsid w:val="005636A5"/>
    <w:rsid w:val="005651C1"/>
    <w:rsid w:val="005963AA"/>
    <w:rsid w:val="00597B03"/>
    <w:rsid w:val="005A2104"/>
    <w:rsid w:val="005A7F5F"/>
    <w:rsid w:val="005D3F65"/>
    <w:rsid w:val="005E50FF"/>
    <w:rsid w:val="00610478"/>
    <w:rsid w:val="00613286"/>
    <w:rsid w:val="00637EE1"/>
    <w:rsid w:val="00683A4C"/>
    <w:rsid w:val="00704B59"/>
    <w:rsid w:val="00715B08"/>
    <w:rsid w:val="0072795C"/>
    <w:rsid w:val="0076626B"/>
    <w:rsid w:val="0076799D"/>
    <w:rsid w:val="00770E09"/>
    <w:rsid w:val="007A0779"/>
    <w:rsid w:val="007C18AA"/>
    <w:rsid w:val="007C2DA3"/>
    <w:rsid w:val="007D14D5"/>
    <w:rsid w:val="007D2D52"/>
    <w:rsid w:val="007D640B"/>
    <w:rsid w:val="007E0BF4"/>
    <w:rsid w:val="007F24CF"/>
    <w:rsid w:val="007F617B"/>
    <w:rsid w:val="007F770D"/>
    <w:rsid w:val="008205BA"/>
    <w:rsid w:val="008552DC"/>
    <w:rsid w:val="008A0A8E"/>
    <w:rsid w:val="008A2A0E"/>
    <w:rsid w:val="008A5914"/>
    <w:rsid w:val="008B75C8"/>
    <w:rsid w:val="008C0D68"/>
    <w:rsid w:val="008C55ED"/>
    <w:rsid w:val="008F2B46"/>
    <w:rsid w:val="00911A11"/>
    <w:rsid w:val="00937E3A"/>
    <w:rsid w:val="00940AAE"/>
    <w:rsid w:val="00943B11"/>
    <w:rsid w:val="00947854"/>
    <w:rsid w:val="00947E78"/>
    <w:rsid w:val="00950068"/>
    <w:rsid w:val="009574CA"/>
    <w:rsid w:val="0098103A"/>
    <w:rsid w:val="009818D1"/>
    <w:rsid w:val="00993A8C"/>
    <w:rsid w:val="00995357"/>
    <w:rsid w:val="0099679C"/>
    <w:rsid w:val="009A0246"/>
    <w:rsid w:val="009A6512"/>
    <w:rsid w:val="009D0525"/>
    <w:rsid w:val="009E12C0"/>
    <w:rsid w:val="009F4B30"/>
    <w:rsid w:val="00A00CE2"/>
    <w:rsid w:val="00A318FE"/>
    <w:rsid w:val="00A54C8B"/>
    <w:rsid w:val="00A65D41"/>
    <w:rsid w:val="00A7041D"/>
    <w:rsid w:val="00A70D00"/>
    <w:rsid w:val="00A764B2"/>
    <w:rsid w:val="00A80BE7"/>
    <w:rsid w:val="00A85B37"/>
    <w:rsid w:val="00A8606A"/>
    <w:rsid w:val="00AA037A"/>
    <w:rsid w:val="00AA476A"/>
    <w:rsid w:val="00AC1B1E"/>
    <w:rsid w:val="00AE5A7C"/>
    <w:rsid w:val="00B17788"/>
    <w:rsid w:val="00B3106B"/>
    <w:rsid w:val="00B72209"/>
    <w:rsid w:val="00BB7CBC"/>
    <w:rsid w:val="00BC113D"/>
    <w:rsid w:val="00BE4B98"/>
    <w:rsid w:val="00BF0714"/>
    <w:rsid w:val="00BF645F"/>
    <w:rsid w:val="00C0546A"/>
    <w:rsid w:val="00C10511"/>
    <w:rsid w:val="00C117BE"/>
    <w:rsid w:val="00C1644E"/>
    <w:rsid w:val="00C30CAF"/>
    <w:rsid w:val="00C37E9B"/>
    <w:rsid w:val="00C45690"/>
    <w:rsid w:val="00C62435"/>
    <w:rsid w:val="00C66FB3"/>
    <w:rsid w:val="00C706A3"/>
    <w:rsid w:val="00CA29E5"/>
    <w:rsid w:val="00CB4AF8"/>
    <w:rsid w:val="00CB5FED"/>
    <w:rsid w:val="00CC5182"/>
    <w:rsid w:val="00CD67F3"/>
    <w:rsid w:val="00CF219A"/>
    <w:rsid w:val="00CF52F4"/>
    <w:rsid w:val="00CF656E"/>
    <w:rsid w:val="00D117B2"/>
    <w:rsid w:val="00D40435"/>
    <w:rsid w:val="00D42536"/>
    <w:rsid w:val="00D5001A"/>
    <w:rsid w:val="00D70EFD"/>
    <w:rsid w:val="00D820C0"/>
    <w:rsid w:val="00D841FD"/>
    <w:rsid w:val="00D97789"/>
    <w:rsid w:val="00DC7347"/>
    <w:rsid w:val="00DD343E"/>
    <w:rsid w:val="00DD546F"/>
    <w:rsid w:val="00E04449"/>
    <w:rsid w:val="00E147A3"/>
    <w:rsid w:val="00E2485A"/>
    <w:rsid w:val="00E41E5F"/>
    <w:rsid w:val="00E45F19"/>
    <w:rsid w:val="00E46B6B"/>
    <w:rsid w:val="00E706A1"/>
    <w:rsid w:val="00E7593E"/>
    <w:rsid w:val="00E828D9"/>
    <w:rsid w:val="00E9039D"/>
    <w:rsid w:val="00E948E3"/>
    <w:rsid w:val="00EB36C6"/>
    <w:rsid w:val="00EE142E"/>
    <w:rsid w:val="00EE4A74"/>
    <w:rsid w:val="00F657E8"/>
    <w:rsid w:val="00F835B4"/>
    <w:rsid w:val="00F9750F"/>
    <w:rsid w:val="00FB4FF2"/>
    <w:rsid w:val="00FB5626"/>
    <w:rsid w:val="00FD73A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BAB37A"/>
  <w15:chartTrackingRefBased/>
  <w15:docId w15:val="{A3F085C2-DC7F-40A1-A388-60C86A1A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paragraph" w:styleId="BodyTextIndent">
    <w:name w:val="Body Text Indent"/>
    <w:basedOn w:val="Normal"/>
    <w:link w:val="BodyTextIndentChar"/>
    <w:rsid w:val="004B4834"/>
    <w:pPr>
      <w:widowControl w:val="0"/>
      <w:spacing w:after="120"/>
      <w:ind w:left="360"/>
    </w:pPr>
    <w:rPr>
      <w:rFonts w:ascii="Courier" w:eastAsia="MS Mincho" w:hAnsi="Courier"/>
      <w:snapToGrid w:val="0"/>
      <w:sz w:val="20"/>
    </w:rPr>
  </w:style>
  <w:style w:type="character" w:customStyle="1" w:styleId="BodyTextIndentChar">
    <w:name w:val="Body Text Indent Char"/>
    <w:link w:val="BodyTextIndent"/>
    <w:rsid w:val="004B4834"/>
    <w:rPr>
      <w:rFonts w:ascii="Courier" w:eastAsia="MS Mincho" w:hAnsi="Courier"/>
      <w:snapToGrid w:val="0"/>
      <w:lang w:val="en-US" w:eastAsia="en-US"/>
    </w:rPr>
  </w:style>
  <w:style w:type="paragraph" w:styleId="FootnoteText">
    <w:name w:val="footnote text"/>
    <w:basedOn w:val="Normal"/>
    <w:link w:val="FootnoteTextChar"/>
    <w:uiPriority w:val="99"/>
    <w:semiHidden/>
    <w:unhideWhenUsed/>
    <w:rsid w:val="00452065"/>
    <w:rPr>
      <w:sz w:val="20"/>
    </w:rPr>
  </w:style>
  <w:style w:type="character" w:customStyle="1" w:styleId="FootnoteTextChar">
    <w:name w:val="Footnote Text Char"/>
    <w:basedOn w:val="DefaultParagraphFont"/>
    <w:link w:val="FootnoteText"/>
    <w:uiPriority w:val="99"/>
    <w:semiHidden/>
    <w:rsid w:val="00452065"/>
  </w:style>
  <w:style w:type="character" w:styleId="FootnoteReference">
    <w:name w:val="footnote reference"/>
    <w:uiPriority w:val="99"/>
    <w:semiHidden/>
    <w:unhideWhenUsed/>
    <w:rsid w:val="004520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F4785-C07B-40F3-8B95-B4A8E2C5A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3346</Words>
  <Characters>18405</Characters>
  <Application>Microsoft Office Word</Application>
  <DocSecurity>0</DocSecurity>
  <Lines>153</Lines>
  <Paragraphs>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21708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Gloria de Jesús Maldonado</cp:lastModifiedBy>
  <cp:revision>2</cp:revision>
  <cp:lastPrinted>2026-06-24T21:03:00Z</cp:lastPrinted>
  <dcterms:created xsi:type="dcterms:W3CDTF">2026-06-24T22:25:00Z</dcterms:created>
  <dcterms:modified xsi:type="dcterms:W3CDTF">2026-06-24T22:25:00Z</dcterms:modified>
</cp:coreProperties>
</file>