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F0B0F" w14:textId="464A4C49" w:rsidR="00D64DEA" w:rsidRPr="00D64DEA" w:rsidRDefault="00D64DEA" w:rsidP="001E4817">
      <w:pPr>
        <w:jc w:val="center"/>
        <w:rPr>
          <w:rFonts w:ascii="Book Antiqua" w:hAnsi="Book Antiqua"/>
          <w:sz w:val="36"/>
          <w:szCs w:val="36"/>
          <w:lang w:val="es-ES_tradnl"/>
        </w:rPr>
      </w:pPr>
      <w:r w:rsidRPr="00D64DEA">
        <w:rPr>
          <w:rFonts w:ascii="Book Antiqua" w:hAnsi="Book Antiqua"/>
          <w:sz w:val="36"/>
          <w:szCs w:val="36"/>
          <w:lang w:val="es-ES_tradnl"/>
        </w:rPr>
        <w:t>(ENTIRILLADO ELECTRÓNICO)</w:t>
      </w:r>
    </w:p>
    <w:p w14:paraId="062BFA24" w14:textId="77777777" w:rsidR="00EF6004" w:rsidRPr="00B51D70" w:rsidRDefault="00EF6004" w:rsidP="00EF6004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Pr="00B51D70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262A962F" w14:textId="5282FCE0" w:rsidR="00BC346F" w:rsidRPr="00C13656" w:rsidRDefault="00BC346F" w:rsidP="00BC346F">
      <w:pPr>
        <w:jc w:val="center"/>
        <w:rPr>
          <w:rFonts w:ascii="Book Antiqua" w:hAnsi="Book Antiqua"/>
          <w:lang w:val="es-ES_tradnl"/>
        </w:rPr>
      </w:pPr>
    </w:p>
    <w:p w14:paraId="4AD051FB" w14:textId="02DCAF2C" w:rsidR="00BC346F" w:rsidRPr="00C13656" w:rsidRDefault="00047D4A" w:rsidP="00BC346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proofErr w:type="gramStart"/>
      <w:r>
        <w:rPr>
          <w:rFonts w:ascii="Book Antiqua" w:hAnsi="Book Antiqua"/>
          <w:lang w:val="es-ES_tradnl"/>
        </w:rPr>
        <w:t>20</w:t>
      </w:r>
      <w:r w:rsidR="002B7533" w:rsidRPr="00EF6004">
        <w:rPr>
          <w:rFonts w:ascii="Book Antiqua" w:hAnsi="Book Antiqua"/>
          <w:i/>
          <w:iCs/>
          <w:u w:val="single"/>
          <w:vertAlign w:val="superscript"/>
          <w:lang w:val="es-ES_tradnl"/>
        </w:rPr>
        <w:t>m</w:t>
      </w:r>
      <w:r w:rsidR="00EF6004">
        <w:rPr>
          <w:rFonts w:ascii="Book Antiqua" w:hAnsi="Book Antiqua"/>
          <w:i/>
          <w:iCs/>
          <w:u w:val="single"/>
          <w:vertAlign w:val="superscript"/>
          <w:lang w:val="es-ES_tradnl"/>
        </w:rPr>
        <w:t>.</w:t>
      </w:r>
      <w:r w:rsidR="002B7533" w:rsidRPr="00EF6004">
        <w:rPr>
          <w:rFonts w:ascii="Book Antiqua" w:hAnsi="Book Antiqua"/>
          <w:i/>
          <w:iCs/>
          <w:u w:val="single"/>
          <w:vertAlign w:val="superscript"/>
          <w:lang w:val="es-ES_tradnl"/>
        </w:rPr>
        <w:t>a</w:t>
      </w:r>
      <w:r w:rsidR="002B7533" w:rsidRPr="002B7533">
        <w:rPr>
          <w:rFonts w:ascii="Book Antiqua" w:hAnsi="Book Antiqua"/>
          <w:vertAlign w:val="superscript"/>
          <w:lang w:val="es-ES_tradnl"/>
        </w:rPr>
        <w:t>.</w:t>
      </w:r>
      <w:r w:rsidRPr="002B7533">
        <w:rPr>
          <w:rFonts w:ascii="Book Antiqua" w:hAnsi="Book Antiqua"/>
          <w:strike/>
          <w:lang w:val="es-ES_tradnl"/>
        </w:rPr>
        <w:t>ma</w:t>
      </w:r>
      <w:r w:rsidR="00BC346F" w:rsidRPr="002B7533">
        <w:rPr>
          <w:rFonts w:ascii="Book Antiqua" w:hAnsi="Book Antiqua"/>
          <w:strike/>
          <w:lang w:val="es-ES_tradnl"/>
        </w:rPr>
        <w:t>.</w:t>
      </w:r>
      <w:proofErr w:type="gramEnd"/>
      <w:r w:rsidR="00BC346F" w:rsidRPr="002B7533">
        <w:rPr>
          <w:rFonts w:ascii="Book Antiqua" w:hAnsi="Book Antiqua"/>
          <w:strike/>
          <w:lang w:val="es-ES_tradnl"/>
        </w:rPr>
        <w:t xml:space="preserve"> </w:t>
      </w:r>
      <w:r w:rsidR="00BC346F" w:rsidRPr="00C13656">
        <w:rPr>
          <w:rFonts w:ascii="Book Antiqua" w:hAnsi="Book Antiqua"/>
          <w:lang w:val="es-ES_tradnl"/>
        </w:rPr>
        <w:t>Asamblea</w:t>
      </w:r>
      <w:r w:rsidR="00444B29" w:rsidRPr="00C13656">
        <w:rPr>
          <w:rFonts w:ascii="Book Antiqua" w:hAnsi="Book Antiqua"/>
          <w:lang w:val="es-ES_tradnl"/>
        </w:rPr>
        <w:tab/>
      </w:r>
      <w:r w:rsidR="00444B29" w:rsidRPr="00C13656">
        <w:rPr>
          <w:rFonts w:ascii="Book Antiqua" w:hAnsi="Book Antiqua"/>
          <w:lang w:val="es-ES_tradnl"/>
        </w:rPr>
        <w:tab/>
      </w:r>
      <w:r w:rsidR="00444B29" w:rsidRPr="00C13656">
        <w:rPr>
          <w:rFonts w:ascii="Book Antiqua" w:hAnsi="Book Antiqua"/>
          <w:lang w:val="es-ES_tradnl"/>
        </w:rPr>
        <w:tab/>
      </w:r>
      <w:r w:rsidR="00444B29" w:rsidRPr="00C13656">
        <w:rPr>
          <w:rFonts w:ascii="Book Antiqua" w:hAnsi="Book Antiqua"/>
          <w:lang w:val="es-ES_tradnl"/>
        </w:rPr>
        <w:tab/>
      </w:r>
      <w:r w:rsidR="00444B29" w:rsidRPr="00C13656">
        <w:rPr>
          <w:rFonts w:ascii="Book Antiqua" w:hAnsi="Book Antiqua"/>
          <w:lang w:val="es-ES_tradnl"/>
        </w:rPr>
        <w:tab/>
      </w:r>
      <w:r w:rsidR="00444B29" w:rsidRPr="00C13656">
        <w:rPr>
          <w:rFonts w:ascii="Book Antiqua" w:hAnsi="Book Antiqua"/>
          <w:lang w:val="es-ES_tradnl"/>
        </w:rPr>
        <w:tab/>
      </w:r>
      <w:r w:rsidR="00444B29" w:rsidRPr="00C13656">
        <w:rPr>
          <w:rFonts w:ascii="Book Antiqua" w:hAnsi="Book Antiqua"/>
          <w:lang w:val="es-ES_tradnl"/>
        </w:rPr>
        <w:tab/>
      </w:r>
      <w:r w:rsidR="00444B29" w:rsidRPr="00C13656">
        <w:rPr>
          <w:rFonts w:ascii="Book Antiqua" w:hAnsi="Book Antiqua"/>
          <w:lang w:val="es-ES_tradnl"/>
        </w:rPr>
        <w:tab/>
        <w:t xml:space="preserve">          </w:t>
      </w:r>
      <w:r w:rsidR="00ED7FEF" w:rsidRPr="00C13656">
        <w:rPr>
          <w:rFonts w:ascii="Book Antiqua" w:hAnsi="Book Antiqua"/>
          <w:lang w:val="es-ES_tradnl"/>
        </w:rPr>
        <w:t xml:space="preserve">  </w:t>
      </w:r>
      <w:r w:rsidR="00EF6004">
        <w:rPr>
          <w:rFonts w:ascii="Book Antiqua" w:hAnsi="Book Antiqua"/>
          <w:lang w:val="es-ES_tradnl"/>
        </w:rPr>
        <w:t>1</w:t>
      </w:r>
      <w:r w:rsidR="00EF6004" w:rsidRPr="00EF6004">
        <w:rPr>
          <w:rFonts w:ascii="Book Antiqua" w:hAnsi="Book Antiqua"/>
          <w:i/>
          <w:iCs/>
          <w:u w:val="single"/>
          <w:vertAlign w:val="superscript"/>
          <w:lang w:val="es-ES_tradnl"/>
        </w:rPr>
        <w:t>ra.</w:t>
      </w:r>
      <w:r w:rsidR="00EF6004" w:rsidRPr="00EF6004">
        <w:rPr>
          <w:rFonts w:ascii="Book Antiqua" w:hAnsi="Book Antiqua"/>
          <w:strike/>
          <w:lang w:val="es-ES_tradnl"/>
        </w:rPr>
        <w:t>ra.</w:t>
      </w:r>
      <w:r w:rsidR="002B7533">
        <w:rPr>
          <w:rFonts w:ascii="Book Antiqua" w:hAnsi="Book Antiqua"/>
          <w:lang w:val="es-ES_tradnl"/>
        </w:rPr>
        <w:t xml:space="preserve"> </w:t>
      </w:r>
      <w:r w:rsidR="00BC346F" w:rsidRPr="00C13656">
        <w:rPr>
          <w:rFonts w:ascii="Book Antiqua" w:hAnsi="Book Antiqua"/>
          <w:lang w:val="es-ES_tradnl"/>
        </w:rPr>
        <w:t>Sesión</w:t>
      </w:r>
    </w:p>
    <w:p w14:paraId="34E5D9E9" w14:textId="77777777" w:rsidR="00BC346F" w:rsidRPr="00C13656" w:rsidRDefault="00BC346F" w:rsidP="00BC346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C13656">
        <w:rPr>
          <w:rFonts w:ascii="Book Antiqua" w:hAnsi="Book Antiqua"/>
          <w:lang w:val="es-ES_tradnl"/>
        </w:rPr>
        <w:t xml:space="preserve">           Legislativa</w:t>
      </w:r>
      <w:r w:rsidR="00444B29" w:rsidRPr="00C13656">
        <w:rPr>
          <w:rFonts w:ascii="Book Antiqua" w:hAnsi="Book Antiqua"/>
          <w:lang w:val="es-ES_tradnl"/>
        </w:rPr>
        <w:tab/>
      </w:r>
      <w:r w:rsidR="00444B29" w:rsidRPr="00C13656">
        <w:rPr>
          <w:rFonts w:ascii="Book Antiqua" w:hAnsi="Book Antiqua"/>
          <w:lang w:val="es-ES_tradnl"/>
        </w:rPr>
        <w:tab/>
      </w:r>
      <w:r w:rsidR="00444B29" w:rsidRPr="00C13656">
        <w:rPr>
          <w:rFonts w:ascii="Book Antiqua" w:hAnsi="Book Antiqua"/>
          <w:lang w:val="es-ES_tradnl"/>
        </w:rPr>
        <w:tab/>
      </w:r>
      <w:r w:rsidR="00444B29" w:rsidRPr="00C13656">
        <w:rPr>
          <w:rFonts w:ascii="Book Antiqua" w:hAnsi="Book Antiqua"/>
          <w:lang w:val="es-ES_tradnl"/>
        </w:rPr>
        <w:tab/>
      </w:r>
      <w:r w:rsidR="00444B29" w:rsidRPr="00C13656">
        <w:rPr>
          <w:rFonts w:ascii="Book Antiqua" w:hAnsi="Book Antiqua"/>
          <w:lang w:val="es-ES_tradnl"/>
        </w:rPr>
        <w:tab/>
      </w:r>
      <w:r w:rsidR="00444B29" w:rsidRPr="00C13656">
        <w:rPr>
          <w:rFonts w:ascii="Book Antiqua" w:hAnsi="Book Antiqua"/>
          <w:lang w:val="es-ES_tradnl"/>
        </w:rPr>
        <w:tab/>
      </w:r>
      <w:r w:rsidR="00444B29" w:rsidRPr="00C13656">
        <w:rPr>
          <w:rFonts w:ascii="Book Antiqua" w:hAnsi="Book Antiqua"/>
          <w:lang w:val="es-ES_tradnl"/>
        </w:rPr>
        <w:tab/>
      </w:r>
      <w:r w:rsidR="00444B29" w:rsidRPr="00C13656">
        <w:rPr>
          <w:rFonts w:ascii="Book Antiqua" w:hAnsi="Book Antiqua"/>
          <w:lang w:val="es-ES_tradnl"/>
        </w:rPr>
        <w:tab/>
      </w:r>
      <w:r w:rsidR="00444B29" w:rsidRPr="00C13656">
        <w:rPr>
          <w:rFonts w:ascii="Book Antiqua" w:hAnsi="Book Antiqua"/>
          <w:lang w:val="es-ES_tradnl"/>
        </w:rPr>
        <w:tab/>
        <w:t xml:space="preserve">      </w:t>
      </w:r>
      <w:r w:rsidRPr="00C13656">
        <w:rPr>
          <w:rFonts w:ascii="Book Antiqua" w:hAnsi="Book Antiqua"/>
          <w:lang w:val="es-ES_tradnl"/>
        </w:rPr>
        <w:t xml:space="preserve">Ordinaria                                        </w:t>
      </w:r>
    </w:p>
    <w:p w14:paraId="70E57D4F" w14:textId="77777777" w:rsidR="00BC346F" w:rsidRPr="00C13656" w:rsidRDefault="00BC346F" w:rsidP="00BC346F">
      <w:pPr>
        <w:jc w:val="both"/>
        <w:rPr>
          <w:rFonts w:ascii="Book Antiqua" w:hAnsi="Book Antiqua"/>
          <w:lang w:val="es-ES_tradnl"/>
        </w:rPr>
      </w:pPr>
    </w:p>
    <w:p w14:paraId="78C218B3" w14:textId="77777777" w:rsidR="00EF6004" w:rsidRPr="00C13656" w:rsidRDefault="00EF6004" w:rsidP="00EF6004">
      <w:pPr>
        <w:jc w:val="center"/>
        <w:rPr>
          <w:rFonts w:ascii="Book Antiqua" w:hAnsi="Book Antiqua"/>
          <w:b/>
          <w:sz w:val="36"/>
          <w:lang w:val="es-ES_tradnl"/>
        </w:rPr>
      </w:pPr>
      <w:r w:rsidRPr="00C13656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93A7C18" w14:textId="77777777" w:rsidR="00EF6004" w:rsidRPr="00C13656" w:rsidRDefault="00EF6004" w:rsidP="00EF6004">
      <w:pPr>
        <w:jc w:val="center"/>
        <w:rPr>
          <w:rFonts w:ascii="Book Antiqua" w:hAnsi="Book Antiqua"/>
          <w:szCs w:val="24"/>
          <w:lang w:val="es-ES_tradnl"/>
        </w:rPr>
      </w:pPr>
    </w:p>
    <w:p w14:paraId="63B7824D" w14:textId="77777777" w:rsidR="00EF6004" w:rsidRPr="00C13656" w:rsidRDefault="00EF6004" w:rsidP="00EF6004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C13656"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>
        <w:rPr>
          <w:rFonts w:ascii="Book Antiqua" w:hAnsi="Book Antiqua"/>
          <w:b/>
          <w:sz w:val="52"/>
          <w:szCs w:val="52"/>
          <w:lang w:val="es-ES_tradnl"/>
        </w:rPr>
        <w:t>151</w:t>
      </w:r>
    </w:p>
    <w:p w14:paraId="120EBF28" w14:textId="77777777" w:rsidR="00EF6004" w:rsidRPr="00C13656" w:rsidRDefault="00EF6004" w:rsidP="00EF6004">
      <w:pPr>
        <w:jc w:val="center"/>
        <w:rPr>
          <w:rFonts w:ascii="Book Antiqua" w:hAnsi="Book Antiqua"/>
          <w:szCs w:val="24"/>
          <w:lang w:val="es-ES_tradnl"/>
        </w:rPr>
      </w:pPr>
    </w:p>
    <w:p w14:paraId="5AC82CAF" w14:textId="77777777" w:rsidR="00EF6004" w:rsidRPr="00C13656" w:rsidRDefault="00EF6004" w:rsidP="00EF600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8 DE ENERO DE 2025</w:t>
      </w:r>
    </w:p>
    <w:p w14:paraId="4C671688" w14:textId="77777777" w:rsidR="00EF6004" w:rsidRPr="00C13656" w:rsidRDefault="00EF6004" w:rsidP="00EF6004">
      <w:pPr>
        <w:jc w:val="center"/>
        <w:rPr>
          <w:rFonts w:ascii="Book Antiqua" w:hAnsi="Book Antiqua"/>
          <w:lang w:val="es-ES_tradnl"/>
        </w:rPr>
      </w:pPr>
    </w:p>
    <w:p w14:paraId="29D83AE5" w14:textId="77777777" w:rsidR="00EF6004" w:rsidRPr="00C13656" w:rsidRDefault="00EF6004" w:rsidP="00EF6004">
      <w:pPr>
        <w:jc w:val="center"/>
        <w:rPr>
          <w:rFonts w:ascii="Book Antiqua" w:hAnsi="Book Antiqua"/>
          <w:i/>
          <w:lang w:val="es-ES_tradnl"/>
        </w:rPr>
      </w:pPr>
      <w:r w:rsidRPr="00C13656">
        <w:rPr>
          <w:rFonts w:ascii="Book Antiqua" w:hAnsi="Book Antiqua"/>
          <w:lang w:val="es-ES_tradnl"/>
        </w:rPr>
        <w:t xml:space="preserve">Presentado por el representante </w:t>
      </w:r>
      <w:r w:rsidRPr="00C13656">
        <w:rPr>
          <w:rFonts w:ascii="Book Antiqua" w:hAnsi="Book Antiqua"/>
          <w:i/>
          <w:iCs/>
          <w:lang w:val="es-ES_tradnl"/>
        </w:rPr>
        <w:t>Morey Noble</w:t>
      </w:r>
      <w:r w:rsidRPr="00C13656">
        <w:rPr>
          <w:rFonts w:ascii="Book Antiqua" w:hAnsi="Book Antiqua"/>
          <w:i/>
          <w:lang w:val="es-ES_tradnl"/>
        </w:rPr>
        <w:t xml:space="preserve"> </w:t>
      </w:r>
    </w:p>
    <w:p w14:paraId="675834B6" w14:textId="77777777" w:rsidR="00EF6004" w:rsidRPr="00C13656" w:rsidRDefault="00EF6004" w:rsidP="00EF6004">
      <w:pPr>
        <w:jc w:val="center"/>
        <w:rPr>
          <w:rFonts w:ascii="Book Antiqua" w:hAnsi="Book Antiqua"/>
          <w:i/>
          <w:lang w:val="es-ES_tradnl"/>
        </w:rPr>
      </w:pPr>
    </w:p>
    <w:p w14:paraId="3DEB1BEF" w14:textId="77777777" w:rsidR="00EF6004" w:rsidRPr="00C13656" w:rsidRDefault="00EF6004" w:rsidP="00EF6004">
      <w:pPr>
        <w:jc w:val="center"/>
        <w:rPr>
          <w:rFonts w:ascii="Book Antiqua" w:hAnsi="Book Antiqua"/>
          <w:lang w:val="es-ES_tradnl"/>
        </w:rPr>
      </w:pPr>
      <w:r w:rsidRPr="00C13656">
        <w:rPr>
          <w:rFonts w:ascii="Book Antiqua" w:hAnsi="Book Antiqua"/>
          <w:lang w:val="es-ES_tradnl"/>
        </w:rPr>
        <w:t xml:space="preserve">Referido a </w:t>
      </w:r>
      <w:r>
        <w:rPr>
          <w:rFonts w:ascii="Book Antiqua" w:hAnsi="Book Antiqua"/>
          <w:lang w:val="es-ES_tradnl"/>
        </w:rPr>
        <w:t>la Comisión de Seguridad Pública</w:t>
      </w:r>
    </w:p>
    <w:p w14:paraId="662B3E62" w14:textId="77777777" w:rsidR="00BC346F" w:rsidRPr="00EF6004" w:rsidRDefault="00BC346F" w:rsidP="00BC346F">
      <w:pPr>
        <w:jc w:val="both"/>
        <w:rPr>
          <w:rFonts w:ascii="Book Antiqua" w:hAnsi="Book Antiqua"/>
          <w:lang w:val="es-ES_tradnl"/>
        </w:rPr>
      </w:pPr>
    </w:p>
    <w:p w14:paraId="2405215A" w14:textId="77777777" w:rsidR="00BC346F" w:rsidRPr="00C13656" w:rsidRDefault="00BC346F" w:rsidP="00BC346F">
      <w:pPr>
        <w:jc w:val="center"/>
        <w:rPr>
          <w:rFonts w:ascii="Book Antiqua" w:hAnsi="Book Antiqua"/>
          <w:b/>
          <w:sz w:val="28"/>
          <w:lang w:val="es-ES_tradnl"/>
        </w:rPr>
      </w:pPr>
      <w:r w:rsidRPr="00C13656">
        <w:rPr>
          <w:rFonts w:ascii="Book Antiqua" w:hAnsi="Book Antiqua"/>
          <w:b/>
          <w:sz w:val="28"/>
          <w:lang w:val="es-ES_tradnl"/>
        </w:rPr>
        <w:t>LEY</w:t>
      </w:r>
    </w:p>
    <w:p w14:paraId="73DD34D0" w14:textId="77777777" w:rsidR="00BC346F" w:rsidRPr="00C13656" w:rsidRDefault="00BC346F" w:rsidP="00543614">
      <w:pPr>
        <w:ind w:left="360" w:hanging="360"/>
        <w:jc w:val="both"/>
        <w:rPr>
          <w:rFonts w:ascii="Book Antiqua" w:hAnsi="Book Antiqua"/>
          <w:szCs w:val="24"/>
          <w:lang w:val="es-ES_tradnl"/>
        </w:rPr>
      </w:pPr>
    </w:p>
    <w:p w14:paraId="083FF578" w14:textId="437D43E5" w:rsidR="00543614" w:rsidRPr="00727677" w:rsidRDefault="00543614" w:rsidP="00426556">
      <w:pPr>
        <w:ind w:left="540" w:hanging="540"/>
        <w:jc w:val="both"/>
        <w:rPr>
          <w:rFonts w:ascii="Book Antiqua" w:hAnsi="Book Antiqua"/>
          <w:szCs w:val="24"/>
          <w:lang w:val="es-PR"/>
        </w:rPr>
      </w:pPr>
      <w:r w:rsidRPr="00C13656">
        <w:rPr>
          <w:rFonts w:ascii="Book Antiqua" w:hAnsi="Book Antiqua"/>
          <w:szCs w:val="24"/>
          <w:lang w:val="es-ES_tradnl"/>
        </w:rPr>
        <w:t xml:space="preserve">Para </w:t>
      </w:r>
      <w:r w:rsidR="007A117F" w:rsidRPr="007A117F">
        <w:rPr>
          <w:rFonts w:ascii="Book Antiqua" w:hAnsi="Book Antiqua"/>
          <w:szCs w:val="24"/>
          <w:lang w:val="es-PR"/>
        </w:rPr>
        <w:t xml:space="preserve">crear la denominada “Ley para el manejo y evacuación de público de </w:t>
      </w:r>
      <w:r w:rsidR="007A117F" w:rsidRPr="005E0135">
        <w:rPr>
          <w:rFonts w:ascii="Book Antiqua" w:hAnsi="Book Antiqua"/>
          <w:strike/>
          <w:szCs w:val="24"/>
          <w:lang w:val="es-PR"/>
        </w:rPr>
        <w:t>propiedades inmuebles</w:t>
      </w:r>
      <w:r w:rsidR="006C310A" w:rsidRPr="005E0135">
        <w:rPr>
          <w:rFonts w:ascii="Book Antiqua" w:hAnsi="Book Antiqua"/>
          <w:szCs w:val="24"/>
          <w:lang w:val="es-PR"/>
        </w:rPr>
        <w:t xml:space="preserve"> </w:t>
      </w:r>
      <w:r w:rsidR="005E0135">
        <w:rPr>
          <w:rFonts w:ascii="Book Antiqua" w:hAnsi="Book Antiqua"/>
          <w:i/>
          <w:iCs/>
          <w:szCs w:val="24"/>
          <w:u w:val="single"/>
          <w:lang w:val="es-PR"/>
        </w:rPr>
        <w:t xml:space="preserve">estructuras </w:t>
      </w:r>
      <w:r w:rsidR="006C310A" w:rsidRPr="006C310A">
        <w:rPr>
          <w:rFonts w:ascii="Book Antiqua" w:hAnsi="Book Antiqua"/>
          <w:i/>
          <w:iCs/>
          <w:szCs w:val="24"/>
          <w:u w:val="single"/>
          <w:lang w:val="es-PR"/>
        </w:rPr>
        <w:t>comerciales</w:t>
      </w:r>
      <w:r w:rsidR="007A117F" w:rsidRPr="007A117F">
        <w:rPr>
          <w:rFonts w:ascii="Book Antiqua" w:hAnsi="Book Antiqua"/>
          <w:szCs w:val="24"/>
          <w:lang w:val="es-PR"/>
        </w:rPr>
        <w:t xml:space="preserve"> donde se lleven a cabo eventos multitudinarios”, con el propósito de disponer que, </w:t>
      </w:r>
      <w:r w:rsidR="007A117F" w:rsidRPr="006C310A">
        <w:rPr>
          <w:rFonts w:ascii="Book Antiqua" w:hAnsi="Book Antiqua"/>
          <w:strike/>
          <w:szCs w:val="24"/>
          <w:lang w:val="es-PR"/>
        </w:rPr>
        <w:t>en toda propiedad inmueble en Puerto Rico con una cabida de quinientas (500) personas en adelante,</w:t>
      </w:r>
      <w:r w:rsidR="007A117F" w:rsidRPr="007A117F">
        <w:rPr>
          <w:rFonts w:ascii="Book Antiqua" w:hAnsi="Book Antiqua"/>
          <w:szCs w:val="24"/>
          <w:lang w:val="es-PR"/>
        </w:rPr>
        <w:t xml:space="preserve"> previo al comienzo de cualquier actividad multitudinaria</w:t>
      </w:r>
      <w:r w:rsidR="006C310A">
        <w:rPr>
          <w:rFonts w:ascii="Book Antiqua" w:hAnsi="Book Antiqua"/>
          <w:szCs w:val="24"/>
          <w:lang w:val="es-PR"/>
        </w:rPr>
        <w:t xml:space="preserve"> </w:t>
      </w:r>
      <w:r w:rsidR="006C310A" w:rsidRPr="006C310A">
        <w:rPr>
          <w:rFonts w:ascii="Book Antiqua" w:hAnsi="Book Antiqua"/>
          <w:i/>
          <w:iCs/>
          <w:szCs w:val="24"/>
          <w:u w:val="single"/>
          <w:lang w:val="es-PR"/>
        </w:rPr>
        <w:t>en toda estructura comercial en Puerto Rico</w:t>
      </w:r>
      <w:r w:rsidR="007A117F" w:rsidRPr="006C310A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 w:rsidR="007A117F" w:rsidRPr="007A117F">
        <w:rPr>
          <w:rFonts w:ascii="Book Antiqua" w:hAnsi="Book Antiqua"/>
          <w:szCs w:val="24"/>
          <w:lang w:val="es-PR"/>
        </w:rPr>
        <w:t xml:space="preserve"> sea pública o privada, y en la que se</w:t>
      </w:r>
      <w:r w:rsidR="006C310A">
        <w:rPr>
          <w:rFonts w:ascii="Book Antiqua" w:hAnsi="Book Antiqua"/>
          <w:szCs w:val="24"/>
          <w:lang w:val="es-PR"/>
        </w:rPr>
        <w:t xml:space="preserve"> </w:t>
      </w:r>
      <w:r w:rsidR="006C310A" w:rsidRPr="006C310A">
        <w:rPr>
          <w:rFonts w:ascii="Book Antiqua" w:hAnsi="Book Antiqua"/>
          <w:i/>
          <w:iCs/>
          <w:szCs w:val="24"/>
          <w:u w:val="single"/>
          <w:lang w:val="es-PR"/>
        </w:rPr>
        <w:t>lleve</w:t>
      </w:r>
      <w:r w:rsidR="007A117F" w:rsidRPr="007A117F">
        <w:rPr>
          <w:rFonts w:ascii="Book Antiqua" w:hAnsi="Book Antiqua"/>
          <w:szCs w:val="24"/>
          <w:lang w:val="es-PR"/>
        </w:rPr>
        <w:t xml:space="preserve"> </w:t>
      </w:r>
      <w:r w:rsidR="007A117F" w:rsidRPr="006C310A">
        <w:rPr>
          <w:rFonts w:ascii="Book Antiqua" w:hAnsi="Book Antiqua"/>
          <w:strike/>
          <w:szCs w:val="24"/>
          <w:lang w:val="es-PR"/>
        </w:rPr>
        <w:t>lleven</w:t>
      </w:r>
      <w:r w:rsidR="007A117F" w:rsidRPr="007A117F">
        <w:rPr>
          <w:rFonts w:ascii="Book Antiqua" w:hAnsi="Book Antiqua"/>
          <w:szCs w:val="24"/>
          <w:lang w:val="es-PR"/>
        </w:rPr>
        <w:t xml:space="preserve"> a cabo</w:t>
      </w:r>
      <w:r w:rsidR="006C310A">
        <w:rPr>
          <w:rFonts w:ascii="Book Antiqua" w:hAnsi="Book Antiqua"/>
          <w:szCs w:val="24"/>
          <w:lang w:val="es-PR"/>
        </w:rPr>
        <w:t xml:space="preserve"> </w:t>
      </w:r>
      <w:r w:rsidR="006C310A" w:rsidRPr="006C310A">
        <w:rPr>
          <w:rFonts w:ascii="Book Antiqua" w:hAnsi="Book Antiqua"/>
          <w:i/>
          <w:iCs/>
          <w:szCs w:val="24"/>
          <w:u w:val="single"/>
          <w:lang w:val="es-PR"/>
        </w:rPr>
        <w:t>un evento</w:t>
      </w:r>
      <w:r w:rsidR="006C310A">
        <w:rPr>
          <w:rFonts w:ascii="Book Antiqua" w:hAnsi="Book Antiqua"/>
          <w:i/>
          <w:iCs/>
          <w:szCs w:val="24"/>
          <w:u w:val="single"/>
          <w:lang w:val="es-PR"/>
        </w:rPr>
        <w:t xml:space="preserve"> con una asistencia de quinientos (500) personas o más</w:t>
      </w:r>
      <w:r w:rsidR="007A117F" w:rsidRPr="007A117F">
        <w:rPr>
          <w:rFonts w:ascii="Book Antiqua" w:hAnsi="Book Antiqua"/>
          <w:szCs w:val="24"/>
          <w:lang w:val="es-PR"/>
        </w:rPr>
        <w:t xml:space="preserve"> </w:t>
      </w:r>
      <w:r w:rsidR="007A117F" w:rsidRPr="006C310A">
        <w:rPr>
          <w:rFonts w:ascii="Book Antiqua" w:hAnsi="Book Antiqua"/>
          <w:strike/>
          <w:szCs w:val="24"/>
          <w:lang w:val="es-PR"/>
        </w:rPr>
        <w:t>eventos</w:t>
      </w:r>
      <w:r w:rsidR="007A117F" w:rsidRPr="007A117F">
        <w:rPr>
          <w:rFonts w:ascii="Book Antiqua" w:hAnsi="Book Antiqua"/>
          <w:szCs w:val="24"/>
          <w:lang w:val="es-PR"/>
        </w:rPr>
        <w:t xml:space="preserve">, </w:t>
      </w:r>
      <w:r w:rsidR="007A117F" w:rsidRPr="006C310A">
        <w:rPr>
          <w:rFonts w:ascii="Book Antiqua" w:hAnsi="Book Antiqua"/>
          <w:strike/>
          <w:szCs w:val="24"/>
          <w:lang w:val="es-PR"/>
        </w:rPr>
        <w:t>tales</w:t>
      </w:r>
      <w:r w:rsidR="007A117F" w:rsidRPr="007A117F">
        <w:rPr>
          <w:rFonts w:ascii="Book Antiqua" w:hAnsi="Book Antiqua"/>
          <w:szCs w:val="24"/>
          <w:lang w:val="es-PR"/>
        </w:rPr>
        <w:t xml:space="preserve"> </w:t>
      </w:r>
      <w:r w:rsidR="006C310A" w:rsidRPr="006C310A">
        <w:rPr>
          <w:rFonts w:ascii="Book Antiqua" w:hAnsi="Book Antiqua"/>
          <w:i/>
          <w:iCs/>
          <w:szCs w:val="24"/>
          <w:u w:val="single"/>
          <w:lang w:val="es-PR"/>
        </w:rPr>
        <w:t>tal</w:t>
      </w:r>
      <w:r w:rsidR="006C310A">
        <w:rPr>
          <w:rFonts w:ascii="Book Antiqua" w:hAnsi="Book Antiqua"/>
          <w:szCs w:val="24"/>
          <w:lang w:val="es-PR"/>
        </w:rPr>
        <w:t xml:space="preserve"> </w:t>
      </w:r>
      <w:r w:rsidR="007A117F" w:rsidRPr="007A117F">
        <w:rPr>
          <w:rFonts w:ascii="Book Antiqua" w:hAnsi="Book Antiqua"/>
          <w:szCs w:val="24"/>
          <w:lang w:val="es-PR"/>
        </w:rPr>
        <w:t xml:space="preserve">como, conciertos, congresos, convenciones, conferencias, ferias de muestras, exhibiciones, reuniones y otras actividades de negocios, entretenimiento, asambleas públicas, sociales, culturales, históricas y científicas, se transmita un audio o se proyecte un video accesible a las personas allí ubicadas, mediante el cual se brinden consejos de seguridad </w:t>
      </w:r>
      <w:r w:rsidR="007A117F" w:rsidRPr="00727677">
        <w:rPr>
          <w:rFonts w:ascii="Book Antiqua" w:hAnsi="Book Antiqua"/>
          <w:szCs w:val="24"/>
          <w:lang w:val="es-PR"/>
        </w:rPr>
        <w:t xml:space="preserve">en caso de emergencia; establecer la política pública que regirá las disposiciones de esta Ley; enmendar el Artículo </w:t>
      </w:r>
      <w:r w:rsidR="007A117F" w:rsidRPr="00727677">
        <w:rPr>
          <w:rFonts w:ascii="Book Antiqua" w:hAnsi="Book Antiqua"/>
          <w:strike/>
          <w:szCs w:val="24"/>
          <w:lang w:val="es-PR"/>
        </w:rPr>
        <w:t>5.04</w:t>
      </w:r>
      <w:r w:rsidR="007A117F" w:rsidRPr="00727677">
        <w:rPr>
          <w:rFonts w:ascii="Book Antiqua" w:hAnsi="Book Antiqua"/>
          <w:szCs w:val="24"/>
          <w:lang w:val="es-PR"/>
        </w:rPr>
        <w:t xml:space="preserve"> </w:t>
      </w:r>
      <w:r w:rsidR="007A117F" w:rsidRPr="00727677">
        <w:rPr>
          <w:rFonts w:ascii="Book Antiqua" w:hAnsi="Book Antiqua"/>
          <w:i/>
          <w:iCs/>
          <w:szCs w:val="24"/>
          <w:u w:val="single"/>
          <w:lang w:val="es-PR"/>
        </w:rPr>
        <w:t>4.04</w:t>
      </w:r>
      <w:r w:rsidR="007A117F" w:rsidRPr="00727677">
        <w:rPr>
          <w:rFonts w:ascii="Book Antiqua" w:hAnsi="Book Antiqua"/>
          <w:szCs w:val="24"/>
          <w:lang w:val="es-PR"/>
        </w:rPr>
        <w:t xml:space="preserve"> de la Ley 20-2017, según enmendada, conocida como “Ley del Departamento de Seguridad Pública de Puerto Rico”, a los fines de conferirle al Comisionado del Negociado de Manejo de Emergencias y Desastres</w:t>
      </w:r>
      <w:r w:rsidR="007A117F" w:rsidRPr="00727677">
        <w:rPr>
          <w:rFonts w:ascii="Book Antiqua" w:hAnsi="Book Antiqua"/>
          <w:strike/>
          <w:szCs w:val="24"/>
          <w:lang w:val="es-PR"/>
        </w:rPr>
        <w:t>,</w:t>
      </w:r>
      <w:r w:rsidR="007A117F" w:rsidRPr="00727677">
        <w:rPr>
          <w:rFonts w:ascii="Book Antiqua" w:hAnsi="Book Antiqua"/>
          <w:szCs w:val="24"/>
          <w:lang w:val="es-PR"/>
        </w:rPr>
        <w:t xml:space="preserve"> el poder para hacer cumplir la Ley aquí instituida; y para otros fines relacionados.</w:t>
      </w:r>
    </w:p>
    <w:p w14:paraId="18B8B145" w14:textId="77777777" w:rsidR="00444B29" w:rsidRPr="00727677" w:rsidRDefault="00444B29" w:rsidP="006C2329">
      <w:pPr>
        <w:ind w:left="360" w:hanging="360"/>
        <w:jc w:val="both"/>
        <w:rPr>
          <w:rFonts w:ascii="Book Antiqua" w:hAnsi="Book Antiqua"/>
          <w:szCs w:val="24"/>
          <w:lang w:val="es-ES_tradnl"/>
        </w:rPr>
      </w:pPr>
    </w:p>
    <w:p w14:paraId="00757225" w14:textId="77777777" w:rsidR="00543614" w:rsidRPr="00727677" w:rsidRDefault="00543614" w:rsidP="006C2329">
      <w:pPr>
        <w:jc w:val="center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>EXPOSICI</w:t>
      </w:r>
      <w:r w:rsidR="006C2329" w:rsidRPr="00727677">
        <w:rPr>
          <w:rFonts w:ascii="Book Antiqua" w:hAnsi="Book Antiqua"/>
          <w:szCs w:val="24"/>
          <w:lang w:val="es-ES_tradnl"/>
        </w:rPr>
        <w:t>Ó</w:t>
      </w:r>
      <w:r w:rsidRPr="00727677">
        <w:rPr>
          <w:rFonts w:ascii="Book Antiqua" w:hAnsi="Book Antiqua"/>
          <w:szCs w:val="24"/>
          <w:lang w:val="es-ES_tradnl"/>
        </w:rPr>
        <w:t>N DE MOTIVOS</w:t>
      </w:r>
    </w:p>
    <w:p w14:paraId="34A8B342" w14:textId="77777777" w:rsidR="00444B29" w:rsidRPr="00727677" w:rsidRDefault="00444B29" w:rsidP="006C2329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46F1BF32" w14:textId="77777777" w:rsidR="000C3B92" w:rsidRPr="00727677" w:rsidRDefault="009869D7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  <w:bookmarkStart w:id="0" w:name="_Hlk24545123"/>
      <w:r w:rsidRPr="00727677">
        <w:rPr>
          <w:rFonts w:ascii="Book Antiqua" w:hAnsi="Book Antiqua"/>
          <w:szCs w:val="24"/>
          <w:lang w:val="es-ES_tradnl"/>
        </w:rPr>
        <w:t xml:space="preserve">La </w:t>
      </w:r>
      <w:bookmarkEnd w:id="0"/>
      <w:r w:rsidR="000C3B92" w:rsidRPr="00727677">
        <w:rPr>
          <w:rFonts w:ascii="Book Antiqua" w:hAnsi="Book Antiqua"/>
          <w:szCs w:val="24"/>
          <w:lang w:val="es-ES_tradnl"/>
        </w:rPr>
        <w:t xml:space="preserve">Isla de Puerto Rico se encuentra expuesta a una serie de peligros, los cuales tienen el potencial de afectar, causar daño a equipo y propiedad y hasta la pérdida de vida. Entre los peligros o riesgos naturales que pueden señalarse, se encuentran los huracanes, tormentas tropicales, inundaciones causadas por lluvias o daños en represas, derrumbes, </w:t>
      </w:r>
      <w:r w:rsidR="000C3B92" w:rsidRPr="00727677">
        <w:rPr>
          <w:rFonts w:ascii="Book Antiqua" w:hAnsi="Book Antiqua"/>
          <w:szCs w:val="24"/>
          <w:lang w:val="es-ES_tradnl"/>
        </w:rPr>
        <w:lastRenderedPageBreak/>
        <w:t>terremotos, marejadas y otros. Los mismos</w:t>
      </w:r>
      <w:r w:rsidR="000C3B92" w:rsidRPr="00727677">
        <w:rPr>
          <w:rFonts w:ascii="Book Antiqua" w:hAnsi="Book Antiqua"/>
          <w:strike/>
          <w:szCs w:val="24"/>
          <w:lang w:val="es-ES_tradnl"/>
        </w:rPr>
        <w:t>,</w:t>
      </w:r>
      <w:r w:rsidR="000C3B92" w:rsidRPr="00727677">
        <w:rPr>
          <w:rFonts w:ascii="Book Antiqua" w:hAnsi="Book Antiqua"/>
          <w:szCs w:val="24"/>
          <w:lang w:val="es-ES_tradnl"/>
        </w:rPr>
        <w:t xml:space="preserve"> pueden conllevar la evacuación de personas que se encuentran en lugares de alto riesgo a movilizarse</w:t>
      </w:r>
      <w:r w:rsidR="000C3B92" w:rsidRPr="00727677">
        <w:rPr>
          <w:rFonts w:ascii="Book Antiqua" w:hAnsi="Book Antiqua"/>
          <w:strike/>
          <w:szCs w:val="24"/>
          <w:lang w:val="es-ES_tradnl"/>
        </w:rPr>
        <w:t xml:space="preserve"> </w:t>
      </w:r>
      <w:r w:rsidR="000C3B92" w:rsidRPr="00727677">
        <w:rPr>
          <w:rFonts w:ascii="Book Antiqua" w:hAnsi="Book Antiqua"/>
          <w:szCs w:val="24"/>
          <w:lang w:val="es-ES_tradnl"/>
        </w:rPr>
        <w:t>a otros temporeros por un corto tiempo.</w:t>
      </w:r>
    </w:p>
    <w:p w14:paraId="4340CCCC" w14:textId="77777777" w:rsidR="000C3B92" w:rsidRPr="00727677" w:rsidRDefault="000C3B92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27FD985C" w14:textId="26E801EA" w:rsidR="000C3B92" w:rsidRPr="00727677" w:rsidRDefault="000C3B92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 xml:space="preserve">Existen otros riesgos o peligros causados por el hombre, entre los cuales pueden señalarse el manejo de materiales peligrosos, transportación aérea, accidentes en carreteras, mar, ríos y quebradas, </w:t>
      </w:r>
      <w:r w:rsidRPr="00727677">
        <w:rPr>
          <w:rFonts w:ascii="Book Antiqua" w:hAnsi="Book Antiqua"/>
          <w:strike/>
          <w:szCs w:val="24"/>
          <w:lang w:val="es-ES_tradnl"/>
        </w:rPr>
        <w:t xml:space="preserve">fuegos </w:t>
      </w:r>
      <w:r w:rsidR="00776B35" w:rsidRPr="00727677">
        <w:rPr>
          <w:rFonts w:ascii="Book Antiqua" w:hAnsi="Book Antiqua"/>
          <w:strike/>
          <w:szCs w:val="24"/>
          <w:lang w:val="es-ES_tradnl"/>
        </w:rPr>
        <w:t>en edificios o pastos</w:t>
      </w:r>
      <w:r w:rsidR="00776B35" w:rsidRPr="005E0135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="00776B35" w:rsidRPr="00727677">
        <w:rPr>
          <w:rFonts w:ascii="Book Antiqua" w:hAnsi="Book Antiqua"/>
          <w:i/>
          <w:iCs/>
          <w:szCs w:val="24"/>
          <w:u w:val="single"/>
          <w:lang w:val="es-ES_tradnl"/>
        </w:rPr>
        <w:t>incendios estructurales o forestales</w:t>
      </w:r>
      <w:r w:rsidRPr="00727677">
        <w:rPr>
          <w:rFonts w:ascii="Book Antiqua" w:hAnsi="Book Antiqua"/>
          <w:szCs w:val="24"/>
          <w:lang w:val="es-ES_tradnl"/>
        </w:rPr>
        <w:t>, contaminación de aire o aguas, terrorismo y olores objetables.</w:t>
      </w:r>
    </w:p>
    <w:p w14:paraId="46CACAA0" w14:textId="77777777" w:rsidR="000C3B92" w:rsidRPr="00727677" w:rsidRDefault="000C3B92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CCC47B8" w14:textId="374A38B8" w:rsidR="000C3B92" w:rsidRPr="00727677" w:rsidRDefault="000C3B92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 xml:space="preserve">A tales efectos, y en consideración a lo antes expuesto, mediante esta Ley, la Asamblea Legislativa resuelve y </w:t>
      </w:r>
      <w:proofErr w:type="gramStart"/>
      <w:r w:rsidRPr="00727677">
        <w:rPr>
          <w:rFonts w:ascii="Book Antiqua" w:hAnsi="Book Antiqua"/>
          <w:szCs w:val="24"/>
          <w:lang w:val="es-ES_tradnl"/>
        </w:rPr>
        <w:t>declara como</w:t>
      </w:r>
      <w:proofErr w:type="gramEnd"/>
      <w:r w:rsidRPr="00727677">
        <w:rPr>
          <w:rFonts w:ascii="Book Antiqua" w:hAnsi="Book Antiqua"/>
          <w:szCs w:val="24"/>
          <w:lang w:val="es-ES_tradnl"/>
        </w:rPr>
        <w:t xml:space="preserve"> política pública en Puerto Rico que</w:t>
      </w:r>
      <w:r w:rsidRPr="00727677">
        <w:rPr>
          <w:rFonts w:ascii="Book Antiqua" w:hAnsi="Book Antiqua"/>
          <w:strike/>
          <w:szCs w:val="24"/>
          <w:lang w:val="es-ES_tradnl"/>
        </w:rPr>
        <w:t>,</w:t>
      </w:r>
      <w:r w:rsidRPr="00727677">
        <w:rPr>
          <w:rFonts w:ascii="Book Antiqua" w:hAnsi="Book Antiqua"/>
          <w:szCs w:val="24"/>
          <w:lang w:val="es-ES_tradnl"/>
        </w:rPr>
        <w:t xml:space="preserve"> la prevención y manejo de emergencias y desastres es una de las áreas que debe enfatizarse para enseñarle a la ciudadanía las medidas pertinentes para afrontar una emergencia repentina en alguna </w:t>
      </w:r>
      <w:r w:rsidR="000E6310" w:rsidRPr="00727677">
        <w:rPr>
          <w:rFonts w:ascii="Book Antiqua" w:hAnsi="Book Antiqua"/>
          <w:szCs w:val="24"/>
          <w:lang w:val="es-ES_tradnl"/>
        </w:rPr>
        <w:t>propiedad inmueble</w:t>
      </w:r>
      <w:r w:rsidR="002C135B" w:rsidRPr="00727677">
        <w:rPr>
          <w:rFonts w:ascii="Book Antiqua" w:hAnsi="Book Antiqua"/>
          <w:strike/>
          <w:szCs w:val="24"/>
          <w:lang w:val="es-ES_tradnl"/>
        </w:rPr>
        <w:t>,</w:t>
      </w:r>
      <w:r w:rsidR="002C135B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>en la que se lleven a cabo eventos multitudinarios.</w:t>
      </w:r>
    </w:p>
    <w:p w14:paraId="73E857C0" w14:textId="77777777" w:rsidR="000C3B92" w:rsidRPr="00727677" w:rsidRDefault="000C3B92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337B4EF8" w14:textId="70889CE5" w:rsidR="000C3B92" w:rsidRPr="00727677" w:rsidRDefault="0029120D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PR"/>
        </w:rPr>
        <w:t xml:space="preserve">Para lograr lo anterior, se propone que, </w:t>
      </w:r>
      <w:r w:rsidRPr="006C310A">
        <w:rPr>
          <w:rFonts w:ascii="Book Antiqua" w:hAnsi="Book Antiqua"/>
          <w:strike/>
          <w:szCs w:val="24"/>
          <w:lang w:val="es-PR"/>
        </w:rPr>
        <w:t>en toda propiedad inmueble en Puerto Rico con una cabida de quinientas (500) personas en adelante,</w:t>
      </w:r>
      <w:r w:rsidRPr="00727677">
        <w:rPr>
          <w:rFonts w:ascii="Book Antiqua" w:hAnsi="Book Antiqua"/>
          <w:szCs w:val="24"/>
          <w:lang w:val="es-PR"/>
        </w:rPr>
        <w:t xml:space="preserve"> previo al comienzo de cualquier actividad multitudinaria</w:t>
      </w:r>
      <w:r w:rsidR="006C310A">
        <w:rPr>
          <w:rFonts w:ascii="Book Antiqua" w:hAnsi="Book Antiqua"/>
          <w:szCs w:val="24"/>
          <w:lang w:val="es-PR"/>
        </w:rPr>
        <w:t xml:space="preserve"> </w:t>
      </w:r>
      <w:r w:rsidR="006C310A" w:rsidRPr="006C310A">
        <w:rPr>
          <w:rFonts w:ascii="Book Antiqua" w:hAnsi="Book Antiqua"/>
          <w:i/>
          <w:iCs/>
          <w:szCs w:val="24"/>
          <w:u w:val="single"/>
          <w:lang w:val="es-PR"/>
        </w:rPr>
        <w:t>en toda estructura comercial en Puerto Rico</w:t>
      </w:r>
      <w:r w:rsidRPr="00727677">
        <w:rPr>
          <w:rFonts w:ascii="Book Antiqua" w:hAnsi="Book Antiqua"/>
          <w:szCs w:val="24"/>
          <w:lang w:val="es-PR"/>
        </w:rPr>
        <w:t xml:space="preserve">, sea pública o privada, y en la que se lleve a cabo </w:t>
      </w:r>
      <w:r w:rsidRPr="006C310A">
        <w:rPr>
          <w:rFonts w:ascii="Book Antiqua" w:hAnsi="Book Antiqua"/>
          <w:szCs w:val="24"/>
          <w:lang w:val="es-PR"/>
        </w:rPr>
        <w:t xml:space="preserve">un </w:t>
      </w:r>
      <w:r w:rsidRPr="006C310A">
        <w:rPr>
          <w:rFonts w:ascii="Book Antiqua" w:hAnsi="Book Antiqua"/>
          <w:i/>
          <w:iCs/>
          <w:szCs w:val="24"/>
          <w:u w:val="single"/>
          <w:lang w:val="es-PR"/>
        </w:rPr>
        <w:t>evento</w:t>
      </w:r>
      <w:r w:rsidR="006C310A" w:rsidRPr="006C310A">
        <w:rPr>
          <w:rFonts w:ascii="Book Antiqua" w:hAnsi="Book Antiqua"/>
          <w:i/>
          <w:iCs/>
          <w:szCs w:val="24"/>
          <w:u w:val="single"/>
          <w:lang w:val="es-PR"/>
        </w:rPr>
        <w:t xml:space="preserve"> con una asistencia de quinientos (500) personas o más</w:t>
      </w:r>
      <w:r w:rsidRPr="00727677">
        <w:rPr>
          <w:rFonts w:ascii="Book Antiqua" w:hAnsi="Book Antiqua"/>
          <w:szCs w:val="24"/>
          <w:lang w:val="es-PR"/>
        </w:rPr>
        <w:t xml:space="preserve">, </w:t>
      </w:r>
      <w:r w:rsidR="006C310A" w:rsidRPr="006C310A">
        <w:rPr>
          <w:rFonts w:ascii="Book Antiqua" w:hAnsi="Book Antiqua"/>
          <w:i/>
          <w:iCs/>
          <w:szCs w:val="24"/>
          <w:u w:val="single"/>
          <w:lang w:val="es-PR"/>
        </w:rPr>
        <w:t xml:space="preserve">tal </w:t>
      </w:r>
      <w:r w:rsidRPr="006C310A">
        <w:rPr>
          <w:rFonts w:ascii="Book Antiqua" w:hAnsi="Book Antiqua"/>
          <w:strike/>
          <w:szCs w:val="24"/>
          <w:lang w:val="es-PR"/>
        </w:rPr>
        <w:t>tales</w:t>
      </w:r>
      <w:r w:rsidRPr="00727677">
        <w:rPr>
          <w:rFonts w:ascii="Book Antiqua" w:hAnsi="Book Antiqua"/>
          <w:szCs w:val="24"/>
          <w:lang w:val="es-PR"/>
        </w:rPr>
        <w:t xml:space="preserve"> como, conciertos, congresos, convenciones, conferencias, ferias de muestras, exhibiciones, reuniones y otras actividades de negocios, entretenimiento, asambleas públicas, sociales, culturales, históricas y científicas, se transmita un audio</w:t>
      </w:r>
      <w:r w:rsidR="00897008" w:rsidRPr="00727677">
        <w:rPr>
          <w:rFonts w:ascii="Book Antiqua" w:hAnsi="Book Antiqua"/>
          <w:i/>
          <w:iCs/>
          <w:szCs w:val="24"/>
          <w:u w:val="single"/>
          <w:lang w:val="es-PR"/>
        </w:rPr>
        <w:t>, ya sea en vivo o pregrabado,</w:t>
      </w:r>
      <w:r w:rsidRPr="00727677">
        <w:rPr>
          <w:rFonts w:ascii="Book Antiqua" w:hAnsi="Book Antiqua"/>
          <w:i/>
          <w:iCs/>
          <w:szCs w:val="24"/>
          <w:u w:val="single"/>
          <w:lang w:val="es-PR"/>
        </w:rPr>
        <w:t xml:space="preserve"> </w:t>
      </w:r>
      <w:r w:rsidRPr="00727677">
        <w:rPr>
          <w:rFonts w:ascii="Book Antiqua" w:hAnsi="Book Antiqua"/>
          <w:szCs w:val="24"/>
          <w:lang w:val="es-PR"/>
        </w:rPr>
        <w:t>o se proyecte un video accesible a las personas allí ubicadas, mediante el cual se brinden consejos de seguridad en caso de emergencia.</w:t>
      </w:r>
      <w:r w:rsidR="00681711" w:rsidRPr="00727677">
        <w:rPr>
          <w:rFonts w:ascii="Book Antiqua" w:hAnsi="Book Antiqua"/>
          <w:szCs w:val="24"/>
          <w:lang w:val="es-PR"/>
        </w:rPr>
        <w:t xml:space="preserve"> </w:t>
      </w:r>
      <w:r w:rsidR="000C3B92" w:rsidRPr="00727677">
        <w:rPr>
          <w:rFonts w:ascii="Book Antiqua" w:hAnsi="Book Antiqua"/>
          <w:szCs w:val="24"/>
          <w:lang w:val="es-ES_tradnl"/>
        </w:rPr>
        <w:t>Lo anterior</w:t>
      </w:r>
      <w:r w:rsidR="000C3B92" w:rsidRPr="00727677">
        <w:rPr>
          <w:rFonts w:ascii="Book Antiqua" w:hAnsi="Book Antiqua"/>
          <w:strike/>
          <w:szCs w:val="24"/>
          <w:lang w:val="es-ES_tradnl"/>
        </w:rPr>
        <w:t>,</w:t>
      </w:r>
      <w:r w:rsidR="000C3B92" w:rsidRPr="00727677">
        <w:rPr>
          <w:rFonts w:ascii="Book Antiqua" w:hAnsi="Book Antiqua"/>
          <w:szCs w:val="24"/>
          <w:lang w:val="es-ES_tradnl"/>
        </w:rPr>
        <w:t xml:space="preserve"> sería un ejercicio muy similar al que se realiza al momento de un avión despegar o un crucero al zarpar. Inclusive, es algo que acostumbramos </w:t>
      </w:r>
      <w:r w:rsidR="005E0135" w:rsidRPr="005E0135">
        <w:rPr>
          <w:rFonts w:ascii="Book Antiqua" w:hAnsi="Book Antiqua"/>
          <w:i/>
          <w:iCs/>
          <w:szCs w:val="24"/>
          <w:u w:val="single"/>
          <w:lang w:val="es-ES_tradnl"/>
        </w:rPr>
        <w:t>a</w:t>
      </w:r>
      <w:r w:rsidR="005E0135" w:rsidRPr="005E0135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="000C3B92" w:rsidRPr="00727677">
        <w:rPr>
          <w:rFonts w:ascii="Book Antiqua" w:hAnsi="Book Antiqua"/>
          <w:szCs w:val="24"/>
          <w:lang w:val="es-ES_tradnl"/>
        </w:rPr>
        <w:t>ver y escuchar en los cines, previo al comienzo de las películas que son exhibidas.</w:t>
      </w:r>
    </w:p>
    <w:p w14:paraId="1C91616E" w14:textId="77777777" w:rsidR="000C3B92" w:rsidRPr="00727677" w:rsidRDefault="000C3B92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10536A91" w14:textId="1968188B" w:rsidR="000C3B92" w:rsidRPr="00727677" w:rsidRDefault="000C3B92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>También, se establece que</w:t>
      </w:r>
      <w:r w:rsidRPr="00727677">
        <w:rPr>
          <w:rFonts w:ascii="Book Antiqua" w:hAnsi="Book Antiqua"/>
          <w:strike/>
          <w:szCs w:val="24"/>
          <w:lang w:val="es-ES_tradnl"/>
        </w:rPr>
        <w:t>,</w:t>
      </w:r>
      <w:r w:rsidRPr="00727677">
        <w:rPr>
          <w:rFonts w:ascii="Book Antiqua" w:hAnsi="Book Antiqua"/>
          <w:szCs w:val="24"/>
          <w:lang w:val="es-ES_tradnl"/>
        </w:rPr>
        <w:t xml:space="preserve"> en toda </w:t>
      </w:r>
      <w:r w:rsidR="00C660B4" w:rsidRPr="006C310A">
        <w:rPr>
          <w:rFonts w:ascii="Book Antiqua" w:hAnsi="Book Antiqua"/>
          <w:strike/>
          <w:szCs w:val="24"/>
          <w:lang w:val="es-ES_tradnl"/>
        </w:rPr>
        <w:t>propiedad inmueble</w:t>
      </w:r>
      <w:r w:rsidR="00C660B4" w:rsidRPr="00727677">
        <w:rPr>
          <w:rFonts w:ascii="Book Antiqua" w:hAnsi="Book Antiqua"/>
          <w:szCs w:val="24"/>
          <w:lang w:val="es-ES_tradnl"/>
        </w:rPr>
        <w:t xml:space="preserve"> </w:t>
      </w:r>
      <w:r w:rsidR="006C310A" w:rsidRPr="006C310A">
        <w:rPr>
          <w:rFonts w:ascii="Book Antiqua" w:hAnsi="Book Antiqua"/>
          <w:i/>
          <w:iCs/>
          <w:szCs w:val="24"/>
          <w:u w:val="single"/>
          <w:lang w:val="es-ES_tradnl"/>
        </w:rPr>
        <w:t>estructura comercial</w:t>
      </w:r>
      <w:r w:rsidR="006C310A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>en Puerto Rico</w:t>
      </w:r>
      <w:r w:rsidR="00350E48" w:rsidRPr="005E0135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="00350E48" w:rsidRPr="00727677">
        <w:rPr>
          <w:rFonts w:ascii="Book Antiqua" w:hAnsi="Book Antiqua"/>
          <w:i/>
          <w:iCs/>
          <w:szCs w:val="24"/>
          <w:u w:val="single"/>
          <w:lang w:val="es-ES_tradnl"/>
        </w:rPr>
        <w:t>en que se realice</w:t>
      </w:r>
      <w:r w:rsidR="00BB06F8" w:rsidRPr="00727677">
        <w:rPr>
          <w:rFonts w:ascii="Book Antiqua" w:hAnsi="Book Antiqua"/>
          <w:i/>
          <w:iCs/>
          <w:szCs w:val="24"/>
          <w:u w:val="single"/>
          <w:lang w:val="es-ES_tradnl"/>
        </w:rPr>
        <w:t>n</w:t>
      </w:r>
      <w:r w:rsidR="00350E48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 evento</w:t>
      </w:r>
      <w:r w:rsidR="00BB06F8" w:rsidRPr="00727677">
        <w:rPr>
          <w:rFonts w:ascii="Book Antiqua" w:hAnsi="Book Antiqua"/>
          <w:i/>
          <w:iCs/>
          <w:szCs w:val="24"/>
          <w:u w:val="single"/>
          <w:lang w:val="es-ES_tradnl"/>
        </w:rPr>
        <w:t>s</w:t>
      </w:r>
      <w:r w:rsidR="00350E48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 </w:t>
      </w:r>
      <w:r w:rsidR="00BB06F8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públicos o </w:t>
      </w:r>
      <w:r w:rsidR="00350E48" w:rsidRPr="00727677">
        <w:rPr>
          <w:rFonts w:ascii="Book Antiqua" w:hAnsi="Book Antiqua"/>
          <w:i/>
          <w:iCs/>
          <w:szCs w:val="24"/>
          <w:u w:val="single"/>
          <w:lang w:val="es-ES_tradnl"/>
        </w:rPr>
        <w:t>multitudinario</w:t>
      </w:r>
      <w:r w:rsidR="00BB06F8" w:rsidRPr="00727677">
        <w:rPr>
          <w:rFonts w:ascii="Book Antiqua" w:hAnsi="Book Antiqua"/>
          <w:i/>
          <w:iCs/>
          <w:szCs w:val="24"/>
          <w:u w:val="single"/>
          <w:lang w:val="es-ES_tradnl"/>
        </w:rPr>
        <w:t>s</w:t>
      </w:r>
      <w:r w:rsidRPr="00727677">
        <w:rPr>
          <w:rFonts w:ascii="Book Antiqua" w:hAnsi="Book Antiqua"/>
          <w:szCs w:val="24"/>
          <w:lang w:val="es-ES_tradnl"/>
        </w:rPr>
        <w:t xml:space="preserve">, independientemente de la cabida de personas que puedan allí ubicarse, sea </w:t>
      </w:r>
      <w:r w:rsidRPr="00727677">
        <w:rPr>
          <w:rFonts w:ascii="Book Antiqua" w:hAnsi="Book Antiqua"/>
          <w:strike/>
          <w:szCs w:val="24"/>
          <w:lang w:val="es-ES_tradnl"/>
        </w:rPr>
        <w:t>esta</w:t>
      </w:r>
      <w:r w:rsidRPr="00727677">
        <w:rPr>
          <w:rFonts w:ascii="Book Antiqua" w:hAnsi="Book Antiqua"/>
          <w:szCs w:val="24"/>
          <w:lang w:val="es-ES_tradnl"/>
        </w:rPr>
        <w:t xml:space="preserve"> </w:t>
      </w:r>
      <w:r w:rsidR="005E0135">
        <w:rPr>
          <w:rFonts w:ascii="Book Antiqua" w:hAnsi="Book Antiqua"/>
          <w:i/>
          <w:iCs/>
          <w:szCs w:val="24"/>
          <w:u w:val="single"/>
          <w:lang w:val="es-ES_tradnl"/>
        </w:rPr>
        <w:t>e</w:t>
      </w:r>
      <w:r w:rsidR="00A972B2" w:rsidRPr="00727677">
        <w:rPr>
          <w:rFonts w:ascii="Book Antiqua" w:hAnsi="Book Antiqua"/>
          <w:i/>
          <w:iCs/>
          <w:szCs w:val="24"/>
          <w:u w:val="single"/>
          <w:lang w:val="es-ES_tradnl"/>
        </w:rPr>
        <w:t>sta</w:t>
      </w:r>
      <w:r w:rsidR="00A972B2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>pública o privada, se colocarán carteles</w:t>
      </w:r>
      <w:r w:rsidRPr="00727677">
        <w:rPr>
          <w:rFonts w:ascii="Book Antiqua" w:hAnsi="Book Antiqua"/>
          <w:strike/>
          <w:szCs w:val="24"/>
          <w:lang w:val="es-ES_tradnl"/>
        </w:rPr>
        <w:t>,</w:t>
      </w:r>
      <w:r w:rsidRPr="00727677">
        <w:rPr>
          <w:rFonts w:ascii="Book Antiqua" w:hAnsi="Book Antiqua"/>
          <w:szCs w:val="24"/>
          <w:lang w:val="es-ES_tradnl"/>
        </w:rPr>
        <w:t xml:space="preserve"> en lugares visibles, en los cuales se describan consejos de seguridad a seguir en caso de emergencia.</w:t>
      </w:r>
    </w:p>
    <w:p w14:paraId="6B2BF997" w14:textId="77777777" w:rsidR="000C3B92" w:rsidRPr="00727677" w:rsidRDefault="000C3B92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1113098C" w14:textId="101417AA" w:rsidR="000C3B92" w:rsidRPr="00727677" w:rsidRDefault="000C3B92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 xml:space="preserve">Los </w:t>
      </w:r>
      <w:r w:rsidR="00350E48" w:rsidRPr="00727677">
        <w:rPr>
          <w:rFonts w:ascii="Book Antiqua" w:hAnsi="Book Antiqua"/>
          <w:szCs w:val="24"/>
          <w:lang w:val="es-ES_tradnl"/>
        </w:rPr>
        <w:t xml:space="preserve">consejos </w:t>
      </w:r>
      <w:r w:rsidRPr="00727677">
        <w:rPr>
          <w:rFonts w:ascii="Book Antiqua" w:hAnsi="Book Antiqua"/>
          <w:szCs w:val="24"/>
          <w:lang w:val="es-ES_tradnl"/>
        </w:rPr>
        <w:t>de seguridad a los</w:t>
      </w:r>
      <w:r w:rsidR="00350E48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 xml:space="preserve">que se hace </w:t>
      </w:r>
      <w:proofErr w:type="gramStart"/>
      <w:r w:rsidRPr="00727677">
        <w:rPr>
          <w:rFonts w:ascii="Book Antiqua" w:hAnsi="Book Antiqua"/>
          <w:szCs w:val="24"/>
          <w:lang w:val="es-ES_tradnl"/>
        </w:rPr>
        <w:t>referencia</w:t>
      </w:r>
      <w:r w:rsidRPr="00727677">
        <w:rPr>
          <w:rFonts w:ascii="Book Antiqua" w:hAnsi="Book Antiqua"/>
          <w:strike/>
          <w:szCs w:val="24"/>
          <w:lang w:val="es-ES_tradnl"/>
        </w:rPr>
        <w:t>,</w:t>
      </w:r>
      <w:proofErr w:type="gramEnd"/>
      <w:r w:rsidRPr="00727677">
        <w:rPr>
          <w:rFonts w:ascii="Book Antiqua" w:hAnsi="Book Antiqua"/>
          <w:strike/>
          <w:szCs w:val="24"/>
          <w:lang w:val="es-ES_tradnl"/>
        </w:rPr>
        <w:t xml:space="preserve"> se suponen le </w:t>
      </w:r>
      <w:r w:rsidR="009D2129" w:rsidRPr="00727677">
        <w:rPr>
          <w:rFonts w:ascii="Book Antiqua" w:hAnsi="Book Antiqua"/>
          <w:strike/>
          <w:szCs w:val="24"/>
          <w:lang w:val="es-ES_tradnl"/>
        </w:rPr>
        <w:t>informen</w:t>
      </w:r>
      <w:r w:rsidR="009D2129" w:rsidRPr="00727677">
        <w:rPr>
          <w:rFonts w:ascii="Book Antiqua" w:hAnsi="Book Antiqua"/>
          <w:szCs w:val="24"/>
          <w:u w:val="single"/>
          <w:lang w:val="es-ES_tradnl"/>
        </w:rPr>
        <w:t xml:space="preserve"> </w:t>
      </w:r>
      <w:r w:rsidR="009D2129" w:rsidRPr="00727677">
        <w:rPr>
          <w:rFonts w:ascii="Book Antiqua" w:hAnsi="Book Antiqua"/>
          <w:i/>
          <w:iCs/>
          <w:szCs w:val="24"/>
          <w:u w:val="single"/>
          <w:lang w:val="es-ES_tradnl"/>
        </w:rPr>
        <w:t>deberán</w:t>
      </w:r>
      <w:r w:rsidR="00350E48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 informar</w:t>
      </w:r>
      <w:r w:rsidR="00350E48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 xml:space="preserve">al público </w:t>
      </w:r>
      <w:r w:rsidR="00350E48" w:rsidRPr="00727677">
        <w:rPr>
          <w:rFonts w:ascii="Book Antiqua" w:hAnsi="Book Antiqua"/>
          <w:szCs w:val="24"/>
          <w:lang w:val="es-ES_tradnl"/>
        </w:rPr>
        <w:t>presente</w:t>
      </w:r>
      <w:r w:rsidR="00407CFF" w:rsidRPr="00727677">
        <w:rPr>
          <w:rFonts w:ascii="Book Antiqua" w:hAnsi="Book Antiqua"/>
          <w:szCs w:val="24"/>
          <w:u w:val="single"/>
          <w:lang w:val="es-ES_tradnl"/>
        </w:rPr>
        <w:t>,</w:t>
      </w:r>
      <w:r w:rsidR="00350E48" w:rsidRPr="00727677">
        <w:rPr>
          <w:rFonts w:ascii="Book Antiqua" w:hAnsi="Book Antiqua"/>
          <w:szCs w:val="24"/>
          <w:u w:val="single"/>
          <w:lang w:val="es-ES_tradnl"/>
        </w:rPr>
        <w:t xml:space="preserve"> </w:t>
      </w:r>
      <w:r w:rsidR="00350E48" w:rsidRPr="00727677">
        <w:rPr>
          <w:rFonts w:ascii="Book Antiqua" w:hAnsi="Book Antiqua"/>
          <w:i/>
          <w:iCs/>
          <w:szCs w:val="24"/>
          <w:u w:val="single"/>
          <w:lang w:val="es-ES_tradnl"/>
        </w:rPr>
        <w:t>antes de comenzar el evento</w:t>
      </w:r>
      <w:r w:rsidR="00407CFF" w:rsidRPr="00727677">
        <w:rPr>
          <w:rFonts w:ascii="Book Antiqua" w:hAnsi="Book Antiqua"/>
          <w:i/>
          <w:iCs/>
          <w:szCs w:val="24"/>
          <w:u w:val="single"/>
          <w:lang w:val="es-ES_tradnl"/>
        </w:rPr>
        <w:t>,</w:t>
      </w:r>
      <w:r w:rsidR="00350E48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>sobre la ubicación de las salidas de emergencia, las rutas de evacuación</w:t>
      </w:r>
      <w:r w:rsidRPr="00727677">
        <w:rPr>
          <w:rFonts w:ascii="Book Antiqua" w:hAnsi="Book Antiqua"/>
          <w:strike/>
          <w:szCs w:val="24"/>
          <w:lang w:val="es-ES_tradnl"/>
        </w:rPr>
        <w:t xml:space="preserve"> antes de la función</w:t>
      </w:r>
      <w:r w:rsidRPr="00727677">
        <w:rPr>
          <w:rFonts w:ascii="Book Antiqua" w:hAnsi="Book Antiqua"/>
          <w:szCs w:val="24"/>
          <w:lang w:val="es-ES_tradnl"/>
        </w:rPr>
        <w:t xml:space="preserve">, los lugares seguros </w:t>
      </w:r>
      <w:r w:rsidRPr="00727677">
        <w:rPr>
          <w:rFonts w:ascii="Book Antiqua" w:hAnsi="Book Antiqua"/>
          <w:strike/>
          <w:szCs w:val="24"/>
          <w:lang w:val="es-ES_tradnl"/>
        </w:rPr>
        <w:t xml:space="preserve">dentro de </w:t>
      </w:r>
      <w:r w:rsidR="00350E48" w:rsidRPr="00727677">
        <w:rPr>
          <w:rFonts w:ascii="Book Antiqua" w:hAnsi="Book Antiqua"/>
          <w:i/>
          <w:iCs/>
          <w:szCs w:val="24"/>
          <w:u w:val="single"/>
          <w:lang w:val="es-ES_tradnl"/>
        </w:rPr>
        <w:t>en</w:t>
      </w:r>
      <w:r w:rsidR="00350E48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>las instalaciones, así como los pasos que deben seguir</w:t>
      </w:r>
      <w:r w:rsidRPr="00727677">
        <w:rPr>
          <w:rFonts w:ascii="Book Antiqua" w:hAnsi="Book Antiqua"/>
          <w:strike/>
          <w:szCs w:val="24"/>
          <w:lang w:val="es-ES_tradnl"/>
        </w:rPr>
        <w:t>, y cuales no seguir, los visitantes</w:t>
      </w:r>
      <w:r w:rsidRPr="00727677">
        <w:rPr>
          <w:rFonts w:ascii="Book Antiqua" w:hAnsi="Book Antiqua"/>
          <w:szCs w:val="24"/>
          <w:lang w:val="es-ES_tradnl"/>
        </w:rPr>
        <w:t xml:space="preserve"> en caso de que ocurra algún percance, como un sismo o incendio, entre otros. </w:t>
      </w:r>
    </w:p>
    <w:p w14:paraId="226204B8" w14:textId="77777777" w:rsidR="000C3B92" w:rsidRPr="00727677" w:rsidRDefault="000C3B92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255BDDEA" w14:textId="3588D2E0" w:rsidR="000C3B92" w:rsidRPr="00727677" w:rsidRDefault="000C3B92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 xml:space="preserve">Sin duda, con lo aquí establecido proveemos para la creación de un marco que busca proteger a la ciudadanía de lesiones serias, pérdida de vida o propiedad, en caso de que </w:t>
      </w:r>
      <w:r w:rsidRPr="00727677">
        <w:rPr>
          <w:rFonts w:ascii="Book Antiqua" w:hAnsi="Book Antiqua"/>
          <w:szCs w:val="24"/>
          <w:lang w:val="es-ES_tradnl"/>
        </w:rPr>
        <w:lastRenderedPageBreak/>
        <w:t xml:space="preserve">ocurra o exista el riesgo de una emergencia o desastre mayor. Con esta Ley, se describen las responsabilidades iniciales de los dueños, operadores o arrendadores de bienes inmuebles utilizados para llevar a cabo eventos multitudinarios, y a la vez, se establecen unas posibles acciones a seguir para proteger a la ciudadanía en caso de que ocurra o exista el riesgo de una emergencia o desastre mayor. Sobre esto, cabe mencionar que existe abundante literatura que apunta a que el fortalecimiento de las acciones </w:t>
      </w:r>
      <w:proofErr w:type="gramStart"/>
      <w:r w:rsidRPr="00727677">
        <w:rPr>
          <w:rFonts w:ascii="Book Antiqua" w:hAnsi="Book Antiqua"/>
          <w:szCs w:val="24"/>
          <w:lang w:val="es-ES_tradnl"/>
        </w:rPr>
        <w:t>preventivas</w:t>
      </w:r>
      <w:r w:rsidRPr="00727677">
        <w:rPr>
          <w:rFonts w:ascii="Book Antiqua" w:hAnsi="Book Antiqua"/>
          <w:strike/>
          <w:szCs w:val="24"/>
          <w:lang w:val="es-ES_tradnl"/>
        </w:rPr>
        <w:t>,</w:t>
      </w:r>
      <w:proofErr w:type="gramEnd"/>
      <w:r w:rsidRPr="00727677">
        <w:rPr>
          <w:rFonts w:ascii="Book Antiqua" w:hAnsi="Book Antiqua"/>
          <w:szCs w:val="24"/>
          <w:lang w:val="es-ES_tradnl"/>
        </w:rPr>
        <w:t xml:space="preserve"> influye para</w:t>
      </w:r>
      <w:r w:rsidR="00FB7547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 xml:space="preserve">reducir los riesgos y mitigar los costos sociales y económicos que causan los fenómenos naturales y los producidos por el ser humano. </w:t>
      </w:r>
    </w:p>
    <w:p w14:paraId="505D1008" w14:textId="77777777" w:rsidR="000C3B92" w:rsidRPr="00727677" w:rsidRDefault="000C3B92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1D3CDB53" w14:textId="15027057" w:rsidR="000C3B92" w:rsidRPr="00727677" w:rsidRDefault="000C3B92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 xml:space="preserve">Debemos utilizar las lecciones aprendidas de desastres previos a gran escala, los cuales señalan la necesidad de </w:t>
      </w:r>
      <w:r w:rsidRPr="00727677">
        <w:rPr>
          <w:rFonts w:ascii="Book Antiqua" w:hAnsi="Book Antiqua"/>
          <w:strike/>
          <w:szCs w:val="24"/>
          <w:lang w:val="es-ES_tradnl"/>
        </w:rPr>
        <w:t>crear</w:t>
      </w:r>
      <w:r w:rsidR="00FB7547" w:rsidRPr="00727677">
        <w:rPr>
          <w:rFonts w:ascii="Book Antiqua" w:hAnsi="Book Antiqua"/>
          <w:strike/>
          <w:szCs w:val="24"/>
          <w:lang w:val="es-ES_tradnl"/>
        </w:rPr>
        <w:t xml:space="preserve"> </w:t>
      </w:r>
      <w:r w:rsidR="00FB7547" w:rsidRPr="00727677">
        <w:rPr>
          <w:rFonts w:ascii="Book Antiqua" w:hAnsi="Book Antiqua"/>
          <w:i/>
          <w:iCs/>
          <w:szCs w:val="24"/>
          <w:u w:val="single"/>
          <w:lang w:val="es-ES_tradnl"/>
        </w:rPr>
        <w:t>una mayor difusión de los</w:t>
      </w:r>
      <w:r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 xml:space="preserve">sistemas o protocolos </w:t>
      </w:r>
      <w:r w:rsidR="00FB7547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existentes </w:t>
      </w:r>
      <w:r w:rsidRPr="00727677">
        <w:rPr>
          <w:rFonts w:ascii="Book Antiqua" w:hAnsi="Book Antiqua"/>
          <w:szCs w:val="24"/>
          <w:lang w:val="es-ES_tradnl"/>
        </w:rPr>
        <w:t xml:space="preserve">que </w:t>
      </w:r>
      <w:r w:rsidRPr="00727677">
        <w:rPr>
          <w:rFonts w:ascii="Book Antiqua" w:hAnsi="Book Antiqua"/>
          <w:strike/>
          <w:szCs w:val="24"/>
          <w:lang w:val="es-ES_tradnl"/>
        </w:rPr>
        <w:t xml:space="preserve">atiendan </w:t>
      </w:r>
      <w:r w:rsidR="00FB7547" w:rsidRPr="00727677">
        <w:rPr>
          <w:rFonts w:ascii="Book Antiqua" w:hAnsi="Book Antiqua"/>
          <w:i/>
          <w:iCs/>
          <w:szCs w:val="24"/>
          <w:u w:val="single"/>
          <w:lang w:val="es-ES_tradnl"/>
        </w:rPr>
        <w:t>atienden</w:t>
      </w:r>
      <w:r w:rsidR="00FB7547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>incidentes en lugares frecuentados por un gran número de personas. Todos los días ocurren emergencias en algún lugar de Puerto Rico. Las emergencias son grandes y pequeñas y varían desde incendios, hasta incidentes con materiales peligrosos, y hasta desastres naturales y tecnológicos. Cada incidente requiere una respuesta.</w:t>
      </w:r>
    </w:p>
    <w:p w14:paraId="42B6BF84" w14:textId="77777777" w:rsidR="000C3B92" w:rsidRPr="00727677" w:rsidRDefault="000C3B92" w:rsidP="000C3B9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77DE05EA" w14:textId="518E2EFF" w:rsidR="000C3B92" w:rsidRPr="00727677" w:rsidRDefault="000C3B92" w:rsidP="000C3B92">
      <w:pPr>
        <w:ind w:firstLine="360"/>
        <w:jc w:val="both"/>
        <w:rPr>
          <w:rFonts w:ascii="Book Antiqua" w:hAnsi="Book Antiqua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 xml:space="preserve">Ciertamente, es imposible garantizar </w:t>
      </w:r>
      <w:r w:rsidRPr="00727677">
        <w:rPr>
          <w:rFonts w:ascii="Book Antiqua" w:hAnsi="Book Antiqua"/>
          <w:strike/>
          <w:szCs w:val="24"/>
          <w:lang w:val="es-ES_tradnl"/>
        </w:rPr>
        <w:t>que los planes modelos que se diseñen sean la</w:t>
      </w:r>
      <w:r w:rsidRPr="00727677">
        <w:rPr>
          <w:rFonts w:ascii="Book Antiqua" w:hAnsi="Book Antiqua"/>
          <w:szCs w:val="24"/>
          <w:lang w:val="es-ES_tradnl"/>
        </w:rPr>
        <w:t xml:space="preserve"> </w:t>
      </w:r>
      <w:r w:rsidR="008F781A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una </w:t>
      </w:r>
      <w:r w:rsidRPr="00727677">
        <w:rPr>
          <w:rFonts w:ascii="Book Antiqua" w:hAnsi="Book Antiqua"/>
          <w:szCs w:val="24"/>
          <w:lang w:val="es-ES_tradnl"/>
        </w:rPr>
        <w:t xml:space="preserve">respuesta perfecta a una situación de emergencia, y que todos los posibles escenarios estén contemplados. Sin embargo, estos servirán de guía para facilitarle a la ciudadanía </w:t>
      </w:r>
      <w:r w:rsidRPr="00727677">
        <w:rPr>
          <w:rFonts w:ascii="Book Antiqua" w:hAnsi="Book Antiqua"/>
          <w:strike/>
          <w:szCs w:val="24"/>
          <w:lang w:val="es-ES_tradnl"/>
        </w:rPr>
        <w:t>como</w:t>
      </w:r>
      <w:r w:rsidR="008F781A" w:rsidRPr="00727677">
        <w:rPr>
          <w:rFonts w:ascii="Book Antiqua" w:hAnsi="Book Antiqua"/>
          <w:strike/>
          <w:szCs w:val="24"/>
          <w:lang w:val="es-ES_tradnl"/>
        </w:rPr>
        <w:t xml:space="preserve"> </w:t>
      </w:r>
      <w:r w:rsidR="008F781A" w:rsidRPr="00727677">
        <w:rPr>
          <w:rFonts w:ascii="Book Antiqua" w:hAnsi="Book Antiqua"/>
          <w:i/>
          <w:iCs/>
          <w:szCs w:val="24"/>
          <w:u w:val="single"/>
          <w:lang w:val="es-ES_tradnl"/>
        </w:rPr>
        <w:t>cómo</w:t>
      </w:r>
      <w:r w:rsidRPr="00727677">
        <w:rPr>
          <w:rFonts w:ascii="Book Antiqua" w:hAnsi="Book Antiqua"/>
          <w:szCs w:val="24"/>
          <w:lang w:val="es-ES_tradnl"/>
        </w:rPr>
        <w:t xml:space="preserve"> responder y familiarizarse con los procedimientos de planificación, respuesta y evaluación de una emergencia.</w:t>
      </w:r>
    </w:p>
    <w:p w14:paraId="1B95CF7B" w14:textId="77777777" w:rsidR="00A85E8B" w:rsidRPr="00727677" w:rsidRDefault="00A85E8B" w:rsidP="009869D7">
      <w:pPr>
        <w:ind w:firstLine="360"/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5D4563B2" w14:textId="77777777" w:rsidR="00385978" w:rsidRPr="00727677" w:rsidRDefault="00385978" w:rsidP="006C2329">
      <w:pPr>
        <w:spacing w:line="480" w:lineRule="auto"/>
        <w:rPr>
          <w:rFonts w:ascii="Book Antiqua" w:hAnsi="Book Antiqua"/>
          <w:i/>
          <w:szCs w:val="24"/>
          <w:lang w:val="es-ES_tradnl"/>
        </w:rPr>
      </w:pPr>
      <w:r w:rsidRPr="00727677">
        <w:rPr>
          <w:rFonts w:ascii="Book Antiqua" w:hAnsi="Book Antiqua"/>
          <w:i/>
          <w:szCs w:val="24"/>
          <w:lang w:val="es-ES_tradnl"/>
        </w:rPr>
        <w:t>DECR</w:t>
      </w:r>
      <w:r w:rsidR="006C2329" w:rsidRPr="00727677">
        <w:rPr>
          <w:rFonts w:ascii="Book Antiqua" w:hAnsi="Book Antiqua"/>
          <w:i/>
          <w:szCs w:val="24"/>
          <w:lang w:val="es-ES_tradnl"/>
        </w:rPr>
        <w:t>É</w:t>
      </w:r>
      <w:r w:rsidRPr="00727677">
        <w:rPr>
          <w:rFonts w:ascii="Book Antiqua" w:hAnsi="Book Antiqua"/>
          <w:i/>
          <w:szCs w:val="24"/>
          <w:lang w:val="es-ES_tradnl"/>
        </w:rPr>
        <w:t>TASE POR LA ASAMBLEA LEGISLATIVA DE PUERTO RICO:</w:t>
      </w:r>
    </w:p>
    <w:p w14:paraId="4A0E7E7A" w14:textId="77777777" w:rsidR="00385978" w:rsidRPr="00727677" w:rsidRDefault="00385978" w:rsidP="00385978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385978" w:rsidRPr="00727677" w:rsidSect="00EE4A74">
          <w:headerReference w:type="default" r:id="rId6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916EDDB" w14:textId="77777777" w:rsidR="000C3B92" w:rsidRPr="00727677" w:rsidRDefault="007C5313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>Sección</w:t>
      </w:r>
      <w:r w:rsidR="00385978" w:rsidRPr="00727677">
        <w:rPr>
          <w:rFonts w:ascii="Book Antiqua" w:hAnsi="Book Antiqua"/>
          <w:szCs w:val="24"/>
          <w:lang w:val="es-ES_tradnl"/>
        </w:rPr>
        <w:t xml:space="preserve"> 1.-</w:t>
      </w:r>
      <w:r w:rsidR="00B612C5" w:rsidRPr="00727677">
        <w:rPr>
          <w:rFonts w:ascii="Book Antiqua" w:hAnsi="Book Antiqua"/>
          <w:szCs w:val="24"/>
          <w:lang w:val="es-ES_tradnl"/>
        </w:rPr>
        <w:t xml:space="preserve"> </w:t>
      </w:r>
      <w:r w:rsidR="000C3B92" w:rsidRPr="00727677">
        <w:rPr>
          <w:rFonts w:ascii="Book Antiqua" w:hAnsi="Book Antiqua"/>
          <w:szCs w:val="24"/>
          <w:lang w:val="es-ES_tradnl"/>
        </w:rPr>
        <w:t>Título</w:t>
      </w:r>
    </w:p>
    <w:p w14:paraId="6FAFB4BC" w14:textId="1917C0EE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 xml:space="preserve">Esta Ley se conocerá como la “Ley para el manejo y evacuación de público de </w:t>
      </w:r>
      <w:r w:rsidRPr="005E0135">
        <w:rPr>
          <w:rFonts w:ascii="Book Antiqua" w:hAnsi="Book Antiqua"/>
          <w:strike/>
          <w:szCs w:val="24"/>
          <w:lang w:val="es-ES_tradnl"/>
        </w:rPr>
        <w:t>propiedades inmuebles</w:t>
      </w:r>
      <w:r w:rsidR="005E0135" w:rsidRPr="005E0135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="005E0135">
        <w:rPr>
          <w:rFonts w:ascii="Book Antiqua" w:hAnsi="Book Antiqua"/>
          <w:i/>
          <w:iCs/>
          <w:szCs w:val="24"/>
          <w:u w:val="single"/>
          <w:lang w:val="es-ES_tradnl"/>
        </w:rPr>
        <w:t>estructuras</w:t>
      </w:r>
      <w:r w:rsidR="00EF6004" w:rsidRPr="005E0135">
        <w:rPr>
          <w:rFonts w:ascii="Book Antiqua" w:hAnsi="Book Antiqua"/>
          <w:i/>
          <w:iCs/>
          <w:szCs w:val="24"/>
          <w:u w:val="single"/>
          <w:lang w:val="es-ES_tradnl"/>
        </w:rPr>
        <w:t xml:space="preserve"> </w:t>
      </w:r>
      <w:r w:rsidR="00EF6004" w:rsidRPr="00EF6004">
        <w:rPr>
          <w:rFonts w:ascii="Book Antiqua" w:hAnsi="Book Antiqua"/>
          <w:i/>
          <w:iCs/>
          <w:szCs w:val="24"/>
          <w:u w:val="single"/>
          <w:lang w:val="es-ES_tradnl"/>
        </w:rPr>
        <w:t>comerciales</w:t>
      </w:r>
      <w:r w:rsidRPr="00727677">
        <w:rPr>
          <w:rFonts w:ascii="Book Antiqua" w:hAnsi="Book Antiqua"/>
          <w:szCs w:val="24"/>
          <w:lang w:val="es-ES_tradnl"/>
        </w:rPr>
        <w:t xml:space="preserve"> donde se lleven a cabo eventos multitudinarios”.</w:t>
      </w:r>
    </w:p>
    <w:p w14:paraId="42B589C1" w14:textId="77777777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>Sección 2.- Política pública</w:t>
      </w:r>
    </w:p>
    <w:p w14:paraId="49729BE3" w14:textId="36DE5677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 xml:space="preserve">La Isla de Puerto Rico se encuentra expuesta a una serie de peligros, los cuales tienen el potencial de </w:t>
      </w:r>
      <w:r w:rsidRPr="00727677">
        <w:rPr>
          <w:rFonts w:ascii="Book Antiqua" w:hAnsi="Book Antiqua"/>
          <w:strike/>
          <w:szCs w:val="24"/>
          <w:lang w:val="es-ES_tradnl"/>
        </w:rPr>
        <w:t xml:space="preserve">afectar, </w:t>
      </w:r>
      <w:r w:rsidR="008F781A" w:rsidRPr="00727677">
        <w:rPr>
          <w:rFonts w:ascii="Book Antiqua" w:hAnsi="Book Antiqua"/>
          <w:strike/>
          <w:szCs w:val="24"/>
          <w:lang w:val="es-ES_tradnl"/>
        </w:rPr>
        <w:t xml:space="preserve">y </w:t>
      </w:r>
      <w:r w:rsidRPr="00727677">
        <w:rPr>
          <w:rFonts w:ascii="Book Antiqua" w:hAnsi="Book Antiqua"/>
          <w:szCs w:val="24"/>
          <w:lang w:val="es-ES_tradnl"/>
        </w:rPr>
        <w:t xml:space="preserve">causar </w:t>
      </w:r>
      <w:r w:rsidRPr="00727677">
        <w:rPr>
          <w:rFonts w:ascii="Book Antiqua" w:hAnsi="Book Antiqua"/>
          <w:strike/>
          <w:szCs w:val="24"/>
          <w:lang w:val="es-ES_tradnl"/>
        </w:rPr>
        <w:t>daño</w:t>
      </w:r>
      <w:r w:rsidR="008F781A" w:rsidRPr="00727677">
        <w:rPr>
          <w:rFonts w:ascii="Book Antiqua" w:hAnsi="Book Antiqua"/>
          <w:strike/>
          <w:szCs w:val="24"/>
          <w:lang w:val="es-ES_tradnl"/>
        </w:rPr>
        <w:t xml:space="preserve"> </w:t>
      </w:r>
      <w:r w:rsidR="008F781A" w:rsidRPr="00727677">
        <w:rPr>
          <w:rFonts w:ascii="Book Antiqua" w:hAnsi="Book Antiqua"/>
          <w:i/>
          <w:iCs/>
          <w:szCs w:val="24"/>
          <w:u w:val="single"/>
          <w:lang w:val="es-ES_tradnl"/>
        </w:rPr>
        <w:t>daños</w:t>
      </w:r>
      <w:r w:rsidRPr="00727677">
        <w:rPr>
          <w:rFonts w:ascii="Book Antiqua" w:hAnsi="Book Antiqua"/>
          <w:szCs w:val="24"/>
          <w:lang w:val="es-ES_tradnl"/>
        </w:rPr>
        <w:t xml:space="preserve"> a </w:t>
      </w:r>
      <w:r w:rsidRPr="00727677">
        <w:rPr>
          <w:rFonts w:ascii="Book Antiqua" w:hAnsi="Book Antiqua"/>
          <w:strike/>
          <w:szCs w:val="24"/>
          <w:lang w:val="es-ES_tradnl"/>
        </w:rPr>
        <w:t>equipo</w:t>
      </w:r>
      <w:r w:rsidR="00E87E17" w:rsidRPr="00727677">
        <w:rPr>
          <w:rFonts w:ascii="Book Antiqua" w:hAnsi="Book Antiqua"/>
          <w:strike/>
          <w:szCs w:val="24"/>
          <w:lang w:val="es-ES_tradnl"/>
        </w:rPr>
        <w:t xml:space="preserve"> </w:t>
      </w:r>
      <w:r w:rsidR="00E87E17" w:rsidRPr="00727677">
        <w:rPr>
          <w:rFonts w:ascii="Book Antiqua" w:hAnsi="Book Antiqua"/>
          <w:i/>
          <w:iCs/>
          <w:szCs w:val="24"/>
          <w:u w:val="single"/>
          <w:lang w:val="es-ES_tradnl"/>
        </w:rPr>
        <w:t>equipos</w:t>
      </w:r>
      <w:r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 xml:space="preserve">y </w:t>
      </w:r>
      <w:r w:rsidRPr="00727677">
        <w:rPr>
          <w:rFonts w:ascii="Book Antiqua" w:hAnsi="Book Antiqua"/>
          <w:strike/>
          <w:szCs w:val="24"/>
          <w:lang w:val="es-ES_tradnl"/>
        </w:rPr>
        <w:t xml:space="preserve">propiedad </w:t>
      </w:r>
      <w:r w:rsidR="00E87E17" w:rsidRPr="00727677">
        <w:rPr>
          <w:rFonts w:ascii="Book Antiqua" w:hAnsi="Book Antiqua"/>
          <w:strike/>
          <w:szCs w:val="24"/>
          <w:lang w:val="es-ES_tradnl"/>
        </w:rPr>
        <w:t xml:space="preserve">y </w:t>
      </w:r>
      <w:r w:rsidR="00E87E17" w:rsidRPr="00727677">
        <w:rPr>
          <w:rFonts w:ascii="Book Antiqua" w:hAnsi="Book Antiqua"/>
          <w:i/>
          <w:iCs/>
          <w:szCs w:val="24"/>
          <w:u w:val="single"/>
          <w:lang w:val="es-ES_tradnl"/>
        </w:rPr>
        <w:t>propiedades,</w:t>
      </w:r>
      <w:r w:rsidR="00E87E17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 xml:space="preserve">hasta la pérdida de </w:t>
      </w:r>
      <w:r w:rsidR="00E87E17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la </w:t>
      </w:r>
      <w:r w:rsidRPr="00727677">
        <w:rPr>
          <w:rFonts w:ascii="Book Antiqua" w:hAnsi="Book Antiqua"/>
          <w:szCs w:val="24"/>
          <w:lang w:val="es-ES_tradnl"/>
        </w:rPr>
        <w:t xml:space="preserve">vida. Entre los peligros o riesgos naturales que pueden señalarse, se encuentran los huracanes, tormentas tropicales, inundaciones causadas por lluvias o </w:t>
      </w:r>
      <w:r w:rsidRPr="00727677">
        <w:rPr>
          <w:rFonts w:ascii="Book Antiqua" w:hAnsi="Book Antiqua"/>
          <w:szCs w:val="24"/>
          <w:lang w:val="es-ES_tradnl"/>
        </w:rPr>
        <w:lastRenderedPageBreak/>
        <w:t>daños en represas, derrumbes, terremotos, marejadas y otros. Los mismos</w:t>
      </w:r>
      <w:r w:rsidRPr="00727677">
        <w:rPr>
          <w:rFonts w:ascii="Book Antiqua" w:hAnsi="Book Antiqua"/>
          <w:strike/>
          <w:szCs w:val="24"/>
          <w:lang w:val="es-ES_tradnl"/>
        </w:rPr>
        <w:t>,</w:t>
      </w:r>
      <w:r w:rsidRPr="00727677">
        <w:rPr>
          <w:rFonts w:ascii="Book Antiqua" w:hAnsi="Book Antiqua"/>
          <w:szCs w:val="24"/>
          <w:lang w:val="es-ES_tradnl"/>
        </w:rPr>
        <w:t xml:space="preserve"> pueden conllevar la evacuación de personas </w:t>
      </w:r>
      <w:r w:rsidRPr="00727677">
        <w:rPr>
          <w:rFonts w:ascii="Book Antiqua" w:hAnsi="Book Antiqua"/>
          <w:strike/>
          <w:szCs w:val="24"/>
          <w:lang w:val="es-ES_tradnl"/>
        </w:rPr>
        <w:t xml:space="preserve">que se encuentran </w:t>
      </w:r>
      <w:r w:rsidRPr="00727677">
        <w:rPr>
          <w:rFonts w:ascii="Book Antiqua" w:hAnsi="Book Antiqua"/>
          <w:szCs w:val="24"/>
          <w:lang w:val="es-ES_tradnl"/>
        </w:rPr>
        <w:t xml:space="preserve">en lugares de alto riesgo a movilizarse a otros </w:t>
      </w:r>
      <w:r w:rsidRPr="00727677">
        <w:rPr>
          <w:rFonts w:ascii="Book Antiqua" w:hAnsi="Book Antiqua"/>
          <w:strike/>
          <w:szCs w:val="24"/>
          <w:lang w:val="es-ES_tradnl"/>
        </w:rPr>
        <w:t>temporeros por un corto tiempo</w:t>
      </w:r>
      <w:r w:rsidR="00B61575" w:rsidRPr="00727677">
        <w:rPr>
          <w:rFonts w:ascii="Book Antiqua" w:hAnsi="Book Antiqua"/>
          <w:strike/>
          <w:szCs w:val="24"/>
          <w:lang w:val="es-ES_tradnl"/>
        </w:rPr>
        <w:t xml:space="preserve"> </w:t>
      </w:r>
      <w:r w:rsidR="00B61575" w:rsidRPr="00727677">
        <w:rPr>
          <w:rFonts w:ascii="Book Antiqua" w:hAnsi="Book Antiqua"/>
          <w:szCs w:val="24"/>
          <w:lang w:val="es-ES_tradnl"/>
        </w:rPr>
        <w:t>para garantizar su seguridad</w:t>
      </w:r>
      <w:r w:rsidRPr="00727677">
        <w:rPr>
          <w:rFonts w:ascii="Book Antiqua" w:hAnsi="Book Antiqua"/>
          <w:szCs w:val="24"/>
          <w:lang w:val="es-ES_tradnl"/>
        </w:rPr>
        <w:t>.</w:t>
      </w:r>
    </w:p>
    <w:p w14:paraId="4CD32716" w14:textId="50E23692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 xml:space="preserve">Existen otros riesgos o peligros causados por el hombre, entre los cuales pueden señalarse el manejo de materiales peligrosos, transportación aérea, accidentes en carreteras, mar, ríos y quebradas, </w:t>
      </w:r>
      <w:r w:rsidRPr="00727677">
        <w:rPr>
          <w:rFonts w:ascii="Book Antiqua" w:hAnsi="Book Antiqua"/>
          <w:strike/>
          <w:szCs w:val="24"/>
          <w:lang w:val="es-ES_tradnl"/>
        </w:rPr>
        <w:t>fuegos en edificios o pastos</w:t>
      </w:r>
      <w:r w:rsidR="009D2129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 incendios estructurales o forestales</w:t>
      </w:r>
      <w:r w:rsidRPr="00727677">
        <w:rPr>
          <w:rFonts w:ascii="Book Antiqua" w:hAnsi="Book Antiqua"/>
          <w:szCs w:val="24"/>
          <w:lang w:val="es-ES_tradnl"/>
        </w:rPr>
        <w:t>, contaminación de aire o aguas, terrorismo y olores objetables.</w:t>
      </w:r>
    </w:p>
    <w:p w14:paraId="5B8F45BE" w14:textId="51AA5633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 xml:space="preserve">A tales efectos, y en consideración a lo antes expuesto, la Asamblea Legislativa </w:t>
      </w:r>
      <w:r w:rsidRPr="00727677">
        <w:rPr>
          <w:rFonts w:ascii="Book Antiqua" w:hAnsi="Book Antiqua"/>
          <w:strike/>
          <w:szCs w:val="24"/>
          <w:lang w:val="es-ES_tradnl"/>
        </w:rPr>
        <w:t xml:space="preserve">resuelve y </w:t>
      </w:r>
      <w:proofErr w:type="gramStart"/>
      <w:r w:rsidRPr="00727677">
        <w:rPr>
          <w:rFonts w:ascii="Book Antiqua" w:hAnsi="Book Antiqua"/>
          <w:szCs w:val="24"/>
          <w:lang w:val="es-ES_tradnl"/>
        </w:rPr>
        <w:t>declara como</w:t>
      </w:r>
      <w:proofErr w:type="gramEnd"/>
      <w:r w:rsidRPr="00727677">
        <w:rPr>
          <w:rFonts w:ascii="Book Antiqua" w:hAnsi="Book Antiqua"/>
          <w:szCs w:val="24"/>
          <w:lang w:val="es-ES_tradnl"/>
        </w:rPr>
        <w:t xml:space="preserve"> política pública en Puerto Rico que</w:t>
      </w:r>
      <w:r w:rsidRPr="00727677">
        <w:rPr>
          <w:rFonts w:ascii="Book Antiqua" w:hAnsi="Book Antiqua"/>
          <w:strike/>
          <w:szCs w:val="24"/>
          <w:lang w:val="es-ES_tradnl"/>
        </w:rPr>
        <w:t>,</w:t>
      </w:r>
      <w:r w:rsidRPr="00727677">
        <w:rPr>
          <w:rFonts w:ascii="Book Antiqua" w:hAnsi="Book Antiqua"/>
          <w:szCs w:val="24"/>
          <w:lang w:val="es-ES_tradnl"/>
        </w:rPr>
        <w:t xml:space="preserve"> la prevención y manejo de emergencias y desastres es una de las áreas que debe enfatizarse para </w:t>
      </w:r>
      <w:r w:rsidRPr="00727677">
        <w:rPr>
          <w:rFonts w:ascii="Book Antiqua" w:hAnsi="Book Antiqua"/>
          <w:strike/>
          <w:szCs w:val="24"/>
          <w:lang w:val="es-ES_tradnl"/>
        </w:rPr>
        <w:t>enseñarle a</w:t>
      </w:r>
      <w:r w:rsidRPr="00727677">
        <w:rPr>
          <w:rFonts w:ascii="Book Antiqua" w:hAnsi="Book Antiqua"/>
          <w:szCs w:val="24"/>
          <w:lang w:val="es-ES_tradnl"/>
        </w:rPr>
        <w:t xml:space="preserve"> </w:t>
      </w:r>
      <w:r w:rsidR="008445DE" w:rsidRPr="00727677">
        <w:rPr>
          <w:rFonts w:ascii="Book Antiqua" w:hAnsi="Book Antiqua"/>
          <w:i/>
          <w:iCs/>
          <w:szCs w:val="24"/>
          <w:u w:val="single"/>
          <w:lang w:val="es-ES_tradnl"/>
        </w:rPr>
        <w:t>que</w:t>
      </w:r>
      <w:r w:rsidR="008445DE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 xml:space="preserve">la ciudadanía </w:t>
      </w:r>
      <w:r w:rsidR="00F80362" w:rsidRPr="00727677">
        <w:rPr>
          <w:rFonts w:ascii="Book Antiqua" w:hAnsi="Book Antiqua"/>
          <w:i/>
          <w:iCs/>
          <w:szCs w:val="24"/>
          <w:u w:val="single"/>
          <w:lang w:val="es-ES_tradnl"/>
        </w:rPr>
        <w:t>conozca</w:t>
      </w:r>
      <w:r w:rsidR="00F80362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 xml:space="preserve">las medidas pertinentes para afrontar una emergencia repentina en alguna </w:t>
      </w:r>
      <w:r w:rsidR="00C660B4" w:rsidRPr="00EF6004">
        <w:rPr>
          <w:rFonts w:ascii="Book Antiqua" w:hAnsi="Book Antiqua"/>
          <w:strike/>
          <w:szCs w:val="24"/>
          <w:lang w:val="es-ES_tradnl"/>
        </w:rPr>
        <w:t>propiedad inmueble</w:t>
      </w:r>
      <w:r w:rsidR="00EF6004" w:rsidRPr="005909D4">
        <w:rPr>
          <w:rFonts w:ascii="Book Antiqua" w:hAnsi="Book Antiqua"/>
          <w:i/>
          <w:iCs/>
          <w:szCs w:val="24"/>
          <w:lang w:val="es-ES_tradnl"/>
        </w:rPr>
        <w:t xml:space="preserve"> </w:t>
      </w:r>
      <w:r w:rsidR="00EF6004" w:rsidRPr="005909D4">
        <w:rPr>
          <w:rFonts w:ascii="Book Antiqua" w:hAnsi="Book Antiqua"/>
          <w:i/>
          <w:iCs/>
          <w:szCs w:val="24"/>
          <w:u w:val="single"/>
          <w:lang w:val="es-ES_tradnl"/>
        </w:rPr>
        <w:t>estructura comercial</w:t>
      </w:r>
      <w:r w:rsidR="00800CF7" w:rsidRPr="00727677">
        <w:rPr>
          <w:rFonts w:ascii="Book Antiqua" w:hAnsi="Book Antiqua"/>
          <w:strike/>
          <w:szCs w:val="24"/>
          <w:lang w:val="es-ES_tradnl"/>
        </w:rPr>
        <w:t>,</w:t>
      </w:r>
      <w:r w:rsidR="00800CF7" w:rsidRPr="00727677">
        <w:rPr>
          <w:rFonts w:ascii="Book Antiqua" w:hAnsi="Book Antiqua"/>
          <w:szCs w:val="24"/>
          <w:lang w:val="es-ES_tradnl"/>
        </w:rPr>
        <w:t xml:space="preserve"> en la</w:t>
      </w:r>
      <w:r w:rsidR="00C660B4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>que se lleven a cabo eventos multitudinarios.</w:t>
      </w:r>
    </w:p>
    <w:p w14:paraId="0E31110E" w14:textId="0A4926F4" w:rsidR="004F6A99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727677">
        <w:rPr>
          <w:rFonts w:ascii="Book Antiqua" w:hAnsi="Book Antiqua"/>
          <w:szCs w:val="24"/>
          <w:lang w:val="es-ES_tradnl"/>
        </w:rPr>
        <w:t>Sección 3.- Se dispone que</w:t>
      </w:r>
      <w:r w:rsidRPr="00727677">
        <w:rPr>
          <w:rFonts w:ascii="Book Antiqua" w:hAnsi="Book Antiqua"/>
          <w:strike/>
          <w:szCs w:val="24"/>
          <w:lang w:val="es-ES_tradnl"/>
        </w:rPr>
        <w:t>,</w:t>
      </w:r>
      <w:r w:rsidRPr="00727677">
        <w:rPr>
          <w:rFonts w:ascii="Book Antiqua" w:hAnsi="Book Antiqua"/>
          <w:szCs w:val="24"/>
          <w:lang w:val="es-ES_tradnl"/>
        </w:rPr>
        <w:t xml:space="preserve"> en toda propiedad inmueble en Puerto Rico con una cabida de quinientas (500) personas en adelante, </w:t>
      </w:r>
      <w:r w:rsidR="00C660B4" w:rsidRPr="00727677">
        <w:rPr>
          <w:rFonts w:ascii="Book Antiqua" w:hAnsi="Book Antiqua"/>
          <w:szCs w:val="24"/>
          <w:lang w:val="es-ES_tradnl"/>
        </w:rPr>
        <w:t>previo al comienzo de cualquier actividad multitudinaria</w:t>
      </w:r>
      <w:r w:rsidR="005909D4">
        <w:rPr>
          <w:rFonts w:ascii="Book Antiqua" w:hAnsi="Book Antiqua"/>
          <w:szCs w:val="24"/>
          <w:lang w:val="es-ES_tradnl"/>
        </w:rPr>
        <w:t xml:space="preserve"> </w:t>
      </w:r>
      <w:r w:rsidR="005909D4" w:rsidRPr="005909D4">
        <w:rPr>
          <w:rFonts w:ascii="Book Antiqua" w:hAnsi="Book Antiqua"/>
          <w:i/>
          <w:iCs/>
          <w:szCs w:val="24"/>
          <w:u w:val="single"/>
          <w:lang w:val="es-ES_tradnl"/>
        </w:rPr>
        <w:t>en toda estructura comercial en Puerto Rico</w:t>
      </w:r>
      <w:r w:rsidR="00C660B4" w:rsidRPr="00727677">
        <w:rPr>
          <w:rFonts w:ascii="Book Antiqua" w:hAnsi="Book Antiqua"/>
          <w:szCs w:val="24"/>
          <w:lang w:val="es-ES_tradnl"/>
        </w:rPr>
        <w:t xml:space="preserve">, sea pública o privada, </w:t>
      </w:r>
      <w:r w:rsidR="004F6A99" w:rsidRPr="00727677">
        <w:rPr>
          <w:rFonts w:ascii="Book Antiqua" w:hAnsi="Book Antiqua"/>
          <w:szCs w:val="24"/>
          <w:lang w:val="es-PR"/>
        </w:rPr>
        <w:t>y en la que se lleve</w:t>
      </w:r>
      <w:r w:rsidR="004F6A99" w:rsidRPr="005909D4">
        <w:rPr>
          <w:rFonts w:ascii="Book Antiqua" w:hAnsi="Book Antiqua"/>
          <w:strike/>
          <w:szCs w:val="24"/>
          <w:lang w:val="es-PR"/>
        </w:rPr>
        <w:t>n</w:t>
      </w:r>
      <w:r w:rsidR="004F6A99" w:rsidRPr="00727677">
        <w:rPr>
          <w:rFonts w:ascii="Book Antiqua" w:hAnsi="Book Antiqua"/>
          <w:szCs w:val="24"/>
          <w:lang w:val="es-PR"/>
        </w:rPr>
        <w:t xml:space="preserve"> a cabo </w:t>
      </w:r>
      <w:r w:rsidR="005909D4" w:rsidRPr="005909D4">
        <w:rPr>
          <w:rFonts w:ascii="Book Antiqua" w:hAnsi="Book Antiqua"/>
          <w:i/>
          <w:iCs/>
          <w:szCs w:val="24"/>
          <w:u w:val="single"/>
          <w:lang w:val="es-PR"/>
        </w:rPr>
        <w:t>un evento</w:t>
      </w:r>
      <w:r w:rsidR="005909D4">
        <w:rPr>
          <w:rFonts w:ascii="Book Antiqua" w:hAnsi="Book Antiqua"/>
          <w:szCs w:val="24"/>
          <w:lang w:val="es-PR"/>
        </w:rPr>
        <w:t xml:space="preserve"> </w:t>
      </w:r>
      <w:r w:rsidR="005909D4" w:rsidRPr="005909D4">
        <w:rPr>
          <w:rFonts w:ascii="Book Antiqua" w:hAnsi="Book Antiqua"/>
          <w:i/>
          <w:iCs/>
          <w:szCs w:val="24"/>
          <w:u w:val="single"/>
          <w:lang w:val="es-PR"/>
        </w:rPr>
        <w:t>con una asistencia del quinientas personas o más,</w:t>
      </w:r>
      <w:r w:rsidR="005909D4">
        <w:rPr>
          <w:rFonts w:ascii="Book Antiqua" w:hAnsi="Book Antiqua"/>
          <w:strike/>
          <w:szCs w:val="24"/>
          <w:lang w:val="es-PR"/>
        </w:rPr>
        <w:t xml:space="preserve"> </w:t>
      </w:r>
      <w:r w:rsidR="004F6A99" w:rsidRPr="005909D4">
        <w:rPr>
          <w:rFonts w:ascii="Book Antiqua" w:hAnsi="Book Antiqua"/>
          <w:strike/>
          <w:szCs w:val="24"/>
          <w:lang w:val="es-PR"/>
        </w:rPr>
        <w:t>eventos</w:t>
      </w:r>
      <w:r w:rsidR="004F6A99" w:rsidRPr="00727677">
        <w:rPr>
          <w:rFonts w:ascii="Book Antiqua" w:hAnsi="Book Antiqua"/>
          <w:szCs w:val="24"/>
          <w:lang w:val="es-PR"/>
        </w:rPr>
        <w:t>, tal</w:t>
      </w:r>
      <w:r w:rsidR="004F6A99" w:rsidRPr="005909D4">
        <w:rPr>
          <w:rFonts w:ascii="Book Antiqua" w:hAnsi="Book Antiqua"/>
          <w:strike/>
          <w:szCs w:val="24"/>
          <w:lang w:val="es-PR"/>
        </w:rPr>
        <w:t>es</w:t>
      </w:r>
      <w:r w:rsidR="004F6A99" w:rsidRPr="00727677">
        <w:rPr>
          <w:rFonts w:ascii="Book Antiqua" w:hAnsi="Book Antiqua"/>
          <w:szCs w:val="24"/>
          <w:lang w:val="es-PR"/>
        </w:rPr>
        <w:t xml:space="preserve"> como, conciertos, congresos, convenciones, conferencias, ferias de muestras, exhibiciones, reuniones y otras actividades de negocios, entretenimiento, asambleas públicas, sociales, culturales, históricas y científicas, se transmita un audio</w:t>
      </w:r>
      <w:r w:rsidR="00DF4C88" w:rsidRPr="00727677">
        <w:rPr>
          <w:rFonts w:ascii="Book Antiqua" w:hAnsi="Book Antiqua"/>
          <w:szCs w:val="24"/>
          <w:u w:val="single"/>
          <w:lang w:val="es-PR"/>
        </w:rPr>
        <w:t xml:space="preserve">, </w:t>
      </w:r>
      <w:r w:rsidR="00DF4C88" w:rsidRPr="00727677">
        <w:rPr>
          <w:rFonts w:ascii="Book Antiqua" w:hAnsi="Book Antiqua"/>
          <w:i/>
          <w:iCs/>
          <w:szCs w:val="24"/>
          <w:u w:val="single"/>
          <w:lang w:val="es-PR"/>
        </w:rPr>
        <w:t xml:space="preserve">ya sea en vivo o pregrabado, </w:t>
      </w:r>
      <w:r w:rsidR="004F6A99" w:rsidRPr="00727677">
        <w:rPr>
          <w:rFonts w:ascii="Book Antiqua" w:hAnsi="Book Antiqua"/>
          <w:szCs w:val="24"/>
          <w:lang w:val="es-PR"/>
        </w:rPr>
        <w:t xml:space="preserve"> o se proyecte un video accesible a las personas allí ubicadas, mediante el cual se brinden consejos de seguridad en caso de emergencia.</w:t>
      </w:r>
    </w:p>
    <w:p w14:paraId="3F3E0D4B" w14:textId="1AEF2894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lastRenderedPageBreak/>
        <w:t>Sección 4.- Asimismo, se establece que</w:t>
      </w:r>
      <w:r w:rsidRPr="00727677">
        <w:rPr>
          <w:rFonts w:ascii="Book Antiqua" w:hAnsi="Book Antiqua"/>
          <w:strike/>
          <w:szCs w:val="24"/>
          <w:lang w:val="es-ES_tradnl"/>
        </w:rPr>
        <w:t>,</w:t>
      </w:r>
      <w:r w:rsidRPr="00727677">
        <w:rPr>
          <w:rFonts w:ascii="Book Antiqua" w:hAnsi="Book Antiqua"/>
          <w:szCs w:val="24"/>
          <w:lang w:val="es-ES_tradnl"/>
        </w:rPr>
        <w:t xml:space="preserve"> en toda </w:t>
      </w:r>
      <w:r w:rsidR="00C660B4" w:rsidRPr="005909D4">
        <w:rPr>
          <w:rFonts w:ascii="Book Antiqua" w:hAnsi="Book Antiqua"/>
          <w:strike/>
          <w:szCs w:val="24"/>
          <w:lang w:val="es-ES_tradnl"/>
        </w:rPr>
        <w:t>propiedad inmueble</w:t>
      </w:r>
      <w:r w:rsidR="00C660B4" w:rsidRPr="00727677">
        <w:rPr>
          <w:rFonts w:ascii="Book Antiqua" w:hAnsi="Book Antiqua"/>
          <w:szCs w:val="24"/>
          <w:lang w:val="es-ES_tradnl"/>
        </w:rPr>
        <w:t xml:space="preserve"> </w:t>
      </w:r>
      <w:r w:rsidR="005909D4" w:rsidRPr="005909D4">
        <w:rPr>
          <w:rFonts w:ascii="Book Antiqua" w:hAnsi="Book Antiqua"/>
          <w:i/>
          <w:iCs/>
          <w:szCs w:val="24"/>
          <w:u w:val="single"/>
          <w:lang w:val="es-ES_tradnl"/>
        </w:rPr>
        <w:t>estructura comercial</w:t>
      </w:r>
      <w:r w:rsidR="005909D4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>en Puerto Rico</w:t>
      </w:r>
      <w:r w:rsidR="00D64DEA" w:rsidRPr="00727677">
        <w:rPr>
          <w:rFonts w:ascii="Book Antiqua" w:hAnsi="Book Antiqua"/>
          <w:szCs w:val="24"/>
          <w:lang w:val="es-ES_tradnl"/>
        </w:rPr>
        <w:t xml:space="preserve"> </w:t>
      </w:r>
      <w:r w:rsidR="00D64DEA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en que se realicen eventos </w:t>
      </w:r>
      <w:r w:rsidR="000C778B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públicos o </w:t>
      </w:r>
      <w:r w:rsidR="00D64DEA" w:rsidRPr="00727677">
        <w:rPr>
          <w:rFonts w:ascii="Book Antiqua" w:hAnsi="Book Antiqua"/>
          <w:i/>
          <w:iCs/>
          <w:szCs w:val="24"/>
          <w:u w:val="single"/>
          <w:lang w:val="es-ES_tradnl"/>
        </w:rPr>
        <w:t>multitudinarios</w:t>
      </w:r>
      <w:r w:rsidRPr="00727677">
        <w:rPr>
          <w:rFonts w:ascii="Book Antiqua" w:hAnsi="Book Antiqua"/>
          <w:szCs w:val="24"/>
          <w:lang w:val="es-ES_tradnl"/>
        </w:rPr>
        <w:t xml:space="preserve">, independientemente de la cabida de personas que puedan allí ubicarse, sea </w:t>
      </w:r>
      <w:r w:rsidRPr="00727677">
        <w:rPr>
          <w:rFonts w:ascii="Book Antiqua" w:hAnsi="Book Antiqua"/>
          <w:strike/>
          <w:szCs w:val="24"/>
          <w:lang w:val="es-ES_tradnl"/>
        </w:rPr>
        <w:t>esta</w:t>
      </w:r>
      <w:r w:rsidR="00D64DEA" w:rsidRPr="00727677">
        <w:rPr>
          <w:rFonts w:ascii="Book Antiqua" w:hAnsi="Book Antiqua"/>
          <w:strike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>pública o privada, se colocarán carteles</w:t>
      </w:r>
      <w:r w:rsidRPr="00727677">
        <w:rPr>
          <w:rFonts w:ascii="Book Antiqua" w:hAnsi="Book Antiqua"/>
          <w:strike/>
          <w:szCs w:val="24"/>
          <w:lang w:val="es-ES_tradnl"/>
        </w:rPr>
        <w:t>,</w:t>
      </w:r>
      <w:r w:rsidRPr="00727677">
        <w:rPr>
          <w:rFonts w:ascii="Book Antiqua" w:hAnsi="Book Antiqua"/>
          <w:szCs w:val="24"/>
          <w:lang w:val="es-ES_tradnl"/>
        </w:rPr>
        <w:t xml:space="preserve"> en lugares visibles, en los cuales se describan consejos</w:t>
      </w:r>
      <w:r w:rsidR="00E87E17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>y planes de seguridad a seguir en caso de emergencia.</w:t>
      </w:r>
    </w:p>
    <w:p w14:paraId="4A90D9C0" w14:textId="6720A2DE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>Sección 5.- Los consejos</w:t>
      </w:r>
      <w:r w:rsidR="00332C62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>y planes de seguridad a los que se hacen referencia en los artículos que anteceden</w:t>
      </w:r>
      <w:r w:rsidRPr="00727677">
        <w:rPr>
          <w:rFonts w:ascii="Book Antiqua" w:hAnsi="Book Antiqua"/>
          <w:strike/>
          <w:szCs w:val="24"/>
          <w:lang w:val="es-ES_tradnl"/>
        </w:rPr>
        <w:t>,</w:t>
      </w:r>
      <w:r w:rsidRPr="00727677">
        <w:rPr>
          <w:rFonts w:ascii="Book Antiqua" w:hAnsi="Book Antiqua"/>
          <w:szCs w:val="24"/>
          <w:lang w:val="es-ES_tradnl"/>
        </w:rPr>
        <w:t xml:space="preserve"> le informarán al público presente</w:t>
      </w:r>
      <w:r w:rsidR="00FD6236" w:rsidRPr="00727677">
        <w:rPr>
          <w:rFonts w:ascii="Book Antiqua" w:hAnsi="Book Antiqua"/>
          <w:szCs w:val="24"/>
          <w:u w:val="single"/>
          <w:lang w:val="es-ES_tradnl"/>
        </w:rPr>
        <w:t>,</w:t>
      </w:r>
      <w:r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 </w:t>
      </w:r>
      <w:r w:rsidR="00332C62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antes de comenzar </w:t>
      </w:r>
      <w:r w:rsidR="001115D5" w:rsidRPr="00727677">
        <w:rPr>
          <w:rFonts w:ascii="Book Antiqua" w:hAnsi="Book Antiqua"/>
          <w:i/>
          <w:iCs/>
          <w:szCs w:val="24"/>
          <w:u w:val="single"/>
          <w:lang w:val="es-ES_tradnl"/>
        </w:rPr>
        <w:t>el evento</w:t>
      </w:r>
      <w:r w:rsidR="00FD6236" w:rsidRPr="00727677">
        <w:rPr>
          <w:rFonts w:ascii="Book Antiqua" w:hAnsi="Book Antiqua"/>
          <w:i/>
          <w:iCs/>
          <w:szCs w:val="24"/>
          <w:u w:val="single"/>
          <w:lang w:val="es-ES_tradnl"/>
        </w:rPr>
        <w:t>,</w:t>
      </w:r>
      <w:r w:rsidR="00332C62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>sobre la ubicación de las salidas de emergencia, las rutas de evacuación</w:t>
      </w:r>
      <w:r w:rsidRPr="00727677">
        <w:rPr>
          <w:rFonts w:ascii="Book Antiqua" w:hAnsi="Book Antiqua"/>
          <w:strike/>
          <w:szCs w:val="24"/>
          <w:lang w:val="es-ES_tradnl"/>
        </w:rPr>
        <w:t xml:space="preserve"> antes de la función</w:t>
      </w:r>
      <w:r w:rsidRPr="00727677">
        <w:rPr>
          <w:rFonts w:ascii="Book Antiqua" w:hAnsi="Book Antiqua"/>
          <w:szCs w:val="24"/>
          <w:lang w:val="es-ES_tradnl"/>
        </w:rPr>
        <w:t xml:space="preserve">, los lugares seguros dentro de las instalaciones, así como los pasos que deben seguir </w:t>
      </w:r>
      <w:r w:rsidRPr="00727677">
        <w:rPr>
          <w:rFonts w:ascii="Book Antiqua" w:hAnsi="Book Antiqua"/>
          <w:strike/>
          <w:szCs w:val="24"/>
          <w:lang w:val="es-ES_tradnl"/>
        </w:rPr>
        <w:t xml:space="preserve">los visitantes </w:t>
      </w:r>
      <w:r w:rsidRPr="00727677">
        <w:rPr>
          <w:rFonts w:ascii="Book Antiqua" w:hAnsi="Book Antiqua"/>
          <w:szCs w:val="24"/>
          <w:lang w:val="es-ES_tradnl"/>
        </w:rPr>
        <w:t>en caso de que ocurra algún percance, como un sismo o incendio, entre otros.</w:t>
      </w:r>
    </w:p>
    <w:p w14:paraId="7072EA1D" w14:textId="66462030" w:rsidR="001115D5" w:rsidRPr="00727677" w:rsidRDefault="004B40CD" w:rsidP="000C3B92">
      <w:pPr>
        <w:spacing w:line="480" w:lineRule="auto"/>
        <w:ind w:firstLine="360"/>
        <w:jc w:val="both"/>
        <w:rPr>
          <w:rFonts w:ascii="Book Antiqua" w:hAnsi="Book Antiqua"/>
          <w:i/>
          <w:iCs/>
          <w:szCs w:val="24"/>
          <w:u w:val="single"/>
          <w:lang w:val="es-ES_tradnl"/>
        </w:rPr>
      </w:pPr>
      <w:r w:rsidRPr="00727677">
        <w:rPr>
          <w:rFonts w:ascii="Book Antiqua" w:hAnsi="Book Antiqua"/>
          <w:i/>
          <w:iCs/>
          <w:szCs w:val="24"/>
          <w:u w:val="single"/>
          <w:lang w:val="es-ES_tradnl"/>
        </w:rPr>
        <w:t>El</w:t>
      </w:r>
      <w:r w:rsidR="001115D5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 </w:t>
      </w:r>
      <w:r w:rsidR="00BD0995" w:rsidRPr="00727677">
        <w:rPr>
          <w:rFonts w:ascii="Book Antiqua" w:hAnsi="Book Antiqua"/>
          <w:i/>
          <w:iCs/>
          <w:szCs w:val="24"/>
          <w:u w:val="single"/>
          <w:lang w:val="es-ES_tradnl"/>
        </w:rPr>
        <w:t>Negociado para el</w:t>
      </w:r>
      <w:r w:rsidR="001115D5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 Manejo de Emergencias y Administración de Desastres </w:t>
      </w:r>
      <w:r w:rsidR="00621964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(NMEAD) </w:t>
      </w:r>
      <w:r w:rsidRPr="00727677">
        <w:rPr>
          <w:rFonts w:ascii="Book Antiqua" w:hAnsi="Book Antiqua"/>
          <w:i/>
          <w:iCs/>
          <w:szCs w:val="24"/>
          <w:u w:val="single"/>
          <w:lang w:val="es-ES_tradnl"/>
        </w:rPr>
        <w:t>deberá establecer mediante reglamento</w:t>
      </w:r>
      <w:r w:rsidR="001115D5" w:rsidRPr="00727677">
        <w:rPr>
          <w:rFonts w:ascii="Book Antiqua" w:hAnsi="Book Antiqua"/>
          <w:i/>
          <w:iCs/>
          <w:szCs w:val="24"/>
          <w:u w:val="single"/>
          <w:lang w:val="es-ES_tradnl"/>
        </w:rPr>
        <w:t xml:space="preserve"> los criterios obligatorios y los requisitos mínimos que deban contener los referidos carteles y planes de emergencias.</w:t>
      </w:r>
    </w:p>
    <w:p w14:paraId="31FE7CFB" w14:textId="7BCC65B7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trike/>
          <w:szCs w:val="24"/>
          <w:lang w:val="es-ES_tradnl"/>
        </w:rPr>
        <w:t>Artículo</w:t>
      </w:r>
      <w:r w:rsidRPr="00727677">
        <w:rPr>
          <w:rFonts w:ascii="Book Antiqua" w:hAnsi="Book Antiqua"/>
          <w:szCs w:val="24"/>
          <w:lang w:val="es-ES_tradnl"/>
        </w:rPr>
        <w:t xml:space="preserve"> </w:t>
      </w:r>
      <w:r w:rsidR="00C660B4" w:rsidRPr="00727677">
        <w:rPr>
          <w:rFonts w:ascii="Book Antiqua" w:hAnsi="Book Antiqua"/>
          <w:i/>
          <w:iCs/>
          <w:szCs w:val="24"/>
          <w:u w:val="single"/>
          <w:lang w:val="es-ES_tradnl"/>
        </w:rPr>
        <w:t>Sección</w:t>
      </w:r>
      <w:r w:rsidR="00C660B4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 xml:space="preserve">6.- Será responsabilidad del dueño, operador o arrendador de cualquier </w:t>
      </w:r>
      <w:r w:rsidR="00C660B4" w:rsidRPr="005909D4">
        <w:rPr>
          <w:rFonts w:ascii="Book Antiqua" w:hAnsi="Book Antiqua"/>
          <w:strike/>
          <w:szCs w:val="24"/>
          <w:lang w:val="es-ES_tradnl"/>
        </w:rPr>
        <w:t>propiedad inmueble</w:t>
      </w:r>
      <w:r w:rsidR="00C660B4" w:rsidRPr="00727677">
        <w:rPr>
          <w:rFonts w:ascii="Book Antiqua" w:hAnsi="Book Antiqua"/>
          <w:szCs w:val="24"/>
          <w:lang w:val="es-ES_tradnl"/>
        </w:rPr>
        <w:t xml:space="preserve"> </w:t>
      </w:r>
      <w:r w:rsidR="005909D4" w:rsidRPr="005909D4">
        <w:rPr>
          <w:rFonts w:ascii="Book Antiqua" w:hAnsi="Book Antiqua"/>
          <w:i/>
          <w:iCs/>
          <w:szCs w:val="24"/>
          <w:u w:val="single"/>
          <w:lang w:val="es-ES_tradnl"/>
        </w:rPr>
        <w:t>estructura comercial</w:t>
      </w:r>
      <w:r w:rsidR="005909D4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>en la que se lleve a cabo un evento multitudinario, según lo contemplado en esta Ley, velar por el fiel cumplimiento de lo establecido en sus secciones 3, 4 y 5.</w:t>
      </w:r>
    </w:p>
    <w:p w14:paraId="0B0D880C" w14:textId="505AE7D1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>Sección 7.- Toda persona, natural o jurídica, que incumpla con las disposiciones de esta Ley, incurrirá en falta administrativa</w:t>
      </w:r>
      <w:r w:rsidRPr="00727677">
        <w:rPr>
          <w:rFonts w:ascii="Book Antiqua" w:hAnsi="Book Antiqua"/>
          <w:strike/>
          <w:szCs w:val="24"/>
          <w:lang w:val="es-ES_tradnl"/>
        </w:rPr>
        <w:t>,</w:t>
      </w:r>
      <w:r w:rsidRPr="00727677">
        <w:rPr>
          <w:rFonts w:ascii="Book Antiqua" w:hAnsi="Book Antiqua"/>
          <w:szCs w:val="24"/>
          <w:lang w:val="es-ES_tradnl"/>
        </w:rPr>
        <w:t xml:space="preserve"> y estará sujeta a la imposición </w:t>
      </w:r>
      <w:r w:rsidRPr="00727677">
        <w:rPr>
          <w:rFonts w:ascii="Book Antiqua" w:hAnsi="Book Antiqua"/>
          <w:strike/>
          <w:szCs w:val="24"/>
          <w:lang w:val="es-ES_tradnl"/>
        </w:rPr>
        <w:t>de una multa</w:t>
      </w:r>
      <w:r w:rsidRPr="00727677">
        <w:rPr>
          <w:rFonts w:ascii="Book Antiqua" w:hAnsi="Book Antiqua"/>
          <w:szCs w:val="24"/>
          <w:lang w:val="es-ES_tradnl"/>
        </w:rPr>
        <w:t xml:space="preserve"> </w:t>
      </w:r>
      <w:r w:rsidR="0065765E" w:rsidRPr="00727677">
        <w:rPr>
          <w:rFonts w:ascii="Book Antiqua" w:hAnsi="Book Antiqua"/>
          <w:i/>
          <w:iCs/>
          <w:szCs w:val="24"/>
          <w:u w:val="single"/>
          <w:lang w:val="es-ES_tradnl"/>
        </w:rPr>
        <w:t>multas</w:t>
      </w:r>
      <w:r w:rsidR="0065765E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 xml:space="preserve">de hasta un máximo de diez mil (10,000) dólares por </w:t>
      </w:r>
      <w:r w:rsidRPr="00727677">
        <w:rPr>
          <w:rFonts w:ascii="Book Antiqua" w:hAnsi="Book Antiqua"/>
          <w:strike/>
          <w:szCs w:val="24"/>
          <w:lang w:val="es-ES_tradnl"/>
        </w:rPr>
        <w:t>la violación</w:t>
      </w:r>
      <w:r w:rsidR="00BB4B4F" w:rsidRPr="00727677">
        <w:rPr>
          <w:rFonts w:ascii="Book Antiqua" w:hAnsi="Book Antiqua"/>
          <w:szCs w:val="24"/>
          <w:lang w:val="es-ES_tradnl"/>
        </w:rPr>
        <w:t xml:space="preserve"> cada infracción</w:t>
      </w:r>
      <w:r w:rsidRPr="00727677">
        <w:rPr>
          <w:rFonts w:ascii="Book Antiqua" w:hAnsi="Book Antiqua"/>
          <w:szCs w:val="24"/>
          <w:lang w:val="es-ES_tradnl"/>
        </w:rPr>
        <w:t>.</w:t>
      </w:r>
    </w:p>
    <w:p w14:paraId="2128E630" w14:textId="7DA7EF24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lastRenderedPageBreak/>
        <w:t xml:space="preserve">Sección 8.- Se añade un inciso (ñ) en el Artículo </w:t>
      </w:r>
      <w:r w:rsidR="003854E0" w:rsidRPr="00727677">
        <w:rPr>
          <w:rFonts w:ascii="Book Antiqua" w:hAnsi="Book Antiqua"/>
          <w:strike/>
          <w:szCs w:val="24"/>
          <w:lang w:val="es-ES_tradnl"/>
        </w:rPr>
        <w:t>5.04</w:t>
      </w:r>
      <w:r w:rsidR="003854E0" w:rsidRPr="00727677">
        <w:rPr>
          <w:rFonts w:ascii="Book Antiqua" w:hAnsi="Book Antiqua"/>
          <w:szCs w:val="24"/>
          <w:lang w:val="es-ES_tradnl"/>
        </w:rPr>
        <w:t xml:space="preserve"> </w:t>
      </w:r>
      <w:r w:rsidR="003854E0" w:rsidRPr="00727677">
        <w:rPr>
          <w:rFonts w:ascii="Book Antiqua" w:hAnsi="Book Antiqua"/>
          <w:i/>
          <w:iCs/>
          <w:szCs w:val="24"/>
          <w:u w:val="single"/>
          <w:lang w:val="es-ES_tradnl"/>
        </w:rPr>
        <w:t>4.04</w:t>
      </w:r>
      <w:r w:rsidR="003854E0" w:rsidRPr="00727677">
        <w:rPr>
          <w:rFonts w:ascii="Book Antiqua" w:hAnsi="Book Antiqua"/>
          <w:szCs w:val="24"/>
          <w:lang w:val="es-ES_tradnl"/>
        </w:rPr>
        <w:t xml:space="preserve"> </w:t>
      </w:r>
      <w:r w:rsidRPr="00727677">
        <w:rPr>
          <w:rFonts w:ascii="Book Antiqua" w:hAnsi="Book Antiqua"/>
          <w:szCs w:val="24"/>
          <w:lang w:val="es-ES_tradnl"/>
        </w:rPr>
        <w:t>de la Ley 20-2017, según enmendada, que leerá como sigue:</w:t>
      </w:r>
    </w:p>
    <w:p w14:paraId="39139143" w14:textId="7632149C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 xml:space="preserve">“Artículo </w:t>
      </w:r>
      <w:r w:rsidRPr="009E3ECA">
        <w:rPr>
          <w:rFonts w:ascii="Book Antiqua" w:hAnsi="Book Antiqua"/>
          <w:strike/>
          <w:szCs w:val="24"/>
          <w:lang w:val="es-ES_tradnl"/>
        </w:rPr>
        <w:t>5.04</w:t>
      </w:r>
      <w:r w:rsidR="009E3ECA" w:rsidRPr="009E3ECA">
        <w:rPr>
          <w:rFonts w:ascii="Book Antiqua" w:hAnsi="Book Antiqua"/>
          <w:i/>
          <w:iCs/>
          <w:szCs w:val="24"/>
          <w:u w:val="single"/>
          <w:lang w:val="es-ES_tradnl"/>
        </w:rPr>
        <w:t xml:space="preserve"> 4.04</w:t>
      </w:r>
      <w:r w:rsidRPr="00727677">
        <w:rPr>
          <w:rFonts w:ascii="Book Antiqua" w:hAnsi="Book Antiqua"/>
          <w:szCs w:val="24"/>
          <w:lang w:val="es-ES_tradnl"/>
        </w:rPr>
        <w:t>.-Funciones del Negociado de Manejo de Emergencias y Desastres.</w:t>
      </w:r>
    </w:p>
    <w:p w14:paraId="3EB8784E" w14:textId="77777777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>El Negociado tendrá las siguientes funciones:</w:t>
      </w:r>
    </w:p>
    <w:p w14:paraId="45EC0E52" w14:textId="77777777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>(a)</w:t>
      </w:r>
      <w:r w:rsidRPr="00727677">
        <w:rPr>
          <w:rFonts w:ascii="Book Antiqua" w:hAnsi="Book Antiqua"/>
          <w:szCs w:val="24"/>
          <w:lang w:val="es-ES_tradnl"/>
        </w:rPr>
        <w:tab/>
        <w:t>…</w:t>
      </w:r>
    </w:p>
    <w:p w14:paraId="0BEE2C4B" w14:textId="77777777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>…</w:t>
      </w:r>
    </w:p>
    <w:p w14:paraId="4B25FE2E" w14:textId="77777777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ES_tradnl"/>
        </w:rPr>
        <w:t>(n)</w:t>
      </w:r>
      <w:r w:rsidRPr="00727677">
        <w:rPr>
          <w:rFonts w:ascii="Book Antiqua" w:hAnsi="Book Antiqua"/>
          <w:szCs w:val="24"/>
          <w:lang w:val="es-ES_tradnl"/>
        </w:rPr>
        <w:tab/>
        <w:t>…</w:t>
      </w:r>
    </w:p>
    <w:p w14:paraId="0B9508C0" w14:textId="138567C8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i/>
          <w:szCs w:val="24"/>
          <w:lang w:val="es-ES_tradnl"/>
        </w:rPr>
      </w:pPr>
      <w:r w:rsidRPr="00727677">
        <w:rPr>
          <w:rFonts w:ascii="Book Antiqua" w:hAnsi="Book Antiqua"/>
          <w:i/>
          <w:szCs w:val="24"/>
          <w:lang w:val="es-ES_tradnl"/>
        </w:rPr>
        <w:t xml:space="preserve">(ñ) </w:t>
      </w:r>
      <w:r w:rsidRPr="00727677">
        <w:rPr>
          <w:rFonts w:ascii="Book Antiqua" w:hAnsi="Book Antiqua"/>
          <w:i/>
          <w:strike/>
          <w:szCs w:val="24"/>
          <w:lang w:val="es-ES_tradnl"/>
        </w:rPr>
        <w:t xml:space="preserve">Crear, desarrollar, diseñar y proveer los carteles y planes modelo </w:t>
      </w:r>
      <w:r w:rsidR="00D64DEA" w:rsidRPr="00727677">
        <w:rPr>
          <w:rFonts w:ascii="Book Antiqua" w:hAnsi="Book Antiqua"/>
          <w:i/>
          <w:szCs w:val="24"/>
          <w:u w:val="single"/>
          <w:lang w:val="es-ES_tradnl"/>
        </w:rPr>
        <w:t xml:space="preserve">Establecer los </w:t>
      </w:r>
      <w:r w:rsidR="003970F9" w:rsidRPr="00727677">
        <w:rPr>
          <w:rFonts w:ascii="Book Antiqua" w:hAnsi="Book Antiqua"/>
          <w:i/>
          <w:szCs w:val="24"/>
          <w:u w:val="single"/>
          <w:lang w:val="es-ES_tradnl"/>
        </w:rPr>
        <w:t xml:space="preserve">criterios obligatorios y los requisitos mínimos que deban contener </w:t>
      </w:r>
      <w:r w:rsidR="00332C62" w:rsidRPr="00727677">
        <w:rPr>
          <w:rFonts w:ascii="Book Antiqua" w:hAnsi="Book Antiqua"/>
          <w:i/>
          <w:szCs w:val="24"/>
          <w:u w:val="single"/>
          <w:lang w:val="es-ES_tradnl"/>
        </w:rPr>
        <w:t xml:space="preserve">los </w:t>
      </w:r>
      <w:r w:rsidR="003970F9" w:rsidRPr="00727677">
        <w:rPr>
          <w:rFonts w:ascii="Book Antiqua" w:hAnsi="Book Antiqua"/>
          <w:i/>
          <w:szCs w:val="24"/>
          <w:u w:val="single"/>
          <w:lang w:val="es-ES_tradnl"/>
        </w:rPr>
        <w:t>carteles y planes</w:t>
      </w:r>
      <w:r w:rsidR="003970F9" w:rsidRPr="00727677">
        <w:rPr>
          <w:rFonts w:ascii="Book Antiqua" w:hAnsi="Book Antiqua"/>
          <w:i/>
          <w:szCs w:val="24"/>
          <w:lang w:val="es-ES_tradnl"/>
        </w:rPr>
        <w:t xml:space="preserve"> </w:t>
      </w:r>
      <w:r w:rsidRPr="00727677">
        <w:rPr>
          <w:rFonts w:ascii="Book Antiqua" w:hAnsi="Book Antiqua"/>
          <w:i/>
          <w:szCs w:val="24"/>
          <w:lang w:val="es-ES_tradnl"/>
        </w:rPr>
        <w:t>de manejo de emergencias para</w:t>
      </w:r>
      <w:r w:rsidR="005909D4">
        <w:rPr>
          <w:rFonts w:ascii="Book Antiqua" w:hAnsi="Book Antiqua"/>
          <w:i/>
          <w:szCs w:val="24"/>
          <w:lang w:val="es-ES_tradnl"/>
        </w:rPr>
        <w:t xml:space="preserve"> </w:t>
      </w:r>
      <w:r w:rsidR="005909D4" w:rsidRPr="005909D4">
        <w:rPr>
          <w:rFonts w:ascii="Book Antiqua" w:hAnsi="Book Antiqua"/>
          <w:i/>
          <w:szCs w:val="24"/>
          <w:u w:val="single"/>
          <w:lang w:val="es-ES_tradnl"/>
        </w:rPr>
        <w:t>estructuras comerciales</w:t>
      </w:r>
      <w:r w:rsidRPr="00727677">
        <w:rPr>
          <w:rFonts w:ascii="Book Antiqua" w:hAnsi="Book Antiqua"/>
          <w:i/>
          <w:szCs w:val="24"/>
          <w:lang w:val="es-ES_tradnl"/>
        </w:rPr>
        <w:t xml:space="preserve"> </w:t>
      </w:r>
      <w:r w:rsidR="00C660B4" w:rsidRPr="005909D4">
        <w:rPr>
          <w:rFonts w:ascii="Book Antiqua" w:hAnsi="Book Antiqua"/>
          <w:i/>
          <w:strike/>
          <w:szCs w:val="24"/>
          <w:lang w:val="es-ES_tradnl"/>
        </w:rPr>
        <w:t>propiedades inmuebles</w:t>
      </w:r>
      <w:r w:rsidR="00C660B4" w:rsidRPr="00727677">
        <w:rPr>
          <w:rFonts w:ascii="Book Antiqua" w:hAnsi="Book Antiqua"/>
          <w:i/>
          <w:strike/>
          <w:szCs w:val="24"/>
          <w:lang w:val="es-ES_tradnl"/>
        </w:rPr>
        <w:t>,</w:t>
      </w:r>
      <w:r w:rsidR="00C660B4" w:rsidRPr="00727677">
        <w:rPr>
          <w:rFonts w:ascii="Book Antiqua" w:hAnsi="Book Antiqua"/>
          <w:i/>
          <w:szCs w:val="24"/>
          <w:lang w:val="es-ES_tradnl"/>
        </w:rPr>
        <w:t xml:space="preserve"> </w:t>
      </w:r>
      <w:r w:rsidRPr="00727677">
        <w:rPr>
          <w:rFonts w:ascii="Book Antiqua" w:hAnsi="Book Antiqua"/>
          <w:i/>
          <w:szCs w:val="24"/>
          <w:lang w:val="es-ES_tradnl"/>
        </w:rPr>
        <w:t xml:space="preserve">en los que se lleven a cabo eventos </w:t>
      </w:r>
      <w:r w:rsidR="00BC2230" w:rsidRPr="00727677">
        <w:rPr>
          <w:rFonts w:ascii="Book Antiqua" w:hAnsi="Book Antiqua"/>
          <w:i/>
          <w:szCs w:val="24"/>
          <w:u w:val="single"/>
          <w:lang w:val="es-ES_tradnl"/>
        </w:rPr>
        <w:t>públicos o</w:t>
      </w:r>
      <w:r w:rsidR="00BC2230" w:rsidRPr="00727677">
        <w:rPr>
          <w:rFonts w:ascii="Book Antiqua" w:hAnsi="Book Antiqua"/>
          <w:i/>
          <w:szCs w:val="24"/>
          <w:lang w:val="es-ES_tradnl"/>
        </w:rPr>
        <w:t xml:space="preserve"> </w:t>
      </w:r>
      <w:r w:rsidRPr="00727677">
        <w:rPr>
          <w:rFonts w:ascii="Book Antiqua" w:hAnsi="Book Antiqua"/>
          <w:i/>
          <w:szCs w:val="24"/>
          <w:lang w:val="es-ES_tradnl"/>
        </w:rPr>
        <w:t>multitudinarios</w:t>
      </w:r>
      <w:r w:rsidRPr="00727677">
        <w:rPr>
          <w:rFonts w:ascii="Book Antiqua" w:hAnsi="Book Antiqua"/>
          <w:i/>
          <w:strike/>
          <w:szCs w:val="24"/>
          <w:lang w:val="es-ES_tradnl"/>
        </w:rPr>
        <w:t>;</w:t>
      </w:r>
      <w:r w:rsidRPr="00727677">
        <w:rPr>
          <w:rFonts w:ascii="Book Antiqua" w:hAnsi="Book Antiqua"/>
          <w:i/>
          <w:szCs w:val="24"/>
          <w:lang w:val="es-ES_tradnl"/>
        </w:rPr>
        <w:t xml:space="preserve"> y</w:t>
      </w:r>
      <w:r w:rsidRPr="00727677">
        <w:rPr>
          <w:rFonts w:ascii="Book Antiqua" w:hAnsi="Book Antiqua"/>
          <w:i/>
          <w:strike/>
          <w:szCs w:val="24"/>
          <w:lang w:val="es-ES_tradnl"/>
        </w:rPr>
        <w:t xml:space="preserve"> </w:t>
      </w:r>
      <w:r w:rsidR="00660B06" w:rsidRPr="00727677">
        <w:rPr>
          <w:rFonts w:ascii="Book Antiqua" w:hAnsi="Book Antiqua"/>
          <w:i/>
          <w:szCs w:val="24"/>
          <w:u w:val="single"/>
          <w:lang w:val="es-ES_tradnl"/>
        </w:rPr>
        <w:t>para</w:t>
      </w:r>
      <w:r w:rsidR="00660B06" w:rsidRPr="00727677">
        <w:rPr>
          <w:rFonts w:ascii="Book Antiqua" w:hAnsi="Book Antiqua"/>
          <w:i/>
          <w:szCs w:val="24"/>
          <w:lang w:val="es-ES_tradnl"/>
        </w:rPr>
        <w:t xml:space="preserve"> </w:t>
      </w:r>
      <w:r w:rsidRPr="00727677">
        <w:rPr>
          <w:rFonts w:ascii="Book Antiqua" w:hAnsi="Book Antiqua"/>
          <w:i/>
          <w:szCs w:val="24"/>
          <w:lang w:val="es-ES_tradnl"/>
        </w:rPr>
        <w:t xml:space="preserve">reglamentar y hacer cumplir la política pública y las disposiciones contenidas en la “Ley para el manejo y evacuación de público de propiedades inmuebles donde se lleven a cabo eventos multitudinarios”. A tales efectos, se faculta al Comisionado del Negociado a adoptar los reglamentos internos y procedimientos necesarios para llevar a cabo los propósitos de este inciso y los de la antes citada Ley, disponiéndose que los mismos se promulgarán de conformidad con la Ley 38-2017, según enmendada, conocida como “Ley de Procedimiento Administrativo Uniforme del Gobierno de Puerto Rico”. Estos reglamentos proveerán para </w:t>
      </w:r>
      <w:r w:rsidRPr="00727677">
        <w:rPr>
          <w:rFonts w:ascii="Book Antiqua" w:hAnsi="Book Antiqua"/>
          <w:i/>
          <w:strike/>
          <w:szCs w:val="24"/>
          <w:lang w:val="es-ES_tradnl"/>
        </w:rPr>
        <w:t xml:space="preserve">el diseño, tamaño, ubicación y venta </w:t>
      </w:r>
      <w:r w:rsidR="003970F9" w:rsidRPr="00727677">
        <w:rPr>
          <w:rFonts w:ascii="Book Antiqua" w:hAnsi="Book Antiqua"/>
          <w:i/>
          <w:strike/>
          <w:szCs w:val="24"/>
          <w:lang w:val="es-ES_tradnl"/>
        </w:rPr>
        <w:t xml:space="preserve">de </w:t>
      </w:r>
      <w:r w:rsidR="003970F9" w:rsidRPr="00727677">
        <w:rPr>
          <w:rFonts w:ascii="Book Antiqua" w:hAnsi="Book Antiqua"/>
          <w:i/>
          <w:szCs w:val="24"/>
          <w:u w:val="single"/>
          <w:lang w:val="es-ES_tradnl"/>
        </w:rPr>
        <w:t>establecer los criterios obligatorios y los requisitos mínimos que deban contener</w:t>
      </w:r>
      <w:r w:rsidR="003970F9" w:rsidRPr="00727677">
        <w:rPr>
          <w:rFonts w:ascii="Book Antiqua" w:hAnsi="Book Antiqua"/>
          <w:i/>
          <w:szCs w:val="24"/>
          <w:lang w:val="es-ES_tradnl"/>
        </w:rPr>
        <w:t xml:space="preserve"> </w:t>
      </w:r>
      <w:r w:rsidRPr="00727677">
        <w:rPr>
          <w:rFonts w:ascii="Book Antiqua" w:hAnsi="Book Antiqua"/>
          <w:i/>
          <w:szCs w:val="24"/>
          <w:lang w:val="es-ES_tradnl"/>
        </w:rPr>
        <w:t>los carteles</w:t>
      </w:r>
      <w:r w:rsidR="00D90892" w:rsidRPr="00727677">
        <w:rPr>
          <w:rFonts w:ascii="Book Antiqua" w:hAnsi="Book Antiqua"/>
          <w:i/>
          <w:szCs w:val="24"/>
          <w:lang w:val="es-ES_tradnl"/>
        </w:rPr>
        <w:t xml:space="preserve"> </w:t>
      </w:r>
      <w:r w:rsidR="00D90892" w:rsidRPr="00727677">
        <w:rPr>
          <w:rFonts w:ascii="Book Antiqua" w:hAnsi="Book Antiqua"/>
          <w:i/>
          <w:szCs w:val="24"/>
          <w:u w:val="single"/>
          <w:lang w:val="es-ES_tradnl"/>
        </w:rPr>
        <w:t>informativos sobre manejo de emergencias</w:t>
      </w:r>
      <w:r w:rsidRPr="00727677">
        <w:rPr>
          <w:rFonts w:ascii="Book Antiqua" w:hAnsi="Book Antiqua"/>
          <w:i/>
          <w:strike/>
          <w:szCs w:val="24"/>
          <w:lang w:val="es-ES_tradnl"/>
        </w:rPr>
        <w:t>; para el cobro del plan modelo aquí creado;</w:t>
      </w:r>
      <w:r w:rsidRPr="00727677">
        <w:rPr>
          <w:rFonts w:ascii="Book Antiqua" w:hAnsi="Book Antiqua"/>
          <w:i/>
          <w:szCs w:val="24"/>
          <w:lang w:val="es-ES_tradnl"/>
        </w:rPr>
        <w:t xml:space="preserve"> y para la imposición de las multas administrativas dispuestas en la referida Ley. Todo ingreso que se genere en virtud de lo establecido en este inciso y en la </w:t>
      </w:r>
      <w:r w:rsidRPr="00727677">
        <w:rPr>
          <w:rFonts w:ascii="Book Antiqua" w:hAnsi="Book Antiqua"/>
          <w:i/>
          <w:szCs w:val="24"/>
          <w:lang w:val="es-ES_tradnl"/>
        </w:rPr>
        <w:lastRenderedPageBreak/>
        <w:t>aludida Ley, se destinará al Negociado, para cubrir aquellos gastos administrativos en los que se incurran por su implantación.</w:t>
      </w:r>
    </w:p>
    <w:p w14:paraId="6F7D5FA6" w14:textId="520F9874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i/>
          <w:szCs w:val="24"/>
          <w:lang w:val="es-ES_tradnl"/>
        </w:rPr>
        <w:t xml:space="preserve">Se faculta al Comisionado del Negociado de Manejo de Emergencias y Desastres a suscribir convenios o acuerdos colaborativos con los demás comisionados de los negociados adscritos al Departamento de Seguridad Pública, con el propósito de delegar en </w:t>
      </w:r>
      <w:r w:rsidRPr="00727677">
        <w:rPr>
          <w:rFonts w:ascii="Book Antiqua" w:hAnsi="Book Antiqua"/>
          <w:i/>
          <w:strike/>
          <w:szCs w:val="24"/>
          <w:lang w:val="es-ES_tradnl"/>
        </w:rPr>
        <w:t>estos,</w:t>
      </w:r>
      <w:r w:rsidR="001115D5" w:rsidRPr="00727677">
        <w:rPr>
          <w:rFonts w:ascii="Book Antiqua" w:hAnsi="Book Antiqua"/>
          <w:i/>
          <w:strike/>
          <w:szCs w:val="24"/>
          <w:lang w:val="es-ES_tradnl"/>
        </w:rPr>
        <w:t xml:space="preserve"> </w:t>
      </w:r>
      <w:r w:rsidR="001115D5" w:rsidRPr="00727677">
        <w:rPr>
          <w:rFonts w:ascii="Book Antiqua" w:hAnsi="Book Antiqua"/>
          <w:i/>
          <w:szCs w:val="24"/>
          <w:u w:val="single"/>
          <w:lang w:val="es-ES_tradnl"/>
        </w:rPr>
        <w:t>éstos</w:t>
      </w:r>
      <w:r w:rsidRPr="00727677">
        <w:rPr>
          <w:rFonts w:ascii="Book Antiqua" w:hAnsi="Book Antiqua"/>
          <w:i/>
          <w:szCs w:val="24"/>
          <w:lang w:val="es-ES_tradnl"/>
        </w:rPr>
        <w:t xml:space="preserve"> la implantación, cumplimiento e imposición de las multas administrativas contenidas en la mencionada “Ley para el manejo y evacuación de público de propiedades inmuebles</w:t>
      </w:r>
      <w:r w:rsidR="00A67D3E" w:rsidRPr="00727677">
        <w:rPr>
          <w:rFonts w:ascii="Book Antiqua" w:hAnsi="Book Antiqua"/>
          <w:i/>
          <w:szCs w:val="24"/>
          <w:lang w:val="es-ES_tradnl"/>
        </w:rPr>
        <w:t xml:space="preserve"> </w:t>
      </w:r>
      <w:r w:rsidRPr="00727677">
        <w:rPr>
          <w:rFonts w:ascii="Book Antiqua" w:hAnsi="Book Antiqua"/>
          <w:i/>
          <w:szCs w:val="24"/>
          <w:lang w:val="es-ES_tradnl"/>
        </w:rPr>
        <w:t>donde se lleven a cabo eventos multitudinarios”.</w:t>
      </w:r>
      <w:bookmarkStart w:id="1" w:name="{1C1B4}"/>
      <w:r w:rsidRPr="00727677">
        <w:rPr>
          <w:rFonts w:ascii="Book Antiqua" w:hAnsi="Book Antiqua"/>
          <w:szCs w:val="24"/>
          <w:lang w:val="es-ES_tradnl"/>
        </w:rPr>
        <w:t>”</w:t>
      </w:r>
    </w:p>
    <w:p w14:paraId="37CB6275" w14:textId="650FAFC4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 w:cs="Tahoma"/>
          <w:szCs w:val="24"/>
          <w:lang w:val="es-PR"/>
        </w:rPr>
      </w:pPr>
      <w:r w:rsidRPr="00727677">
        <w:rPr>
          <w:rFonts w:ascii="Book Antiqua" w:hAnsi="Book Antiqua"/>
          <w:szCs w:val="24"/>
          <w:lang w:val="es-ES_tradnl"/>
        </w:rPr>
        <w:t>Secci</w:t>
      </w:r>
      <w:r w:rsidR="005909D4">
        <w:rPr>
          <w:rFonts w:ascii="Book Antiqua" w:hAnsi="Book Antiqua"/>
          <w:szCs w:val="24"/>
          <w:lang w:val="es-ES_tradnl"/>
        </w:rPr>
        <w:t>ó</w:t>
      </w:r>
      <w:r w:rsidRPr="00727677">
        <w:rPr>
          <w:rFonts w:ascii="Book Antiqua" w:hAnsi="Book Antiqua"/>
          <w:szCs w:val="24"/>
          <w:lang w:val="es-ES_tradnl"/>
        </w:rPr>
        <w:t>n 9</w:t>
      </w:r>
      <w:r w:rsidRPr="00727677">
        <w:rPr>
          <w:rFonts w:ascii="Book Antiqua" w:hAnsi="Book Antiqua"/>
          <w:szCs w:val="24"/>
          <w:lang w:val="es-PR"/>
        </w:rPr>
        <w:t xml:space="preserve">.-Las disposiciones de esta Ley prevalecerán </w:t>
      </w:r>
      <w:r w:rsidRPr="00727677">
        <w:rPr>
          <w:rFonts w:ascii="Book Antiqua" w:hAnsi="Book Antiqua" w:cs="Tahoma"/>
          <w:szCs w:val="24"/>
          <w:lang w:val="es-PR"/>
        </w:rPr>
        <w:t>sobre cualquier otra disposición de ley que no estuviere en armonía con lo aquí establecido.</w:t>
      </w:r>
      <w:bookmarkStart w:id="2" w:name="{26F46}"/>
      <w:bookmarkStart w:id="3" w:name="{B2B5}"/>
    </w:p>
    <w:p w14:paraId="108D05CA" w14:textId="77777777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727677">
        <w:rPr>
          <w:rFonts w:ascii="Book Antiqua" w:hAnsi="Book Antiqua" w:cs="Tahoma"/>
          <w:szCs w:val="24"/>
          <w:lang w:val="es-PR"/>
        </w:rPr>
        <w:t>Sección 10.-</w:t>
      </w:r>
      <w:r w:rsidRPr="00727677">
        <w:rPr>
          <w:rFonts w:ascii="Book Antiqua" w:hAnsi="Book Antiqua"/>
          <w:szCs w:val="24"/>
          <w:lang w:val="es-PR"/>
        </w:rPr>
        <w:t xml:space="preserve">Si cualquier palabra, frase, oración, párrafo, artículo, o parte de esta ley fuere declarado inconstitucional por un tribunal competente, la sentencia a tal efecto dictada no afectará, perjudicará, ni invalidará el resto de esta ley. El efecto de dicha sentencia quedará limitado a la palabra, frase, oración, párrafo, artículo, o parte de </w:t>
      </w:r>
      <w:proofErr w:type="gramStart"/>
      <w:r w:rsidRPr="00727677">
        <w:rPr>
          <w:rFonts w:ascii="Book Antiqua" w:hAnsi="Book Antiqua"/>
          <w:szCs w:val="24"/>
          <w:lang w:val="es-PR"/>
        </w:rPr>
        <w:t>la misma</w:t>
      </w:r>
      <w:proofErr w:type="gramEnd"/>
      <w:r w:rsidRPr="00727677">
        <w:rPr>
          <w:rFonts w:ascii="Book Antiqua" w:hAnsi="Book Antiqua"/>
          <w:szCs w:val="24"/>
          <w:lang w:val="es-PR"/>
        </w:rPr>
        <w:t xml:space="preserve"> que así hubiere sido declarado inconstitucional</w:t>
      </w:r>
      <w:bookmarkEnd w:id="2"/>
      <w:r w:rsidRPr="00727677">
        <w:rPr>
          <w:rFonts w:ascii="Book Antiqua" w:hAnsi="Book Antiqua"/>
          <w:szCs w:val="24"/>
          <w:lang w:val="es-PR"/>
        </w:rPr>
        <w:t>.</w:t>
      </w:r>
      <w:bookmarkEnd w:id="3"/>
      <w:r w:rsidRPr="00727677">
        <w:rPr>
          <w:rFonts w:ascii="Book Antiqua" w:hAnsi="Book Antiqua"/>
          <w:szCs w:val="24"/>
          <w:lang w:val="es-PR"/>
        </w:rPr>
        <w:t xml:space="preserve"> </w:t>
      </w:r>
    </w:p>
    <w:p w14:paraId="0D23BD59" w14:textId="62CB6491" w:rsidR="000C3B92" w:rsidRPr="00727677" w:rsidRDefault="000C3B92" w:rsidP="000C3B92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727677">
        <w:rPr>
          <w:rFonts w:ascii="Book Antiqua" w:hAnsi="Book Antiqua"/>
          <w:szCs w:val="24"/>
          <w:lang w:val="es-PR"/>
        </w:rPr>
        <w:t xml:space="preserve">Sección 11.-Esta Ley entrará en vigor </w:t>
      </w:r>
      <w:r w:rsidRPr="00727677">
        <w:rPr>
          <w:rFonts w:ascii="Book Antiqua" w:hAnsi="Book Antiqua"/>
          <w:strike/>
          <w:szCs w:val="24"/>
          <w:lang w:val="es-PR"/>
        </w:rPr>
        <w:t xml:space="preserve">inmediatamente </w:t>
      </w:r>
      <w:proofErr w:type="gramStart"/>
      <w:r w:rsidRPr="00727677">
        <w:rPr>
          <w:rFonts w:ascii="Book Antiqua" w:hAnsi="Book Antiqua"/>
          <w:strike/>
          <w:szCs w:val="24"/>
          <w:lang w:val="es-PR"/>
        </w:rPr>
        <w:t>después</w:t>
      </w:r>
      <w:r w:rsidRPr="00727677">
        <w:rPr>
          <w:rFonts w:ascii="Book Antiqua" w:hAnsi="Book Antiqua"/>
          <w:szCs w:val="24"/>
          <w:lang w:val="es-PR"/>
        </w:rPr>
        <w:t xml:space="preserve"> </w:t>
      </w:r>
      <w:r w:rsidR="00D64DEA" w:rsidRPr="00727677">
        <w:rPr>
          <w:rFonts w:ascii="Book Antiqua" w:hAnsi="Book Antiqua"/>
          <w:i/>
          <w:iCs/>
          <w:szCs w:val="24"/>
          <w:u w:val="single"/>
          <w:lang w:val="es-PR"/>
        </w:rPr>
        <w:t xml:space="preserve"> luego</w:t>
      </w:r>
      <w:proofErr w:type="gramEnd"/>
      <w:r w:rsidR="00D64DEA" w:rsidRPr="00727677">
        <w:rPr>
          <w:rFonts w:ascii="Book Antiqua" w:hAnsi="Book Antiqua"/>
          <w:i/>
          <w:iCs/>
          <w:szCs w:val="24"/>
          <w:u w:val="single"/>
          <w:lang w:val="es-PR"/>
        </w:rPr>
        <w:t xml:space="preserve"> de </w:t>
      </w:r>
      <w:r w:rsidR="000B4E5F" w:rsidRPr="00727677">
        <w:rPr>
          <w:rFonts w:ascii="Book Antiqua" w:hAnsi="Book Antiqua"/>
          <w:i/>
          <w:iCs/>
          <w:szCs w:val="24"/>
          <w:u w:val="single"/>
          <w:lang w:val="es-PR"/>
        </w:rPr>
        <w:t xml:space="preserve">transcurridos </w:t>
      </w:r>
      <w:r w:rsidR="00D64DEA" w:rsidRPr="00727677">
        <w:rPr>
          <w:rFonts w:ascii="Book Antiqua" w:hAnsi="Book Antiqua"/>
          <w:i/>
          <w:iCs/>
          <w:szCs w:val="24"/>
          <w:u w:val="single"/>
          <w:lang w:val="es-PR"/>
        </w:rPr>
        <w:t>ciento ochenta (180) días</w:t>
      </w:r>
      <w:r w:rsidR="00D64DEA" w:rsidRPr="00727677">
        <w:rPr>
          <w:rFonts w:ascii="Book Antiqua" w:hAnsi="Book Antiqua"/>
          <w:szCs w:val="24"/>
          <w:lang w:val="es-PR"/>
        </w:rPr>
        <w:t xml:space="preserve"> </w:t>
      </w:r>
      <w:r w:rsidRPr="00727677">
        <w:rPr>
          <w:rFonts w:ascii="Book Antiqua" w:hAnsi="Book Antiqua"/>
          <w:szCs w:val="24"/>
          <w:lang w:val="es-PR"/>
        </w:rPr>
        <w:t>de su aprobación</w:t>
      </w:r>
      <w:r w:rsidRPr="00727677">
        <w:rPr>
          <w:rFonts w:ascii="Book Antiqua" w:hAnsi="Book Antiqua" w:cs="Arial"/>
          <w:szCs w:val="24"/>
          <w:lang w:val="es-ES_tradnl"/>
        </w:rPr>
        <w:t>.</w:t>
      </w:r>
      <w:bookmarkEnd w:id="1"/>
    </w:p>
    <w:sectPr w:rsidR="000C3B92" w:rsidRPr="00727677" w:rsidSect="00444B2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D3340" w14:textId="77777777" w:rsidR="00706918" w:rsidRDefault="00706918">
      <w:r>
        <w:separator/>
      </w:r>
    </w:p>
  </w:endnote>
  <w:endnote w:type="continuationSeparator" w:id="0">
    <w:p w14:paraId="2245E2B3" w14:textId="77777777" w:rsidR="00706918" w:rsidRDefault="00706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7ADF9" w14:textId="77777777" w:rsidR="00706918" w:rsidRDefault="00706918">
      <w:r>
        <w:separator/>
      </w:r>
    </w:p>
  </w:footnote>
  <w:footnote w:type="continuationSeparator" w:id="0">
    <w:p w14:paraId="428790DE" w14:textId="77777777" w:rsidR="00706918" w:rsidRDefault="00706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443F0" w14:textId="77777777" w:rsidR="00CF71B2" w:rsidRDefault="00CF71B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3786E"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5D6495"/>
    <w:rsid w:val="00015851"/>
    <w:rsid w:val="00043555"/>
    <w:rsid w:val="00047D4A"/>
    <w:rsid w:val="00065A16"/>
    <w:rsid w:val="00070134"/>
    <w:rsid w:val="00080F28"/>
    <w:rsid w:val="00084682"/>
    <w:rsid w:val="000957D7"/>
    <w:rsid w:val="000A62A8"/>
    <w:rsid w:val="000B4E5F"/>
    <w:rsid w:val="000C2CA7"/>
    <w:rsid w:val="000C3B92"/>
    <w:rsid w:val="000C778B"/>
    <w:rsid w:val="000D444C"/>
    <w:rsid w:val="000E616C"/>
    <w:rsid w:val="000E6310"/>
    <w:rsid w:val="000F1720"/>
    <w:rsid w:val="001115D5"/>
    <w:rsid w:val="001155C4"/>
    <w:rsid w:val="00116575"/>
    <w:rsid w:val="00117A23"/>
    <w:rsid w:val="00140886"/>
    <w:rsid w:val="00143CB6"/>
    <w:rsid w:val="0014608C"/>
    <w:rsid w:val="00152B83"/>
    <w:rsid w:val="00164E51"/>
    <w:rsid w:val="00171953"/>
    <w:rsid w:val="00175FF1"/>
    <w:rsid w:val="00176D7D"/>
    <w:rsid w:val="001805BD"/>
    <w:rsid w:val="00191DB3"/>
    <w:rsid w:val="001A7148"/>
    <w:rsid w:val="001C4D80"/>
    <w:rsid w:val="001D7E9C"/>
    <w:rsid w:val="001E056A"/>
    <w:rsid w:val="001E4817"/>
    <w:rsid w:val="001F0D0A"/>
    <w:rsid w:val="00244AAE"/>
    <w:rsid w:val="002547D1"/>
    <w:rsid w:val="00262E25"/>
    <w:rsid w:val="00283136"/>
    <w:rsid w:val="00287B02"/>
    <w:rsid w:val="0029120D"/>
    <w:rsid w:val="00293C50"/>
    <w:rsid w:val="00296E48"/>
    <w:rsid w:val="002A1556"/>
    <w:rsid w:val="002B7533"/>
    <w:rsid w:val="002C135B"/>
    <w:rsid w:val="002E08BA"/>
    <w:rsid w:val="002E756D"/>
    <w:rsid w:val="002F7EEE"/>
    <w:rsid w:val="003052AF"/>
    <w:rsid w:val="00321D85"/>
    <w:rsid w:val="00326BAA"/>
    <w:rsid w:val="00332C62"/>
    <w:rsid w:val="00350E48"/>
    <w:rsid w:val="003601A1"/>
    <w:rsid w:val="003854E0"/>
    <w:rsid w:val="00385978"/>
    <w:rsid w:val="003970F9"/>
    <w:rsid w:val="003A72F0"/>
    <w:rsid w:val="003C2268"/>
    <w:rsid w:val="003C6052"/>
    <w:rsid w:val="003E3385"/>
    <w:rsid w:val="003F7328"/>
    <w:rsid w:val="00406677"/>
    <w:rsid w:val="00407CFF"/>
    <w:rsid w:val="00421CA1"/>
    <w:rsid w:val="00426556"/>
    <w:rsid w:val="00444B29"/>
    <w:rsid w:val="00453D56"/>
    <w:rsid w:val="00460FF5"/>
    <w:rsid w:val="00474B0D"/>
    <w:rsid w:val="00476BC1"/>
    <w:rsid w:val="004A0182"/>
    <w:rsid w:val="004A02F3"/>
    <w:rsid w:val="004A7B09"/>
    <w:rsid w:val="004B36EB"/>
    <w:rsid w:val="004B40CD"/>
    <w:rsid w:val="004C13AA"/>
    <w:rsid w:val="004F1BEC"/>
    <w:rsid w:val="004F6A99"/>
    <w:rsid w:val="00510E56"/>
    <w:rsid w:val="00512E0E"/>
    <w:rsid w:val="00517956"/>
    <w:rsid w:val="005212D5"/>
    <w:rsid w:val="00521BFC"/>
    <w:rsid w:val="00525AA8"/>
    <w:rsid w:val="0053033C"/>
    <w:rsid w:val="005343C3"/>
    <w:rsid w:val="00537DC8"/>
    <w:rsid w:val="00543614"/>
    <w:rsid w:val="0054505E"/>
    <w:rsid w:val="00551997"/>
    <w:rsid w:val="005601A1"/>
    <w:rsid w:val="005909D4"/>
    <w:rsid w:val="005C40D3"/>
    <w:rsid w:val="005D6495"/>
    <w:rsid w:val="005D67B7"/>
    <w:rsid w:val="005E0135"/>
    <w:rsid w:val="00604CC4"/>
    <w:rsid w:val="00610478"/>
    <w:rsid w:val="0061149A"/>
    <w:rsid w:val="00621505"/>
    <w:rsid w:val="00621964"/>
    <w:rsid w:val="006415A0"/>
    <w:rsid w:val="00652D87"/>
    <w:rsid w:val="00656204"/>
    <w:rsid w:val="0065765E"/>
    <w:rsid w:val="00660B06"/>
    <w:rsid w:val="0068162F"/>
    <w:rsid w:val="00681711"/>
    <w:rsid w:val="006B044A"/>
    <w:rsid w:val="006B2295"/>
    <w:rsid w:val="006B3C79"/>
    <w:rsid w:val="006C2329"/>
    <w:rsid w:val="006C310A"/>
    <w:rsid w:val="006C6ADE"/>
    <w:rsid w:val="00705725"/>
    <w:rsid w:val="00706918"/>
    <w:rsid w:val="00706C14"/>
    <w:rsid w:val="00713EF6"/>
    <w:rsid w:val="00715B08"/>
    <w:rsid w:val="00721785"/>
    <w:rsid w:val="0072393E"/>
    <w:rsid w:val="00727677"/>
    <w:rsid w:val="0074072D"/>
    <w:rsid w:val="007422F4"/>
    <w:rsid w:val="0075501C"/>
    <w:rsid w:val="00762DC0"/>
    <w:rsid w:val="00763CFB"/>
    <w:rsid w:val="007702EE"/>
    <w:rsid w:val="00776B35"/>
    <w:rsid w:val="00787498"/>
    <w:rsid w:val="007906C5"/>
    <w:rsid w:val="00794A5F"/>
    <w:rsid w:val="007963AD"/>
    <w:rsid w:val="007A117F"/>
    <w:rsid w:val="007A538A"/>
    <w:rsid w:val="007A777B"/>
    <w:rsid w:val="007B5544"/>
    <w:rsid w:val="007C2DA3"/>
    <w:rsid w:val="007C5313"/>
    <w:rsid w:val="007C7004"/>
    <w:rsid w:val="007D0154"/>
    <w:rsid w:val="007D3C71"/>
    <w:rsid w:val="007E3F6B"/>
    <w:rsid w:val="007F2D8B"/>
    <w:rsid w:val="007F5E69"/>
    <w:rsid w:val="007F76D7"/>
    <w:rsid w:val="007F78BD"/>
    <w:rsid w:val="00800CF7"/>
    <w:rsid w:val="00802819"/>
    <w:rsid w:val="00811336"/>
    <w:rsid w:val="008445DE"/>
    <w:rsid w:val="00847C2A"/>
    <w:rsid w:val="00852FA5"/>
    <w:rsid w:val="00865D3F"/>
    <w:rsid w:val="008678E6"/>
    <w:rsid w:val="008733F3"/>
    <w:rsid w:val="0087490A"/>
    <w:rsid w:val="00897008"/>
    <w:rsid w:val="008E1866"/>
    <w:rsid w:val="008E561B"/>
    <w:rsid w:val="008E6CD6"/>
    <w:rsid w:val="008F0A6E"/>
    <w:rsid w:val="008F781A"/>
    <w:rsid w:val="00900681"/>
    <w:rsid w:val="009133BF"/>
    <w:rsid w:val="00921A2F"/>
    <w:rsid w:val="00924318"/>
    <w:rsid w:val="009278E7"/>
    <w:rsid w:val="009431F8"/>
    <w:rsid w:val="00961613"/>
    <w:rsid w:val="00973E9A"/>
    <w:rsid w:val="009839BC"/>
    <w:rsid w:val="00984687"/>
    <w:rsid w:val="00984F23"/>
    <w:rsid w:val="009869D7"/>
    <w:rsid w:val="00993A8C"/>
    <w:rsid w:val="0099444F"/>
    <w:rsid w:val="009B2F9B"/>
    <w:rsid w:val="009B37DA"/>
    <w:rsid w:val="009B71B6"/>
    <w:rsid w:val="009D2129"/>
    <w:rsid w:val="009D2E80"/>
    <w:rsid w:val="009E3ECA"/>
    <w:rsid w:val="009E6A49"/>
    <w:rsid w:val="009F2163"/>
    <w:rsid w:val="009F6182"/>
    <w:rsid w:val="00A03F64"/>
    <w:rsid w:val="00A3231D"/>
    <w:rsid w:val="00A3786E"/>
    <w:rsid w:val="00A6160E"/>
    <w:rsid w:val="00A665FB"/>
    <w:rsid w:val="00A67D3E"/>
    <w:rsid w:val="00A764B2"/>
    <w:rsid w:val="00A847DC"/>
    <w:rsid w:val="00A84810"/>
    <w:rsid w:val="00A85E8B"/>
    <w:rsid w:val="00A972B2"/>
    <w:rsid w:val="00AA3D63"/>
    <w:rsid w:val="00AB29EC"/>
    <w:rsid w:val="00AF581E"/>
    <w:rsid w:val="00B25E0B"/>
    <w:rsid w:val="00B34ADA"/>
    <w:rsid w:val="00B508F9"/>
    <w:rsid w:val="00B51B02"/>
    <w:rsid w:val="00B612C5"/>
    <w:rsid w:val="00B61575"/>
    <w:rsid w:val="00B778A4"/>
    <w:rsid w:val="00B848CE"/>
    <w:rsid w:val="00B900D9"/>
    <w:rsid w:val="00BA032E"/>
    <w:rsid w:val="00BB06F8"/>
    <w:rsid w:val="00BB19C1"/>
    <w:rsid w:val="00BB4B4F"/>
    <w:rsid w:val="00BB678D"/>
    <w:rsid w:val="00BC2230"/>
    <w:rsid w:val="00BC346F"/>
    <w:rsid w:val="00BD0995"/>
    <w:rsid w:val="00BD2C4F"/>
    <w:rsid w:val="00BE11C5"/>
    <w:rsid w:val="00BF4A5F"/>
    <w:rsid w:val="00C02936"/>
    <w:rsid w:val="00C06D8E"/>
    <w:rsid w:val="00C117BE"/>
    <w:rsid w:val="00C13656"/>
    <w:rsid w:val="00C145E7"/>
    <w:rsid w:val="00C3221C"/>
    <w:rsid w:val="00C46CD4"/>
    <w:rsid w:val="00C52E3A"/>
    <w:rsid w:val="00C660B4"/>
    <w:rsid w:val="00C66800"/>
    <w:rsid w:val="00C76777"/>
    <w:rsid w:val="00C815DD"/>
    <w:rsid w:val="00C97FF5"/>
    <w:rsid w:val="00CA695E"/>
    <w:rsid w:val="00CB02C7"/>
    <w:rsid w:val="00CB1300"/>
    <w:rsid w:val="00CB231E"/>
    <w:rsid w:val="00CB2E9A"/>
    <w:rsid w:val="00CB4B56"/>
    <w:rsid w:val="00CC309E"/>
    <w:rsid w:val="00CC433E"/>
    <w:rsid w:val="00CE1FD0"/>
    <w:rsid w:val="00CE486B"/>
    <w:rsid w:val="00CE65A3"/>
    <w:rsid w:val="00CF71B2"/>
    <w:rsid w:val="00CF7277"/>
    <w:rsid w:val="00D05458"/>
    <w:rsid w:val="00D10633"/>
    <w:rsid w:val="00D11043"/>
    <w:rsid w:val="00D1569A"/>
    <w:rsid w:val="00D177AD"/>
    <w:rsid w:val="00D64DEA"/>
    <w:rsid w:val="00D75EAF"/>
    <w:rsid w:val="00D84EC5"/>
    <w:rsid w:val="00D90892"/>
    <w:rsid w:val="00D944DA"/>
    <w:rsid w:val="00D97789"/>
    <w:rsid w:val="00DC5F04"/>
    <w:rsid w:val="00DD0E65"/>
    <w:rsid w:val="00DD302A"/>
    <w:rsid w:val="00DD546F"/>
    <w:rsid w:val="00DF4C88"/>
    <w:rsid w:val="00E11B54"/>
    <w:rsid w:val="00E3024D"/>
    <w:rsid w:val="00E3328F"/>
    <w:rsid w:val="00E55137"/>
    <w:rsid w:val="00E674C0"/>
    <w:rsid w:val="00E82895"/>
    <w:rsid w:val="00E828D9"/>
    <w:rsid w:val="00E87E17"/>
    <w:rsid w:val="00EA3C64"/>
    <w:rsid w:val="00EA5FEA"/>
    <w:rsid w:val="00EB55FA"/>
    <w:rsid w:val="00EB58E1"/>
    <w:rsid w:val="00EC3652"/>
    <w:rsid w:val="00EC463C"/>
    <w:rsid w:val="00ED7FEF"/>
    <w:rsid w:val="00EE4A74"/>
    <w:rsid w:val="00EF15E7"/>
    <w:rsid w:val="00EF1B3A"/>
    <w:rsid w:val="00EF6004"/>
    <w:rsid w:val="00F0267E"/>
    <w:rsid w:val="00F657E8"/>
    <w:rsid w:val="00F80362"/>
    <w:rsid w:val="00FB0876"/>
    <w:rsid w:val="00FB7547"/>
    <w:rsid w:val="00FD4EB5"/>
    <w:rsid w:val="00FD6236"/>
    <w:rsid w:val="00FE693E"/>
    <w:rsid w:val="00FF5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DFEF83"/>
  <w15:chartTrackingRefBased/>
  <w15:docId w15:val="{0F6ABCE8-573E-466A-88A4-56C2F4263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4A7B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900D9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537DC8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D64D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64DE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4DE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4D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4DEA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195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61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7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155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1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8344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2012</Words>
  <Characters>11471</Characters>
  <Application>Microsoft Office Word</Application>
  <DocSecurity>4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13457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Camyl Moreno Pantojas</cp:lastModifiedBy>
  <cp:revision>2</cp:revision>
  <cp:lastPrinted>2015-08-17T18:54:00Z</cp:lastPrinted>
  <dcterms:created xsi:type="dcterms:W3CDTF">2025-11-10T20:42:00Z</dcterms:created>
  <dcterms:modified xsi:type="dcterms:W3CDTF">2025-11-10T20:42:00Z</dcterms:modified>
</cp:coreProperties>
</file>