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23A72204"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002554C6">
        <w:rPr>
          <w:rFonts w:ascii="Book Antiqua" w:eastAsia="Book Antiqua" w:hAnsi="Book Antiqua" w:cs="Book Antiqua"/>
          <w:lang w:val="es-ES"/>
        </w:rPr>
        <w:t>2</w:t>
      </w:r>
      <w:r w:rsidR="002554C6">
        <w:rPr>
          <w:rFonts w:ascii="Book Antiqua" w:eastAsia="Book Antiqua" w:hAnsi="Book Antiqua" w:cs="Book Antiqua"/>
          <w:vertAlign w:val="superscript"/>
          <w:lang w:val="es-ES"/>
        </w:rPr>
        <w:t>d</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5493F33C" w14:textId="411FA4DE" w:rsidR="00DF7D86" w:rsidRDefault="0038510E" w:rsidP="00946299">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7604A29A" w14:textId="77777777" w:rsidR="00946299" w:rsidRPr="00946299" w:rsidRDefault="00946299" w:rsidP="00946299">
      <w:pPr>
        <w:tabs>
          <w:tab w:val="left" w:pos="720"/>
          <w:tab w:val="left" w:pos="4215"/>
          <w:tab w:val="left" w:pos="5160"/>
          <w:tab w:val="left" w:pos="8100"/>
        </w:tabs>
        <w:rPr>
          <w:rFonts w:ascii="Book Antiqua" w:eastAsia="Book Antiqua" w:hAnsi="Book Antiqua" w:cs="Book Antiqua"/>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033C71DE" w:rsidR="00DF7D86" w:rsidRPr="00851E49" w:rsidRDefault="00611979">
      <w:pPr>
        <w:spacing w:line="360" w:lineRule="auto"/>
        <w:jc w:val="center"/>
        <w:rPr>
          <w:rFonts w:ascii="Book Antiqua" w:eastAsia="Book Antiqua" w:hAnsi="Book Antiqua" w:cs="Book Antiqua"/>
          <w:b/>
          <w:sz w:val="52"/>
          <w:szCs w:val="52"/>
          <w:lang w:val="es-ES"/>
        </w:rPr>
      </w:pPr>
      <w:r w:rsidRPr="00FF7BEC">
        <w:rPr>
          <w:rFonts w:ascii="Book Antiqua" w:eastAsia="Book Antiqua" w:hAnsi="Book Antiqua" w:cs="Book Antiqua"/>
          <w:b/>
          <w:sz w:val="52"/>
          <w:szCs w:val="52"/>
          <w:lang w:val="es-ES"/>
        </w:rPr>
        <w:t xml:space="preserve">P. de la C. </w:t>
      </w:r>
      <w:r w:rsidR="00BA29C1">
        <w:rPr>
          <w:rFonts w:ascii="Book Antiqua" w:eastAsia="Book Antiqua" w:hAnsi="Book Antiqua" w:cs="Book Antiqua"/>
          <w:b/>
          <w:sz w:val="52"/>
          <w:szCs w:val="52"/>
          <w:lang w:val="es-ES"/>
        </w:rPr>
        <w:t>165</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07473199" w:rsidR="00DF7D86" w:rsidRPr="00851E49" w:rsidRDefault="003A6D83">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18 </w:t>
      </w:r>
      <w:r w:rsidR="0038510E" w:rsidRPr="00851E49">
        <w:rPr>
          <w:rFonts w:ascii="Book Antiqua" w:eastAsia="Book Antiqua" w:hAnsi="Book Antiqua" w:cs="Book Antiqua"/>
          <w:lang w:val="es-ES"/>
        </w:rPr>
        <w:t xml:space="preserve">de </w:t>
      </w:r>
      <w:r w:rsidR="00BA29C1">
        <w:rPr>
          <w:rFonts w:ascii="Book Antiqua" w:eastAsia="Book Antiqua" w:hAnsi="Book Antiqua" w:cs="Book Antiqua"/>
          <w:lang w:val="es-ES"/>
        </w:rPr>
        <w:t>septiembre</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7D54218E" w14:textId="77777777" w:rsidR="00A33BA7" w:rsidRDefault="00A33BA7">
      <w:pPr>
        <w:jc w:val="both"/>
        <w:rPr>
          <w:rFonts w:ascii="Book Antiqua" w:eastAsia="Book Antiqua" w:hAnsi="Book Antiqua" w:cs="Book Antiqua"/>
          <w:b/>
          <w:lang w:val="es-ES"/>
        </w:rPr>
      </w:pPr>
    </w:p>
    <w:p w14:paraId="2714CB15" w14:textId="4546A8FE"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D74A97">
        <w:rPr>
          <w:rFonts w:ascii="Book Antiqua" w:eastAsia="Book Antiqua" w:hAnsi="Book Antiqua" w:cs="Book Antiqua"/>
          <w:b/>
          <w:lang w:val="es-ES"/>
        </w:rPr>
        <w:t>:</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2E0DC95F" w:rsidR="00DF7D86" w:rsidRPr="00851E49" w:rsidRDefault="00AC3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N</w:t>
      </w:r>
      <w:r w:rsidR="007B257D" w:rsidRPr="00851E49">
        <w:rPr>
          <w:rFonts w:ascii="Book Antiqua" w:eastAsia="Book Antiqua" w:hAnsi="Book Antiqua" w:cs="Book Antiqua"/>
          <w:lang w:val="es-ES"/>
        </w:rPr>
        <w:t>uestra</w:t>
      </w:r>
      <w:r w:rsidR="0038510E" w:rsidRPr="00851E49">
        <w:rPr>
          <w:rFonts w:ascii="Book Antiqua" w:eastAsia="Book Antiqua" w:hAnsi="Book Antiqua" w:cs="Book Antiqua"/>
          <w:lang w:val="es-ES"/>
        </w:rPr>
        <w:t xml:space="preserve"> Comisión </w:t>
      </w:r>
      <w:r w:rsidR="007E46BA">
        <w:rPr>
          <w:rFonts w:ascii="Book Antiqua" w:eastAsia="Book Antiqua" w:hAnsi="Book Antiqua" w:cs="Book Antiqua"/>
          <w:lang w:val="es-ES"/>
        </w:rPr>
        <w:t>de Asuntos de la Mujer</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del </w:t>
      </w:r>
      <w:r w:rsidR="00B45797" w:rsidRPr="00FF7BEC">
        <w:rPr>
          <w:rFonts w:ascii="Book Antiqua" w:eastAsia="Book Antiqua" w:hAnsi="Book Antiqua" w:cs="Book Antiqua"/>
          <w:lang w:val="es-ES"/>
        </w:rPr>
        <w:t>Gobierno</w:t>
      </w:r>
      <w:r w:rsidR="007B257D" w:rsidRPr="00FF7BEC">
        <w:rPr>
          <w:rFonts w:ascii="Book Antiqua" w:eastAsia="Book Antiqua" w:hAnsi="Book Antiqua" w:cs="Book Antiqua"/>
          <w:lang w:val="es-ES"/>
        </w:rPr>
        <w:t xml:space="preserve"> de Puerto Rico</w:t>
      </w:r>
      <w:r w:rsidR="0038510E" w:rsidRPr="00FF7BEC">
        <w:rPr>
          <w:rFonts w:ascii="Book Antiqua" w:eastAsia="Book Antiqua" w:hAnsi="Book Antiqua" w:cs="Book Antiqua"/>
          <w:lang w:val="es-ES"/>
        </w:rPr>
        <w:t>, previo estudio y c</w:t>
      </w:r>
      <w:r w:rsidR="0081043E">
        <w:rPr>
          <w:rFonts w:ascii="Book Antiqua" w:eastAsia="Book Antiqua" w:hAnsi="Book Antiqua" w:cs="Book Antiqua"/>
          <w:lang w:val="es-ES"/>
        </w:rPr>
        <w:t>onsideración del Proyecto de la Cámara</w:t>
      </w:r>
      <w:r w:rsidR="00611979" w:rsidRPr="00FF7BEC">
        <w:rPr>
          <w:rFonts w:ascii="Book Antiqua" w:eastAsia="Book Antiqua" w:hAnsi="Book Antiqua" w:cs="Book Antiqua"/>
          <w:lang w:val="es-ES"/>
        </w:rPr>
        <w:t xml:space="preserve"> </w:t>
      </w:r>
      <w:r w:rsidR="00FF7BEC" w:rsidRPr="00FF7BEC">
        <w:rPr>
          <w:rFonts w:ascii="Book Antiqua" w:eastAsia="Book Antiqua" w:hAnsi="Book Antiqua" w:cs="Book Antiqua"/>
          <w:lang w:val="es-ES"/>
        </w:rPr>
        <w:t>1</w:t>
      </w:r>
      <w:r w:rsidR="00BA29C1">
        <w:rPr>
          <w:rFonts w:ascii="Book Antiqua" w:eastAsia="Book Antiqua" w:hAnsi="Book Antiqua" w:cs="Book Antiqua"/>
          <w:lang w:val="es-ES"/>
        </w:rPr>
        <w:t>65</w:t>
      </w:r>
      <w:r w:rsidR="0038510E" w:rsidRPr="00FF7BEC">
        <w:rPr>
          <w:rFonts w:ascii="Book Antiqua" w:eastAsia="Book Antiqua" w:hAnsi="Book Antiqua" w:cs="Book Antiqua"/>
          <w:lang w:val="es-ES"/>
        </w:rPr>
        <w:t>, tiene a bien</w:t>
      </w:r>
      <w:r w:rsidR="0038510E" w:rsidRPr="00851E49">
        <w:rPr>
          <w:rFonts w:ascii="Book Antiqua" w:eastAsia="Book Antiqua" w:hAnsi="Book Antiqua" w:cs="Book Antiqua"/>
          <w:lang w:val="es-ES"/>
        </w:rPr>
        <w:t xml:space="preserve"> </w:t>
      </w:r>
      <w:r w:rsidR="0038510E" w:rsidRPr="003F3097">
        <w:rPr>
          <w:rFonts w:ascii="Book Antiqua" w:eastAsia="Book Antiqua" w:hAnsi="Book Antiqua" w:cs="Book Antiqua"/>
          <w:lang w:val="es-ES"/>
        </w:rPr>
        <w:t>recomendar a este</w:t>
      </w:r>
      <w:r w:rsidR="007B257D" w:rsidRPr="003F3097">
        <w:rPr>
          <w:rFonts w:ascii="Book Antiqua" w:eastAsia="Book Antiqua" w:hAnsi="Book Antiqua" w:cs="Book Antiqua"/>
          <w:lang w:val="es-ES"/>
        </w:rPr>
        <w:t xml:space="preserve"> Alto Cuerpo la aprobación de l</w:t>
      </w:r>
      <w:r w:rsidR="0038510E" w:rsidRPr="003F3097">
        <w:rPr>
          <w:rFonts w:ascii="Book Antiqua" w:eastAsia="Book Antiqua" w:hAnsi="Book Antiqua" w:cs="Book Antiqua"/>
          <w:lang w:val="es-ES"/>
        </w:rPr>
        <w:t xml:space="preserve">a medida </w:t>
      </w:r>
      <w:r w:rsidR="003F3097" w:rsidRPr="003F3097">
        <w:rPr>
          <w:rFonts w:ascii="Book Antiqua" w:eastAsia="Book Antiqua" w:hAnsi="Book Antiqua" w:cs="Book Antiqua"/>
          <w:lang w:val="es-ES"/>
        </w:rPr>
        <w:t>co</w:t>
      </w:r>
      <w:r w:rsidR="00F248D5" w:rsidRPr="003F3097">
        <w:rPr>
          <w:rFonts w:ascii="Book Antiqua" w:eastAsia="Book Antiqua" w:hAnsi="Book Antiqua" w:cs="Book Antiqua"/>
          <w:lang w:val="es-ES"/>
        </w:rPr>
        <w:t>n</w:t>
      </w:r>
      <w:r w:rsidR="003A2FF6">
        <w:rPr>
          <w:rFonts w:ascii="Book Antiqua" w:eastAsia="Book Antiqua" w:hAnsi="Book Antiqua" w:cs="Book Antiqua"/>
          <w:lang w:val="es-ES"/>
        </w:rPr>
        <w:t xml:space="preserve"> las</w:t>
      </w:r>
      <w:r w:rsidR="0038510E" w:rsidRPr="003F3097">
        <w:rPr>
          <w:rFonts w:ascii="Book Antiqua" w:eastAsia="Book Antiqua" w:hAnsi="Book Antiqua" w:cs="Book Antiqua"/>
          <w:lang w:val="es-ES"/>
        </w:rPr>
        <w:t xml:space="preserve"> enmiendas</w:t>
      </w:r>
      <w:r w:rsidR="00294DC3">
        <w:rPr>
          <w:rFonts w:ascii="Book Antiqua" w:eastAsia="Book Antiqua" w:hAnsi="Book Antiqua" w:cs="Book Antiqua"/>
          <w:lang w:val="es-ES"/>
        </w:rPr>
        <w:t xml:space="preserve"> </w:t>
      </w:r>
      <w:r w:rsidR="003A2FF6">
        <w:rPr>
          <w:rFonts w:ascii="Book Antiqua" w:eastAsia="Book Antiqua" w:hAnsi="Book Antiqua" w:cs="Book Antiqua"/>
          <w:lang w:val="es-ES"/>
        </w:rPr>
        <w:t xml:space="preserve">incluidas </w:t>
      </w:r>
      <w:r w:rsidR="00294DC3">
        <w:rPr>
          <w:rFonts w:ascii="Book Antiqua" w:eastAsia="Book Antiqua" w:hAnsi="Book Antiqua" w:cs="Book Antiqua"/>
          <w:lang w:val="es-ES"/>
        </w:rPr>
        <w:t>en el entirillado</w:t>
      </w:r>
      <w:r w:rsidR="003A2FF6">
        <w:rPr>
          <w:rFonts w:ascii="Book Antiqua" w:eastAsia="Book Antiqua" w:hAnsi="Book Antiqua" w:cs="Book Antiqua"/>
          <w:lang w:val="es-ES"/>
        </w:rPr>
        <w:t xml:space="preserve"> electrónico que acompaña a este Informe Positivo</w:t>
      </w:r>
      <w:r w:rsidR="0038510E" w:rsidRPr="003F3097">
        <w:rPr>
          <w:rFonts w:ascii="Book Antiqua" w:eastAsia="Book Antiqua" w:hAnsi="Book Antiqua" w:cs="Book Antiqua"/>
          <w:lang w:val="es-ES"/>
        </w:rPr>
        <w:t>.</w:t>
      </w:r>
      <w:r w:rsidR="0038510E" w:rsidRPr="00851E49">
        <w:rPr>
          <w:rFonts w:ascii="Book Antiqua" w:eastAsia="Book Antiqua" w:hAnsi="Book Antiqua" w:cs="Book Antiqua"/>
          <w:lang w:val="es-ES"/>
        </w:rPr>
        <w:t xml:space="preserve"> </w:t>
      </w:r>
    </w:p>
    <w:p w14:paraId="3D5420AB" w14:textId="77777777" w:rsidR="00A20B5E" w:rsidRDefault="00A20B5E" w:rsidP="00A33BA7">
      <w:pPr>
        <w:rPr>
          <w:rFonts w:ascii="Book Antiqua" w:eastAsia="Book Antiqua" w:hAnsi="Book Antiqua" w:cs="Book Antiqua"/>
          <w:b/>
          <w:bCs/>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56C4DDBC" w14:textId="3192D890" w:rsidR="00315C42" w:rsidRPr="00A33BA7" w:rsidRDefault="003B38A4" w:rsidP="00A33BA7">
      <w:pPr>
        <w:ind w:firstLine="720"/>
        <w:jc w:val="both"/>
        <w:rPr>
          <w:rFonts w:ascii="Book Antiqua" w:eastAsia="Book Antiqua" w:hAnsi="Book Antiqua" w:cs="Book Antiqua"/>
          <w:lang w:val="es-ES"/>
        </w:rPr>
      </w:pPr>
      <w:r w:rsidRPr="00315C42">
        <w:rPr>
          <w:rFonts w:ascii="Book Antiqua" w:eastAsia="Book Antiqua" w:hAnsi="Book Antiqua" w:cs="Book Antiqua"/>
          <w:lang w:val="es-ES"/>
        </w:rPr>
        <w:t xml:space="preserve">El </w:t>
      </w:r>
      <w:r w:rsidR="00851E49" w:rsidRPr="00315C42">
        <w:rPr>
          <w:rFonts w:ascii="Book Antiqua" w:eastAsia="Book Antiqua" w:hAnsi="Book Antiqua" w:cs="Book Antiqua"/>
          <w:lang w:val="es-ES"/>
        </w:rPr>
        <w:t>P</w:t>
      </w:r>
      <w:r w:rsidRPr="00315C42">
        <w:rPr>
          <w:rFonts w:ascii="Book Antiqua" w:eastAsia="Book Antiqua" w:hAnsi="Book Antiqua" w:cs="Book Antiqua"/>
          <w:lang w:val="es-ES"/>
        </w:rPr>
        <w:t xml:space="preserve">royecto de la Cámara </w:t>
      </w:r>
      <w:r w:rsidR="00FF7BEC" w:rsidRPr="00315C42">
        <w:rPr>
          <w:rFonts w:ascii="Book Antiqua" w:eastAsia="Book Antiqua" w:hAnsi="Book Antiqua" w:cs="Book Antiqua"/>
          <w:lang w:val="es-ES"/>
        </w:rPr>
        <w:t>1</w:t>
      </w:r>
      <w:r w:rsidR="00686DA4">
        <w:rPr>
          <w:rFonts w:ascii="Book Antiqua" w:eastAsia="Book Antiqua" w:hAnsi="Book Antiqua" w:cs="Book Antiqua"/>
          <w:lang w:val="es-ES"/>
        </w:rPr>
        <w:t>65</w:t>
      </w:r>
      <w:r w:rsidRPr="00315C42">
        <w:rPr>
          <w:rFonts w:ascii="Book Antiqua" w:eastAsia="Book Antiqua" w:hAnsi="Book Antiqua" w:cs="Book Antiqua"/>
          <w:lang w:val="es-ES"/>
        </w:rPr>
        <w:t xml:space="preserve"> tiene como propósito</w:t>
      </w:r>
      <w:r w:rsidR="00315C42" w:rsidRPr="00315C42">
        <w:rPr>
          <w:rFonts w:ascii="Book Antiqua" w:eastAsia="Book Antiqua" w:hAnsi="Book Antiqua" w:cs="Book Antiqua"/>
          <w:lang w:val="es-ES"/>
        </w:rPr>
        <w:t xml:space="preserve"> </w:t>
      </w:r>
      <w:r w:rsidR="00315C42" w:rsidRPr="00315C42">
        <w:rPr>
          <w:rFonts w:ascii="Book Antiqua" w:hAnsi="Book Antiqua"/>
          <w:lang w:val="es-PR"/>
        </w:rPr>
        <w:t>crear</w:t>
      </w:r>
      <w:bookmarkStart w:id="0" w:name="_Hlk478414098"/>
      <w:r w:rsidR="00BA29C1" w:rsidRPr="005216A3">
        <w:rPr>
          <w:rFonts w:ascii="Book Antiqua" w:hAnsi="Book Antiqua"/>
          <w:lang w:val="es-PR"/>
        </w:rPr>
        <w:t xml:space="preserve"> la “</w:t>
      </w:r>
      <w:r w:rsidR="00BA29C1">
        <w:rPr>
          <w:rFonts w:ascii="Book Antiqua" w:hAnsi="Book Antiqua"/>
          <w:lang w:val="es-PR"/>
        </w:rPr>
        <w:t>Ley para la Protección y Seguridad de la Mujer en Baños Públicos Múltiples”</w:t>
      </w:r>
      <w:r w:rsidR="00BA29C1" w:rsidRPr="005216A3">
        <w:rPr>
          <w:rFonts w:ascii="Book Antiqua" w:hAnsi="Book Antiqua"/>
          <w:lang w:val="es-PR"/>
        </w:rPr>
        <w:t xml:space="preserve"> a los fines de disponer que </w:t>
      </w:r>
      <w:bookmarkEnd w:id="0"/>
      <w:r w:rsidR="00BA29C1" w:rsidRPr="005216A3">
        <w:rPr>
          <w:rFonts w:ascii="Book Antiqua" w:hAnsi="Book Antiqua"/>
          <w:lang w:val="es-PR"/>
        </w:rPr>
        <w:t>ninguna agencia, instrumentalidad</w:t>
      </w:r>
      <w:r w:rsidR="00BA29C1" w:rsidRPr="003B7D92">
        <w:rPr>
          <w:rFonts w:ascii="Book Antiqua" w:hAnsi="Book Antiqua"/>
          <w:lang w:val="es-PR"/>
        </w:rPr>
        <w:t xml:space="preserve"> o</w:t>
      </w:r>
      <w:r w:rsidR="00BA29C1">
        <w:rPr>
          <w:rFonts w:ascii="Book Antiqua" w:hAnsi="Book Antiqua"/>
          <w:lang w:val="es-PR"/>
        </w:rPr>
        <w:t xml:space="preserve"> </w:t>
      </w:r>
      <w:r w:rsidR="00BA29C1" w:rsidRPr="005216A3">
        <w:rPr>
          <w:rFonts w:ascii="Book Antiqua" w:hAnsi="Book Antiqua"/>
          <w:lang w:val="es-PR"/>
        </w:rPr>
        <w:t xml:space="preserve">dependencia del </w:t>
      </w:r>
      <w:r w:rsidR="00BA29C1">
        <w:rPr>
          <w:rFonts w:ascii="Book Antiqua" w:hAnsi="Book Antiqua"/>
          <w:lang w:val="es-PR"/>
        </w:rPr>
        <w:t>Gobierno</w:t>
      </w:r>
      <w:r w:rsidR="00BA29C1" w:rsidRPr="005216A3">
        <w:rPr>
          <w:rFonts w:ascii="Book Antiqua" w:hAnsi="Book Antiqua"/>
          <w:lang w:val="es-PR"/>
        </w:rPr>
        <w:t xml:space="preserve"> de Puerto Rico podrá implementar baños </w:t>
      </w:r>
      <w:r w:rsidR="00BA29C1">
        <w:rPr>
          <w:rFonts w:ascii="Book Antiqua" w:hAnsi="Book Antiqua"/>
          <w:lang w:val="es-PR"/>
        </w:rPr>
        <w:t xml:space="preserve">múltiples </w:t>
      </w:r>
      <w:r w:rsidR="00BA29C1" w:rsidRPr="005216A3">
        <w:rPr>
          <w:rFonts w:ascii="Book Antiqua" w:hAnsi="Book Antiqua"/>
          <w:lang w:val="es-PR"/>
        </w:rPr>
        <w:t xml:space="preserve">inclusivos, mixtos o </w:t>
      </w:r>
      <w:r w:rsidR="00BA29C1">
        <w:rPr>
          <w:rFonts w:ascii="Book Antiqua" w:hAnsi="Book Antiqua"/>
          <w:lang w:val="es-PR"/>
        </w:rPr>
        <w:t>n</w:t>
      </w:r>
      <w:r w:rsidR="00BA29C1" w:rsidRPr="005216A3">
        <w:rPr>
          <w:rFonts w:ascii="Book Antiqua" w:hAnsi="Book Antiqua"/>
          <w:lang w:val="es-PR"/>
        </w:rPr>
        <w:t>eutro</w:t>
      </w:r>
      <w:r w:rsidR="00BA29C1">
        <w:rPr>
          <w:rFonts w:ascii="Book Antiqua" w:hAnsi="Book Antiqua"/>
          <w:lang w:val="es-PR"/>
        </w:rPr>
        <w:t>s</w:t>
      </w:r>
      <w:r w:rsidR="00BA29C1" w:rsidRPr="005216A3">
        <w:rPr>
          <w:rFonts w:ascii="Book Antiqua" w:hAnsi="Book Antiqua"/>
          <w:lang w:val="es-PR"/>
        </w:rPr>
        <w:t xml:space="preserve"> en sus facilidades</w:t>
      </w:r>
      <w:r w:rsidR="00BA29C1">
        <w:rPr>
          <w:rFonts w:ascii="Book Antiqua" w:hAnsi="Book Antiqua"/>
          <w:lang w:val="es-PR"/>
        </w:rPr>
        <w:t xml:space="preserve"> ni permitir personas del sexo opuesto en baños para un sexo determinado; y disponer</w:t>
      </w:r>
      <w:r w:rsidR="00BA29C1" w:rsidRPr="005216A3">
        <w:rPr>
          <w:rFonts w:ascii="Book Antiqua" w:hAnsi="Book Antiqua"/>
          <w:lang w:val="es-PR"/>
        </w:rPr>
        <w:t xml:space="preserve"> que</w:t>
      </w:r>
      <w:r w:rsidR="00BA29C1">
        <w:rPr>
          <w:rFonts w:ascii="Book Antiqua" w:hAnsi="Book Antiqua"/>
          <w:lang w:val="es-PR"/>
        </w:rPr>
        <w:t xml:space="preserve"> todos</w:t>
      </w:r>
      <w:r w:rsidR="00BA29C1" w:rsidRPr="005216A3">
        <w:rPr>
          <w:rFonts w:ascii="Book Antiqua" w:hAnsi="Book Antiqua"/>
          <w:lang w:val="es-PR"/>
        </w:rPr>
        <w:t xml:space="preserve"> los baños serán divididos por el sexo biológico de las personas, específicamente baños para las mujeres y baños para los hombres</w:t>
      </w:r>
      <w:r w:rsidR="00315C42" w:rsidRPr="00315C42">
        <w:rPr>
          <w:rFonts w:ascii="Book Antiqua" w:hAnsi="Book Antiqua"/>
          <w:lang w:val="es-PR"/>
        </w:rPr>
        <w:t>.</w:t>
      </w:r>
    </w:p>
    <w:p w14:paraId="1F98428B" w14:textId="77777777" w:rsidR="00A33BA7" w:rsidRDefault="00A33BA7" w:rsidP="0049566B">
      <w:pPr>
        <w:jc w:val="center"/>
        <w:rPr>
          <w:rFonts w:ascii="Book Antiqua" w:eastAsia="Book Antiqua" w:hAnsi="Book Antiqua" w:cs="Book Antiqua"/>
          <w:b/>
          <w:bCs/>
          <w:lang w:val="es-ES"/>
        </w:rPr>
      </w:pPr>
    </w:p>
    <w:p w14:paraId="4595A8FA" w14:textId="5666DF7C" w:rsidR="003B38A4" w:rsidRDefault="0049566B" w:rsidP="0049566B">
      <w:pPr>
        <w:jc w:val="center"/>
        <w:rPr>
          <w:rFonts w:ascii="Book Antiqua" w:eastAsia="Book Antiqua" w:hAnsi="Book Antiqua" w:cs="Book Antiqua"/>
          <w:b/>
          <w:bCs/>
          <w:lang w:val="es-ES"/>
        </w:rPr>
      </w:pPr>
      <w:r>
        <w:rPr>
          <w:rFonts w:ascii="Book Antiqua" w:eastAsia="Book Antiqua" w:hAnsi="Book Antiqua" w:cs="Book Antiqua"/>
          <w:b/>
          <w:bCs/>
          <w:lang w:val="es-ES"/>
        </w:rPr>
        <w:t>INTRODUCCIÓN</w:t>
      </w:r>
    </w:p>
    <w:p w14:paraId="4DF3797E" w14:textId="77777777" w:rsidR="0049566B" w:rsidRPr="0049566B" w:rsidRDefault="0049566B" w:rsidP="0049566B">
      <w:pPr>
        <w:jc w:val="center"/>
        <w:rPr>
          <w:rFonts w:ascii="Book Antiqua" w:eastAsia="Book Antiqua" w:hAnsi="Book Antiqua" w:cs="Book Antiqua"/>
          <w:b/>
          <w:bCs/>
          <w:lang w:val="es-ES"/>
        </w:rPr>
      </w:pPr>
    </w:p>
    <w:p w14:paraId="43DE7759" w14:textId="426384FE" w:rsidR="00851E49" w:rsidRDefault="00851E49" w:rsidP="00851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 xml:space="preserve">El Proyecto de la Cámara </w:t>
      </w:r>
      <w:r w:rsidR="00315C42">
        <w:rPr>
          <w:rFonts w:ascii="Book Antiqua" w:eastAsia="Book Antiqua" w:hAnsi="Book Antiqua" w:cs="Book Antiqua"/>
          <w:lang w:val="es-ES"/>
        </w:rPr>
        <w:t>1</w:t>
      </w:r>
      <w:r w:rsidR="00686DA4">
        <w:rPr>
          <w:rFonts w:ascii="Book Antiqua" w:eastAsia="Book Antiqua" w:hAnsi="Book Antiqua" w:cs="Book Antiqua"/>
          <w:lang w:val="es-ES"/>
        </w:rPr>
        <w:t>65</w:t>
      </w:r>
      <w:r w:rsidRPr="00851E49">
        <w:rPr>
          <w:rFonts w:ascii="Book Antiqua" w:eastAsia="Book Antiqua" w:hAnsi="Book Antiqua" w:cs="Book Antiqua"/>
          <w:lang w:val="es-ES"/>
        </w:rPr>
        <w:t xml:space="preserve"> fue presentado durante la decimonovena Asamblea Legislativa por l</w:t>
      </w:r>
      <w:r w:rsidR="002054B7">
        <w:rPr>
          <w:rFonts w:ascii="Book Antiqua" w:eastAsia="Book Antiqua" w:hAnsi="Book Antiqua" w:cs="Book Antiqua"/>
          <w:lang w:val="es-ES"/>
        </w:rPr>
        <w:t>a</w:t>
      </w:r>
      <w:r w:rsidRPr="00851E49">
        <w:rPr>
          <w:rFonts w:ascii="Book Antiqua" w:eastAsia="Book Antiqua" w:hAnsi="Book Antiqua" w:cs="Book Antiqua"/>
          <w:lang w:val="es-ES"/>
        </w:rPr>
        <w:t xml:space="preserve"> representante </w:t>
      </w:r>
      <w:r w:rsidR="002054B7">
        <w:rPr>
          <w:rFonts w:ascii="Book Antiqua" w:eastAsia="Book Antiqua" w:hAnsi="Book Antiqua" w:cs="Book Antiqua"/>
          <w:lang w:val="es-ES"/>
        </w:rPr>
        <w:t>Lisie Burgos Muñiz el 11 de mayo de 2023</w:t>
      </w:r>
      <w:r w:rsidRPr="00851E49">
        <w:rPr>
          <w:rFonts w:ascii="Book Antiqua" w:eastAsia="Book Antiqua" w:hAnsi="Book Antiqua" w:cs="Book Antiqua"/>
          <w:lang w:val="es-ES"/>
        </w:rPr>
        <w:t xml:space="preserve">. La </w:t>
      </w:r>
      <w:r w:rsidR="00686DA4">
        <w:rPr>
          <w:rFonts w:ascii="Book Antiqua" w:eastAsia="Book Antiqua" w:hAnsi="Book Antiqua" w:cs="Book Antiqua"/>
          <w:lang w:val="es-ES"/>
        </w:rPr>
        <w:t xml:space="preserve">entonces </w:t>
      </w:r>
      <w:r w:rsidR="002054B7">
        <w:rPr>
          <w:rFonts w:ascii="Book Antiqua" w:eastAsia="Book Antiqua" w:hAnsi="Book Antiqua" w:cs="Book Antiqua"/>
          <w:lang w:val="es-ES"/>
        </w:rPr>
        <w:t>Comisión de Bienestar Social, Personas con Discapacidad y Adultos Mayores de</w:t>
      </w:r>
      <w:r w:rsidRPr="00851E49">
        <w:rPr>
          <w:rFonts w:ascii="Book Antiqua" w:eastAsia="Book Antiqua" w:hAnsi="Book Antiqua" w:cs="Book Antiqua"/>
          <w:lang w:val="es-ES"/>
        </w:rPr>
        <w:t xml:space="preserve"> la Cámara de Representantes</w:t>
      </w:r>
      <w:r w:rsidR="002054B7">
        <w:rPr>
          <w:rFonts w:ascii="Book Antiqua" w:eastAsia="Book Antiqua" w:hAnsi="Book Antiqua" w:cs="Book Antiqua"/>
          <w:lang w:val="es-ES"/>
        </w:rPr>
        <w:t>, presentó el 14 de junio de 2024 un informe positivo con enmiendas.</w:t>
      </w:r>
      <w:r w:rsidR="00315C42">
        <w:rPr>
          <w:rFonts w:ascii="Book Antiqua" w:eastAsia="Book Antiqua" w:hAnsi="Book Antiqua" w:cs="Book Antiqua"/>
          <w:lang w:val="es-ES"/>
        </w:rPr>
        <w:t xml:space="preserve">  Fue referido el 1</w:t>
      </w:r>
      <w:r w:rsidR="002054B7">
        <w:rPr>
          <w:rFonts w:ascii="Book Antiqua" w:eastAsia="Book Antiqua" w:hAnsi="Book Antiqua" w:cs="Book Antiqua"/>
          <w:lang w:val="es-ES"/>
        </w:rPr>
        <w:t>4</w:t>
      </w:r>
      <w:r w:rsidR="00315C42">
        <w:rPr>
          <w:rFonts w:ascii="Book Antiqua" w:eastAsia="Book Antiqua" w:hAnsi="Book Antiqua" w:cs="Book Antiqua"/>
          <w:lang w:val="es-ES"/>
        </w:rPr>
        <w:t xml:space="preserve"> de </w:t>
      </w:r>
      <w:r w:rsidR="002054B7">
        <w:rPr>
          <w:rFonts w:ascii="Book Antiqua" w:eastAsia="Book Antiqua" w:hAnsi="Book Antiqua" w:cs="Book Antiqua"/>
          <w:lang w:val="es-ES"/>
        </w:rPr>
        <w:t>junio</w:t>
      </w:r>
      <w:r w:rsidR="00315C42">
        <w:rPr>
          <w:rFonts w:ascii="Book Antiqua" w:eastAsia="Book Antiqua" w:hAnsi="Book Antiqua" w:cs="Book Antiqua"/>
          <w:lang w:val="es-ES"/>
        </w:rPr>
        <w:t xml:space="preserve"> de 202</w:t>
      </w:r>
      <w:r w:rsidR="002054B7">
        <w:rPr>
          <w:rFonts w:ascii="Book Antiqua" w:eastAsia="Book Antiqua" w:hAnsi="Book Antiqua" w:cs="Book Antiqua"/>
          <w:lang w:val="es-ES"/>
        </w:rPr>
        <w:t>4</w:t>
      </w:r>
      <w:r w:rsidR="00315C42">
        <w:rPr>
          <w:rFonts w:ascii="Book Antiqua" w:eastAsia="Book Antiqua" w:hAnsi="Book Antiqua" w:cs="Book Antiqua"/>
          <w:lang w:val="es-ES"/>
        </w:rPr>
        <w:t xml:space="preserve"> a la Comisión de </w:t>
      </w:r>
      <w:r w:rsidR="002054B7">
        <w:rPr>
          <w:rFonts w:ascii="Book Antiqua" w:eastAsia="Book Antiqua" w:hAnsi="Book Antiqua" w:cs="Book Antiqua"/>
          <w:lang w:val="es-ES"/>
        </w:rPr>
        <w:t>Calendarios de la Cámara</w:t>
      </w:r>
      <w:r w:rsidR="00315C42">
        <w:rPr>
          <w:rFonts w:ascii="Book Antiqua" w:eastAsia="Book Antiqua" w:hAnsi="Book Antiqua" w:cs="Book Antiqua"/>
          <w:lang w:val="es-ES"/>
        </w:rPr>
        <w:t>, quedando pendiente ante esta.</w:t>
      </w:r>
    </w:p>
    <w:p w14:paraId="4287EA33" w14:textId="77777777" w:rsidR="002F0EDA" w:rsidRDefault="002F0EDA" w:rsidP="00851E49">
      <w:pPr>
        <w:ind w:firstLine="720"/>
        <w:jc w:val="both"/>
        <w:rPr>
          <w:rFonts w:ascii="Book Antiqua" w:eastAsia="Book Antiqua" w:hAnsi="Book Antiqua" w:cs="Book Antiqua"/>
          <w:lang w:val="es-ES"/>
        </w:rPr>
      </w:pPr>
    </w:p>
    <w:p w14:paraId="23F647A3" w14:textId="763B9F96" w:rsidR="002F0EDA" w:rsidRDefault="002F0EDA" w:rsidP="00851E49">
      <w:pPr>
        <w:ind w:firstLine="720"/>
        <w:jc w:val="both"/>
        <w:rPr>
          <w:rFonts w:ascii="Book Antiqua" w:hAnsi="Book Antiqua"/>
          <w:color w:val="000000"/>
          <w:szCs w:val="24"/>
          <w:lang w:val="es-PR"/>
        </w:rPr>
      </w:pPr>
      <w:r>
        <w:rPr>
          <w:rFonts w:ascii="Book Antiqua" w:eastAsia="Book Antiqua" w:hAnsi="Book Antiqua" w:cs="Book Antiqua"/>
          <w:lang w:val="es-ES"/>
        </w:rPr>
        <w:t>La medida propuesta expresa en su Exposición de Motivos que</w:t>
      </w:r>
      <w:r w:rsidR="00FE2C34" w:rsidRPr="00C469C9">
        <w:rPr>
          <w:rFonts w:ascii="Book Antiqua" w:hAnsi="Book Antiqua" w:cs="Segoe UI"/>
          <w:color w:val="424242"/>
          <w:shd w:val="clear" w:color="auto" w:fill="FAFAFA"/>
        </w:rPr>
        <w:t xml:space="preserve"> </w:t>
      </w:r>
      <w:r w:rsidR="00FE2C34" w:rsidRPr="00C469C9">
        <w:rPr>
          <w:rFonts w:ascii="Book Antiqua" w:eastAsia="Book Antiqua" w:hAnsi="Book Antiqua" w:cs="Book Antiqua"/>
        </w:rPr>
        <w:t xml:space="preserve">la dignidad del ser humano es inviolable y </w:t>
      </w:r>
      <w:r w:rsidR="00686DA4">
        <w:rPr>
          <w:rFonts w:ascii="Book Antiqua" w:eastAsia="Book Antiqua" w:hAnsi="Book Antiqua" w:cs="Book Antiqua"/>
        </w:rPr>
        <w:t xml:space="preserve">que </w:t>
      </w:r>
      <w:r w:rsidR="00FE2C34" w:rsidRPr="00C469C9">
        <w:rPr>
          <w:rFonts w:ascii="Book Antiqua" w:eastAsia="Book Antiqua" w:hAnsi="Book Antiqua" w:cs="Book Antiqua"/>
        </w:rPr>
        <w:t xml:space="preserve">constituye el fundamento de todos los derechos </w:t>
      </w:r>
      <w:r w:rsidR="00FB4B27">
        <w:rPr>
          <w:rFonts w:ascii="Book Antiqua" w:eastAsia="Book Antiqua" w:hAnsi="Book Antiqua" w:cs="Book Antiqua"/>
        </w:rPr>
        <w:lastRenderedPageBreak/>
        <w:t>constitucionales</w:t>
      </w:r>
      <w:r w:rsidR="00FE2C34" w:rsidRPr="00C469C9">
        <w:rPr>
          <w:rFonts w:ascii="Book Antiqua" w:eastAsia="Book Antiqua" w:hAnsi="Book Antiqua" w:cs="Book Antiqua"/>
        </w:rPr>
        <w:t>. En ese sentido</w:t>
      </w:r>
      <w:r w:rsidR="00FB4B27" w:rsidRPr="00FB4B27">
        <w:rPr>
          <w:rFonts w:ascii="Book Antiqua" w:eastAsia="Book Antiqua" w:hAnsi="Book Antiqua" w:cs="Book Antiqua"/>
        </w:rPr>
        <w:t xml:space="preserve"> </w:t>
      </w:r>
      <w:r w:rsidR="002F4F57">
        <w:rPr>
          <w:rFonts w:ascii="Book Antiqua" w:eastAsia="Book Antiqua" w:hAnsi="Book Antiqua" w:cs="Book Antiqua"/>
        </w:rPr>
        <w:t>se señala</w:t>
      </w:r>
      <w:r w:rsidR="00FB4B27">
        <w:rPr>
          <w:rFonts w:ascii="Book Antiqua" w:eastAsia="Book Antiqua" w:hAnsi="Book Antiqua" w:cs="Book Antiqua"/>
        </w:rPr>
        <w:t xml:space="preserve"> que</w:t>
      </w:r>
      <w:r w:rsidR="00FE2C34" w:rsidRPr="00C469C9">
        <w:rPr>
          <w:rFonts w:ascii="Book Antiqua" w:eastAsia="Book Antiqua" w:hAnsi="Book Antiqua" w:cs="Book Antiqua"/>
        </w:rPr>
        <w:t xml:space="preserve"> el acceso a instalaciones sanitarias públicas de forma limpia, segura y accesible es un derecho básico que debe ser garantizado a toda persona. E</w:t>
      </w:r>
      <w:r w:rsidR="00FE2C34">
        <w:rPr>
          <w:rFonts w:ascii="Book Antiqua" w:eastAsia="Book Antiqua" w:hAnsi="Book Antiqua" w:cs="Book Antiqua"/>
        </w:rPr>
        <w:t xml:space="preserve">xpresa </w:t>
      </w:r>
      <w:r w:rsidR="00973E14">
        <w:rPr>
          <w:rFonts w:ascii="Book Antiqua" w:eastAsia="Book Antiqua" w:hAnsi="Book Antiqua" w:cs="Book Antiqua"/>
        </w:rPr>
        <w:t>que,</w:t>
      </w:r>
      <w:r w:rsidR="00FB4B27">
        <w:rPr>
          <w:rFonts w:ascii="Book Antiqua" w:eastAsia="Book Antiqua" w:hAnsi="Book Antiqua" w:cs="Book Antiqua"/>
        </w:rPr>
        <w:t xml:space="preserve"> e</w:t>
      </w:r>
      <w:r w:rsidR="00FE2C34" w:rsidRPr="00C469C9">
        <w:rPr>
          <w:rFonts w:ascii="Book Antiqua" w:eastAsia="Book Antiqua" w:hAnsi="Book Antiqua" w:cs="Book Antiqua"/>
        </w:rPr>
        <w:t xml:space="preserve">n los últimos años, </w:t>
      </w:r>
      <w:r w:rsidR="00973E14">
        <w:rPr>
          <w:rFonts w:ascii="Book Antiqua" w:eastAsia="Book Antiqua" w:hAnsi="Book Antiqua" w:cs="Book Antiqua"/>
        </w:rPr>
        <w:t>surgió</w:t>
      </w:r>
      <w:r w:rsidR="00FE2C34" w:rsidRPr="00C469C9">
        <w:rPr>
          <w:rFonts w:ascii="Book Antiqua" w:eastAsia="Book Antiqua" w:hAnsi="Book Antiqua" w:cs="Book Antiqua"/>
        </w:rPr>
        <w:t xml:space="preserve"> una controversia significativa </w:t>
      </w:r>
      <w:r w:rsidR="00973E14">
        <w:rPr>
          <w:rFonts w:ascii="Book Antiqua" w:eastAsia="Book Antiqua" w:hAnsi="Book Antiqua" w:cs="Book Antiqua"/>
        </w:rPr>
        <w:t>sobre</w:t>
      </w:r>
      <w:r w:rsidR="00FE2C34" w:rsidRPr="00C469C9">
        <w:rPr>
          <w:rFonts w:ascii="Book Antiqua" w:eastAsia="Book Antiqua" w:hAnsi="Book Antiqua" w:cs="Book Antiqua"/>
        </w:rPr>
        <w:t xml:space="preserve"> la implementación de baños públicos inclusivos, mixtos o neutros, particularmente en lo que respecta a personas cuya identidad de género no corresponde con su sexo </w:t>
      </w:r>
      <w:r w:rsidR="00FE2C34" w:rsidRPr="000C5865">
        <w:rPr>
          <w:rFonts w:ascii="Book Antiqua" w:eastAsia="Book Antiqua" w:hAnsi="Book Antiqua" w:cs="Book Antiqua"/>
          <w:color w:val="000000" w:themeColor="text1"/>
        </w:rPr>
        <w:t xml:space="preserve">biológico. </w:t>
      </w:r>
      <w:r w:rsidR="00973E14">
        <w:rPr>
          <w:rFonts w:ascii="Book Antiqua" w:eastAsia="Book Antiqua" w:hAnsi="Book Antiqua" w:cs="Book Antiqua"/>
          <w:color w:val="000000" w:themeColor="text1"/>
        </w:rPr>
        <w:t>Reconoce</w:t>
      </w:r>
      <w:r w:rsidR="00FE2C34" w:rsidRPr="000C5865">
        <w:rPr>
          <w:rFonts w:ascii="Book Antiqua" w:eastAsia="Book Antiqua" w:hAnsi="Book Antiqua" w:cs="Book Antiqua"/>
          <w:color w:val="000000" w:themeColor="text1"/>
        </w:rPr>
        <w:t xml:space="preserve"> el derecho de toda persona a recibir un acomodo razonable que respete su dignidad, </w:t>
      </w:r>
      <w:r w:rsidR="00973E14">
        <w:rPr>
          <w:rFonts w:ascii="Book Antiqua" w:eastAsia="Book Antiqua" w:hAnsi="Book Antiqua" w:cs="Book Antiqua"/>
          <w:color w:val="000000" w:themeColor="text1"/>
        </w:rPr>
        <w:t xml:space="preserve">pero </w:t>
      </w:r>
      <w:r w:rsidR="002F4F57">
        <w:rPr>
          <w:rFonts w:ascii="Book Antiqua" w:eastAsia="Book Antiqua" w:hAnsi="Book Antiqua" w:cs="Book Antiqua"/>
          <w:color w:val="000000" w:themeColor="text1"/>
        </w:rPr>
        <w:t xml:space="preserve">se </w:t>
      </w:r>
      <w:r w:rsidR="00973E14">
        <w:rPr>
          <w:rFonts w:ascii="Book Antiqua" w:eastAsia="Book Antiqua" w:hAnsi="Book Antiqua" w:cs="Book Antiqua"/>
          <w:color w:val="000000" w:themeColor="text1"/>
        </w:rPr>
        <w:t xml:space="preserve">entiende que </w:t>
      </w:r>
      <w:r w:rsidR="00FE2C34" w:rsidRPr="000C5865">
        <w:rPr>
          <w:rFonts w:ascii="Book Antiqua" w:eastAsia="Book Antiqua" w:hAnsi="Book Antiqua" w:cs="Book Antiqua"/>
          <w:color w:val="000000" w:themeColor="text1"/>
        </w:rPr>
        <w:t>es igualmente imperativo proteger los derechos adquiridos de las mujeres, especialmente en lo que respecta a su seguridad, privacidad e integridad física</w:t>
      </w:r>
      <w:r w:rsidR="00FD1A48">
        <w:rPr>
          <w:rFonts w:ascii="Book Antiqua" w:hAnsi="Book Antiqua"/>
          <w:color w:val="000000"/>
          <w:szCs w:val="24"/>
          <w:lang w:val="es-PR"/>
        </w:rPr>
        <w:t>.</w:t>
      </w:r>
    </w:p>
    <w:p w14:paraId="5D7493D8" w14:textId="77777777" w:rsidR="007D704C" w:rsidRDefault="007D704C" w:rsidP="00851E49">
      <w:pPr>
        <w:ind w:firstLine="720"/>
        <w:jc w:val="both"/>
        <w:rPr>
          <w:rFonts w:ascii="Book Antiqua" w:hAnsi="Book Antiqua"/>
          <w:color w:val="000000"/>
          <w:szCs w:val="24"/>
          <w:lang w:val="es-PR"/>
        </w:rPr>
      </w:pPr>
    </w:p>
    <w:p w14:paraId="4AC60296" w14:textId="39E14C32" w:rsidR="0049566B" w:rsidRDefault="00973E14" w:rsidP="00851E49">
      <w:pPr>
        <w:ind w:firstLine="720"/>
        <w:jc w:val="both"/>
        <w:rPr>
          <w:rFonts w:ascii="Book Antiqua" w:eastAsia="Book Antiqua" w:hAnsi="Book Antiqua" w:cs="Book Antiqua"/>
          <w:color w:val="000000" w:themeColor="text1"/>
        </w:rPr>
      </w:pPr>
      <w:r>
        <w:rPr>
          <w:rFonts w:ascii="Book Antiqua" w:hAnsi="Book Antiqua"/>
          <w:color w:val="000000"/>
          <w:szCs w:val="24"/>
          <w:lang w:val="es-PR"/>
        </w:rPr>
        <w:t xml:space="preserve">Expresa la Exposición de Motivos que la intimidad de las mujeres se ha vulnerado con las situaciones que han surgido en estos baños, donde han </w:t>
      </w:r>
      <w:r w:rsidR="008B78A4">
        <w:rPr>
          <w:rFonts w:ascii="Book Antiqua" w:hAnsi="Book Antiqua"/>
          <w:color w:val="000000"/>
          <w:szCs w:val="24"/>
          <w:lang w:val="es-PR"/>
        </w:rPr>
        <w:t xml:space="preserve">sido </w:t>
      </w:r>
      <w:r>
        <w:rPr>
          <w:rFonts w:ascii="Book Antiqua" w:hAnsi="Book Antiqua"/>
          <w:color w:val="000000"/>
          <w:szCs w:val="24"/>
          <w:lang w:val="es-PR"/>
        </w:rPr>
        <w:t>expuest</w:t>
      </w:r>
      <w:r w:rsidR="008B78A4">
        <w:rPr>
          <w:rFonts w:ascii="Book Antiqua" w:hAnsi="Book Antiqua"/>
          <w:color w:val="000000"/>
          <w:szCs w:val="24"/>
          <w:lang w:val="es-PR"/>
        </w:rPr>
        <w:t>as</w:t>
      </w:r>
      <w:r>
        <w:rPr>
          <w:rFonts w:ascii="Book Antiqua" w:hAnsi="Book Antiqua"/>
          <w:color w:val="000000"/>
          <w:szCs w:val="24"/>
          <w:lang w:val="es-PR"/>
        </w:rPr>
        <w:t xml:space="preserve"> a las partes íntimas masculinas</w:t>
      </w:r>
      <w:r w:rsidR="002F4F57">
        <w:rPr>
          <w:rFonts w:ascii="Book Antiqua" w:hAnsi="Book Antiqua"/>
          <w:color w:val="000000"/>
          <w:szCs w:val="24"/>
          <w:lang w:val="es-PR"/>
        </w:rPr>
        <w:t>, entre otras circunstancias de similar magnitud</w:t>
      </w:r>
      <w:r>
        <w:rPr>
          <w:rFonts w:ascii="Book Antiqua" w:hAnsi="Book Antiqua"/>
          <w:color w:val="000000"/>
          <w:szCs w:val="24"/>
          <w:lang w:val="es-PR"/>
        </w:rPr>
        <w:t xml:space="preserve">.  Estas situaciones acarrean traumas, principalmente en aquellas que han sido víctimas de violencia sexual.  Reconoce que algunos hombres utilizan esta apertura de baños neutros para </w:t>
      </w:r>
      <w:r w:rsidRPr="475DD0C3">
        <w:rPr>
          <w:rFonts w:ascii="Book Antiqua" w:eastAsia="Book Antiqua" w:hAnsi="Book Antiqua" w:cs="Book Antiqua"/>
          <w:color w:val="000000" w:themeColor="text1"/>
        </w:rPr>
        <w:t>acosar, espiar, fotografiar o exhibirse ante mujeres y menores</w:t>
      </w:r>
      <w:r>
        <w:rPr>
          <w:rFonts w:ascii="Book Antiqua" w:eastAsia="Book Antiqua" w:hAnsi="Book Antiqua" w:cs="Book Antiqua"/>
          <w:color w:val="000000" w:themeColor="text1"/>
        </w:rPr>
        <w:t>.</w:t>
      </w:r>
    </w:p>
    <w:p w14:paraId="09260071" w14:textId="77777777" w:rsidR="00973E14" w:rsidRDefault="00973E14" w:rsidP="00851E49">
      <w:pPr>
        <w:ind w:firstLine="720"/>
        <w:jc w:val="both"/>
        <w:rPr>
          <w:rFonts w:ascii="Book Antiqua" w:eastAsia="Book Antiqua" w:hAnsi="Book Antiqua" w:cs="Book Antiqua"/>
          <w:color w:val="000000" w:themeColor="text1"/>
        </w:rPr>
      </w:pPr>
    </w:p>
    <w:p w14:paraId="1A114C56" w14:textId="11CA7560" w:rsidR="00973E14" w:rsidRDefault="00161E71" w:rsidP="00851E49">
      <w:pPr>
        <w:ind w:firstLine="720"/>
        <w:jc w:val="both"/>
        <w:rPr>
          <w:rFonts w:ascii="Book Antiqua" w:hAnsi="Book Antiqua"/>
          <w:color w:val="000000"/>
          <w:szCs w:val="24"/>
          <w:lang w:val="es-PR"/>
        </w:rPr>
      </w:pPr>
      <w:r>
        <w:rPr>
          <w:rFonts w:ascii="Book Antiqua" w:hAnsi="Book Antiqua"/>
          <w:color w:val="000000"/>
          <w:szCs w:val="24"/>
          <w:lang w:val="es-PR"/>
        </w:rPr>
        <w:t xml:space="preserve">Establece la Exposición de Motivos la historia y desarrollo de los baños exclusivos de mujeres.  Expresa que la </w:t>
      </w:r>
      <w:r w:rsidRPr="006D12A2">
        <w:rPr>
          <w:rFonts w:ascii="Book Antiqua" w:hAnsi="Book Antiqua"/>
          <w:szCs w:val="24"/>
          <w:lang w:val="es-PR"/>
        </w:rPr>
        <w:t xml:space="preserve">creación de </w:t>
      </w:r>
      <w:r w:rsidR="008B78A4">
        <w:rPr>
          <w:rFonts w:ascii="Book Antiqua" w:hAnsi="Book Antiqua"/>
          <w:szCs w:val="24"/>
          <w:lang w:val="es-PR"/>
        </w:rPr>
        <w:t xml:space="preserve">estos </w:t>
      </w:r>
      <w:r w:rsidRPr="006D12A2">
        <w:rPr>
          <w:rFonts w:ascii="Book Antiqua" w:hAnsi="Book Antiqua"/>
          <w:szCs w:val="24"/>
          <w:lang w:val="es-PR"/>
        </w:rPr>
        <w:t xml:space="preserve">baños exclusivos </w:t>
      </w:r>
      <w:r>
        <w:rPr>
          <w:rFonts w:ascii="Book Antiqua" w:hAnsi="Book Antiqua"/>
          <w:szCs w:val="24"/>
          <w:lang w:val="es-PR"/>
        </w:rPr>
        <w:t>fue una conquista novedosa para los derechos de las mujeres.  Enfatiza que existe un interés apremiante en salvaguardar la vida, dignidad y seguridad de las mujeres, y que hay una realidad que los</w:t>
      </w:r>
      <w:r w:rsidRPr="006D12A2">
        <w:rPr>
          <w:rFonts w:ascii="Book Antiqua" w:hAnsi="Book Antiqua"/>
          <w:szCs w:val="24"/>
          <w:lang w:val="es-PR"/>
        </w:rPr>
        <w:t xml:space="preserve"> varones y </w:t>
      </w:r>
      <w:r w:rsidR="008B78A4">
        <w:rPr>
          <w:rFonts w:ascii="Book Antiqua" w:hAnsi="Book Antiqua"/>
          <w:szCs w:val="24"/>
          <w:lang w:val="es-PR"/>
        </w:rPr>
        <w:t>estas</w:t>
      </w:r>
      <w:r w:rsidRPr="006D12A2">
        <w:rPr>
          <w:rFonts w:ascii="Book Antiqua" w:hAnsi="Book Antiqua"/>
          <w:szCs w:val="24"/>
          <w:lang w:val="es-PR"/>
        </w:rPr>
        <w:t xml:space="preserve"> so</w:t>
      </w:r>
      <w:r>
        <w:rPr>
          <w:rFonts w:ascii="Book Antiqua" w:hAnsi="Book Antiqua"/>
          <w:szCs w:val="24"/>
          <w:lang w:val="es-PR"/>
        </w:rPr>
        <w:t>n</w:t>
      </w:r>
      <w:r w:rsidRPr="006D12A2">
        <w:rPr>
          <w:rFonts w:ascii="Book Antiqua" w:hAnsi="Book Antiqua"/>
          <w:szCs w:val="24"/>
          <w:lang w:val="es-PR"/>
        </w:rPr>
        <w:t xml:space="preserve"> diferentes, no sólo simbólica, social y culturalmente, sino</w:t>
      </w:r>
      <w:r>
        <w:rPr>
          <w:rFonts w:ascii="Book Antiqua" w:hAnsi="Book Antiqua"/>
          <w:szCs w:val="24"/>
          <w:lang w:val="es-PR"/>
        </w:rPr>
        <w:t xml:space="preserve"> también</w:t>
      </w:r>
      <w:r w:rsidRPr="006D12A2">
        <w:rPr>
          <w:rFonts w:ascii="Book Antiqua" w:hAnsi="Book Antiqua"/>
          <w:szCs w:val="24"/>
          <w:lang w:val="es-PR"/>
        </w:rPr>
        <w:t xml:space="preserve"> físicamente. Los baños específicos para mujeres han sido un logro producto de una lucha histórica.</w:t>
      </w:r>
    </w:p>
    <w:p w14:paraId="4DAC3903" w14:textId="77777777" w:rsidR="00973E14" w:rsidRDefault="00973E14" w:rsidP="00851E49">
      <w:pPr>
        <w:ind w:firstLine="720"/>
        <w:jc w:val="both"/>
        <w:rPr>
          <w:rFonts w:ascii="Book Antiqua" w:hAnsi="Book Antiqua"/>
          <w:color w:val="000000"/>
          <w:szCs w:val="24"/>
          <w:lang w:val="es-PR"/>
        </w:rPr>
      </w:pPr>
    </w:p>
    <w:p w14:paraId="758BD951" w14:textId="64EFC21B" w:rsidR="0049566B" w:rsidRDefault="0049566B" w:rsidP="0049566B">
      <w:pPr>
        <w:ind w:firstLine="708"/>
        <w:contextualSpacing/>
        <w:jc w:val="both"/>
        <w:rPr>
          <w:rFonts w:ascii="Book Antiqua" w:hAnsi="Book Antiqua"/>
          <w:szCs w:val="24"/>
        </w:rPr>
      </w:pPr>
      <w:r w:rsidRPr="005F18E3">
        <w:rPr>
          <w:rFonts w:ascii="Book Antiqua" w:hAnsi="Book Antiqua"/>
          <w:szCs w:val="24"/>
        </w:rPr>
        <w:t>El P</w:t>
      </w:r>
      <w:r w:rsidR="008B78A4">
        <w:rPr>
          <w:rFonts w:ascii="Book Antiqua" w:hAnsi="Book Antiqua"/>
          <w:szCs w:val="24"/>
        </w:rPr>
        <w:t>royecto</w:t>
      </w:r>
      <w:r w:rsidRPr="005F18E3">
        <w:rPr>
          <w:rFonts w:ascii="Book Antiqua" w:hAnsi="Book Antiqua"/>
          <w:szCs w:val="24"/>
        </w:rPr>
        <w:t xml:space="preserve"> de la C</w:t>
      </w:r>
      <w:r w:rsidR="008B78A4">
        <w:rPr>
          <w:rFonts w:ascii="Book Antiqua" w:hAnsi="Book Antiqua"/>
          <w:szCs w:val="24"/>
        </w:rPr>
        <w:t>ámara</w:t>
      </w:r>
      <w:r w:rsidRPr="005F18E3">
        <w:rPr>
          <w:rFonts w:ascii="Book Antiqua" w:hAnsi="Book Antiqua"/>
          <w:szCs w:val="24"/>
        </w:rPr>
        <w:t xml:space="preserve"> </w:t>
      </w:r>
      <w:r w:rsidR="00161E71">
        <w:rPr>
          <w:rFonts w:ascii="Book Antiqua" w:hAnsi="Book Antiqua"/>
          <w:szCs w:val="24"/>
        </w:rPr>
        <w:t>165</w:t>
      </w:r>
      <w:r w:rsidRPr="005F18E3">
        <w:rPr>
          <w:rFonts w:ascii="Book Antiqua" w:hAnsi="Book Antiqua"/>
          <w:szCs w:val="24"/>
        </w:rPr>
        <w:t xml:space="preserve">, tiene </w:t>
      </w:r>
      <w:r w:rsidR="005F18E3" w:rsidRPr="005F18E3">
        <w:rPr>
          <w:rFonts w:ascii="Book Antiqua" w:hAnsi="Book Antiqua"/>
          <w:szCs w:val="24"/>
        </w:rPr>
        <w:t xml:space="preserve">el propósito de </w:t>
      </w:r>
      <w:r w:rsidR="007A0200">
        <w:rPr>
          <w:rFonts w:ascii="Book Antiqua" w:hAnsi="Book Antiqua"/>
          <w:szCs w:val="24"/>
          <w:lang w:val="es-PR"/>
        </w:rPr>
        <w:t>salvaguardar</w:t>
      </w:r>
      <w:r w:rsidR="00161E71">
        <w:rPr>
          <w:rFonts w:ascii="Book Antiqua" w:hAnsi="Book Antiqua"/>
          <w:szCs w:val="24"/>
          <w:lang w:val="es-PR"/>
        </w:rPr>
        <w:t xml:space="preserve"> espacios seguros en establecimientos públic</w:t>
      </w:r>
      <w:r w:rsidR="008B78A4">
        <w:rPr>
          <w:rFonts w:ascii="Book Antiqua" w:hAnsi="Book Antiqua"/>
          <w:szCs w:val="24"/>
          <w:lang w:val="es-PR"/>
        </w:rPr>
        <w:t>o</w:t>
      </w:r>
      <w:r w:rsidR="00161E71">
        <w:rPr>
          <w:rFonts w:ascii="Book Antiqua" w:hAnsi="Book Antiqua"/>
          <w:szCs w:val="24"/>
          <w:lang w:val="es-PR"/>
        </w:rPr>
        <w:t>s como medida de protección contra una población históricamente vulnerable y discriminada como lo han sido las mujeres</w:t>
      </w:r>
      <w:r w:rsidR="005F18E3">
        <w:rPr>
          <w:rFonts w:ascii="Book Antiqua" w:hAnsi="Book Antiqua"/>
          <w:color w:val="000000"/>
          <w:lang w:val="es-PR"/>
        </w:rPr>
        <w:t xml:space="preserve">.  </w:t>
      </w:r>
      <w:r>
        <w:rPr>
          <w:rFonts w:ascii="Book Antiqua" w:hAnsi="Book Antiqua"/>
          <w:szCs w:val="24"/>
        </w:rPr>
        <w:t xml:space="preserve">  </w:t>
      </w:r>
    </w:p>
    <w:p w14:paraId="6936AE53" w14:textId="77777777" w:rsidR="0049566B" w:rsidRDefault="0049566B" w:rsidP="00A33BA7">
      <w:pPr>
        <w:jc w:val="both"/>
        <w:rPr>
          <w:rFonts w:ascii="Book Antiqua" w:hAnsi="Book Antiqua"/>
          <w:color w:val="000000"/>
          <w:szCs w:val="24"/>
          <w:lang w:val="es-PR"/>
        </w:rPr>
      </w:pPr>
    </w:p>
    <w:p w14:paraId="01474927" w14:textId="77777777" w:rsidR="0049566B" w:rsidRPr="00851E49" w:rsidRDefault="0049566B" w:rsidP="0049566B">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114758D9" w14:textId="77777777" w:rsidR="002A339A" w:rsidRDefault="002A339A" w:rsidP="00851E49">
      <w:pPr>
        <w:ind w:firstLine="720"/>
        <w:jc w:val="both"/>
        <w:rPr>
          <w:rFonts w:ascii="Book Antiqua" w:hAnsi="Book Antiqua"/>
          <w:color w:val="000000"/>
          <w:szCs w:val="24"/>
          <w:lang w:val="es-PR"/>
        </w:rPr>
      </w:pPr>
    </w:p>
    <w:p w14:paraId="54AE726F" w14:textId="671FAAB0" w:rsidR="001E2EA9" w:rsidRDefault="003B38A4" w:rsidP="00A33BA7">
      <w:pPr>
        <w:ind w:firstLine="72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D87323">
        <w:rPr>
          <w:rFonts w:ascii="Book Antiqua" w:eastAsia="Book Antiqua" w:hAnsi="Book Antiqua" w:cs="Book Antiqua"/>
          <w:szCs w:val="24"/>
          <w:lang w:val="es-ES"/>
        </w:rPr>
        <w:t>Asuntos de la Mujer</w:t>
      </w:r>
      <w:r w:rsidRPr="00F248D5">
        <w:rPr>
          <w:rFonts w:ascii="Book Antiqua" w:eastAsia="Book Antiqua" w:hAnsi="Book Antiqua" w:cs="Book Antiqua"/>
          <w:szCs w:val="24"/>
          <w:lang w:val="es-ES"/>
        </w:rPr>
        <w:t xml:space="preserve">, como parte de la evaluación del Proyecto de la Cámara Núm. </w:t>
      </w:r>
      <w:r w:rsidR="00D87323">
        <w:rPr>
          <w:rFonts w:ascii="Book Antiqua" w:eastAsia="Book Antiqua" w:hAnsi="Book Antiqua" w:cs="Book Antiqua"/>
          <w:szCs w:val="24"/>
          <w:lang w:val="es-ES"/>
        </w:rPr>
        <w:t>1</w:t>
      </w:r>
      <w:r w:rsidR="001E2EA9">
        <w:rPr>
          <w:rFonts w:ascii="Book Antiqua" w:eastAsia="Book Antiqua" w:hAnsi="Book Antiqua" w:cs="Book Antiqua"/>
          <w:szCs w:val="24"/>
          <w:lang w:val="es-ES"/>
        </w:rPr>
        <w:t>65</w:t>
      </w:r>
      <w:r w:rsidRPr="00F248D5">
        <w:rPr>
          <w:rFonts w:ascii="Book Antiqua" w:eastAsia="Book Antiqua" w:hAnsi="Book Antiqua" w:cs="Book Antiqua"/>
          <w:szCs w:val="24"/>
          <w:lang w:val="es-ES"/>
        </w:rPr>
        <w:t xml:space="preserve">, </w:t>
      </w:r>
      <w:r w:rsidR="00F50B03">
        <w:rPr>
          <w:rFonts w:ascii="Book Antiqua" w:eastAsia="Book Antiqua" w:hAnsi="Book Antiqua" w:cs="Book Antiqua"/>
          <w:szCs w:val="24"/>
          <w:lang w:val="es-ES"/>
        </w:rPr>
        <w:t>solicitó memoriales explicativos a las siguientes agencias</w:t>
      </w:r>
      <w:r w:rsidR="0078709B">
        <w:rPr>
          <w:rFonts w:ascii="Book Antiqua" w:eastAsia="Book Antiqua" w:hAnsi="Book Antiqua" w:cs="Book Antiqua"/>
          <w:szCs w:val="24"/>
          <w:lang w:val="es-ES"/>
        </w:rPr>
        <w:t>,</w:t>
      </w:r>
      <w:r w:rsidR="00F50B03">
        <w:rPr>
          <w:rFonts w:ascii="Book Antiqua" w:eastAsia="Book Antiqua" w:hAnsi="Book Antiqua" w:cs="Book Antiqua"/>
          <w:szCs w:val="24"/>
          <w:lang w:val="es-ES"/>
        </w:rPr>
        <w:t xml:space="preserve"> entidades</w:t>
      </w:r>
      <w:r w:rsidR="0078709B">
        <w:rPr>
          <w:rFonts w:ascii="Book Antiqua" w:eastAsia="Book Antiqua" w:hAnsi="Book Antiqua" w:cs="Book Antiqua"/>
          <w:szCs w:val="24"/>
          <w:lang w:val="es-ES"/>
        </w:rPr>
        <w:t xml:space="preserve"> y organizaciones</w:t>
      </w:r>
      <w:r w:rsidR="00F50B03">
        <w:rPr>
          <w:rFonts w:ascii="Book Antiqua" w:eastAsia="Book Antiqua" w:hAnsi="Book Antiqua" w:cs="Book Antiqua"/>
          <w:szCs w:val="24"/>
          <w:lang w:val="es-ES"/>
        </w:rPr>
        <w:t>:</w:t>
      </w:r>
      <w:r w:rsidR="00A33BA7">
        <w:rPr>
          <w:rFonts w:ascii="Book Antiqua" w:eastAsia="Book Antiqua" w:hAnsi="Book Antiqua" w:cs="Book Antiqua"/>
          <w:szCs w:val="24"/>
          <w:lang w:val="es-ES"/>
        </w:rPr>
        <w:t xml:space="preserve"> </w:t>
      </w:r>
      <w:r w:rsidR="00F50B03" w:rsidRPr="00A33BA7">
        <w:rPr>
          <w:rFonts w:ascii="Book Antiqua" w:eastAsia="Book Antiqua" w:hAnsi="Book Antiqua" w:cs="Book Antiqua"/>
          <w:szCs w:val="24"/>
          <w:lang w:val="es-ES"/>
        </w:rPr>
        <w:t>Departamento de Justicia;</w:t>
      </w:r>
      <w:r w:rsidR="00A33BA7">
        <w:rPr>
          <w:rFonts w:ascii="Book Antiqua" w:eastAsia="Book Antiqua" w:hAnsi="Book Antiqua" w:cs="Book Antiqua"/>
          <w:szCs w:val="24"/>
          <w:lang w:val="es-ES"/>
        </w:rPr>
        <w:t xml:space="preserve"> </w:t>
      </w:r>
      <w:r w:rsidR="001E2EA9" w:rsidRPr="00A33BA7">
        <w:rPr>
          <w:rFonts w:ascii="Book Antiqua" w:eastAsia="Book Antiqua" w:hAnsi="Book Antiqua" w:cs="Book Antiqua"/>
          <w:szCs w:val="24"/>
          <w:lang w:val="es-ES"/>
        </w:rPr>
        <w:t>Departamento de Salud;</w:t>
      </w:r>
      <w:r w:rsidR="001E2EA9">
        <w:rPr>
          <w:rFonts w:ascii="Book Antiqua" w:eastAsia="Book Antiqua" w:hAnsi="Book Antiqua" w:cs="Book Antiqua"/>
          <w:szCs w:val="24"/>
          <w:lang w:val="es-ES"/>
        </w:rPr>
        <w:t xml:space="preserve"> </w:t>
      </w:r>
      <w:r w:rsidR="001E2EA9" w:rsidRPr="475DD0C3">
        <w:rPr>
          <w:rFonts w:ascii="Book Antiqua" w:eastAsia="Book Antiqua" w:hAnsi="Book Antiqua"/>
        </w:rPr>
        <w:t>Oficina de Administración y Transformación de los Recursos Humanos del Gobierno de Puerto Rico</w:t>
      </w:r>
      <w:r w:rsidR="001E2EA9">
        <w:rPr>
          <w:rFonts w:ascii="Book Antiqua" w:eastAsia="Book Antiqua" w:hAnsi="Book Antiqua"/>
        </w:rPr>
        <w:t xml:space="preserve">; </w:t>
      </w:r>
      <w:r w:rsidR="001E2EA9" w:rsidRPr="475DD0C3">
        <w:rPr>
          <w:rFonts w:ascii="Book Antiqua" w:eastAsia="Book Antiqua" w:hAnsi="Book Antiqua"/>
        </w:rPr>
        <w:t>Departamento del Trabajo y Recursos Humanos</w:t>
      </w:r>
      <w:r w:rsidR="001E2EA9">
        <w:rPr>
          <w:rFonts w:ascii="Book Antiqua" w:eastAsia="Book Antiqua" w:hAnsi="Book Antiqua"/>
        </w:rPr>
        <w:t>;</w:t>
      </w:r>
      <w:r w:rsidR="001E2EA9" w:rsidRPr="475DD0C3">
        <w:rPr>
          <w:rFonts w:ascii="Book Antiqua" w:eastAsia="Book Antiqua" w:hAnsi="Book Antiqua"/>
        </w:rPr>
        <w:t xml:space="preserve"> Universidad de Puerto Rico</w:t>
      </w:r>
      <w:r w:rsidR="001E2EA9">
        <w:rPr>
          <w:rFonts w:ascii="Book Antiqua" w:eastAsia="Book Antiqua" w:hAnsi="Book Antiqua"/>
        </w:rPr>
        <w:t>;</w:t>
      </w:r>
      <w:r w:rsidR="001E2EA9" w:rsidRPr="475DD0C3">
        <w:rPr>
          <w:rFonts w:ascii="Book Antiqua" w:eastAsia="Book Antiqua" w:hAnsi="Book Antiqua"/>
        </w:rPr>
        <w:t xml:space="preserve"> Oficina de la Procuradora de las Mujeres</w:t>
      </w:r>
      <w:r w:rsidR="001E2EA9">
        <w:rPr>
          <w:rFonts w:ascii="Book Antiqua" w:eastAsia="Book Antiqua" w:hAnsi="Book Antiqua"/>
        </w:rPr>
        <w:t>;</w:t>
      </w:r>
      <w:r w:rsidR="001E2EA9" w:rsidRPr="475DD0C3">
        <w:rPr>
          <w:rFonts w:ascii="Book Antiqua" w:eastAsia="Book Antiqua" w:hAnsi="Book Antiqua"/>
        </w:rPr>
        <w:t xml:space="preserve"> Mujeres por Puerto Rico Inc.</w:t>
      </w:r>
      <w:r w:rsidR="001E2EA9">
        <w:rPr>
          <w:rFonts w:ascii="Book Antiqua" w:eastAsia="Book Antiqua" w:hAnsi="Book Antiqua"/>
        </w:rPr>
        <w:t>;</w:t>
      </w:r>
      <w:r w:rsidR="001E2EA9" w:rsidRPr="475DD0C3">
        <w:rPr>
          <w:rFonts w:ascii="Book Antiqua" w:eastAsia="Book Antiqua" w:hAnsi="Book Antiqua"/>
        </w:rPr>
        <w:t xml:space="preserve"> Autoridad de Edificios Públicos</w:t>
      </w:r>
      <w:r w:rsidR="001E2EA9">
        <w:rPr>
          <w:rFonts w:ascii="Book Antiqua" w:eastAsia="Book Antiqua" w:hAnsi="Book Antiqua"/>
        </w:rPr>
        <w:t>;</w:t>
      </w:r>
      <w:r w:rsidR="001E2EA9" w:rsidRPr="475DD0C3">
        <w:rPr>
          <w:rFonts w:ascii="Book Antiqua" w:eastAsia="Book Antiqua" w:hAnsi="Book Antiqua"/>
        </w:rPr>
        <w:t xml:space="preserve"> Colegio de Profesionales de</w:t>
      </w:r>
      <w:r w:rsidR="00241C98">
        <w:rPr>
          <w:rFonts w:ascii="Book Antiqua" w:eastAsia="Book Antiqua" w:hAnsi="Book Antiqua"/>
        </w:rPr>
        <w:t>l</w:t>
      </w:r>
      <w:r w:rsidR="001E2EA9" w:rsidRPr="475DD0C3">
        <w:rPr>
          <w:rFonts w:ascii="Book Antiqua" w:eastAsia="Book Antiqua" w:hAnsi="Book Antiqua"/>
        </w:rPr>
        <w:t xml:space="preserve"> Trabajo Social de Puerto Rico</w:t>
      </w:r>
      <w:r w:rsidR="001E2EA9">
        <w:rPr>
          <w:rFonts w:ascii="Book Antiqua" w:eastAsia="Book Antiqua" w:hAnsi="Book Antiqua"/>
        </w:rPr>
        <w:t>;</w:t>
      </w:r>
      <w:r w:rsidR="001E2EA9" w:rsidRPr="475DD0C3">
        <w:rPr>
          <w:rFonts w:ascii="Book Antiqua" w:eastAsia="Book Antiqua" w:hAnsi="Book Antiqua"/>
        </w:rPr>
        <w:t xml:space="preserve"> y Federación LGBTQ+</w:t>
      </w:r>
      <w:r w:rsidR="000A7B25">
        <w:rPr>
          <w:rFonts w:ascii="Book Antiqua" w:eastAsia="Book Antiqua" w:hAnsi="Book Antiqua"/>
        </w:rPr>
        <w:t>.</w:t>
      </w:r>
    </w:p>
    <w:p w14:paraId="29C2F166" w14:textId="77777777" w:rsidR="001E2EA9" w:rsidRDefault="001E2EA9" w:rsidP="00A33BA7">
      <w:pPr>
        <w:ind w:firstLine="720"/>
        <w:jc w:val="both"/>
        <w:rPr>
          <w:rFonts w:ascii="Book Antiqua" w:eastAsia="Book Antiqua" w:hAnsi="Book Antiqua" w:cs="Book Antiqua"/>
          <w:szCs w:val="24"/>
          <w:lang w:val="es-ES"/>
        </w:rPr>
      </w:pPr>
    </w:p>
    <w:p w14:paraId="6A2919E5" w14:textId="44E40691" w:rsidR="001E2EA9" w:rsidRDefault="0015469E" w:rsidP="006E6ABE">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lastRenderedPageBreak/>
        <w:t>La Comisión recibió los memoriales de</w:t>
      </w:r>
      <w:r w:rsidR="001E2EA9">
        <w:rPr>
          <w:rFonts w:ascii="Book Antiqua" w:eastAsia="Book Antiqua" w:hAnsi="Book Antiqua" w:cs="Book Antiqua"/>
          <w:szCs w:val="24"/>
          <w:lang w:val="es-ES"/>
        </w:rPr>
        <w:t xml:space="preserve">l </w:t>
      </w:r>
      <w:r w:rsidR="001E2EA9" w:rsidRPr="00603B6E">
        <w:rPr>
          <w:rFonts w:ascii="Book Antiqua" w:eastAsia="Book Antiqua" w:hAnsi="Book Antiqua"/>
        </w:rPr>
        <w:t>Departamento de</w:t>
      </w:r>
      <w:r w:rsidR="00443C23">
        <w:rPr>
          <w:rFonts w:ascii="Book Antiqua" w:eastAsia="Book Antiqua" w:hAnsi="Book Antiqua"/>
        </w:rPr>
        <w:t xml:space="preserve"> Justicia, </w:t>
      </w:r>
      <w:r w:rsidR="001E2EA9">
        <w:rPr>
          <w:rFonts w:ascii="Book Antiqua" w:eastAsia="Book Antiqua" w:hAnsi="Book Antiqua"/>
        </w:rPr>
        <w:t xml:space="preserve">el </w:t>
      </w:r>
      <w:r w:rsidR="001E2EA9" w:rsidRPr="00603B6E">
        <w:rPr>
          <w:rFonts w:ascii="Book Antiqua" w:eastAsia="Book Antiqua" w:hAnsi="Book Antiqua"/>
        </w:rPr>
        <w:t xml:space="preserve">Departamento de Salud, </w:t>
      </w:r>
      <w:r w:rsidR="001E2EA9">
        <w:rPr>
          <w:rFonts w:ascii="Book Antiqua" w:eastAsia="Book Antiqua" w:hAnsi="Book Antiqua"/>
        </w:rPr>
        <w:t xml:space="preserve">la </w:t>
      </w:r>
      <w:r w:rsidR="001E2EA9" w:rsidRPr="00603B6E">
        <w:rPr>
          <w:rFonts w:ascii="Book Antiqua" w:eastAsia="Book Antiqua" w:hAnsi="Book Antiqua"/>
        </w:rPr>
        <w:t xml:space="preserve">Oficina de Administración y Transformación de los Recursos Humanos del Gobierno de Puerto Rico, </w:t>
      </w:r>
      <w:r w:rsidR="001E2EA9">
        <w:rPr>
          <w:rFonts w:ascii="Book Antiqua" w:eastAsia="Book Antiqua" w:hAnsi="Book Antiqua"/>
        </w:rPr>
        <w:t xml:space="preserve">el </w:t>
      </w:r>
      <w:r w:rsidR="001E2EA9" w:rsidRPr="00603B6E">
        <w:rPr>
          <w:rFonts w:ascii="Book Antiqua" w:eastAsia="Book Antiqua" w:hAnsi="Book Antiqua"/>
        </w:rPr>
        <w:t xml:space="preserve">Departamento del Trabajo y Recursos Humanos, </w:t>
      </w:r>
      <w:r w:rsidR="001E2EA9">
        <w:rPr>
          <w:rFonts w:ascii="Book Antiqua" w:eastAsia="Book Antiqua" w:hAnsi="Book Antiqua"/>
        </w:rPr>
        <w:t xml:space="preserve">la </w:t>
      </w:r>
      <w:r w:rsidR="001E2EA9" w:rsidRPr="00603B6E">
        <w:rPr>
          <w:rFonts w:ascii="Book Antiqua" w:eastAsia="Book Antiqua" w:hAnsi="Book Antiqua"/>
        </w:rPr>
        <w:t xml:space="preserve">Universidad de Puerto Rico, </w:t>
      </w:r>
      <w:r w:rsidR="001E2EA9">
        <w:rPr>
          <w:rFonts w:ascii="Book Antiqua" w:eastAsia="Book Antiqua" w:hAnsi="Book Antiqua"/>
        </w:rPr>
        <w:t xml:space="preserve">la </w:t>
      </w:r>
      <w:r w:rsidR="001E2EA9" w:rsidRPr="00603B6E">
        <w:rPr>
          <w:rFonts w:ascii="Book Antiqua" w:eastAsia="Book Antiqua" w:hAnsi="Book Antiqua"/>
        </w:rPr>
        <w:t xml:space="preserve">Autoridad de Edificios Públicos, </w:t>
      </w:r>
      <w:r w:rsidR="001E2EA9">
        <w:rPr>
          <w:rFonts w:ascii="Book Antiqua" w:eastAsia="Book Antiqua" w:hAnsi="Book Antiqua"/>
        </w:rPr>
        <w:t xml:space="preserve">la </w:t>
      </w:r>
      <w:r w:rsidR="001E2EA9" w:rsidRPr="00603B6E">
        <w:rPr>
          <w:rFonts w:ascii="Book Antiqua" w:eastAsia="Book Antiqua" w:hAnsi="Book Antiqua"/>
        </w:rPr>
        <w:t>Oficina de la Procuradora de las Mujeres, Mujeres por Puerto Rico Inc.</w:t>
      </w:r>
      <w:r w:rsidR="001E2EA9">
        <w:rPr>
          <w:rFonts w:ascii="Book Antiqua" w:eastAsia="Book Antiqua" w:hAnsi="Book Antiqua"/>
        </w:rPr>
        <w:t>,</w:t>
      </w:r>
      <w:r w:rsidR="001E2EA9" w:rsidRPr="00603B6E">
        <w:rPr>
          <w:rFonts w:ascii="Book Antiqua" w:eastAsia="Book Antiqua" w:hAnsi="Book Antiqua"/>
        </w:rPr>
        <w:t xml:space="preserve"> </w:t>
      </w:r>
      <w:r w:rsidR="001E2EA9">
        <w:rPr>
          <w:rFonts w:ascii="Book Antiqua" w:eastAsia="Book Antiqua" w:hAnsi="Book Antiqua"/>
        </w:rPr>
        <w:t xml:space="preserve">el </w:t>
      </w:r>
      <w:r w:rsidR="001E2EA9" w:rsidRPr="00603B6E">
        <w:rPr>
          <w:rFonts w:ascii="Book Antiqua" w:eastAsia="Book Antiqua" w:hAnsi="Book Antiqua"/>
        </w:rPr>
        <w:t>Colegio de Profesionales de</w:t>
      </w:r>
      <w:r w:rsidR="00241C98">
        <w:rPr>
          <w:rFonts w:ascii="Book Antiqua" w:eastAsia="Book Antiqua" w:hAnsi="Book Antiqua"/>
        </w:rPr>
        <w:t>l</w:t>
      </w:r>
      <w:r w:rsidR="001E2EA9" w:rsidRPr="00603B6E">
        <w:rPr>
          <w:rFonts w:ascii="Book Antiqua" w:eastAsia="Book Antiqua" w:hAnsi="Book Antiqua"/>
        </w:rPr>
        <w:t xml:space="preserve"> Trabajo Social de Puerto Rico, </w:t>
      </w:r>
      <w:r w:rsidR="001E2EA9">
        <w:rPr>
          <w:rFonts w:ascii="Book Antiqua" w:eastAsia="Book Antiqua" w:hAnsi="Book Antiqua"/>
        </w:rPr>
        <w:t xml:space="preserve">y la </w:t>
      </w:r>
      <w:r w:rsidR="001E2EA9" w:rsidRPr="00603B6E">
        <w:rPr>
          <w:rFonts w:ascii="Book Antiqua" w:eastAsia="Book Antiqua" w:hAnsi="Book Antiqua"/>
        </w:rPr>
        <w:t>Federación LGBTQ+</w:t>
      </w:r>
      <w:r w:rsidR="001E2EA9">
        <w:rPr>
          <w:rFonts w:ascii="Book Antiqua" w:eastAsia="Book Antiqua" w:hAnsi="Book Antiqua"/>
        </w:rPr>
        <w:t xml:space="preserve">.  </w:t>
      </w:r>
      <w:r w:rsidR="00511F9F">
        <w:rPr>
          <w:rFonts w:ascii="Book Antiqua" w:eastAsia="Book Antiqua" w:hAnsi="Book Antiqua"/>
        </w:rPr>
        <w:t>Se r</w:t>
      </w:r>
      <w:r w:rsidR="001E2EA9">
        <w:rPr>
          <w:rFonts w:ascii="Book Antiqua" w:eastAsia="Book Antiqua" w:hAnsi="Book Antiqua"/>
        </w:rPr>
        <w:t>ecibió, además, las ponencias de</w:t>
      </w:r>
      <w:r w:rsidR="001E2EA9" w:rsidRPr="00603B6E">
        <w:rPr>
          <w:rFonts w:ascii="Book Antiqua" w:eastAsia="Book Antiqua" w:hAnsi="Book Antiqua"/>
        </w:rPr>
        <w:t xml:space="preserve"> </w:t>
      </w:r>
      <w:r w:rsidR="001E2EA9">
        <w:rPr>
          <w:rFonts w:ascii="Book Antiqua" w:eastAsia="Book Antiqua" w:hAnsi="Book Antiqua"/>
        </w:rPr>
        <w:t xml:space="preserve">la estudiante </w:t>
      </w:r>
      <w:r w:rsidR="001E2EA9" w:rsidRPr="00603B6E">
        <w:rPr>
          <w:rFonts w:ascii="Book Antiqua" w:eastAsia="Book Antiqua" w:hAnsi="Book Antiqua"/>
        </w:rPr>
        <w:t xml:space="preserve">Arialys Meléndez, </w:t>
      </w:r>
      <w:r w:rsidR="001E2EA9">
        <w:rPr>
          <w:rFonts w:ascii="Book Antiqua" w:eastAsia="Book Antiqua" w:hAnsi="Book Antiqua"/>
        </w:rPr>
        <w:t xml:space="preserve">el estudiante </w:t>
      </w:r>
      <w:r w:rsidR="001E2EA9" w:rsidRPr="00603B6E">
        <w:rPr>
          <w:rFonts w:ascii="Book Antiqua" w:eastAsia="Book Antiqua" w:hAnsi="Book Antiqua"/>
        </w:rPr>
        <w:t xml:space="preserve">Jan Carlos Tousset, </w:t>
      </w:r>
      <w:r w:rsidR="001E2EA9">
        <w:rPr>
          <w:rFonts w:ascii="Book Antiqua" w:eastAsia="Book Antiqua" w:hAnsi="Book Antiqua"/>
        </w:rPr>
        <w:t>el</w:t>
      </w:r>
      <w:r w:rsidR="001E2EA9" w:rsidRPr="00603B6E">
        <w:rPr>
          <w:rFonts w:ascii="Book Antiqua" w:eastAsia="Book Antiqua" w:hAnsi="Book Antiqua"/>
        </w:rPr>
        <w:t xml:space="preserve"> Dr. Miguel Vázquez Rivera de True Self Foundation, G</w:t>
      </w:r>
      <w:r w:rsidR="002D6242">
        <w:rPr>
          <w:rFonts w:ascii="Book Antiqua" w:eastAsia="Book Antiqua" w:hAnsi="Book Antiqua"/>
        </w:rPr>
        <w:t>ü</w:t>
      </w:r>
      <w:r w:rsidR="001E2EA9" w:rsidRPr="00603B6E">
        <w:rPr>
          <w:rFonts w:ascii="Book Antiqua" w:eastAsia="Book Antiqua" w:hAnsi="Book Antiqua"/>
        </w:rPr>
        <w:t>arix Urayoan Agosto Idorwatt, y Yanira Figueroa Sierra</w:t>
      </w:r>
      <w:r w:rsidR="00511F9F">
        <w:rPr>
          <w:rFonts w:ascii="Book Antiqua" w:eastAsia="Book Antiqua" w:hAnsi="Book Antiqua"/>
        </w:rPr>
        <w:t>.</w:t>
      </w:r>
    </w:p>
    <w:p w14:paraId="59B00680" w14:textId="77777777" w:rsidR="001E2EA9" w:rsidRDefault="001E2EA9" w:rsidP="006E6ABE">
      <w:pPr>
        <w:ind w:firstLine="720"/>
        <w:jc w:val="both"/>
        <w:rPr>
          <w:rFonts w:ascii="Book Antiqua" w:eastAsia="Book Antiqua" w:hAnsi="Book Antiqua" w:cs="Book Antiqua"/>
          <w:szCs w:val="24"/>
          <w:lang w:val="es-ES"/>
        </w:rPr>
      </w:pPr>
    </w:p>
    <w:p w14:paraId="0778A0DC" w14:textId="7483B3D6" w:rsidR="00015228" w:rsidRDefault="00511F9F" w:rsidP="00015228">
      <w:pPr>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ab/>
        <w:t>La Comisión celebró una Vista Pública el 1</w:t>
      </w:r>
      <w:r w:rsidR="009769B6">
        <w:rPr>
          <w:rFonts w:ascii="Book Antiqua" w:eastAsia="Book Antiqua" w:hAnsi="Book Antiqua" w:cs="Book Antiqua"/>
          <w:szCs w:val="24"/>
          <w:lang w:val="es-ES_tradnl"/>
        </w:rPr>
        <w:t>ro</w:t>
      </w:r>
      <w:r>
        <w:rPr>
          <w:rFonts w:ascii="Book Antiqua" w:eastAsia="Book Antiqua" w:hAnsi="Book Antiqua" w:cs="Book Antiqua"/>
          <w:szCs w:val="24"/>
          <w:lang w:val="es-ES_tradnl"/>
        </w:rPr>
        <w:t xml:space="preserve"> de mayo de 2025, a las 9:00 </w:t>
      </w:r>
      <w:r w:rsidR="009769B6">
        <w:rPr>
          <w:rFonts w:ascii="Book Antiqua" w:eastAsia="Book Antiqua" w:hAnsi="Book Antiqua" w:cs="Book Antiqua"/>
          <w:szCs w:val="24"/>
          <w:lang w:val="es-ES_tradnl"/>
        </w:rPr>
        <w:t>a.m.</w:t>
      </w:r>
      <w:r>
        <w:rPr>
          <w:rFonts w:ascii="Book Antiqua" w:eastAsia="Book Antiqua" w:hAnsi="Book Antiqua" w:cs="Book Antiqua"/>
          <w:szCs w:val="24"/>
          <w:lang w:val="es-ES_tradnl"/>
        </w:rPr>
        <w:t xml:space="preserve">  Comparecieron a deponer:</w:t>
      </w:r>
    </w:p>
    <w:p w14:paraId="6E7C07AE" w14:textId="77777777" w:rsidR="0002345E" w:rsidRDefault="0002345E" w:rsidP="00015228">
      <w:pPr>
        <w:jc w:val="both"/>
        <w:rPr>
          <w:rFonts w:ascii="Book Antiqua" w:eastAsia="Book Antiqua" w:hAnsi="Book Antiqua" w:cs="Book Antiqua"/>
          <w:szCs w:val="24"/>
          <w:lang w:val="es-ES_tradnl"/>
        </w:rPr>
      </w:pPr>
    </w:p>
    <w:p w14:paraId="7EFDB620" w14:textId="77777777" w:rsidR="0002345E" w:rsidRDefault="00511F9F" w:rsidP="0002345E">
      <w:pPr>
        <w:pStyle w:val="ListParagraph"/>
        <w:numPr>
          <w:ilvl w:val="0"/>
          <w:numId w:val="22"/>
        </w:numPr>
        <w:jc w:val="both"/>
        <w:rPr>
          <w:rFonts w:ascii="Book Antiqua" w:hAnsi="Book Antiqua"/>
        </w:rPr>
      </w:pPr>
      <w:r w:rsidRPr="0002345E">
        <w:rPr>
          <w:rFonts w:ascii="Book Antiqua" w:hAnsi="Book Antiqua"/>
        </w:rPr>
        <w:t>Lcdo. Nelson Vélez</w:t>
      </w:r>
      <w:r w:rsidR="0002345E">
        <w:rPr>
          <w:rFonts w:ascii="Book Antiqua" w:hAnsi="Book Antiqua"/>
        </w:rPr>
        <w:t xml:space="preserve"> de la </w:t>
      </w:r>
      <w:r w:rsidRPr="0002345E">
        <w:rPr>
          <w:rFonts w:ascii="Book Antiqua" w:hAnsi="Book Antiqua"/>
        </w:rPr>
        <w:t>Oficina de la Procuradora de las Mujeres</w:t>
      </w:r>
      <w:r w:rsidR="0002345E">
        <w:rPr>
          <w:rFonts w:ascii="Book Antiqua" w:hAnsi="Book Antiqua"/>
        </w:rPr>
        <w:t>;</w:t>
      </w:r>
    </w:p>
    <w:p w14:paraId="6F949D8C" w14:textId="77777777" w:rsidR="0002345E" w:rsidRDefault="0002345E" w:rsidP="0002345E">
      <w:pPr>
        <w:pStyle w:val="ListParagraph"/>
        <w:numPr>
          <w:ilvl w:val="0"/>
          <w:numId w:val="22"/>
        </w:numPr>
        <w:jc w:val="both"/>
        <w:rPr>
          <w:rFonts w:ascii="Book Antiqua" w:hAnsi="Book Antiqua"/>
        </w:rPr>
      </w:pPr>
      <w:r>
        <w:rPr>
          <w:rFonts w:ascii="Book Antiqua" w:hAnsi="Book Antiqua"/>
        </w:rPr>
        <w:t xml:space="preserve">La </w:t>
      </w:r>
      <w:r w:rsidR="00511F9F" w:rsidRPr="0002345E">
        <w:rPr>
          <w:rFonts w:ascii="Book Antiqua" w:hAnsi="Book Antiqua"/>
        </w:rPr>
        <w:t>Sra. Claribel Maldonado</w:t>
      </w:r>
      <w:r>
        <w:rPr>
          <w:rFonts w:ascii="Book Antiqua" w:hAnsi="Book Antiqua"/>
        </w:rPr>
        <w:t xml:space="preserve"> de </w:t>
      </w:r>
      <w:r w:rsidR="00511F9F" w:rsidRPr="0002345E">
        <w:rPr>
          <w:rFonts w:ascii="Book Antiqua" w:hAnsi="Book Antiqua"/>
        </w:rPr>
        <w:t>Mujeres Por Puerto Rico, Inc.</w:t>
      </w:r>
      <w:bookmarkStart w:id="1" w:name="_Hlk199321148"/>
      <w:r>
        <w:rPr>
          <w:rFonts w:ascii="Book Antiqua" w:hAnsi="Book Antiqua"/>
        </w:rPr>
        <w:t>;</w:t>
      </w:r>
    </w:p>
    <w:p w14:paraId="4A28482B" w14:textId="77777777" w:rsidR="0002345E" w:rsidRDefault="0002345E" w:rsidP="0002345E">
      <w:pPr>
        <w:pStyle w:val="ListParagraph"/>
        <w:numPr>
          <w:ilvl w:val="0"/>
          <w:numId w:val="22"/>
        </w:numPr>
        <w:jc w:val="both"/>
        <w:rPr>
          <w:rFonts w:ascii="Book Antiqua" w:hAnsi="Book Antiqua"/>
        </w:rPr>
      </w:pPr>
      <w:r>
        <w:rPr>
          <w:rFonts w:ascii="Book Antiqua" w:hAnsi="Book Antiqua"/>
        </w:rPr>
        <w:t xml:space="preserve">El </w:t>
      </w:r>
      <w:r w:rsidR="00511F9F" w:rsidRPr="0002345E">
        <w:rPr>
          <w:rFonts w:ascii="Book Antiqua" w:hAnsi="Book Antiqua"/>
        </w:rPr>
        <w:t>Lcdo. Ernesto L. Rentas y Lcda. Ana I. Rodríguez</w:t>
      </w:r>
      <w:bookmarkEnd w:id="1"/>
      <w:r>
        <w:rPr>
          <w:rFonts w:ascii="Book Antiqua" w:hAnsi="Book Antiqua"/>
        </w:rPr>
        <w:t xml:space="preserve"> de la </w:t>
      </w:r>
      <w:r w:rsidR="00511F9F" w:rsidRPr="0002345E">
        <w:rPr>
          <w:rFonts w:ascii="Book Antiqua" w:hAnsi="Book Antiqua"/>
        </w:rPr>
        <w:t>Oficina de Administración y Transformación de los Recursos Humanos</w:t>
      </w:r>
      <w:r>
        <w:rPr>
          <w:rFonts w:ascii="Book Antiqua" w:hAnsi="Book Antiqua"/>
        </w:rPr>
        <w:t>;</w:t>
      </w:r>
    </w:p>
    <w:p w14:paraId="66FEF6FF" w14:textId="0669402A" w:rsidR="0002345E" w:rsidRDefault="00511F9F" w:rsidP="0002345E">
      <w:pPr>
        <w:pStyle w:val="ListParagraph"/>
        <w:numPr>
          <w:ilvl w:val="0"/>
          <w:numId w:val="22"/>
        </w:numPr>
        <w:jc w:val="both"/>
        <w:rPr>
          <w:rFonts w:ascii="Book Antiqua" w:hAnsi="Book Antiqua"/>
        </w:rPr>
      </w:pPr>
      <w:r w:rsidRPr="0002345E">
        <w:rPr>
          <w:rFonts w:ascii="Book Antiqua" w:hAnsi="Book Antiqua"/>
        </w:rPr>
        <w:t xml:space="preserve">Mariel Nieves y </w:t>
      </w:r>
      <w:bookmarkStart w:id="2" w:name="_Hlk199321622"/>
      <w:r w:rsidRPr="0002345E">
        <w:rPr>
          <w:rFonts w:ascii="Book Antiqua" w:hAnsi="Book Antiqua"/>
        </w:rPr>
        <w:t>Edwin Vega</w:t>
      </w:r>
      <w:r w:rsidR="0002345E">
        <w:rPr>
          <w:rFonts w:ascii="Book Antiqua" w:hAnsi="Book Antiqua"/>
        </w:rPr>
        <w:t>,</w:t>
      </w:r>
      <w:r w:rsidRPr="0002345E">
        <w:rPr>
          <w:rFonts w:ascii="Book Antiqua" w:hAnsi="Book Antiqua"/>
        </w:rPr>
        <w:t xml:space="preserve"> vicepresidente Interino Asuntos Estudiantiles</w:t>
      </w:r>
      <w:bookmarkEnd w:id="2"/>
      <w:r w:rsidRPr="0002345E">
        <w:rPr>
          <w:rFonts w:ascii="Book Antiqua" w:hAnsi="Book Antiqua"/>
        </w:rPr>
        <w:t>, Universidad de Puerto Rico</w:t>
      </w:r>
      <w:r w:rsidR="0002345E">
        <w:rPr>
          <w:rFonts w:ascii="Book Antiqua" w:hAnsi="Book Antiqua"/>
        </w:rPr>
        <w:t>;</w:t>
      </w:r>
      <w:r w:rsidR="009769B6">
        <w:rPr>
          <w:rFonts w:ascii="Book Antiqua" w:hAnsi="Book Antiqua"/>
        </w:rPr>
        <w:t xml:space="preserve"> y,</w:t>
      </w:r>
    </w:p>
    <w:p w14:paraId="7A0B76E8" w14:textId="49210D6D" w:rsidR="00511F9F" w:rsidRDefault="00511F9F" w:rsidP="0002345E">
      <w:pPr>
        <w:pStyle w:val="ListParagraph"/>
        <w:numPr>
          <w:ilvl w:val="0"/>
          <w:numId w:val="22"/>
        </w:numPr>
        <w:jc w:val="both"/>
        <w:rPr>
          <w:rFonts w:ascii="Book Antiqua" w:hAnsi="Book Antiqua"/>
        </w:rPr>
      </w:pPr>
      <w:r w:rsidRPr="0002345E">
        <w:rPr>
          <w:rFonts w:ascii="Book Antiqua" w:hAnsi="Book Antiqua"/>
        </w:rPr>
        <w:t xml:space="preserve">Jan C. Tousset y Arialys Meléndez, </w:t>
      </w:r>
      <w:r w:rsidR="0002345E">
        <w:rPr>
          <w:rFonts w:ascii="Book Antiqua" w:hAnsi="Book Antiqua"/>
        </w:rPr>
        <w:t>e</w:t>
      </w:r>
      <w:r w:rsidRPr="0002345E">
        <w:rPr>
          <w:rFonts w:ascii="Book Antiqua" w:hAnsi="Book Antiqua"/>
        </w:rPr>
        <w:t xml:space="preserve">studiantes </w:t>
      </w:r>
      <w:r w:rsidR="0002345E">
        <w:rPr>
          <w:rFonts w:ascii="Book Antiqua" w:hAnsi="Book Antiqua"/>
        </w:rPr>
        <w:t xml:space="preserve">de la </w:t>
      </w:r>
      <w:r w:rsidRPr="0002345E">
        <w:rPr>
          <w:rFonts w:ascii="Book Antiqua" w:hAnsi="Book Antiqua"/>
        </w:rPr>
        <w:t>Universidad de Puerto Rico</w:t>
      </w:r>
      <w:r w:rsidR="0002345E">
        <w:rPr>
          <w:rFonts w:ascii="Book Antiqua" w:hAnsi="Book Antiqua"/>
        </w:rPr>
        <w:t>, Recinto Río Piedras.</w:t>
      </w:r>
    </w:p>
    <w:p w14:paraId="4CA7B188" w14:textId="77777777" w:rsidR="0002345E" w:rsidRPr="0002345E" w:rsidRDefault="0002345E" w:rsidP="0002345E">
      <w:pPr>
        <w:pStyle w:val="ListParagraph"/>
        <w:ind w:left="1080"/>
        <w:jc w:val="both"/>
        <w:rPr>
          <w:rFonts w:ascii="Book Antiqua" w:hAnsi="Book Antiqua"/>
        </w:rPr>
      </w:pPr>
    </w:p>
    <w:p w14:paraId="268FE9DC" w14:textId="234DD6D7" w:rsidR="00511F9F" w:rsidRPr="00511F9F" w:rsidRDefault="00511F9F" w:rsidP="00015228">
      <w:pPr>
        <w:jc w:val="both"/>
        <w:rPr>
          <w:rFonts w:ascii="Book Antiqua" w:eastAsia="Book Antiqua" w:hAnsi="Book Antiqua" w:cs="Book Antiqua"/>
          <w:szCs w:val="24"/>
        </w:rPr>
      </w:pPr>
      <w:r>
        <w:rPr>
          <w:rFonts w:ascii="Book Antiqua" w:eastAsia="Book Antiqua" w:hAnsi="Book Antiqua" w:cs="Book Antiqua"/>
          <w:szCs w:val="24"/>
        </w:rPr>
        <w:tab/>
        <w:t>L</w:t>
      </w:r>
      <w:r w:rsidR="0002345E">
        <w:rPr>
          <w:rFonts w:ascii="Book Antiqua" w:eastAsia="Book Antiqua" w:hAnsi="Book Antiqua" w:cs="Book Antiqua"/>
          <w:szCs w:val="24"/>
        </w:rPr>
        <w:t>a</w:t>
      </w:r>
      <w:r>
        <w:rPr>
          <w:rFonts w:ascii="Book Antiqua" w:eastAsia="Book Antiqua" w:hAnsi="Book Antiqua" w:cs="Book Antiqua"/>
          <w:szCs w:val="24"/>
        </w:rPr>
        <w:t xml:space="preserve"> Comisión celebró</w:t>
      </w:r>
      <w:r w:rsidR="00BC14E3">
        <w:rPr>
          <w:rFonts w:ascii="Book Antiqua" w:eastAsia="Book Antiqua" w:hAnsi="Book Antiqua" w:cs="Book Antiqua"/>
          <w:szCs w:val="24"/>
        </w:rPr>
        <w:t xml:space="preserve">, </w:t>
      </w:r>
      <w:r w:rsidR="005B745F">
        <w:rPr>
          <w:rFonts w:ascii="Book Antiqua" w:eastAsia="Book Antiqua" w:hAnsi="Book Antiqua" w:cs="Book Antiqua"/>
          <w:szCs w:val="24"/>
        </w:rPr>
        <w:t>además, una</w:t>
      </w:r>
      <w:r>
        <w:rPr>
          <w:rFonts w:ascii="Book Antiqua" w:eastAsia="Book Antiqua" w:hAnsi="Book Antiqua" w:cs="Book Antiqua"/>
          <w:szCs w:val="24"/>
        </w:rPr>
        <w:t xml:space="preserve"> Reunión Ejecutiva el 8 de mayo de 2025, a las </w:t>
      </w:r>
      <w:r w:rsidR="0002345E">
        <w:rPr>
          <w:rFonts w:ascii="Book Antiqua" w:eastAsia="Book Antiqua" w:hAnsi="Book Antiqua" w:cs="Book Antiqua"/>
          <w:szCs w:val="24"/>
        </w:rPr>
        <w:t xml:space="preserve">10:00 </w:t>
      </w:r>
      <w:r w:rsidR="009769B6">
        <w:rPr>
          <w:rFonts w:ascii="Book Antiqua" w:eastAsia="Book Antiqua" w:hAnsi="Book Antiqua" w:cs="Book Antiqua"/>
          <w:szCs w:val="24"/>
        </w:rPr>
        <w:t>a.m.</w:t>
      </w:r>
      <w:r w:rsidR="0002345E">
        <w:rPr>
          <w:rFonts w:ascii="Book Antiqua" w:eastAsia="Book Antiqua" w:hAnsi="Book Antiqua" w:cs="Book Antiqua"/>
          <w:szCs w:val="24"/>
        </w:rPr>
        <w:t xml:space="preserve">  Compareció el Dr. Miguel A. Muñoz, Presidente Interino de la Universidad de Puerto Rico.  </w:t>
      </w:r>
    </w:p>
    <w:p w14:paraId="78283C53" w14:textId="77777777" w:rsidR="00511F9F" w:rsidRPr="00294DC3" w:rsidRDefault="00511F9F" w:rsidP="00015228">
      <w:pPr>
        <w:jc w:val="both"/>
        <w:rPr>
          <w:rFonts w:ascii="Book Antiqua" w:eastAsia="Book Antiqua" w:hAnsi="Book Antiqua" w:cs="Book Antiqua"/>
          <w:szCs w:val="24"/>
          <w:lang w:val="es-ES_tradnl"/>
        </w:rPr>
      </w:pPr>
    </w:p>
    <w:p w14:paraId="765A8D8F" w14:textId="05C3A50C" w:rsidR="00A940D2" w:rsidRPr="00F248D5" w:rsidRDefault="003B38A4" w:rsidP="00A940D2">
      <w:pPr>
        <w:ind w:firstLine="72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Contando con el beneficio de </w:t>
      </w:r>
      <w:r w:rsidR="001F5243" w:rsidRPr="00F248D5">
        <w:rPr>
          <w:rFonts w:ascii="Book Antiqua" w:eastAsia="Book Antiqua" w:hAnsi="Book Antiqua" w:cs="Book Antiqua"/>
          <w:szCs w:val="24"/>
          <w:lang w:val="es-ES"/>
        </w:rPr>
        <w:t>los</w:t>
      </w:r>
      <w:r w:rsidRPr="00F248D5">
        <w:rPr>
          <w:rFonts w:ascii="Book Antiqua" w:eastAsia="Book Antiqua" w:hAnsi="Book Antiqua" w:cs="Book Antiqua"/>
          <w:szCs w:val="24"/>
          <w:lang w:val="es-ES"/>
        </w:rPr>
        <w:t xml:space="preserve"> memoriales</w:t>
      </w:r>
      <w:r w:rsidR="001F5243" w:rsidRPr="00F248D5">
        <w:rPr>
          <w:rFonts w:ascii="Book Antiqua" w:eastAsia="Book Antiqua" w:hAnsi="Book Antiqua" w:cs="Book Antiqua"/>
          <w:szCs w:val="24"/>
          <w:lang w:val="es-ES"/>
        </w:rPr>
        <w:t>,</w:t>
      </w:r>
      <w:r w:rsidRPr="00F248D5">
        <w:rPr>
          <w:rFonts w:ascii="Book Antiqua" w:eastAsia="Book Antiqua" w:hAnsi="Book Antiqua" w:cs="Book Antiqua"/>
          <w:szCs w:val="24"/>
          <w:lang w:val="es-ES"/>
        </w:rPr>
        <w:t xml:space="preserve"> </w:t>
      </w:r>
      <w:r w:rsidR="00A64FA5">
        <w:rPr>
          <w:rFonts w:ascii="Book Antiqua" w:eastAsia="Book Antiqua" w:hAnsi="Book Antiqua" w:cs="Book Antiqua"/>
          <w:szCs w:val="24"/>
          <w:lang w:val="es-ES"/>
        </w:rPr>
        <w:t xml:space="preserve">la Vista Pública y la Reunión Ejecutiva celebrada, </w:t>
      </w:r>
      <w:r w:rsidRPr="00F248D5">
        <w:rPr>
          <w:rFonts w:ascii="Book Antiqua" w:eastAsia="Book Antiqua" w:hAnsi="Book Antiqua" w:cs="Book Antiqua"/>
          <w:szCs w:val="24"/>
          <w:lang w:val="es-ES"/>
        </w:rPr>
        <w:t xml:space="preserve">esta Comisión </w:t>
      </w:r>
      <w:r w:rsidR="00D36F51">
        <w:rPr>
          <w:rFonts w:ascii="Book Antiqua" w:eastAsia="Book Antiqua" w:hAnsi="Book Antiqua" w:cs="Book Antiqua"/>
          <w:szCs w:val="24"/>
          <w:lang w:val="es-ES"/>
        </w:rPr>
        <w:t>realizó</w:t>
      </w:r>
      <w:r w:rsidRPr="00F248D5">
        <w:rPr>
          <w:rFonts w:ascii="Book Antiqua" w:eastAsia="Book Antiqua" w:hAnsi="Book Antiqua" w:cs="Book Antiqua"/>
          <w:szCs w:val="24"/>
          <w:lang w:val="es-ES"/>
        </w:rPr>
        <w:t xml:space="preserve"> el análisis de</w:t>
      </w:r>
      <w:r w:rsidR="00430B20">
        <w:rPr>
          <w:rFonts w:ascii="Book Antiqua" w:eastAsia="Book Antiqua" w:hAnsi="Book Antiqua" w:cs="Book Antiqua"/>
          <w:szCs w:val="24"/>
          <w:lang w:val="es-ES"/>
        </w:rPr>
        <w:t>l Proyecto</w:t>
      </w:r>
      <w:r w:rsidR="006911F1">
        <w:rPr>
          <w:rFonts w:ascii="Book Antiqua" w:eastAsia="Book Antiqua" w:hAnsi="Book Antiqua" w:cs="Book Antiqua"/>
          <w:szCs w:val="24"/>
          <w:lang w:val="es-ES"/>
        </w:rPr>
        <w:t xml:space="preserve"> de la Cámara </w:t>
      </w:r>
      <w:r w:rsidR="009769B6">
        <w:rPr>
          <w:rFonts w:ascii="Book Antiqua" w:eastAsia="Book Antiqua" w:hAnsi="Book Antiqua" w:cs="Book Antiqua"/>
          <w:szCs w:val="24"/>
          <w:lang w:val="es-ES"/>
        </w:rPr>
        <w:t xml:space="preserve">    </w:t>
      </w:r>
      <w:r w:rsidR="006911F1">
        <w:rPr>
          <w:rFonts w:ascii="Book Antiqua" w:eastAsia="Book Antiqua" w:hAnsi="Book Antiqua" w:cs="Book Antiqua"/>
          <w:szCs w:val="24"/>
          <w:lang w:val="es-ES"/>
        </w:rPr>
        <w:t>Número 1</w:t>
      </w:r>
      <w:r w:rsidR="00A64FA5">
        <w:rPr>
          <w:rFonts w:ascii="Book Antiqua" w:eastAsia="Book Antiqua" w:hAnsi="Book Antiqua" w:cs="Book Antiqua"/>
          <w:szCs w:val="24"/>
          <w:lang w:val="es-ES"/>
        </w:rPr>
        <w:t>65</w:t>
      </w:r>
      <w:r w:rsidRPr="00F248D5">
        <w:rPr>
          <w:rFonts w:ascii="Book Antiqua" w:eastAsia="Book Antiqua" w:hAnsi="Book Antiqua" w:cs="Book Antiqua"/>
          <w:szCs w:val="24"/>
          <w:lang w:val="es-ES"/>
        </w:rPr>
        <w:t>.</w:t>
      </w:r>
    </w:p>
    <w:p w14:paraId="15274742" w14:textId="77777777" w:rsidR="00384CC8" w:rsidRPr="00F248D5" w:rsidRDefault="00384CC8" w:rsidP="001F5243">
      <w:pPr>
        <w:ind w:firstLine="720"/>
        <w:jc w:val="both"/>
        <w:rPr>
          <w:rFonts w:ascii="Book Antiqua" w:eastAsia="Book Antiqua" w:hAnsi="Book Antiqua" w:cs="Book Antiqua"/>
          <w:szCs w:val="24"/>
          <w:lang w:val="es-ES"/>
        </w:rPr>
      </w:pPr>
    </w:p>
    <w:p w14:paraId="679B48DF" w14:textId="5B7DC764" w:rsidR="008F1AA4" w:rsidRPr="00E27B46" w:rsidRDefault="00E27B46" w:rsidP="00A17DCF">
      <w:pPr>
        <w:pStyle w:val="ListParagraph"/>
        <w:numPr>
          <w:ilvl w:val="0"/>
          <w:numId w:val="16"/>
        </w:numPr>
        <w:jc w:val="both"/>
        <w:rPr>
          <w:rFonts w:ascii="Book Antiqua" w:eastAsia="Book Antiqua" w:hAnsi="Book Antiqua" w:cs="Book Antiqua"/>
          <w:b/>
          <w:bCs/>
          <w:szCs w:val="24"/>
          <w:u w:val="single"/>
          <w:lang w:val="es-ES"/>
        </w:rPr>
      </w:pPr>
      <w:r w:rsidRPr="00E27B46">
        <w:rPr>
          <w:rFonts w:ascii="Book Antiqua" w:eastAsia="Book Antiqua" w:hAnsi="Book Antiqua" w:cs="Book Antiqua"/>
          <w:b/>
          <w:bCs/>
          <w:u w:val="single"/>
        </w:rPr>
        <w:t>Departamento de Justicia</w:t>
      </w:r>
    </w:p>
    <w:p w14:paraId="652AAD44" w14:textId="77777777" w:rsidR="00F064B7" w:rsidRDefault="00F064B7" w:rsidP="00F064B7">
      <w:pPr>
        <w:pStyle w:val="ListParagraph"/>
        <w:ind w:left="1080"/>
        <w:jc w:val="both"/>
        <w:rPr>
          <w:rFonts w:ascii="Book Antiqua" w:eastAsia="Book Antiqua" w:hAnsi="Book Antiqua" w:cs="Book Antiqua"/>
          <w:b/>
          <w:bCs/>
          <w:szCs w:val="24"/>
          <w:u w:val="single"/>
          <w:lang w:val="es-ES"/>
        </w:rPr>
      </w:pPr>
    </w:p>
    <w:p w14:paraId="0E72D838" w14:textId="48A5D3D0" w:rsidR="00E27B46" w:rsidRPr="00BC14E3" w:rsidRDefault="00E27B46" w:rsidP="00BC14E3">
      <w:pPr>
        <w:spacing w:after="160"/>
        <w:ind w:firstLine="720"/>
        <w:contextualSpacing/>
        <w:jc w:val="both"/>
        <w:rPr>
          <w:rFonts w:ascii="Book Antiqua" w:eastAsia="Book Antiqua" w:hAnsi="Book Antiqua" w:cs="Book Antiqua"/>
        </w:rPr>
      </w:pPr>
      <w:r w:rsidRPr="00BC14E3">
        <w:rPr>
          <w:rFonts w:ascii="Book Antiqua" w:eastAsia="Book Antiqua" w:hAnsi="Book Antiqua" w:cs="Book Antiqua"/>
          <w:szCs w:val="24"/>
          <w:lang w:val="es-ES"/>
        </w:rPr>
        <w:t>El Departamento de Justicia</w:t>
      </w:r>
      <w:r w:rsidR="00F064B7" w:rsidRPr="00BC14E3">
        <w:rPr>
          <w:rFonts w:ascii="Book Antiqua" w:eastAsia="Book Antiqua" w:hAnsi="Book Antiqua" w:cs="Book Antiqua"/>
          <w:szCs w:val="24"/>
          <w:lang w:val="es-ES"/>
        </w:rPr>
        <w:t xml:space="preserve">, </w:t>
      </w:r>
      <w:r w:rsidR="00386C77" w:rsidRPr="00BC14E3">
        <w:rPr>
          <w:rFonts w:ascii="Book Antiqua" w:eastAsia="Book Antiqua" w:hAnsi="Book Antiqua" w:cs="Book Antiqua"/>
          <w:szCs w:val="24"/>
          <w:lang w:val="es-ES"/>
        </w:rPr>
        <w:t xml:space="preserve">a través de su </w:t>
      </w:r>
      <w:r w:rsidRPr="00BC14E3">
        <w:rPr>
          <w:rFonts w:ascii="Book Antiqua" w:eastAsia="Book Antiqua" w:hAnsi="Book Antiqua" w:cs="Book Antiqua"/>
          <w:szCs w:val="24"/>
          <w:lang w:val="es-ES"/>
        </w:rPr>
        <w:t xml:space="preserve">entonces </w:t>
      </w:r>
      <w:proofErr w:type="gramStart"/>
      <w:r w:rsidRPr="00BC14E3">
        <w:rPr>
          <w:rFonts w:ascii="Book Antiqua" w:eastAsia="Book Antiqua" w:hAnsi="Book Antiqua" w:cs="Book Antiqua"/>
          <w:szCs w:val="24"/>
          <w:lang w:val="es-ES"/>
        </w:rPr>
        <w:t>Secretaria</w:t>
      </w:r>
      <w:proofErr w:type="gramEnd"/>
      <w:r w:rsidRPr="00BC14E3">
        <w:rPr>
          <w:rFonts w:ascii="Book Antiqua" w:eastAsia="Book Antiqua" w:hAnsi="Book Antiqua" w:cs="Book Antiqua"/>
          <w:szCs w:val="24"/>
          <w:lang w:val="es-ES"/>
        </w:rPr>
        <w:t xml:space="preserve"> Designada, la Lcda. Janet Parra Mercado</w:t>
      </w:r>
      <w:r w:rsidR="00386C77" w:rsidRPr="00BC14E3">
        <w:rPr>
          <w:rFonts w:ascii="Book Antiqua" w:eastAsia="Book Antiqua" w:hAnsi="Book Antiqua" w:cs="Book Antiqua"/>
          <w:szCs w:val="24"/>
          <w:lang w:val="es-ES"/>
        </w:rPr>
        <w:t xml:space="preserve">, </w:t>
      </w:r>
      <w:r w:rsidR="00F064B7" w:rsidRPr="00BC14E3">
        <w:rPr>
          <w:rFonts w:ascii="Book Antiqua" w:eastAsia="Book Antiqua" w:hAnsi="Book Antiqua" w:cs="Book Antiqua"/>
          <w:szCs w:val="24"/>
          <w:lang w:val="es-ES"/>
        </w:rPr>
        <w:t>expres</w:t>
      </w:r>
      <w:r w:rsidR="002A57E8">
        <w:rPr>
          <w:rFonts w:ascii="Book Antiqua" w:eastAsia="Book Antiqua" w:hAnsi="Book Antiqua" w:cs="Book Antiqua"/>
          <w:szCs w:val="24"/>
          <w:lang w:val="es-ES"/>
        </w:rPr>
        <w:t>ó</w:t>
      </w:r>
      <w:r w:rsidR="00F064B7" w:rsidRPr="00BC14E3">
        <w:rPr>
          <w:rFonts w:ascii="Book Antiqua" w:eastAsia="Book Antiqua" w:hAnsi="Book Antiqua" w:cs="Book Antiqua"/>
          <w:szCs w:val="24"/>
          <w:lang w:val="es-ES"/>
        </w:rPr>
        <w:t xml:space="preserve"> </w:t>
      </w:r>
      <w:r w:rsidR="00430B20" w:rsidRPr="00BC14E3">
        <w:rPr>
          <w:rFonts w:ascii="Book Antiqua" w:eastAsia="Book Antiqua" w:hAnsi="Book Antiqua" w:cs="Book Antiqua"/>
          <w:szCs w:val="24"/>
          <w:lang w:val="es-ES"/>
        </w:rPr>
        <w:t xml:space="preserve">que </w:t>
      </w:r>
      <w:r w:rsidR="00BC14E3" w:rsidRPr="00BC14E3">
        <w:rPr>
          <w:rFonts w:ascii="Book Antiqua" w:eastAsia="Book Antiqua" w:hAnsi="Book Antiqua" w:cs="Book Antiqua"/>
        </w:rPr>
        <w:t>el Proyecto de la Cámara 165 propone regular el uso de baños múltiples en dependencias del Gobierno de Puerto Rico, estableciendo que estos deben estar designados exclusivamente para hombres o mujeres, según el sexo biológico, y no por identidad de género.</w:t>
      </w:r>
      <w:r w:rsidR="00BC14E3">
        <w:rPr>
          <w:rFonts w:ascii="Book Antiqua" w:eastAsia="Book Antiqua" w:hAnsi="Book Antiqua" w:cs="Book Antiqua"/>
        </w:rPr>
        <w:t xml:space="preserve">  </w:t>
      </w:r>
      <w:r w:rsidR="007C573D">
        <w:rPr>
          <w:rFonts w:ascii="Book Antiqua" w:eastAsia="Book Antiqua" w:hAnsi="Book Antiqua" w:cs="Book Antiqua"/>
        </w:rPr>
        <w:t>R</w:t>
      </w:r>
      <w:r w:rsidR="00BC14E3" w:rsidRPr="475DD0C3">
        <w:rPr>
          <w:rFonts w:ascii="Book Antiqua" w:eastAsia="Book Antiqua" w:hAnsi="Book Antiqua" w:cs="Book Antiqua"/>
        </w:rPr>
        <w:t>ecomienda revisar el título para cumplir con los requisitos de claridad legislativa</w:t>
      </w:r>
      <w:r w:rsidR="007C573D">
        <w:rPr>
          <w:rFonts w:ascii="Book Antiqua" w:eastAsia="Book Antiqua" w:hAnsi="Book Antiqua" w:cs="Book Antiqua"/>
        </w:rPr>
        <w:t>.</w:t>
      </w:r>
    </w:p>
    <w:p w14:paraId="5B6D8DC6" w14:textId="77777777" w:rsidR="00E27B46" w:rsidRDefault="00E27B46" w:rsidP="00756FF6">
      <w:pPr>
        <w:ind w:firstLine="720"/>
        <w:jc w:val="both"/>
        <w:rPr>
          <w:rFonts w:ascii="Book Antiqua" w:eastAsia="Book Antiqua" w:hAnsi="Book Antiqua" w:cs="Book Antiqua"/>
          <w:szCs w:val="24"/>
          <w:lang w:val="es-ES"/>
        </w:rPr>
      </w:pPr>
    </w:p>
    <w:p w14:paraId="36962070" w14:textId="188ABA7B" w:rsidR="008E7603" w:rsidRDefault="007C573D" w:rsidP="004E5C95">
      <w:pPr>
        <w:ind w:firstLine="720"/>
        <w:jc w:val="both"/>
        <w:rPr>
          <w:rFonts w:ascii="Book Antiqua" w:eastAsia="Book Antiqua" w:hAnsi="Book Antiqua" w:cs="Book Antiqua"/>
        </w:rPr>
      </w:pPr>
      <w:r>
        <w:rPr>
          <w:rFonts w:ascii="Book Antiqua" w:eastAsia="Book Antiqua" w:hAnsi="Book Antiqua" w:cs="Book Antiqua"/>
        </w:rPr>
        <w:t xml:space="preserve">Expresa el Departamento que </w:t>
      </w:r>
      <w:r w:rsidRPr="475DD0C3">
        <w:rPr>
          <w:rFonts w:ascii="Book Antiqua" w:eastAsia="Book Antiqua" w:hAnsi="Book Antiqua" w:cs="Book Antiqua"/>
        </w:rPr>
        <w:t xml:space="preserve">el </w:t>
      </w:r>
      <w:r w:rsidR="001835B9">
        <w:rPr>
          <w:rFonts w:ascii="Book Antiqua" w:eastAsia="Book Antiqua" w:hAnsi="Book Antiqua" w:cs="Book Antiqua"/>
        </w:rPr>
        <w:t>P</w:t>
      </w:r>
      <w:r w:rsidRPr="475DD0C3">
        <w:rPr>
          <w:rFonts w:ascii="Book Antiqua" w:eastAsia="Book Antiqua" w:hAnsi="Book Antiqua" w:cs="Book Antiqua"/>
        </w:rPr>
        <w:t xml:space="preserve">residente </w:t>
      </w:r>
      <w:r w:rsidR="001835B9">
        <w:rPr>
          <w:rFonts w:ascii="Book Antiqua" w:eastAsia="Book Antiqua" w:hAnsi="Book Antiqua" w:cs="Book Antiqua"/>
        </w:rPr>
        <w:t xml:space="preserve">de los Estados Unidos, </w:t>
      </w:r>
      <w:r w:rsidRPr="475DD0C3">
        <w:rPr>
          <w:rFonts w:ascii="Book Antiqua" w:eastAsia="Book Antiqua" w:hAnsi="Book Antiqua" w:cs="Book Antiqua"/>
        </w:rPr>
        <w:t>Donald Trump</w:t>
      </w:r>
      <w:r w:rsidR="001835B9">
        <w:rPr>
          <w:rFonts w:ascii="Book Antiqua" w:eastAsia="Book Antiqua" w:hAnsi="Book Antiqua" w:cs="Book Antiqua"/>
        </w:rPr>
        <w:t>,</w:t>
      </w:r>
      <w:r w:rsidRPr="475DD0C3">
        <w:rPr>
          <w:rFonts w:ascii="Book Antiqua" w:eastAsia="Book Antiqua" w:hAnsi="Book Antiqua" w:cs="Book Antiqua"/>
        </w:rPr>
        <w:t xml:space="preserve"> emitió la Orden Ejecutiva 14168</w:t>
      </w:r>
      <w:r w:rsidR="004627D2">
        <w:rPr>
          <w:rFonts w:ascii="Book Antiqua" w:eastAsia="Book Antiqua" w:hAnsi="Book Antiqua" w:cs="Book Antiqua"/>
        </w:rPr>
        <w:t>.  Esta</w:t>
      </w:r>
      <w:r w:rsidRPr="475DD0C3">
        <w:rPr>
          <w:rFonts w:ascii="Book Antiqua" w:eastAsia="Book Antiqua" w:hAnsi="Book Antiqua" w:cs="Book Antiqua"/>
        </w:rPr>
        <w:t xml:space="preserve"> establece como política pública del </w:t>
      </w:r>
      <w:r w:rsidR="001835B9">
        <w:rPr>
          <w:rFonts w:ascii="Book Antiqua" w:eastAsia="Book Antiqua" w:hAnsi="Book Antiqua" w:cs="Book Antiqua"/>
        </w:rPr>
        <w:t>g</w:t>
      </w:r>
      <w:r w:rsidRPr="475DD0C3">
        <w:rPr>
          <w:rFonts w:ascii="Book Antiqua" w:eastAsia="Book Antiqua" w:hAnsi="Book Antiqua" w:cs="Book Antiqua"/>
        </w:rPr>
        <w:t xml:space="preserve">obierno </w:t>
      </w:r>
      <w:r w:rsidR="001835B9">
        <w:rPr>
          <w:rFonts w:ascii="Book Antiqua" w:eastAsia="Book Antiqua" w:hAnsi="Book Antiqua" w:cs="Book Antiqua"/>
        </w:rPr>
        <w:t>federal</w:t>
      </w:r>
      <w:r w:rsidRPr="475DD0C3">
        <w:rPr>
          <w:rFonts w:ascii="Book Antiqua" w:eastAsia="Book Antiqua" w:hAnsi="Book Antiqua" w:cs="Book Antiqua"/>
        </w:rPr>
        <w:t xml:space="preserve"> </w:t>
      </w:r>
      <w:r w:rsidRPr="475DD0C3">
        <w:rPr>
          <w:rFonts w:ascii="Book Antiqua" w:eastAsia="Book Antiqua" w:hAnsi="Book Antiqua" w:cs="Book Antiqua"/>
        </w:rPr>
        <w:lastRenderedPageBreak/>
        <w:t xml:space="preserve">el reconocimiento de dos sexos: masculino y femenino. </w:t>
      </w:r>
      <w:r w:rsidR="004627D2">
        <w:rPr>
          <w:rFonts w:ascii="Book Antiqua" w:eastAsia="Book Antiqua" w:hAnsi="Book Antiqua" w:cs="Book Antiqua"/>
        </w:rPr>
        <w:t>L</w:t>
      </w:r>
      <w:r w:rsidRPr="475DD0C3">
        <w:rPr>
          <w:rFonts w:ascii="Book Antiqua" w:eastAsia="Book Antiqua" w:hAnsi="Book Antiqua" w:cs="Book Antiqua"/>
        </w:rPr>
        <w:t xml:space="preserve">a </w:t>
      </w:r>
      <w:r>
        <w:rPr>
          <w:rFonts w:ascii="Book Antiqua" w:eastAsia="Book Antiqua" w:hAnsi="Book Antiqua" w:cs="Book Antiqua"/>
        </w:rPr>
        <w:t>O</w:t>
      </w:r>
      <w:r w:rsidRPr="475DD0C3">
        <w:rPr>
          <w:rFonts w:ascii="Book Antiqua" w:eastAsia="Book Antiqua" w:hAnsi="Book Antiqua" w:cs="Book Antiqua"/>
        </w:rPr>
        <w:t>rden indica que los sexos son inmutables y se basan en una realidad fundamental y comprobable.</w:t>
      </w:r>
      <w:r w:rsidR="009D7CEB">
        <w:rPr>
          <w:rFonts w:ascii="Book Antiqua" w:eastAsia="Book Antiqua" w:hAnsi="Book Antiqua" w:cs="Book Antiqua"/>
        </w:rPr>
        <w:t xml:space="preserve"> </w:t>
      </w:r>
      <w:r w:rsidRPr="475DD0C3">
        <w:rPr>
          <w:rFonts w:ascii="Book Antiqua" w:eastAsia="Book Antiqua" w:hAnsi="Book Antiqua" w:cs="Book Antiqua"/>
        </w:rPr>
        <w:t xml:space="preserve"> Además, para aplicar correctamente esta </w:t>
      </w:r>
      <w:r w:rsidR="00E04663">
        <w:rPr>
          <w:rFonts w:ascii="Book Antiqua" w:eastAsia="Book Antiqua" w:hAnsi="Book Antiqua" w:cs="Book Antiqua"/>
        </w:rPr>
        <w:t>O</w:t>
      </w:r>
      <w:r w:rsidRPr="475DD0C3">
        <w:rPr>
          <w:rFonts w:ascii="Book Antiqua" w:eastAsia="Book Antiqua" w:hAnsi="Book Antiqua" w:cs="Book Antiqua"/>
        </w:rPr>
        <w:t xml:space="preserve">rden establece </w:t>
      </w:r>
      <w:r w:rsidR="004627D2">
        <w:rPr>
          <w:rFonts w:ascii="Book Antiqua" w:eastAsia="Book Antiqua" w:hAnsi="Book Antiqua" w:cs="Book Antiqua"/>
        </w:rPr>
        <w:t>el r</w:t>
      </w:r>
      <w:r w:rsidR="004627D2" w:rsidRPr="475DD0C3">
        <w:rPr>
          <w:rFonts w:ascii="Book Antiqua" w:eastAsia="Book Antiqua" w:hAnsi="Book Antiqua" w:cs="Book Antiqua"/>
        </w:rPr>
        <w:t>econocimiento oficial de solo dos sexos, masculino y femenino, definidos biológicamente</w:t>
      </w:r>
      <w:r w:rsidR="00236EC2">
        <w:rPr>
          <w:rFonts w:ascii="Book Antiqua" w:eastAsia="Book Antiqua" w:hAnsi="Book Antiqua" w:cs="Book Antiqua"/>
        </w:rPr>
        <w:t xml:space="preserve">.  </w:t>
      </w:r>
      <w:r w:rsidR="009D7CEB">
        <w:rPr>
          <w:rFonts w:ascii="Book Antiqua" w:eastAsia="Book Antiqua" w:hAnsi="Book Antiqua" w:cs="Book Antiqua"/>
        </w:rPr>
        <w:t>Impone que, para la a</w:t>
      </w:r>
      <w:r w:rsidR="009D7CEB" w:rsidRPr="475DD0C3">
        <w:rPr>
          <w:rFonts w:ascii="Book Antiqua" w:eastAsia="Book Antiqua" w:hAnsi="Book Antiqua" w:cs="Book Antiqua"/>
        </w:rPr>
        <w:t>plicación de espacios íntimos, las agencias deben garantizar que baños, vestidores y otros espacios sean designados por sexo biológico, no por identidad de género</w:t>
      </w:r>
      <w:r w:rsidR="009D7CEB">
        <w:rPr>
          <w:rFonts w:ascii="Book Antiqua" w:eastAsia="Book Antiqua" w:hAnsi="Book Antiqua" w:cs="Book Antiqua"/>
        </w:rPr>
        <w:t>.  Declara que la l</w:t>
      </w:r>
      <w:r w:rsidR="009D7CEB" w:rsidRPr="475DD0C3">
        <w:rPr>
          <w:rFonts w:ascii="Book Antiqua" w:eastAsia="Book Antiqua" w:hAnsi="Book Antiqua" w:cs="Book Antiqua"/>
        </w:rPr>
        <w:t>ibertad de expresión</w:t>
      </w:r>
      <w:r w:rsidR="009D7CEB">
        <w:rPr>
          <w:rFonts w:ascii="Book Antiqua" w:eastAsia="Book Antiqua" w:hAnsi="Book Antiqua" w:cs="Book Antiqua"/>
        </w:rPr>
        <w:t xml:space="preserve"> </w:t>
      </w:r>
      <w:r w:rsidR="009D7CEB" w:rsidRPr="475DD0C3">
        <w:rPr>
          <w:rFonts w:ascii="Book Antiqua" w:eastAsia="Book Antiqua" w:hAnsi="Book Antiqua" w:cs="Book Antiqua"/>
        </w:rPr>
        <w:t>protege el derecho a expresar la naturaleza binaria del sexo</w:t>
      </w:r>
      <w:r w:rsidR="009D7CEB">
        <w:rPr>
          <w:rFonts w:ascii="Book Antiqua" w:eastAsia="Book Antiqua" w:hAnsi="Book Antiqua" w:cs="Book Antiqua"/>
        </w:rPr>
        <w:t>.</w:t>
      </w:r>
    </w:p>
    <w:p w14:paraId="0F07A864" w14:textId="77777777" w:rsidR="009D7CEB" w:rsidRDefault="009D7CEB" w:rsidP="004E5C95">
      <w:pPr>
        <w:ind w:firstLine="720"/>
        <w:jc w:val="both"/>
        <w:rPr>
          <w:rFonts w:ascii="Book Antiqua" w:eastAsia="Book Antiqua" w:hAnsi="Book Antiqua" w:cs="Book Antiqua"/>
        </w:rPr>
      </w:pPr>
    </w:p>
    <w:p w14:paraId="5E055713" w14:textId="606B0D9A" w:rsidR="009D7CEB" w:rsidRDefault="009D7CEB" w:rsidP="004E5C95">
      <w:pPr>
        <w:ind w:firstLine="720"/>
        <w:jc w:val="both"/>
        <w:rPr>
          <w:rFonts w:ascii="Book Antiqua" w:eastAsia="Book Antiqua" w:hAnsi="Book Antiqua" w:cs="Book Antiqua"/>
        </w:rPr>
      </w:pPr>
      <w:r>
        <w:rPr>
          <w:rFonts w:ascii="Book Antiqua" w:eastAsia="Book Antiqua" w:hAnsi="Book Antiqua" w:cs="Book Antiqua"/>
        </w:rPr>
        <w:t xml:space="preserve">Recomienda el Departamento que se revise el Artículo 3 </w:t>
      </w:r>
      <w:r w:rsidRPr="475DD0C3">
        <w:rPr>
          <w:rFonts w:ascii="Book Antiqua" w:eastAsia="Book Antiqua" w:hAnsi="Book Antiqua" w:cs="Book Antiqua"/>
        </w:rPr>
        <w:t>a los fines de que se establezcan baños individuales a ser designados como baños unisex, para que puedan ser utilizados por cualquier persona independientemente de su sexo biológico o su identidad de género</w:t>
      </w:r>
      <w:r>
        <w:rPr>
          <w:rFonts w:ascii="Book Antiqua" w:eastAsia="Book Antiqua" w:hAnsi="Book Antiqua" w:cs="Book Antiqua"/>
        </w:rPr>
        <w:t>.  Sugiere</w:t>
      </w:r>
      <w:r w:rsidR="00511BCD">
        <w:rPr>
          <w:rFonts w:ascii="Book Antiqua" w:eastAsia="Book Antiqua" w:hAnsi="Book Antiqua" w:cs="Book Antiqua"/>
        </w:rPr>
        <w:t>,</w:t>
      </w:r>
      <w:r>
        <w:rPr>
          <w:rFonts w:ascii="Book Antiqua" w:eastAsia="Book Antiqua" w:hAnsi="Book Antiqua" w:cs="Book Antiqua"/>
        </w:rPr>
        <w:t xml:space="preserve"> además</w:t>
      </w:r>
      <w:r w:rsidR="00511BCD">
        <w:rPr>
          <w:rFonts w:ascii="Book Antiqua" w:eastAsia="Book Antiqua" w:hAnsi="Book Antiqua" w:cs="Book Antiqua"/>
        </w:rPr>
        <w:t>,</w:t>
      </w:r>
      <w:r>
        <w:rPr>
          <w:rFonts w:ascii="Book Antiqua" w:eastAsia="Book Antiqua" w:hAnsi="Book Antiqua" w:cs="Book Antiqua"/>
        </w:rPr>
        <w:t xml:space="preserve"> que se revisen las disposiciones relacionadas con los fondos a ser destinados al CAVV, ya que las mismas pudieran estar en contraposición con la “</w:t>
      </w:r>
      <w:r w:rsidRPr="475DD0C3">
        <w:rPr>
          <w:rFonts w:ascii="Book Antiqua" w:eastAsia="Book Antiqua" w:hAnsi="Book Antiqua"/>
        </w:rPr>
        <w:t>Ley de Cumplimiento con el Plan Fiscal</w:t>
      </w:r>
      <w:r>
        <w:rPr>
          <w:rFonts w:ascii="Book Antiqua" w:eastAsia="Book Antiqua" w:hAnsi="Book Antiqua"/>
        </w:rPr>
        <w:t>”, Ley 26-2017, y la “</w:t>
      </w:r>
      <w:r w:rsidRPr="475DD0C3">
        <w:rPr>
          <w:rFonts w:ascii="Book Antiqua" w:eastAsia="Book Antiqua" w:hAnsi="Book Antiqua" w:cs="Book Antiqua"/>
        </w:rPr>
        <w:t>Ley de Contabilidad del Gobierno de Puerto Rico</w:t>
      </w:r>
      <w:r>
        <w:rPr>
          <w:rFonts w:ascii="Book Antiqua" w:eastAsia="Book Antiqua" w:hAnsi="Book Antiqua" w:cs="Book Antiqua"/>
        </w:rPr>
        <w:t xml:space="preserve">”, </w:t>
      </w:r>
      <w:r w:rsidRPr="475DD0C3">
        <w:rPr>
          <w:rFonts w:ascii="Book Antiqua" w:eastAsia="Book Antiqua" w:hAnsi="Book Antiqua" w:cs="Book Antiqua"/>
        </w:rPr>
        <w:t>Ley Núm. 230 de</w:t>
      </w:r>
      <w:r>
        <w:rPr>
          <w:rFonts w:ascii="Book Antiqua" w:eastAsia="Book Antiqua" w:hAnsi="Book Antiqua" w:cs="Book Antiqua"/>
        </w:rPr>
        <w:t xml:space="preserve"> </w:t>
      </w:r>
      <w:r w:rsidRPr="475DD0C3">
        <w:rPr>
          <w:rFonts w:ascii="Book Antiqua" w:eastAsia="Book Antiqua" w:hAnsi="Book Antiqua" w:cs="Book Antiqua"/>
        </w:rPr>
        <w:t xml:space="preserve">23 de </w:t>
      </w:r>
      <w:r>
        <w:rPr>
          <w:rFonts w:ascii="Book Antiqua" w:eastAsia="Book Antiqua" w:hAnsi="Book Antiqua" w:cs="Book Antiqua"/>
        </w:rPr>
        <w:t>j</w:t>
      </w:r>
      <w:r w:rsidRPr="475DD0C3">
        <w:rPr>
          <w:rFonts w:ascii="Book Antiqua" w:eastAsia="Book Antiqua" w:hAnsi="Book Antiqua" w:cs="Book Antiqua"/>
        </w:rPr>
        <w:t>ulio de 1974</w:t>
      </w:r>
      <w:r>
        <w:rPr>
          <w:rFonts w:ascii="Book Antiqua" w:eastAsia="Book Antiqua" w:hAnsi="Book Antiqua" w:cs="Book Antiqua"/>
        </w:rPr>
        <w:t>, según enmendada.</w:t>
      </w:r>
    </w:p>
    <w:p w14:paraId="2516CBB7" w14:textId="77777777" w:rsidR="00766CA0" w:rsidRDefault="00766CA0" w:rsidP="004E5C95">
      <w:pPr>
        <w:ind w:firstLine="720"/>
        <w:jc w:val="both"/>
        <w:rPr>
          <w:rFonts w:ascii="Book Antiqua" w:eastAsia="Book Antiqua" w:hAnsi="Book Antiqua" w:cs="Book Antiqua"/>
        </w:rPr>
      </w:pPr>
    </w:p>
    <w:p w14:paraId="0BE10317" w14:textId="52403F27" w:rsidR="00A940D2" w:rsidRDefault="00766CA0" w:rsidP="00A940D2">
      <w:pPr>
        <w:ind w:firstLine="720"/>
        <w:jc w:val="both"/>
        <w:rPr>
          <w:rFonts w:ascii="Book Antiqua" w:eastAsia="Book Antiqua" w:hAnsi="Book Antiqua" w:cs="Book Antiqua"/>
        </w:rPr>
      </w:pPr>
      <w:r>
        <w:rPr>
          <w:rFonts w:ascii="Book Antiqua" w:eastAsia="Book Antiqua" w:hAnsi="Book Antiqua" w:cs="Book Antiqua"/>
        </w:rPr>
        <w:t>Concluye indicando que el Departamento de Justicia no tiene reparos que oponer sobre la continuación del trámite legislativo del Proyecto de la Cámara 165, una vez se consideren sus sugerencias.</w:t>
      </w:r>
    </w:p>
    <w:p w14:paraId="0B506E68" w14:textId="77777777" w:rsidR="00860209" w:rsidRDefault="00860209" w:rsidP="004E5C95">
      <w:pPr>
        <w:ind w:firstLine="720"/>
        <w:jc w:val="both"/>
        <w:rPr>
          <w:rFonts w:ascii="Book Antiqua" w:eastAsia="Book Antiqua" w:hAnsi="Book Antiqua" w:cs="Book Antiqua"/>
          <w:szCs w:val="24"/>
          <w:lang w:val="es-PR"/>
        </w:rPr>
      </w:pPr>
    </w:p>
    <w:p w14:paraId="09E3239C" w14:textId="68B01DE1" w:rsidR="00F064B7" w:rsidRDefault="00E27B46" w:rsidP="00A17DCF">
      <w:pPr>
        <w:pStyle w:val="ListParagraph"/>
        <w:numPr>
          <w:ilvl w:val="0"/>
          <w:numId w:val="16"/>
        </w:numPr>
        <w:jc w:val="both"/>
        <w:rPr>
          <w:rFonts w:ascii="Book Antiqua" w:eastAsia="Book Antiqua" w:hAnsi="Book Antiqua" w:cs="Book Antiqua"/>
          <w:b/>
          <w:bCs/>
          <w:szCs w:val="24"/>
          <w:u w:val="single"/>
          <w:lang w:val="es-ES"/>
        </w:rPr>
      </w:pPr>
      <w:r>
        <w:rPr>
          <w:rFonts w:ascii="Book Antiqua" w:eastAsia="Book Antiqua" w:hAnsi="Book Antiqua" w:cs="Book Antiqua"/>
          <w:b/>
          <w:bCs/>
          <w:szCs w:val="24"/>
          <w:u w:val="single"/>
          <w:lang w:val="es-ES"/>
        </w:rPr>
        <w:t>Departamento de Salud</w:t>
      </w:r>
    </w:p>
    <w:p w14:paraId="73F80D41" w14:textId="77777777" w:rsidR="006D08B8" w:rsidRPr="006D08B8" w:rsidRDefault="006D08B8" w:rsidP="006D08B8">
      <w:pPr>
        <w:pStyle w:val="ListParagraph"/>
        <w:ind w:left="1080"/>
        <w:jc w:val="both"/>
        <w:rPr>
          <w:rFonts w:ascii="Book Antiqua" w:eastAsia="Book Antiqua" w:hAnsi="Book Antiqua" w:cs="Book Antiqua"/>
          <w:szCs w:val="24"/>
          <w:lang w:val="es-ES"/>
        </w:rPr>
      </w:pPr>
    </w:p>
    <w:p w14:paraId="3D3557E0" w14:textId="65313485" w:rsidR="00522FB3" w:rsidRDefault="00E27B46" w:rsidP="006D08B8">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El Departamento de Salud</w:t>
      </w:r>
      <w:r w:rsidR="006D08B8" w:rsidRPr="006D08B8">
        <w:rPr>
          <w:rFonts w:ascii="Book Antiqua" w:eastAsia="Book Antiqua" w:hAnsi="Book Antiqua" w:cs="Book Antiqua"/>
          <w:szCs w:val="24"/>
          <w:lang w:val="es-ES"/>
        </w:rPr>
        <w:t xml:space="preserve">, a través de su </w:t>
      </w:r>
      <w:proofErr w:type="gramStart"/>
      <w:r>
        <w:rPr>
          <w:rFonts w:ascii="Book Antiqua" w:eastAsia="Book Antiqua" w:hAnsi="Book Antiqua" w:cs="Book Antiqua"/>
          <w:szCs w:val="24"/>
          <w:lang w:val="es-ES"/>
        </w:rPr>
        <w:t>Secretario</w:t>
      </w:r>
      <w:proofErr w:type="gramEnd"/>
      <w:r>
        <w:rPr>
          <w:rFonts w:ascii="Book Antiqua" w:eastAsia="Book Antiqua" w:hAnsi="Book Antiqua" w:cs="Book Antiqua"/>
          <w:szCs w:val="24"/>
          <w:lang w:val="es-ES"/>
        </w:rPr>
        <w:t xml:space="preserve"> el Dr. Víctor </w:t>
      </w:r>
      <w:r w:rsidR="009A05DD">
        <w:rPr>
          <w:rFonts w:ascii="Book Antiqua" w:eastAsia="Book Antiqua" w:hAnsi="Book Antiqua" w:cs="Book Antiqua"/>
          <w:szCs w:val="24"/>
          <w:lang w:val="es-ES"/>
        </w:rPr>
        <w:t xml:space="preserve">M. </w:t>
      </w:r>
      <w:r>
        <w:rPr>
          <w:rFonts w:ascii="Book Antiqua" w:eastAsia="Book Antiqua" w:hAnsi="Book Antiqua" w:cs="Book Antiqua"/>
          <w:szCs w:val="24"/>
          <w:lang w:val="es-ES"/>
        </w:rPr>
        <w:t>Ramos Otero</w:t>
      </w:r>
      <w:r w:rsidR="005B049E">
        <w:rPr>
          <w:rFonts w:ascii="Book Antiqua" w:eastAsia="Book Antiqua" w:hAnsi="Book Antiqua" w:cs="Book Antiqua"/>
          <w:szCs w:val="24"/>
          <w:lang w:val="es-ES"/>
        </w:rPr>
        <w:t xml:space="preserve">, </w:t>
      </w:r>
      <w:r w:rsidR="00522FB3">
        <w:rPr>
          <w:rFonts w:ascii="Book Antiqua" w:eastAsia="Book Antiqua" w:hAnsi="Book Antiqua" w:cs="Book Antiqua"/>
          <w:szCs w:val="24"/>
          <w:lang w:val="es-ES"/>
        </w:rPr>
        <w:t xml:space="preserve">se expresa a favor de la medida.  Señalan que la misma no solo pretende responder a una inquietud legítima en relación con la protección a las mujeres, sino que también representa </w:t>
      </w:r>
      <w:r w:rsidR="00A2686C">
        <w:rPr>
          <w:rFonts w:ascii="Book Antiqua" w:eastAsia="Book Antiqua" w:hAnsi="Book Antiqua" w:cs="Book Antiqua"/>
          <w:szCs w:val="24"/>
          <w:lang w:val="es-ES"/>
        </w:rPr>
        <w:t>un esfuerzo para abordar un asunto complejo que abarca tanto la seguridad como los derechos individuales.</w:t>
      </w:r>
    </w:p>
    <w:p w14:paraId="040CE0FC" w14:textId="77777777" w:rsidR="005B049E" w:rsidRDefault="005B049E" w:rsidP="006D08B8">
      <w:pPr>
        <w:ind w:firstLine="720"/>
        <w:jc w:val="both"/>
        <w:rPr>
          <w:rFonts w:ascii="Book Antiqua" w:eastAsia="Book Antiqua" w:hAnsi="Book Antiqua"/>
        </w:rPr>
      </w:pPr>
    </w:p>
    <w:p w14:paraId="6656DF03" w14:textId="13A9EA51" w:rsidR="00830F7B" w:rsidRDefault="00830F7B" w:rsidP="006D08B8">
      <w:pPr>
        <w:ind w:firstLine="720"/>
        <w:jc w:val="both"/>
        <w:rPr>
          <w:rFonts w:ascii="Book Antiqua" w:eastAsia="Book Antiqua" w:hAnsi="Book Antiqua"/>
        </w:rPr>
      </w:pPr>
      <w:r w:rsidRPr="475DD0C3">
        <w:rPr>
          <w:rFonts w:ascii="Book Antiqua" w:eastAsia="Book Antiqua" w:hAnsi="Book Antiqua"/>
        </w:rPr>
        <w:t xml:space="preserve">Recomienda solicitar la opinión del Departamento de Justicia y de la OATRH sobre la implementación del </w:t>
      </w:r>
      <w:r>
        <w:rPr>
          <w:rFonts w:ascii="Book Antiqua" w:eastAsia="Book Antiqua" w:hAnsi="Book Antiqua"/>
        </w:rPr>
        <w:t>p</w:t>
      </w:r>
      <w:r w:rsidRPr="475DD0C3">
        <w:rPr>
          <w:rFonts w:ascii="Book Antiqua" w:eastAsia="Book Antiqua" w:hAnsi="Book Antiqua"/>
        </w:rPr>
        <w:t>royecto</w:t>
      </w:r>
      <w:r>
        <w:rPr>
          <w:rFonts w:ascii="Book Antiqua" w:eastAsia="Book Antiqua" w:hAnsi="Book Antiqua"/>
        </w:rPr>
        <w:t>.  Sugiere, además, q</w:t>
      </w:r>
      <w:r w:rsidRPr="475DD0C3">
        <w:rPr>
          <w:rFonts w:ascii="Book Antiqua" w:eastAsia="Book Antiqua" w:hAnsi="Book Antiqua"/>
        </w:rPr>
        <w:t xml:space="preserve">ue se aclare </w:t>
      </w:r>
      <w:r>
        <w:rPr>
          <w:rFonts w:ascii="Book Antiqua" w:eastAsia="Book Antiqua" w:hAnsi="Book Antiqua"/>
        </w:rPr>
        <w:t xml:space="preserve">la redacción del </w:t>
      </w:r>
      <w:r w:rsidRPr="475DD0C3">
        <w:rPr>
          <w:rFonts w:ascii="Book Antiqua" w:eastAsia="Book Antiqua" w:hAnsi="Book Antiqua"/>
        </w:rPr>
        <w:t>Artículo 4</w:t>
      </w:r>
      <w:r>
        <w:rPr>
          <w:rFonts w:ascii="Book Antiqua" w:eastAsia="Book Antiqua" w:hAnsi="Book Antiqua"/>
        </w:rPr>
        <w:t>.</w:t>
      </w:r>
    </w:p>
    <w:p w14:paraId="468CAA7A" w14:textId="77777777" w:rsidR="00830F7B" w:rsidRDefault="00830F7B" w:rsidP="006D08B8">
      <w:pPr>
        <w:ind w:firstLine="720"/>
        <w:jc w:val="both"/>
        <w:rPr>
          <w:rFonts w:ascii="Book Antiqua" w:eastAsia="Book Antiqua" w:hAnsi="Book Antiqua"/>
        </w:rPr>
      </w:pPr>
    </w:p>
    <w:p w14:paraId="5605C851" w14:textId="69F27345" w:rsidR="00830F7B" w:rsidRDefault="005B049E" w:rsidP="006D08B8">
      <w:pPr>
        <w:ind w:firstLine="720"/>
        <w:jc w:val="both"/>
        <w:rPr>
          <w:rFonts w:ascii="Book Antiqua" w:eastAsia="Book Antiqua" w:hAnsi="Book Antiqua"/>
        </w:rPr>
      </w:pPr>
      <w:r w:rsidRPr="475DD0C3">
        <w:rPr>
          <w:rFonts w:ascii="Book Antiqua" w:eastAsia="Book Antiqua" w:hAnsi="Book Antiqua"/>
        </w:rPr>
        <w:t xml:space="preserve">Respalda que los fondos recaudados por multas se asignen al CAVV para </w:t>
      </w:r>
      <w:r w:rsidR="00830F7B">
        <w:rPr>
          <w:rFonts w:ascii="Book Antiqua" w:eastAsia="Book Antiqua" w:hAnsi="Book Antiqua"/>
        </w:rPr>
        <w:t>continuar brindando servicios a mujeres que han sido víctimas de violación.  Culmina indicando que el Departamento de Salud endosa el Proyecto de la Cámara.</w:t>
      </w:r>
    </w:p>
    <w:p w14:paraId="3718C67C" w14:textId="77777777" w:rsidR="00DE05AC" w:rsidRDefault="00DE05AC" w:rsidP="006D08B8">
      <w:pPr>
        <w:ind w:firstLine="720"/>
        <w:jc w:val="both"/>
        <w:rPr>
          <w:rFonts w:ascii="Book Antiqua" w:eastAsia="Book Antiqua" w:hAnsi="Book Antiqua" w:cs="Book Antiqua"/>
          <w:szCs w:val="24"/>
          <w:lang w:val="es-ES"/>
        </w:rPr>
      </w:pPr>
    </w:p>
    <w:p w14:paraId="115D36BA" w14:textId="16317E2B" w:rsidR="006D08B8" w:rsidRPr="00E27B46" w:rsidRDefault="00E27B46" w:rsidP="00A17DCF">
      <w:pPr>
        <w:pStyle w:val="ListParagraph"/>
        <w:numPr>
          <w:ilvl w:val="0"/>
          <w:numId w:val="16"/>
        </w:numPr>
        <w:jc w:val="both"/>
        <w:rPr>
          <w:rFonts w:ascii="Book Antiqua" w:eastAsia="Book Antiqua" w:hAnsi="Book Antiqua" w:cs="Book Antiqua"/>
          <w:b/>
          <w:bCs/>
          <w:szCs w:val="24"/>
          <w:u w:val="single"/>
          <w:lang w:val="es-ES"/>
        </w:rPr>
      </w:pPr>
      <w:r w:rsidRPr="00E27B46">
        <w:rPr>
          <w:rFonts w:ascii="Book Antiqua" w:eastAsia="Book Antiqua" w:hAnsi="Book Antiqua"/>
          <w:b/>
          <w:bCs/>
          <w:u w:val="single"/>
        </w:rPr>
        <w:t>Departamento del Trabajo y Recursos Humanos (DTRH)</w:t>
      </w:r>
    </w:p>
    <w:p w14:paraId="6ABD4B97" w14:textId="21C9127C" w:rsidR="00033CDE" w:rsidRDefault="00033CDE" w:rsidP="00033CDE">
      <w:pPr>
        <w:pStyle w:val="ListParagraph"/>
        <w:ind w:left="1080"/>
        <w:jc w:val="both"/>
        <w:rPr>
          <w:rFonts w:ascii="Book Antiqua" w:eastAsia="Book Antiqua" w:hAnsi="Book Antiqua" w:cs="Book Antiqua"/>
          <w:b/>
          <w:bCs/>
          <w:szCs w:val="24"/>
          <w:u w:val="single"/>
          <w:lang w:val="es-ES"/>
        </w:rPr>
      </w:pPr>
    </w:p>
    <w:p w14:paraId="44FCC65F" w14:textId="28D16AA0" w:rsidR="00E27B46" w:rsidRPr="00E27B46" w:rsidRDefault="00872BF6" w:rsidP="00035E5C">
      <w:pPr>
        <w:ind w:firstLine="720"/>
        <w:jc w:val="both"/>
        <w:rPr>
          <w:rFonts w:ascii="Book Antiqua" w:eastAsia="Book Antiqua" w:hAnsi="Book Antiqua" w:cs="Book Antiqua"/>
          <w:szCs w:val="24"/>
          <w:lang w:val="es-ES"/>
        </w:rPr>
      </w:pPr>
      <w:r w:rsidRPr="00E27B46">
        <w:rPr>
          <w:rFonts w:ascii="Book Antiqua" w:eastAsia="Book Antiqua" w:hAnsi="Book Antiqua" w:cs="Book Antiqua"/>
          <w:szCs w:val="24"/>
          <w:lang w:val="es-ES"/>
        </w:rPr>
        <w:t xml:space="preserve">El </w:t>
      </w:r>
      <w:r w:rsidR="00E27B46" w:rsidRPr="00E27B46">
        <w:rPr>
          <w:rFonts w:ascii="Book Antiqua" w:eastAsia="Book Antiqua" w:hAnsi="Book Antiqua"/>
        </w:rPr>
        <w:t>Departamento del Trabajo y Recursos Humanos (DTRH</w:t>
      </w:r>
      <w:r w:rsidR="00E27B46">
        <w:rPr>
          <w:rFonts w:ascii="Book Antiqua" w:eastAsia="Book Antiqua" w:hAnsi="Book Antiqua"/>
        </w:rPr>
        <w:t xml:space="preserve">), a través de su </w:t>
      </w:r>
      <w:r w:rsidR="00841BAD">
        <w:rPr>
          <w:rFonts w:ascii="Book Antiqua" w:eastAsia="Book Antiqua" w:hAnsi="Book Antiqua"/>
        </w:rPr>
        <w:t xml:space="preserve">entonces </w:t>
      </w:r>
      <w:proofErr w:type="gramStart"/>
      <w:r w:rsidR="00E27B46">
        <w:rPr>
          <w:rFonts w:ascii="Book Antiqua" w:eastAsia="Book Antiqua" w:hAnsi="Book Antiqua"/>
        </w:rPr>
        <w:t>Secretaria</w:t>
      </w:r>
      <w:proofErr w:type="gramEnd"/>
      <w:r w:rsidR="00E27B46">
        <w:rPr>
          <w:rFonts w:ascii="Book Antiqua" w:eastAsia="Book Antiqua" w:hAnsi="Book Antiqua"/>
        </w:rPr>
        <w:t xml:space="preserve"> Designada, la Lcda. Nydza Irizarry Algarín,</w:t>
      </w:r>
      <w:r w:rsidR="00F45D85">
        <w:rPr>
          <w:rFonts w:ascii="Book Antiqua" w:eastAsia="Book Antiqua" w:hAnsi="Book Antiqua"/>
        </w:rPr>
        <w:t xml:space="preserve"> indica que el proyecto </w:t>
      </w:r>
      <w:r w:rsidR="00F45D85" w:rsidRPr="475DD0C3">
        <w:rPr>
          <w:rFonts w:ascii="Book Antiqua" w:eastAsia="Book Antiqua" w:hAnsi="Book Antiqua"/>
        </w:rPr>
        <w:t xml:space="preserve">podría entrar en conflicto directo con la política pública vigente y protocolos ya </w:t>
      </w:r>
      <w:r w:rsidR="00F45D85" w:rsidRPr="475DD0C3">
        <w:rPr>
          <w:rFonts w:ascii="Book Antiqua" w:eastAsia="Book Antiqua" w:hAnsi="Book Antiqua"/>
        </w:rPr>
        <w:lastRenderedPageBreak/>
        <w:t xml:space="preserve">establecidos que protegen a personas trans y no binarias. </w:t>
      </w:r>
      <w:r w:rsidR="00753B2A">
        <w:rPr>
          <w:rFonts w:ascii="Book Antiqua" w:eastAsia="Book Antiqua" w:hAnsi="Book Antiqua"/>
        </w:rPr>
        <w:t>Expresa que l</w:t>
      </w:r>
      <w:r w:rsidR="00F45D85" w:rsidRPr="475DD0C3">
        <w:rPr>
          <w:rFonts w:ascii="Book Antiqua" w:eastAsia="Book Antiqua" w:hAnsi="Book Antiqua"/>
        </w:rPr>
        <w:t>a implementación de esta medida podría dar lugar a demandas por discrimen, tanto en el ámbito laboral como en el acceso a servicios públicos</w:t>
      </w:r>
      <w:r w:rsidR="00753B2A">
        <w:rPr>
          <w:rFonts w:ascii="Book Antiqua" w:eastAsia="Book Antiqua" w:hAnsi="Book Antiqua"/>
        </w:rPr>
        <w:t>.  Exponen que el n</w:t>
      </w:r>
      <w:r w:rsidR="00753B2A" w:rsidRPr="475DD0C3">
        <w:rPr>
          <w:rFonts w:ascii="Book Antiqua" w:eastAsia="Book Antiqua" w:hAnsi="Book Antiqua"/>
        </w:rPr>
        <w:t>egar acceso a baños conforme a la identidad de género podría constituir hostigamiento laboral, lo cual está expresamente prohibido</w:t>
      </w:r>
      <w:r w:rsidR="00841BAD">
        <w:rPr>
          <w:rFonts w:ascii="Book Antiqua" w:eastAsia="Book Antiqua" w:hAnsi="Book Antiqua"/>
        </w:rPr>
        <w:t>,</w:t>
      </w:r>
      <w:r w:rsidR="00753B2A" w:rsidRPr="475DD0C3">
        <w:rPr>
          <w:rFonts w:ascii="Book Antiqua" w:eastAsia="Book Antiqua" w:hAnsi="Book Antiqua"/>
        </w:rPr>
        <w:t xml:space="preserve"> y en el aspecto de salud y seguridad ocupacional, la medida podría tener efectos adversos en la salud física y mental de empleados trans, lo que también podría violar leyes de seguridad laboral.</w:t>
      </w:r>
    </w:p>
    <w:p w14:paraId="79A19BF8" w14:textId="77777777" w:rsidR="00E27B46" w:rsidRDefault="00E27B46" w:rsidP="00035E5C">
      <w:pPr>
        <w:ind w:firstLine="720"/>
        <w:jc w:val="both"/>
        <w:rPr>
          <w:rFonts w:ascii="Book Antiqua" w:eastAsia="Book Antiqua" w:hAnsi="Book Antiqua" w:cs="Book Antiqua"/>
          <w:szCs w:val="24"/>
          <w:lang w:val="es-ES"/>
        </w:rPr>
      </w:pPr>
    </w:p>
    <w:p w14:paraId="03513428" w14:textId="2A1C38C3" w:rsidR="00753B2A" w:rsidRDefault="00753B2A" w:rsidP="00035E5C">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Expresan que </w:t>
      </w:r>
      <w:r w:rsidRPr="475DD0C3">
        <w:rPr>
          <w:rFonts w:ascii="Book Antiqua" w:eastAsia="Book Antiqua" w:hAnsi="Book Antiqua"/>
        </w:rPr>
        <w:t>la Ley Núm. 22-2013, en su Artículo 17</w:t>
      </w:r>
      <w:r w:rsidR="002A57E8">
        <w:rPr>
          <w:rFonts w:ascii="Book Antiqua" w:eastAsia="Book Antiqua" w:hAnsi="Book Antiqua"/>
        </w:rPr>
        <w:t>,</w:t>
      </w:r>
      <w:r w:rsidRPr="475DD0C3">
        <w:rPr>
          <w:rFonts w:ascii="Book Antiqua" w:eastAsia="Book Antiqua" w:hAnsi="Book Antiqua"/>
        </w:rPr>
        <w:t xml:space="preserve"> ordena a todas las entidades gubernamentales a ajustar sus reglamentos de personal para reflejar la política pública contra el discrimen por orientación sexual e identidad de género. También ordena la creación de un protocolo de cumplimiento, educación y capacitación sobre esta política, elaborado por la </w:t>
      </w:r>
      <w:r w:rsidR="00D416C1">
        <w:rPr>
          <w:rFonts w:ascii="Book Antiqua" w:eastAsia="Book Antiqua" w:hAnsi="Book Antiqua"/>
        </w:rPr>
        <w:t xml:space="preserve">Oficina de Capacitación y Asesoramiento en Asuntos Laborales y Administración de Recursos Humanos </w:t>
      </w:r>
      <w:r w:rsidRPr="475DD0C3">
        <w:rPr>
          <w:rFonts w:ascii="Book Antiqua" w:eastAsia="Book Antiqua" w:hAnsi="Book Antiqua"/>
        </w:rPr>
        <w:t>(antes OCALARH</w:t>
      </w:r>
      <w:r w:rsidR="00D416C1">
        <w:rPr>
          <w:rFonts w:ascii="Book Antiqua" w:eastAsia="Book Antiqua" w:hAnsi="Book Antiqua"/>
        </w:rPr>
        <w:t>, al presente</w:t>
      </w:r>
      <w:r w:rsidR="00D416C1" w:rsidRPr="00D416C1">
        <w:rPr>
          <w:rFonts w:ascii="Book Antiqua" w:eastAsia="Book Antiqua" w:hAnsi="Book Antiqua"/>
        </w:rPr>
        <w:t xml:space="preserve"> </w:t>
      </w:r>
      <w:r w:rsidR="00D416C1" w:rsidRPr="475DD0C3">
        <w:rPr>
          <w:rFonts w:ascii="Book Antiqua" w:eastAsia="Book Antiqua" w:hAnsi="Book Antiqua"/>
        </w:rPr>
        <w:t>OATRH</w:t>
      </w:r>
      <w:r w:rsidRPr="475DD0C3">
        <w:rPr>
          <w:rFonts w:ascii="Book Antiqua" w:eastAsia="Book Antiqua" w:hAnsi="Book Antiqua"/>
        </w:rPr>
        <w:t xml:space="preserve">) y el DTRH. </w:t>
      </w:r>
      <w:r w:rsidR="002A57E8">
        <w:rPr>
          <w:rFonts w:ascii="Book Antiqua" w:eastAsia="Book Antiqua" w:hAnsi="Book Antiqua"/>
        </w:rPr>
        <w:t xml:space="preserve"> </w:t>
      </w:r>
      <w:r w:rsidRPr="475DD0C3">
        <w:rPr>
          <w:rFonts w:ascii="Book Antiqua" w:eastAsia="Book Antiqua" w:hAnsi="Book Antiqua"/>
        </w:rPr>
        <w:t>El Protocolo de 2013</w:t>
      </w:r>
      <w:r w:rsidR="00841BAD">
        <w:rPr>
          <w:rFonts w:ascii="Book Antiqua" w:eastAsia="Book Antiqua" w:hAnsi="Book Antiqua"/>
        </w:rPr>
        <w:t xml:space="preserve">, que fue </w:t>
      </w:r>
      <w:r w:rsidRPr="475DD0C3">
        <w:rPr>
          <w:rFonts w:ascii="Book Antiqua" w:eastAsia="Book Antiqua" w:hAnsi="Book Antiqua"/>
        </w:rPr>
        <w:t xml:space="preserve">actualizado en 2019, reitera la prohibición de discrimen en el empleo por identidad de género u orientación sexual, </w:t>
      </w:r>
      <w:r w:rsidR="00841BAD">
        <w:rPr>
          <w:rFonts w:ascii="Book Antiqua" w:eastAsia="Book Antiqua" w:hAnsi="Book Antiqua"/>
        </w:rPr>
        <w:t xml:space="preserve">y </w:t>
      </w:r>
      <w:r w:rsidRPr="475DD0C3">
        <w:rPr>
          <w:rFonts w:ascii="Book Antiqua" w:eastAsia="Book Antiqua" w:hAnsi="Book Antiqua"/>
        </w:rPr>
        <w:t>enumera prácticas discriminatorias</w:t>
      </w:r>
      <w:r>
        <w:rPr>
          <w:rFonts w:ascii="Book Antiqua" w:eastAsia="Book Antiqua" w:hAnsi="Book Antiqua"/>
        </w:rPr>
        <w:t xml:space="preserve"> entre ellas el acceso a instalaciones sanitarias.</w:t>
      </w:r>
    </w:p>
    <w:p w14:paraId="645A9949" w14:textId="77777777" w:rsidR="00E27B46" w:rsidRDefault="00E27B46" w:rsidP="00035E5C">
      <w:pPr>
        <w:ind w:firstLine="720"/>
        <w:jc w:val="both"/>
        <w:rPr>
          <w:rFonts w:ascii="Book Antiqua" w:eastAsia="Book Antiqua" w:hAnsi="Book Antiqua" w:cs="Book Antiqua"/>
          <w:szCs w:val="24"/>
          <w:lang w:val="es-ES"/>
        </w:rPr>
      </w:pPr>
    </w:p>
    <w:p w14:paraId="0D9A16EF" w14:textId="60CA3E5D" w:rsidR="00255388" w:rsidRDefault="00753B2A" w:rsidP="00035E5C">
      <w:pPr>
        <w:ind w:firstLine="720"/>
        <w:jc w:val="both"/>
        <w:rPr>
          <w:rFonts w:ascii="Book Antiqua" w:eastAsia="Book Antiqua" w:hAnsi="Book Antiqua"/>
        </w:rPr>
      </w:pPr>
      <w:r>
        <w:rPr>
          <w:rFonts w:ascii="Book Antiqua" w:eastAsia="Book Antiqua" w:hAnsi="Book Antiqua"/>
        </w:rPr>
        <w:t>R</w:t>
      </w:r>
      <w:r w:rsidRPr="77376BA3">
        <w:rPr>
          <w:rFonts w:ascii="Book Antiqua" w:eastAsia="Book Antiqua" w:hAnsi="Book Antiqua"/>
        </w:rPr>
        <w:t xml:space="preserve">ecomienda consultar a la </w:t>
      </w:r>
      <w:r w:rsidR="003577FE" w:rsidRPr="00E27B46">
        <w:rPr>
          <w:rFonts w:ascii="Book Antiqua" w:eastAsia="Book Antiqua" w:hAnsi="Book Antiqua"/>
        </w:rPr>
        <w:t xml:space="preserve">Oficina de Administración y Transformación de los Recursos Humanos </w:t>
      </w:r>
      <w:r w:rsidR="003577FE">
        <w:rPr>
          <w:rFonts w:ascii="Book Antiqua" w:eastAsia="Book Antiqua" w:hAnsi="Book Antiqua"/>
        </w:rPr>
        <w:t>(</w:t>
      </w:r>
      <w:r w:rsidRPr="77376BA3">
        <w:rPr>
          <w:rFonts w:ascii="Book Antiqua" w:eastAsia="Book Antiqua" w:hAnsi="Book Antiqua"/>
        </w:rPr>
        <w:t>OATRH</w:t>
      </w:r>
      <w:r w:rsidR="003577FE">
        <w:rPr>
          <w:rFonts w:ascii="Book Antiqua" w:eastAsia="Book Antiqua" w:hAnsi="Book Antiqua"/>
        </w:rPr>
        <w:t>)</w:t>
      </w:r>
      <w:r w:rsidRPr="77376BA3">
        <w:rPr>
          <w:rFonts w:ascii="Book Antiqua" w:eastAsia="Book Antiqua" w:hAnsi="Book Antiqua"/>
        </w:rPr>
        <w:t> sobre el impacto en la administración de recursos humanos, solicitar opinión al Departamento de Justicia sobre la constitucionalidad y legalidad de la medida</w:t>
      </w:r>
      <w:r>
        <w:rPr>
          <w:rFonts w:ascii="Book Antiqua" w:eastAsia="Book Antiqua" w:hAnsi="Book Antiqua"/>
        </w:rPr>
        <w:t>,</w:t>
      </w:r>
      <w:r w:rsidRPr="77376BA3">
        <w:rPr>
          <w:rFonts w:ascii="Book Antiqua" w:eastAsia="Book Antiqua" w:hAnsi="Book Antiqua"/>
        </w:rPr>
        <w:t xml:space="preserve"> y evaluar el proyecto a la luz de la política pública vigente de no discrimen y de los protocolos ya adoptados por el </w:t>
      </w:r>
      <w:r w:rsidR="00841BAD">
        <w:rPr>
          <w:rFonts w:ascii="Book Antiqua" w:eastAsia="Book Antiqua" w:hAnsi="Book Antiqua"/>
        </w:rPr>
        <w:t>G</w:t>
      </w:r>
      <w:r w:rsidRPr="77376BA3">
        <w:rPr>
          <w:rFonts w:ascii="Book Antiqua" w:eastAsia="Book Antiqua" w:hAnsi="Book Antiqua"/>
        </w:rPr>
        <w:t>obierno</w:t>
      </w:r>
      <w:r>
        <w:rPr>
          <w:rFonts w:ascii="Book Antiqua" w:eastAsia="Book Antiqua" w:hAnsi="Book Antiqua"/>
        </w:rPr>
        <w:t>.</w:t>
      </w:r>
    </w:p>
    <w:p w14:paraId="161604B4" w14:textId="77777777" w:rsidR="00A37AF1" w:rsidRPr="00A940D2" w:rsidRDefault="00A37AF1" w:rsidP="00A940D2">
      <w:pPr>
        <w:jc w:val="both"/>
        <w:rPr>
          <w:rFonts w:ascii="Book Antiqua" w:eastAsia="Book Antiqua" w:hAnsi="Book Antiqua" w:cs="Book Antiqua"/>
          <w:b/>
          <w:bCs/>
          <w:szCs w:val="24"/>
          <w:u w:val="single"/>
          <w:lang w:val="es-ES"/>
        </w:rPr>
      </w:pPr>
    </w:p>
    <w:p w14:paraId="0B092827" w14:textId="7673ED24" w:rsidR="005A2E66" w:rsidRPr="00753B2A" w:rsidRDefault="00E27B46" w:rsidP="00A17DCF">
      <w:pPr>
        <w:pStyle w:val="ListParagraph"/>
        <w:numPr>
          <w:ilvl w:val="0"/>
          <w:numId w:val="16"/>
        </w:numPr>
        <w:jc w:val="both"/>
        <w:rPr>
          <w:rFonts w:ascii="Book Antiqua" w:eastAsia="Book Antiqua" w:hAnsi="Book Antiqua" w:cs="Book Antiqua"/>
          <w:b/>
          <w:bCs/>
          <w:szCs w:val="24"/>
          <w:u w:val="single"/>
          <w:lang w:val="es-ES"/>
        </w:rPr>
      </w:pPr>
      <w:r w:rsidRPr="00753B2A">
        <w:rPr>
          <w:rFonts w:ascii="Book Antiqua" w:eastAsia="Book Antiqua" w:hAnsi="Book Antiqua"/>
          <w:b/>
          <w:bCs/>
          <w:u w:val="single"/>
        </w:rPr>
        <w:t>Oficina de Administración y Transformación de los Recursos Humanos (OATRH</w:t>
      </w:r>
      <w:r w:rsidR="005A2E66" w:rsidRPr="00753B2A">
        <w:rPr>
          <w:rFonts w:ascii="Book Antiqua" w:eastAsia="Book Antiqua" w:hAnsi="Book Antiqua" w:cs="Book Antiqua"/>
          <w:b/>
          <w:bCs/>
          <w:szCs w:val="24"/>
          <w:u w:val="single"/>
          <w:lang w:val="es-ES"/>
        </w:rPr>
        <w:t>)</w:t>
      </w:r>
    </w:p>
    <w:p w14:paraId="75C697EA" w14:textId="00D153B1" w:rsidR="005A2E66" w:rsidRDefault="005A2E66" w:rsidP="005A2E66">
      <w:pPr>
        <w:pStyle w:val="ListParagraph"/>
        <w:ind w:left="1080"/>
        <w:jc w:val="both"/>
        <w:rPr>
          <w:rFonts w:ascii="Book Antiqua" w:eastAsia="Book Antiqua" w:hAnsi="Book Antiqua" w:cs="Book Antiqua"/>
          <w:szCs w:val="24"/>
          <w:lang w:val="es-ES"/>
        </w:rPr>
      </w:pPr>
    </w:p>
    <w:p w14:paraId="7FD30523" w14:textId="77777777" w:rsidR="00766CA0" w:rsidRDefault="00E27B46" w:rsidP="009560AC">
      <w:pPr>
        <w:ind w:firstLine="720"/>
        <w:jc w:val="both"/>
        <w:rPr>
          <w:rFonts w:ascii="Book Antiqua" w:eastAsia="Book Antiqua" w:hAnsi="Book Antiqua"/>
        </w:rPr>
      </w:pPr>
      <w:r w:rsidRPr="00E27B46">
        <w:rPr>
          <w:rFonts w:ascii="Book Antiqua" w:eastAsia="Book Antiqua" w:hAnsi="Book Antiqua" w:cs="Book Antiqua"/>
          <w:szCs w:val="24"/>
          <w:lang w:val="es-ES"/>
        </w:rPr>
        <w:t xml:space="preserve">La </w:t>
      </w:r>
      <w:r w:rsidRPr="00E27B46">
        <w:rPr>
          <w:rFonts w:ascii="Book Antiqua" w:eastAsia="Book Antiqua" w:hAnsi="Book Antiqua"/>
        </w:rPr>
        <w:t>Oficina de Administración y Transformación de los Recursos Humanos (OATRH)</w:t>
      </w:r>
      <w:r>
        <w:rPr>
          <w:rFonts w:ascii="Book Antiqua" w:eastAsia="Book Antiqua" w:hAnsi="Book Antiqua"/>
        </w:rPr>
        <w:t xml:space="preserve">, a través de su </w:t>
      </w:r>
      <w:proofErr w:type="gramStart"/>
      <w:r>
        <w:rPr>
          <w:rFonts w:ascii="Book Antiqua" w:eastAsia="Book Antiqua" w:hAnsi="Book Antiqua"/>
        </w:rPr>
        <w:t>Director</w:t>
      </w:r>
      <w:proofErr w:type="gramEnd"/>
      <w:r>
        <w:rPr>
          <w:rFonts w:ascii="Book Antiqua" w:eastAsia="Book Antiqua" w:hAnsi="Book Antiqua"/>
        </w:rPr>
        <w:t xml:space="preserve">, el </w:t>
      </w:r>
      <w:r w:rsidR="003577FE">
        <w:rPr>
          <w:rFonts w:ascii="Book Antiqua" w:eastAsia="Book Antiqua" w:hAnsi="Book Antiqua"/>
        </w:rPr>
        <w:t>Lcdo.</w:t>
      </w:r>
      <w:r>
        <w:rPr>
          <w:rFonts w:ascii="Book Antiqua" w:eastAsia="Book Antiqua" w:hAnsi="Book Antiqua"/>
        </w:rPr>
        <w:t xml:space="preserve"> Facundo </w:t>
      </w:r>
      <w:r w:rsidR="00EF236C">
        <w:rPr>
          <w:rFonts w:ascii="Book Antiqua" w:eastAsia="Book Antiqua" w:hAnsi="Book Antiqua"/>
        </w:rPr>
        <w:t xml:space="preserve">M. </w:t>
      </w:r>
      <w:r>
        <w:rPr>
          <w:rFonts w:ascii="Book Antiqua" w:eastAsia="Book Antiqua" w:hAnsi="Book Antiqua"/>
        </w:rPr>
        <w:t>Di</w:t>
      </w:r>
      <w:r w:rsidR="00EF236C">
        <w:rPr>
          <w:rFonts w:ascii="Book Antiqua" w:eastAsia="Book Antiqua" w:hAnsi="Book Antiqua"/>
        </w:rPr>
        <w:t xml:space="preserve"> </w:t>
      </w:r>
      <w:r>
        <w:rPr>
          <w:rFonts w:ascii="Book Antiqua" w:eastAsia="Book Antiqua" w:hAnsi="Book Antiqua"/>
        </w:rPr>
        <w:t xml:space="preserve">Mauro Vázquez, </w:t>
      </w:r>
      <w:r w:rsidR="00766CA0">
        <w:rPr>
          <w:rFonts w:ascii="Book Antiqua" w:eastAsia="Book Antiqua" w:hAnsi="Book Antiqua"/>
        </w:rPr>
        <w:t>en su memorial r</w:t>
      </w:r>
      <w:r w:rsidR="003577FE" w:rsidRPr="77376BA3">
        <w:rPr>
          <w:rFonts w:ascii="Book Antiqua" w:eastAsia="Book Antiqua" w:hAnsi="Book Antiqua"/>
        </w:rPr>
        <w:t>econoce que el proyecto busca garantizar</w:t>
      </w:r>
      <w:r w:rsidR="003577FE">
        <w:rPr>
          <w:rFonts w:ascii="Book Antiqua" w:eastAsia="Book Antiqua" w:hAnsi="Book Antiqua"/>
        </w:rPr>
        <w:t xml:space="preserve"> la</w:t>
      </w:r>
      <w:r w:rsidR="003577FE" w:rsidRPr="77376BA3">
        <w:rPr>
          <w:rFonts w:ascii="Book Antiqua" w:eastAsia="Book Antiqua" w:hAnsi="Book Antiqua"/>
        </w:rPr>
        <w:t xml:space="preserve"> privacidad y seguridad, especialmente para las mujeres, en baños públicos. </w:t>
      </w:r>
      <w:r w:rsidR="003577FE">
        <w:rPr>
          <w:rFonts w:ascii="Book Antiqua" w:eastAsia="Book Antiqua" w:hAnsi="Book Antiqua"/>
        </w:rPr>
        <w:t xml:space="preserve"> </w:t>
      </w:r>
      <w:r w:rsidR="003577FE" w:rsidRPr="77376BA3">
        <w:rPr>
          <w:rFonts w:ascii="Book Antiqua" w:eastAsia="Book Antiqua" w:hAnsi="Book Antiqua"/>
        </w:rPr>
        <w:t xml:space="preserve">Señala que la separación de baños por género tiene una base histórica y legal en </w:t>
      </w:r>
      <w:r w:rsidR="003577FE">
        <w:rPr>
          <w:rFonts w:ascii="Book Antiqua" w:eastAsia="Book Antiqua" w:hAnsi="Book Antiqua"/>
        </w:rPr>
        <w:t>los Estados Unidos</w:t>
      </w:r>
      <w:r w:rsidR="003577FE" w:rsidRPr="77376BA3">
        <w:rPr>
          <w:rFonts w:ascii="Book Antiqua" w:eastAsia="Book Antiqua" w:hAnsi="Book Antiqua"/>
        </w:rPr>
        <w:t xml:space="preserve">, y que actualmente </w:t>
      </w:r>
      <w:r w:rsidR="003577FE">
        <w:rPr>
          <w:rFonts w:ascii="Book Antiqua" w:eastAsia="Book Antiqua" w:hAnsi="Book Antiqua"/>
        </w:rPr>
        <w:t>diecinueve (</w:t>
      </w:r>
      <w:r w:rsidR="003577FE" w:rsidRPr="77376BA3">
        <w:rPr>
          <w:rFonts w:ascii="Book Antiqua" w:eastAsia="Book Antiqua" w:hAnsi="Book Antiqua"/>
        </w:rPr>
        <w:t>19</w:t>
      </w:r>
      <w:r w:rsidR="003577FE">
        <w:rPr>
          <w:rFonts w:ascii="Book Antiqua" w:eastAsia="Book Antiqua" w:hAnsi="Book Antiqua"/>
        </w:rPr>
        <w:t>)</w:t>
      </w:r>
      <w:r w:rsidR="003577FE" w:rsidRPr="77376BA3">
        <w:rPr>
          <w:rFonts w:ascii="Book Antiqua" w:eastAsia="Book Antiqua" w:hAnsi="Book Antiqua"/>
        </w:rPr>
        <w:t xml:space="preserve"> estados tienen leyes similares basadas en el género biológico. </w:t>
      </w:r>
    </w:p>
    <w:p w14:paraId="06AF8FC7" w14:textId="77777777" w:rsidR="00766CA0" w:rsidRDefault="00766CA0" w:rsidP="009560AC">
      <w:pPr>
        <w:ind w:firstLine="720"/>
        <w:jc w:val="both"/>
        <w:rPr>
          <w:rFonts w:ascii="Book Antiqua" w:eastAsia="Book Antiqua" w:hAnsi="Book Antiqua"/>
        </w:rPr>
      </w:pPr>
    </w:p>
    <w:p w14:paraId="143A471C" w14:textId="5600CB6A" w:rsidR="009560AC" w:rsidRDefault="00EE5609" w:rsidP="009560AC">
      <w:pPr>
        <w:ind w:firstLine="720"/>
        <w:jc w:val="both"/>
        <w:rPr>
          <w:rFonts w:ascii="Book Antiqua" w:eastAsia="Book Antiqua" w:hAnsi="Book Antiqua" w:cs="Book Antiqua"/>
          <w:szCs w:val="24"/>
        </w:rPr>
      </w:pPr>
      <w:r>
        <w:rPr>
          <w:rFonts w:ascii="Book Antiqua" w:eastAsia="Book Antiqua" w:hAnsi="Book Antiqua"/>
        </w:rPr>
        <w:t>R</w:t>
      </w:r>
      <w:r w:rsidR="003577FE" w:rsidRPr="77376BA3">
        <w:rPr>
          <w:rFonts w:ascii="Book Antiqua" w:eastAsia="Book Antiqua" w:hAnsi="Book Antiqua"/>
        </w:rPr>
        <w:t xml:space="preserve">ecomiendan </w:t>
      </w:r>
      <w:r>
        <w:rPr>
          <w:rFonts w:ascii="Book Antiqua" w:eastAsia="Book Antiqua" w:hAnsi="Book Antiqua"/>
        </w:rPr>
        <w:t xml:space="preserve">se </w:t>
      </w:r>
      <w:r w:rsidR="003577FE" w:rsidRPr="77376BA3">
        <w:rPr>
          <w:rFonts w:ascii="Book Antiqua" w:eastAsia="Book Antiqua" w:hAnsi="Book Antiqua"/>
        </w:rPr>
        <w:t>consider</w:t>
      </w:r>
      <w:r>
        <w:rPr>
          <w:rFonts w:ascii="Book Antiqua" w:eastAsia="Book Antiqua" w:hAnsi="Book Antiqua"/>
        </w:rPr>
        <w:t>e l</w:t>
      </w:r>
      <w:r w:rsidR="003577FE" w:rsidRPr="77376BA3">
        <w:rPr>
          <w:rFonts w:ascii="Book Antiqua" w:eastAsia="Book Antiqua" w:hAnsi="Book Antiqua"/>
        </w:rPr>
        <w:t xml:space="preserve">a Orden Ejecutiva Federal 14168, </w:t>
      </w:r>
      <w:r w:rsidR="00766CA0">
        <w:rPr>
          <w:rFonts w:ascii="Book Antiqua" w:eastAsia="Book Antiqua" w:hAnsi="Book Antiqua"/>
        </w:rPr>
        <w:t xml:space="preserve">promulgada por el </w:t>
      </w:r>
      <w:proofErr w:type="gramStart"/>
      <w:r w:rsidR="00766CA0">
        <w:rPr>
          <w:rFonts w:ascii="Book Antiqua" w:eastAsia="Book Antiqua" w:hAnsi="Book Antiqua"/>
        </w:rPr>
        <w:t>Presidente</w:t>
      </w:r>
      <w:proofErr w:type="gramEnd"/>
      <w:r w:rsidR="00766CA0">
        <w:rPr>
          <w:rFonts w:ascii="Book Antiqua" w:eastAsia="Book Antiqua" w:hAnsi="Book Antiqua"/>
        </w:rPr>
        <w:t xml:space="preserve"> de los Estados Unidos, y titulada “Defendiendo a las Mujeres del Extremismo de la Ideología de Género y Restaurando la Verdad Biológica en el Gobierno Federal”.  Señalan </w:t>
      </w:r>
      <w:r w:rsidR="003577FE" w:rsidRPr="77376BA3">
        <w:rPr>
          <w:rFonts w:ascii="Book Antiqua" w:eastAsia="Book Antiqua" w:hAnsi="Book Antiqua"/>
        </w:rPr>
        <w:t xml:space="preserve">que </w:t>
      </w:r>
      <w:r w:rsidR="00766CA0">
        <w:rPr>
          <w:rFonts w:ascii="Book Antiqua" w:eastAsia="Book Antiqua" w:hAnsi="Book Antiqua"/>
        </w:rPr>
        <w:t xml:space="preserve">esta </w:t>
      </w:r>
      <w:r w:rsidR="003577FE" w:rsidRPr="77376BA3">
        <w:rPr>
          <w:rFonts w:ascii="Book Antiqua" w:eastAsia="Book Antiqua" w:hAnsi="Book Antiqua"/>
        </w:rPr>
        <w:t>instruye a las agencias federales a no financiar iniciativas que promuevan la "ideología de género"</w:t>
      </w:r>
      <w:r>
        <w:rPr>
          <w:rFonts w:ascii="Book Antiqua" w:eastAsia="Book Antiqua" w:hAnsi="Book Antiqua"/>
        </w:rPr>
        <w:t xml:space="preserve">.  Expresan que </w:t>
      </w:r>
      <w:r w:rsidR="003577FE" w:rsidRPr="77376BA3">
        <w:rPr>
          <w:rFonts w:ascii="Book Antiqua" w:eastAsia="Book Antiqua" w:hAnsi="Book Antiqua"/>
        </w:rPr>
        <w:t xml:space="preserve">Puerto Rico no </w:t>
      </w:r>
      <w:r w:rsidR="00766CA0">
        <w:rPr>
          <w:rFonts w:ascii="Book Antiqua" w:eastAsia="Book Antiqua" w:hAnsi="Book Antiqua"/>
        </w:rPr>
        <w:t xml:space="preserve">debe exponerse a perder </w:t>
      </w:r>
      <w:r w:rsidR="003577FE" w:rsidRPr="77376BA3">
        <w:rPr>
          <w:rFonts w:ascii="Book Antiqua" w:eastAsia="Book Antiqua" w:hAnsi="Book Antiqua"/>
        </w:rPr>
        <w:t>fondos federales</w:t>
      </w:r>
      <w:r w:rsidR="00766CA0">
        <w:rPr>
          <w:rFonts w:ascii="Book Antiqua" w:eastAsia="Book Antiqua" w:hAnsi="Book Antiqua" w:cs="Book Antiqua"/>
          <w:szCs w:val="24"/>
        </w:rPr>
        <w:t>, y que toda la legislación que se apruebe debe atemperarse a la política establecida a nivel federal.</w:t>
      </w:r>
    </w:p>
    <w:p w14:paraId="4BB142D4" w14:textId="77777777" w:rsidR="00766CA0" w:rsidRPr="00766CA0" w:rsidRDefault="00766CA0" w:rsidP="009560AC">
      <w:pPr>
        <w:ind w:firstLine="720"/>
        <w:jc w:val="both"/>
        <w:rPr>
          <w:rFonts w:ascii="Book Antiqua" w:eastAsia="Book Antiqua" w:hAnsi="Book Antiqua" w:cs="Book Antiqua"/>
          <w:szCs w:val="24"/>
        </w:rPr>
      </w:pPr>
    </w:p>
    <w:p w14:paraId="3F9F4C8B" w14:textId="653BCFEF" w:rsidR="00A33BA7" w:rsidRPr="009560AC" w:rsidRDefault="009560AC" w:rsidP="009560AC">
      <w:pPr>
        <w:ind w:firstLine="720"/>
        <w:jc w:val="both"/>
        <w:rPr>
          <w:rFonts w:ascii="Book Antiqua" w:eastAsia="Book Antiqua" w:hAnsi="Book Antiqua" w:cs="Book Antiqua"/>
          <w:szCs w:val="24"/>
          <w:lang w:val="es-ES"/>
        </w:rPr>
      </w:pPr>
      <w:r w:rsidRPr="009560AC">
        <w:rPr>
          <w:rFonts w:ascii="Book Antiqua" w:eastAsia="Book Antiqua" w:hAnsi="Book Antiqua"/>
        </w:rPr>
        <w:t xml:space="preserve">Recomiendan </w:t>
      </w:r>
      <w:r>
        <w:rPr>
          <w:rFonts w:ascii="Book Antiqua" w:eastAsia="Book Antiqua" w:hAnsi="Book Antiqua"/>
        </w:rPr>
        <w:t xml:space="preserve">se </w:t>
      </w:r>
      <w:r w:rsidRPr="009560AC">
        <w:rPr>
          <w:rFonts w:ascii="Book Antiqua" w:eastAsia="Book Antiqua" w:hAnsi="Book Antiqua"/>
        </w:rPr>
        <w:t>aclar</w:t>
      </w:r>
      <w:r>
        <w:rPr>
          <w:rFonts w:ascii="Book Antiqua" w:eastAsia="Book Antiqua" w:hAnsi="Book Antiqua"/>
        </w:rPr>
        <w:t>e</w:t>
      </w:r>
      <w:r w:rsidRPr="009560AC">
        <w:rPr>
          <w:rFonts w:ascii="Book Antiqua" w:eastAsia="Book Antiqua" w:hAnsi="Book Antiqua"/>
        </w:rPr>
        <w:t xml:space="preserve"> que respetar las preferencias individuales es importante, pero que la separación por género biológico responde a criterios de privacidad y comodidad. Solicitan que se especifique qué agencia será responsable de imponer la multa administrativa de </w:t>
      </w:r>
      <w:r>
        <w:rPr>
          <w:rFonts w:ascii="Book Antiqua" w:eastAsia="Book Antiqua" w:hAnsi="Book Antiqua"/>
        </w:rPr>
        <w:t>cinco mil dólares (</w:t>
      </w:r>
      <w:r w:rsidRPr="009560AC">
        <w:rPr>
          <w:rFonts w:ascii="Book Antiqua" w:eastAsia="Book Antiqua" w:hAnsi="Book Antiqua"/>
        </w:rPr>
        <w:t>$5,000</w:t>
      </w:r>
      <w:r>
        <w:rPr>
          <w:rFonts w:ascii="Book Antiqua" w:eastAsia="Book Antiqua" w:hAnsi="Book Antiqua"/>
        </w:rPr>
        <w:t>)</w:t>
      </w:r>
      <w:r w:rsidRPr="009560AC">
        <w:rPr>
          <w:rFonts w:ascii="Book Antiqua" w:eastAsia="Book Antiqua" w:hAnsi="Book Antiqua"/>
        </w:rPr>
        <w:t xml:space="preserve"> por incumplimiento, ya que </w:t>
      </w:r>
      <w:r>
        <w:rPr>
          <w:rFonts w:ascii="Book Antiqua" w:eastAsia="Book Antiqua" w:hAnsi="Book Antiqua"/>
        </w:rPr>
        <w:t xml:space="preserve">entienden que </w:t>
      </w:r>
      <w:r w:rsidRPr="009560AC">
        <w:rPr>
          <w:rFonts w:ascii="Book Antiqua" w:eastAsia="Book Antiqua" w:hAnsi="Book Antiqua"/>
        </w:rPr>
        <w:t xml:space="preserve">el proyecto no lo define claramente. </w:t>
      </w:r>
      <w:r>
        <w:rPr>
          <w:rFonts w:ascii="Book Antiqua" w:eastAsia="Book Antiqua" w:hAnsi="Book Antiqua"/>
        </w:rPr>
        <w:t xml:space="preserve">Sugieren que se consideren </w:t>
      </w:r>
      <w:r w:rsidR="00681397">
        <w:rPr>
          <w:rFonts w:ascii="Book Antiqua" w:eastAsia="Book Antiqua" w:hAnsi="Book Antiqua"/>
        </w:rPr>
        <w:t>los</w:t>
      </w:r>
      <w:r w:rsidRPr="009560AC">
        <w:rPr>
          <w:rFonts w:ascii="Book Antiqua" w:eastAsia="Book Antiqua" w:hAnsi="Book Antiqua"/>
        </w:rPr>
        <w:t xml:space="preserve"> comentarios del Departamento del Trabajo y Recursos Humanos y del Departamento de Justicia</w:t>
      </w:r>
    </w:p>
    <w:p w14:paraId="38F86AEA" w14:textId="77777777" w:rsidR="000C30F0" w:rsidRDefault="000C30F0" w:rsidP="000C30F0">
      <w:pPr>
        <w:ind w:left="360"/>
        <w:jc w:val="both"/>
        <w:rPr>
          <w:rFonts w:ascii="Book Antiqua" w:eastAsia="Book Antiqua" w:hAnsi="Book Antiqua" w:cs="Book Antiqua"/>
          <w:szCs w:val="24"/>
          <w:lang w:val="es-ES"/>
        </w:rPr>
      </w:pPr>
    </w:p>
    <w:p w14:paraId="7F7CA782" w14:textId="64EE5004" w:rsidR="00384CC8" w:rsidRPr="006A6F96" w:rsidRDefault="006A6F96" w:rsidP="006A6F96">
      <w:pPr>
        <w:ind w:firstLine="720"/>
        <w:jc w:val="both"/>
        <w:rPr>
          <w:rFonts w:ascii="Book Antiqua" w:eastAsia="Book Antiqua" w:hAnsi="Book Antiqua" w:cs="Book Antiqua"/>
          <w:szCs w:val="24"/>
          <w:lang w:val="es-ES"/>
        </w:rPr>
      </w:pPr>
      <w:r w:rsidRPr="006A6F96">
        <w:rPr>
          <w:rFonts w:ascii="Book Antiqua" w:eastAsia="Book Antiqua" w:hAnsi="Book Antiqua" w:cs="Book Antiqua"/>
          <w:szCs w:val="24"/>
          <w:lang w:val="es-ES"/>
        </w:rPr>
        <w:t>Concluye indicando que apoyan la aprobación de la medida y recomiendan se tomen en consideración sus sugerencias.</w:t>
      </w:r>
    </w:p>
    <w:p w14:paraId="5E1487F9" w14:textId="77777777" w:rsidR="006A6F96" w:rsidRDefault="006A6F96" w:rsidP="005A2E66">
      <w:pPr>
        <w:pStyle w:val="ListParagraph"/>
        <w:ind w:left="1080"/>
        <w:jc w:val="both"/>
        <w:rPr>
          <w:rFonts w:ascii="Book Antiqua" w:eastAsia="Book Antiqua" w:hAnsi="Book Antiqua" w:cs="Book Antiqua"/>
          <w:szCs w:val="24"/>
          <w:lang w:val="es-ES"/>
        </w:rPr>
      </w:pPr>
    </w:p>
    <w:p w14:paraId="7AA66DCD" w14:textId="468DFA9B" w:rsidR="00AF40E1" w:rsidRPr="00681397" w:rsidRDefault="00E764FD" w:rsidP="00A17DCF">
      <w:pPr>
        <w:pStyle w:val="ListParagraph"/>
        <w:numPr>
          <w:ilvl w:val="0"/>
          <w:numId w:val="16"/>
        </w:numPr>
        <w:jc w:val="both"/>
        <w:rPr>
          <w:rFonts w:ascii="Book Antiqua" w:eastAsia="Book Antiqua" w:hAnsi="Book Antiqua" w:cs="Book Antiqua"/>
          <w:b/>
          <w:bCs/>
          <w:szCs w:val="24"/>
          <w:u w:val="single"/>
          <w:lang w:val="es-ES"/>
        </w:rPr>
      </w:pPr>
      <w:r w:rsidRPr="00681397">
        <w:rPr>
          <w:rFonts w:ascii="Book Antiqua" w:hAnsi="Book Antiqua"/>
          <w:b/>
          <w:bCs/>
          <w:color w:val="000000" w:themeColor="text1"/>
          <w:u w:val="single"/>
        </w:rPr>
        <w:t>Universidad de Puerto Rico</w:t>
      </w:r>
    </w:p>
    <w:p w14:paraId="01FE9CD9" w14:textId="77777777" w:rsidR="00AF40E1" w:rsidRDefault="00AF40E1" w:rsidP="00AF40E1">
      <w:pPr>
        <w:jc w:val="both"/>
        <w:rPr>
          <w:rFonts w:ascii="Book Antiqua" w:eastAsia="Book Antiqua" w:hAnsi="Book Antiqua" w:cs="Book Antiqua"/>
          <w:szCs w:val="24"/>
          <w:lang w:val="es-ES"/>
        </w:rPr>
      </w:pPr>
    </w:p>
    <w:p w14:paraId="4276D415" w14:textId="343FAECD" w:rsidR="006D13B9" w:rsidRDefault="00AF40E1" w:rsidP="00AF40E1">
      <w:pPr>
        <w:ind w:firstLine="720"/>
        <w:jc w:val="both"/>
        <w:rPr>
          <w:rFonts w:ascii="Book Antiqua" w:hAnsi="Book Antiqua"/>
          <w:color w:val="000000" w:themeColor="text1"/>
        </w:rPr>
      </w:pPr>
      <w:r w:rsidRPr="00681397">
        <w:rPr>
          <w:rFonts w:ascii="Book Antiqua" w:eastAsia="Book Antiqua" w:hAnsi="Book Antiqua" w:cs="Book Antiqua"/>
          <w:szCs w:val="24"/>
          <w:lang w:val="es-ES"/>
        </w:rPr>
        <w:t xml:space="preserve">La </w:t>
      </w:r>
      <w:r w:rsidR="00E764FD" w:rsidRPr="00681397">
        <w:rPr>
          <w:rFonts w:ascii="Book Antiqua" w:hAnsi="Book Antiqua"/>
          <w:color w:val="000000" w:themeColor="text1"/>
        </w:rPr>
        <w:t xml:space="preserve">Universidad de Puerto Rico, a través de su </w:t>
      </w:r>
      <w:proofErr w:type="gramStart"/>
      <w:r w:rsidR="006D13B9">
        <w:rPr>
          <w:rFonts w:ascii="Book Antiqua" w:hAnsi="Book Antiqua"/>
          <w:color w:val="000000" w:themeColor="text1"/>
        </w:rPr>
        <w:t>P</w:t>
      </w:r>
      <w:r w:rsidR="00E764FD" w:rsidRPr="00681397">
        <w:rPr>
          <w:rFonts w:ascii="Book Antiqua" w:hAnsi="Book Antiqua"/>
          <w:color w:val="000000" w:themeColor="text1"/>
        </w:rPr>
        <w:t>residente</w:t>
      </w:r>
      <w:proofErr w:type="gramEnd"/>
      <w:r w:rsidR="00E764FD" w:rsidRPr="00681397">
        <w:rPr>
          <w:rFonts w:ascii="Book Antiqua" w:hAnsi="Book Antiqua"/>
          <w:color w:val="000000" w:themeColor="text1"/>
        </w:rPr>
        <w:t xml:space="preserve"> Interino el Dr. Miguel A. </w:t>
      </w:r>
      <w:r w:rsidR="00681397" w:rsidRPr="00681397">
        <w:rPr>
          <w:rFonts w:ascii="Book Antiqua" w:hAnsi="Book Antiqua"/>
          <w:color w:val="000000" w:themeColor="text1"/>
        </w:rPr>
        <w:t>Muñoz</w:t>
      </w:r>
      <w:r w:rsidR="00E764FD" w:rsidRPr="00681397">
        <w:rPr>
          <w:rFonts w:ascii="Book Antiqua" w:hAnsi="Book Antiqua"/>
          <w:color w:val="000000" w:themeColor="text1"/>
        </w:rPr>
        <w:t>,</w:t>
      </w:r>
      <w:r w:rsidR="006D13B9">
        <w:rPr>
          <w:rFonts w:ascii="Book Antiqua" w:hAnsi="Book Antiqua"/>
          <w:color w:val="000000" w:themeColor="text1"/>
        </w:rPr>
        <w:t xml:space="preserve"> expresan que la </w:t>
      </w:r>
      <w:r w:rsidR="006D13B9" w:rsidRPr="475DD0C3">
        <w:rPr>
          <w:rFonts w:ascii="Book Antiqua" w:hAnsi="Book Antiqua"/>
          <w:color w:val="000000" w:themeColor="text1"/>
        </w:rPr>
        <w:t>medida busca proteger la seguridad, dignidad y salud de las mujeres, reconociendo su derecho a espacios íntimos y seguros en lugares públicos</w:t>
      </w:r>
      <w:r w:rsidR="00CD5C48">
        <w:rPr>
          <w:rFonts w:ascii="Book Antiqua" w:hAnsi="Book Antiqua"/>
          <w:color w:val="000000" w:themeColor="text1"/>
        </w:rPr>
        <w:t xml:space="preserve">.  </w:t>
      </w:r>
      <w:r w:rsidR="005B3B4C">
        <w:rPr>
          <w:rFonts w:ascii="Book Antiqua" w:hAnsi="Book Antiqua"/>
          <w:color w:val="000000" w:themeColor="text1"/>
        </w:rPr>
        <w:t>Expresan que la creación de baños exclusivos para mujeres fue una conquista novedosa en el Siglo XVIII para los derechos de la mujer.</w:t>
      </w:r>
    </w:p>
    <w:p w14:paraId="67539059" w14:textId="77777777" w:rsidR="006D13B9" w:rsidRDefault="006D13B9" w:rsidP="00AF40E1">
      <w:pPr>
        <w:ind w:firstLine="720"/>
        <w:jc w:val="both"/>
        <w:rPr>
          <w:rFonts w:ascii="Book Antiqua" w:hAnsi="Book Antiqua"/>
          <w:color w:val="000000" w:themeColor="text1"/>
        </w:rPr>
      </w:pPr>
    </w:p>
    <w:p w14:paraId="75047644" w14:textId="29E54135" w:rsidR="00CD5C48" w:rsidRDefault="006D13B9" w:rsidP="00AF40E1">
      <w:pPr>
        <w:ind w:firstLine="720"/>
        <w:jc w:val="both"/>
        <w:rPr>
          <w:rFonts w:ascii="Book Antiqua" w:hAnsi="Book Antiqua"/>
          <w:color w:val="000000" w:themeColor="text1"/>
        </w:rPr>
      </w:pPr>
      <w:r>
        <w:rPr>
          <w:rFonts w:ascii="Book Antiqua" w:hAnsi="Book Antiqua"/>
          <w:color w:val="000000" w:themeColor="text1"/>
        </w:rPr>
        <w:t>C</w:t>
      </w:r>
      <w:r w:rsidRPr="475DD0C3">
        <w:rPr>
          <w:rFonts w:ascii="Book Antiqua" w:hAnsi="Book Antiqua"/>
          <w:color w:val="000000" w:themeColor="text1"/>
        </w:rPr>
        <w:t>ita</w:t>
      </w:r>
      <w:r>
        <w:rPr>
          <w:rFonts w:ascii="Book Antiqua" w:hAnsi="Book Antiqua"/>
          <w:color w:val="000000" w:themeColor="text1"/>
        </w:rPr>
        <w:t>n</w:t>
      </w:r>
      <w:r w:rsidRPr="475DD0C3">
        <w:rPr>
          <w:rFonts w:ascii="Book Antiqua" w:hAnsi="Book Antiqua"/>
          <w:color w:val="000000" w:themeColor="text1"/>
        </w:rPr>
        <w:t xml:space="preserve"> el caso </w:t>
      </w:r>
      <w:r w:rsidR="00256A69">
        <w:rPr>
          <w:rFonts w:ascii="Book Antiqua" w:hAnsi="Book Antiqua"/>
          <w:color w:val="000000" w:themeColor="text1"/>
        </w:rPr>
        <w:t>“</w:t>
      </w:r>
      <w:r w:rsidRPr="006D13B9">
        <w:rPr>
          <w:rFonts w:ascii="Book Antiqua" w:hAnsi="Book Antiqua"/>
          <w:color w:val="000000" w:themeColor="text1"/>
        </w:rPr>
        <w:t>Adams v. School Board of St. Johns County</w:t>
      </w:r>
      <w:r w:rsidR="00256A69">
        <w:rPr>
          <w:rFonts w:ascii="Book Antiqua" w:hAnsi="Book Antiqua"/>
          <w:color w:val="000000" w:themeColor="text1"/>
        </w:rPr>
        <w:t>”</w:t>
      </w:r>
      <w:r w:rsidRPr="475DD0C3">
        <w:rPr>
          <w:rFonts w:ascii="Book Antiqua" w:hAnsi="Book Antiqua"/>
          <w:color w:val="000000" w:themeColor="text1"/>
        </w:rPr>
        <w:t xml:space="preserve">, </w:t>
      </w:r>
      <w:r>
        <w:rPr>
          <w:rFonts w:ascii="Book Antiqua" w:hAnsi="Book Antiqua"/>
          <w:color w:val="000000" w:themeColor="text1"/>
        </w:rPr>
        <w:t xml:space="preserve">en el cual indican que se </w:t>
      </w:r>
      <w:r w:rsidRPr="475DD0C3">
        <w:rPr>
          <w:rFonts w:ascii="Book Antiqua" w:hAnsi="Book Antiqua"/>
          <w:color w:val="000000" w:themeColor="text1"/>
        </w:rPr>
        <w:t xml:space="preserve">validó la legalidad de políticas escolares que segregan baños por sexo biológico, como precedente favorable. </w:t>
      </w:r>
      <w:r w:rsidR="00CD5C48">
        <w:rPr>
          <w:rFonts w:ascii="Book Antiqua" w:hAnsi="Book Antiqua"/>
          <w:color w:val="000000" w:themeColor="text1"/>
        </w:rPr>
        <w:t>Enfatizan que el tribunal sostuvo que las políticas de segregación no violan la igual protección de las leyes ni el Título IX de la legislación federal.</w:t>
      </w:r>
    </w:p>
    <w:p w14:paraId="7F53BD14" w14:textId="77777777" w:rsidR="00CD5C48" w:rsidRDefault="00CD5C48" w:rsidP="00AF40E1">
      <w:pPr>
        <w:ind w:firstLine="720"/>
        <w:jc w:val="both"/>
        <w:rPr>
          <w:rFonts w:ascii="Book Antiqua" w:hAnsi="Book Antiqua"/>
          <w:color w:val="000000" w:themeColor="text1"/>
        </w:rPr>
      </w:pPr>
    </w:p>
    <w:p w14:paraId="1F58869A" w14:textId="3E5583AD" w:rsidR="00CD5C48" w:rsidRDefault="00CD5C48" w:rsidP="00AF40E1">
      <w:pPr>
        <w:ind w:firstLine="720"/>
        <w:jc w:val="both"/>
        <w:rPr>
          <w:rFonts w:ascii="Book Antiqua" w:hAnsi="Book Antiqua"/>
          <w:color w:val="000000" w:themeColor="text1"/>
        </w:rPr>
      </w:pPr>
      <w:r w:rsidRPr="475DD0C3">
        <w:rPr>
          <w:rFonts w:ascii="Book Antiqua" w:hAnsi="Book Antiqua"/>
          <w:color w:val="000000" w:themeColor="text1"/>
        </w:rPr>
        <w:t>La Universidad respalda esta legislación, argumentando que responde a un interés apremiante del Estado en salvaguardar</w:t>
      </w:r>
      <w:r>
        <w:rPr>
          <w:rFonts w:ascii="Book Antiqua" w:hAnsi="Book Antiqua"/>
          <w:color w:val="000000" w:themeColor="text1"/>
        </w:rPr>
        <w:t xml:space="preserve"> la vida, dignidad y seguridad de las mujeres.  Consideran que estas son merecedoras de espacios íntimos y seguros en establecimientos públicos</w:t>
      </w:r>
      <w:r w:rsidRPr="475DD0C3">
        <w:rPr>
          <w:rFonts w:ascii="Book Antiqua" w:hAnsi="Book Antiqua"/>
          <w:color w:val="000000" w:themeColor="text1"/>
        </w:rPr>
        <w:t xml:space="preserve">. </w:t>
      </w:r>
      <w:r>
        <w:rPr>
          <w:rFonts w:ascii="Book Antiqua" w:hAnsi="Book Antiqua"/>
          <w:color w:val="000000" w:themeColor="text1"/>
        </w:rPr>
        <w:t xml:space="preserve">  </w:t>
      </w:r>
    </w:p>
    <w:p w14:paraId="1694ABE6" w14:textId="77777777" w:rsidR="00CD5C48" w:rsidRDefault="00CD5C48" w:rsidP="00AF40E1">
      <w:pPr>
        <w:ind w:firstLine="720"/>
        <w:jc w:val="both"/>
        <w:rPr>
          <w:rFonts w:ascii="Book Antiqua" w:hAnsi="Book Antiqua"/>
          <w:color w:val="000000" w:themeColor="text1"/>
        </w:rPr>
      </w:pPr>
    </w:p>
    <w:p w14:paraId="1984709F" w14:textId="77777777" w:rsidR="00CD5C48" w:rsidRDefault="00C03B6C" w:rsidP="00A33BA7">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Concluyen indicando que la</w:t>
      </w:r>
      <w:r w:rsidR="006D13B9">
        <w:rPr>
          <w:rFonts w:ascii="Book Antiqua" w:eastAsia="Book Antiqua" w:hAnsi="Book Antiqua" w:cs="Book Antiqua"/>
          <w:szCs w:val="24"/>
          <w:lang w:val="es-ES"/>
        </w:rPr>
        <w:t xml:space="preserve"> Universidad </w:t>
      </w:r>
      <w:r w:rsidR="00CD5C48">
        <w:rPr>
          <w:rFonts w:ascii="Book Antiqua" w:eastAsia="Book Antiqua" w:hAnsi="Book Antiqua" w:cs="Book Antiqua"/>
          <w:szCs w:val="24"/>
          <w:lang w:val="es-ES"/>
        </w:rPr>
        <w:t xml:space="preserve">avala la aprobación de la medida cuyo propósito es proteger la salud, seguridad y dignidad de las mujeres en Puerto Rico. </w:t>
      </w:r>
    </w:p>
    <w:p w14:paraId="7E92FB85" w14:textId="77777777" w:rsidR="00384CC8" w:rsidRPr="00AF40E1" w:rsidRDefault="00384CC8" w:rsidP="00AF40E1">
      <w:pPr>
        <w:ind w:firstLine="720"/>
        <w:jc w:val="both"/>
        <w:rPr>
          <w:rFonts w:ascii="Book Antiqua" w:eastAsia="Book Antiqua" w:hAnsi="Book Antiqua" w:cs="Book Antiqua"/>
          <w:szCs w:val="24"/>
          <w:lang w:val="es-ES"/>
        </w:rPr>
      </w:pPr>
    </w:p>
    <w:p w14:paraId="767CE858" w14:textId="0CC3FFFC" w:rsidR="00613F08" w:rsidRPr="002B1A62" w:rsidRDefault="000F7DB3" w:rsidP="00A17DCF">
      <w:pPr>
        <w:pStyle w:val="ListParagraph"/>
        <w:numPr>
          <w:ilvl w:val="0"/>
          <w:numId w:val="16"/>
        </w:numPr>
        <w:jc w:val="both"/>
        <w:rPr>
          <w:rFonts w:ascii="Book Antiqua" w:eastAsia="Book Antiqua" w:hAnsi="Book Antiqua" w:cs="Book Antiqua"/>
          <w:b/>
          <w:bCs/>
          <w:szCs w:val="24"/>
          <w:u w:val="single"/>
          <w:lang w:val="es-ES_tradnl"/>
        </w:rPr>
      </w:pPr>
      <w:r w:rsidRPr="002B1A62">
        <w:rPr>
          <w:rFonts w:ascii="Book Antiqua" w:eastAsia="Book Antiqua" w:hAnsi="Book Antiqua"/>
          <w:b/>
          <w:bCs/>
          <w:u w:val="single"/>
        </w:rPr>
        <w:t>Autoridad de Edificios Públicos (AEP</w:t>
      </w:r>
      <w:r w:rsidR="00613F08" w:rsidRPr="002B1A62">
        <w:rPr>
          <w:rFonts w:ascii="Book Antiqua" w:eastAsia="Book Antiqua" w:hAnsi="Book Antiqua" w:cs="Book Antiqua"/>
          <w:b/>
          <w:bCs/>
          <w:szCs w:val="24"/>
          <w:u w:val="single"/>
          <w:lang w:val="es-ES_tradnl"/>
        </w:rPr>
        <w:t>)</w:t>
      </w:r>
    </w:p>
    <w:p w14:paraId="2A091016" w14:textId="77777777" w:rsidR="00613F08" w:rsidRPr="000F7DB3" w:rsidRDefault="00613F08" w:rsidP="00613F08">
      <w:pPr>
        <w:pStyle w:val="ListParagraph"/>
        <w:ind w:left="1080"/>
        <w:jc w:val="both"/>
        <w:rPr>
          <w:rFonts w:ascii="Book Antiqua" w:eastAsia="Book Antiqua" w:hAnsi="Book Antiqua" w:cs="Book Antiqua"/>
          <w:szCs w:val="24"/>
          <w:lang w:val="es-ES_tradnl"/>
        </w:rPr>
      </w:pPr>
    </w:p>
    <w:p w14:paraId="55917FB1" w14:textId="2124E873" w:rsidR="000F7DB3" w:rsidRPr="002B1A62" w:rsidRDefault="000F7DB3" w:rsidP="006E057F">
      <w:pPr>
        <w:ind w:firstLine="720"/>
        <w:jc w:val="both"/>
        <w:rPr>
          <w:rFonts w:ascii="Book Antiqua" w:eastAsia="Book Antiqua" w:hAnsi="Book Antiqua" w:cs="Book Antiqua"/>
          <w:szCs w:val="24"/>
          <w:lang w:val="es-ES_tradnl"/>
        </w:rPr>
      </w:pPr>
      <w:r w:rsidRPr="002B1A62">
        <w:rPr>
          <w:rFonts w:ascii="Book Antiqua" w:eastAsia="Book Antiqua" w:hAnsi="Book Antiqua" w:cs="Book Antiqua"/>
          <w:szCs w:val="24"/>
          <w:lang w:val="es-ES_tradnl"/>
        </w:rPr>
        <w:t xml:space="preserve">La </w:t>
      </w:r>
      <w:r w:rsidRPr="002B1A62">
        <w:rPr>
          <w:rFonts w:ascii="Book Antiqua" w:eastAsia="Book Antiqua" w:hAnsi="Book Antiqua"/>
        </w:rPr>
        <w:t xml:space="preserve">Autoridad de Edificios Públicos (AEP), a través de su </w:t>
      </w:r>
      <w:proofErr w:type="gramStart"/>
      <w:r w:rsidRPr="002B1A62">
        <w:rPr>
          <w:rFonts w:ascii="Book Antiqua" w:eastAsia="Book Antiqua" w:hAnsi="Book Antiqua"/>
        </w:rPr>
        <w:t>Director Ejecutivo</w:t>
      </w:r>
      <w:proofErr w:type="gramEnd"/>
      <w:r w:rsidRPr="002B1A62">
        <w:rPr>
          <w:rFonts w:ascii="Book Antiqua" w:eastAsia="Book Antiqua" w:hAnsi="Book Antiqua"/>
        </w:rPr>
        <w:t xml:space="preserve"> el </w:t>
      </w:r>
      <w:r w:rsidR="00A068BA">
        <w:rPr>
          <w:rFonts w:ascii="Book Antiqua" w:eastAsia="Book Antiqua" w:hAnsi="Book Antiqua"/>
        </w:rPr>
        <w:t xml:space="preserve">       </w:t>
      </w:r>
      <w:r w:rsidRPr="002B1A62">
        <w:rPr>
          <w:rFonts w:ascii="Book Antiqua" w:eastAsia="Book Antiqua" w:hAnsi="Book Antiqua"/>
        </w:rPr>
        <w:t xml:space="preserve">Sr. Félix Lasalle </w:t>
      </w:r>
      <w:r w:rsidR="00AA0404" w:rsidRPr="002B1A62">
        <w:rPr>
          <w:rFonts w:ascii="Book Antiqua" w:eastAsia="Book Antiqua" w:hAnsi="Book Antiqua"/>
        </w:rPr>
        <w:t>Toro</w:t>
      </w:r>
      <w:r w:rsidR="002B1A62">
        <w:rPr>
          <w:rFonts w:ascii="Book Antiqua" w:eastAsia="Book Antiqua" w:hAnsi="Book Antiqua"/>
        </w:rPr>
        <w:t>,</w:t>
      </w:r>
      <w:r w:rsidR="00446A58">
        <w:rPr>
          <w:rFonts w:ascii="Book Antiqua" w:eastAsia="Book Antiqua" w:hAnsi="Book Antiqua"/>
        </w:rPr>
        <w:t xml:space="preserve"> expresan que están conformes con el proyecto de ley</w:t>
      </w:r>
      <w:r w:rsidR="002B3D92">
        <w:rPr>
          <w:rFonts w:ascii="Book Antiqua" w:eastAsia="Book Antiqua" w:hAnsi="Book Antiqua"/>
        </w:rPr>
        <w:t xml:space="preserve">.  Entienden que el mismo </w:t>
      </w:r>
      <w:r w:rsidR="00446A58" w:rsidRPr="475DD0C3">
        <w:rPr>
          <w:rFonts w:ascii="Book Antiqua" w:eastAsia="Book Antiqua" w:hAnsi="Book Antiqua"/>
        </w:rPr>
        <w:t xml:space="preserve">es cónsono con la Orden Ejecutiva emitida por el presidente de los Estados Unidos, Donald J. Trump, el 20 de enero de 2025, la cual establece directrices sobre el reconocimiento del sexo biológico de los individuos y </w:t>
      </w:r>
      <w:r w:rsidR="002B3D92">
        <w:rPr>
          <w:rFonts w:ascii="Book Antiqua" w:eastAsia="Book Antiqua" w:hAnsi="Book Antiqua"/>
        </w:rPr>
        <w:t>el manejo</w:t>
      </w:r>
      <w:r w:rsidR="00446A58" w:rsidRPr="475DD0C3">
        <w:rPr>
          <w:rFonts w:ascii="Book Antiqua" w:eastAsia="Book Antiqua" w:hAnsi="Book Antiqua"/>
        </w:rPr>
        <w:t xml:space="preserve"> de política pública basada en </w:t>
      </w:r>
      <w:r w:rsidR="002B3D92">
        <w:rPr>
          <w:rFonts w:ascii="Book Antiqua" w:eastAsia="Book Antiqua" w:hAnsi="Book Antiqua"/>
        </w:rPr>
        <w:t>el sexo biológico y no en el género</w:t>
      </w:r>
      <w:r w:rsidR="00446A58">
        <w:rPr>
          <w:rFonts w:ascii="Book Antiqua" w:eastAsia="Book Antiqua" w:hAnsi="Book Antiqua"/>
        </w:rPr>
        <w:t>.</w:t>
      </w:r>
    </w:p>
    <w:p w14:paraId="2E434F5C" w14:textId="77777777" w:rsidR="000F7DB3" w:rsidRDefault="000F7DB3" w:rsidP="006E057F">
      <w:pPr>
        <w:ind w:firstLine="720"/>
        <w:jc w:val="both"/>
        <w:rPr>
          <w:rFonts w:ascii="Book Antiqua" w:eastAsia="Book Antiqua" w:hAnsi="Book Antiqua" w:cs="Book Antiqua"/>
          <w:szCs w:val="24"/>
          <w:lang w:val="es-ES_tradnl"/>
        </w:rPr>
      </w:pPr>
    </w:p>
    <w:p w14:paraId="448F0324" w14:textId="2F2275FF" w:rsidR="002B3D92" w:rsidRDefault="00882669" w:rsidP="00882669">
      <w:pPr>
        <w:ind w:firstLine="720"/>
        <w:jc w:val="both"/>
        <w:rPr>
          <w:rFonts w:ascii="Book Antiqua" w:eastAsia="Book Antiqua" w:hAnsi="Book Antiqua"/>
        </w:rPr>
      </w:pPr>
      <w:r>
        <w:rPr>
          <w:rFonts w:ascii="Book Antiqua" w:eastAsia="Book Antiqua" w:hAnsi="Book Antiqua" w:cs="Book Antiqua"/>
          <w:szCs w:val="24"/>
          <w:lang w:val="es-ES_tradnl"/>
        </w:rPr>
        <w:lastRenderedPageBreak/>
        <w:t xml:space="preserve">Concluyen indicando que </w:t>
      </w:r>
      <w:r w:rsidR="00446A58">
        <w:rPr>
          <w:rFonts w:ascii="Book Antiqua" w:eastAsia="Book Antiqua" w:hAnsi="Book Antiqua"/>
        </w:rPr>
        <w:t>l</w:t>
      </w:r>
      <w:r w:rsidR="00446A58" w:rsidRPr="475DD0C3">
        <w:rPr>
          <w:rFonts w:ascii="Book Antiqua" w:eastAsia="Book Antiqua" w:hAnsi="Book Antiqua"/>
        </w:rPr>
        <w:t xml:space="preserve">a Autoridad de Edificios Públicos </w:t>
      </w:r>
      <w:r w:rsidR="002B3D92">
        <w:rPr>
          <w:rFonts w:ascii="Book Antiqua" w:eastAsia="Book Antiqua" w:hAnsi="Book Antiqua"/>
        </w:rPr>
        <w:t>está de acuerdo con el proyecto y llevará a cabo las medidas que sean necesarias para implantarlo.</w:t>
      </w:r>
    </w:p>
    <w:p w14:paraId="487C2E1C" w14:textId="77777777" w:rsidR="00DE05AC" w:rsidRPr="00613F08" w:rsidRDefault="00DE05AC" w:rsidP="00882669">
      <w:pPr>
        <w:pStyle w:val="ListParagraph"/>
        <w:ind w:left="1080"/>
        <w:jc w:val="both"/>
        <w:rPr>
          <w:rFonts w:ascii="Book Antiqua" w:eastAsia="Book Antiqua" w:hAnsi="Book Antiqua" w:cs="Book Antiqua"/>
          <w:szCs w:val="24"/>
          <w:lang w:val="es-ES"/>
        </w:rPr>
      </w:pPr>
    </w:p>
    <w:p w14:paraId="6955FF4C" w14:textId="2E995A2F" w:rsidR="00544535" w:rsidRPr="00AA0404" w:rsidRDefault="00AA0404" w:rsidP="00A17DCF">
      <w:pPr>
        <w:pStyle w:val="ListParagraph"/>
        <w:numPr>
          <w:ilvl w:val="0"/>
          <w:numId w:val="16"/>
        </w:numPr>
        <w:jc w:val="both"/>
        <w:rPr>
          <w:rFonts w:ascii="Book Antiqua" w:eastAsia="Book Antiqua" w:hAnsi="Book Antiqua" w:cs="Book Antiqua"/>
          <w:b/>
          <w:bCs/>
          <w:szCs w:val="24"/>
          <w:u w:val="single"/>
          <w:lang w:val="es-ES"/>
        </w:rPr>
      </w:pPr>
      <w:r w:rsidRPr="00AA0404">
        <w:rPr>
          <w:rFonts w:ascii="Book Antiqua" w:eastAsia="Book Antiqua" w:hAnsi="Book Antiqua"/>
          <w:b/>
          <w:bCs/>
          <w:u w:val="single"/>
        </w:rPr>
        <w:t>Oficina de la Procuradora de las Mujeres (OPM)</w:t>
      </w:r>
    </w:p>
    <w:p w14:paraId="7F8E8443" w14:textId="77777777" w:rsidR="00544535" w:rsidRPr="00544535" w:rsidRDefault="00544535" w:rsidP="00544535">
      <w:pPr>
        <w:pStyle w:val="ListParagraph"/>
        <w:ind w:left="1080"/>
        <w:jc w:val="both"/>
        <w:rPr>
          <w:rFonts w:ascii="Book Antiqua" w:eastAsia="Book Antiqua" w:hAnsi="Book Antiqua" w:cs="Book Antiqua"/>
          <w:szCs w:val="24"/>
          <w:lang w:val="es-ES"/>
        </w:rPr>
      </w:pPr>
    </w:p>
    <w:p w14:paraId="13438F23" w14:textId="51C6F8D5" w:rsidR="002A57E8" w:rsidRPr="002A57E8" w:rsidRDefault="00AA0404" w:rsidP="00544535">
      <w:pPr>
        <w:ind w:firstLine="720"/>
        <w:jc w:val="both"/>
        <w:rPr>
          <w:rFonts w:ascii="Book Antiqua" w:eastAsia="Book Antiqua" w:hAnsi="Book Antiqua"/>
        </w:rPr>
      </w:pPr>
      <w:r w:rsidRPr="00966DAF">
        <w:rPr>
          <w:rFonts w:ascii="Book Antiqua" w:eastAsia="Book Antiqua" w:hAnsi="Book Antiqua" w:cs="Book Antiqua"/>
          <w:szCs w:val="24"/>
          <w:lang w:val="es-ES"/>
        </w:rPr>
        <w:t xml:space="preserve">La </w:t>
      </w:r>
      <w:r w:rsidRPr="00966DAF">
        <w:rPr>
          <w:rFonts w:ascii="Book Antiqua" w:eastAsia="Book Antiqua" w:hAnsi="Book Antiqua"/>
        </w:rPr>
        <w:t>Oficina de la Procuradora de las Mujeres (OPM), a través de su Procuradora la Lcda. Astrid Piñeiro Vázquez</w:t>
      </w:r>
      <w:r w:rsidR="00966DAF">
        <w:rPr>
          <w:rFonts w:ascii="Book Antiqua" w:eastAsia="Book Antiqua" w:hAnsi="Book Antiqua"/>
        </w:rPr>
        <w:t xml:space="preserve">, </w:t>
      </w:r>
      <w:r w:rsidR="002A57E8">
        <w:rPr>
          <w:rFonts w:ascii="Book Antiqua" w:eastAsia="Book Antiqua" w:hAnsi="Book Antiqua"/>
        </w:rPr>
        <w:t xml:space="preserve">se expresa a favor de la medida.  Indican que, conforme a </w:t>
      </w:r>
      <w:r w:rsidR="002A57E8" w:rsidRPr="002A57E8">
        <w:rPr>
          <w:rFonts w:ascii="Book Antiqua" w:eastAsia="Book Antiqua" w:hAnsi="Book Antiqua"/>
        </w:rPr>
        <w:t>datos obtenidos de la Unidad de Delitos Sexuales y Maltrato a Menores del Negociado de la Policía de Puerto Rico</w:t>
      </w:r>
      <w:r w:rsidR="002A57E8">
        <w:rPr>
          <w:rFonts w:ascii="Book Antiqua" w:eastAsia="Book Antiqua" w:hAnsi="Book Antiqua"/>
        </w:rPr>
        <w:t>, para el año 2022 se reportó un total de 1,205 víctimas de violencia sexual.  De est</w:t>
      </w:r>
      <w:r w:rsidR="00A3046D">
        <w:rPr>
          <w:rFonts w:ascii="Book Antiqua" w:eastAsia="Book Antiqua" w:hAnsi="Book Antiqua"/>
        </w:rPr>
        <w:t>a</w:t>
      </w:r>
      <w:r w:rsidR="002A57E8">
        <w:rPr>
          <w:rFonts w:ascii="Book Antiqua" w:eastAsia="Book Antiqua" w:hAnsi="Book Antiqua"/>
        </w:rPr>
        <w:t>s 80.5% fueron mujeres y 19.5% hombres.  Señalan que semejantes resultados se observaron para el año natural 2023, en el cual la Oficina de Estadísticas del Negociado de la Policía de Puerto Rico reportó 1,278 incidentes de violencia sexual</w:t>
      </w:r>
      <w:r w:rsidR="00A3046D">
        <w:rPr>
          <w:rFonts w:ascii="Book Antiqua" w:eastAsia="Book Antiqua" w:hAnsi="Book Antiqua"/>
        </w:rPr>
        <w:t>,</w:t>
      </w:r>
      <w:r w:rsidR="002A57E8">
        <w:rPr>
          <w:rFonts w:ascii="Book Antiqua" w:eastAsia="Book Antiqua" w:hAnsi="Book Antiqua"/>
        </w:rPr>
        <w:t xml:space="preserve"> en el cual el 79.8% de las víctimas sobrevivientes fueron mujeres</w:t>
      </w:r>
      <w:r w:rsidR="008C4CB5">
        <w:rPr>
          <w:rFonts w:ascii="Book Antiqua" w:eastAsia="Book Antiqua" w:hAnsi="Book Antiqua"/>
        </w:rPr>
        <w:t>.  Detallan que no encontraron consistencias sobre los lugares donde se cometieron las agresiones.</w:t>
      </w:r>
    </w:p>
    <w:p w14:paraId="26FDD862" w14:textId="77777777" w:rsidR="008C4CB5" w:rsidRDefault="008C4CB5" w:rsidP="00544535">
      <w:pPr>
        <w:ind w:firstLine="720"/>
        <w:jc w:val="both"/>
        <w:rPr>
          <w:rFonts w:ascii="Book Antiqua" w:eastAsia="Book Antiqua" w:hAnsi="Book Antiqua" w:cs="Book Antiqua"/>
          <w:szCs w:val="24"/>
          <w:lang w:val="es-ES"/>
        </w:rPr>
      </w:pPr>
    </w:p>
    <w:p w14:paraId="47700EA2" w14:textId="5944E0E3" w:rsidR="008C4CB5" w:rsidRDefault="008C4CB5" w:rsidP="008C4CB5">
      <w:pPr>
        <w:ind w:firstLine="720"/>
        <w:jc w:val="both"/>
        <w:rPr>
          <w:rFonts w:ascii="Book Antiqua" w:eastAsia="Book Antiqua" w:hAnsi="Book Antiqua"/>
        </w:rPr>
      </w:pPr>
      <w:r>
        <w:rPr>
          <w:rFonts w:ascii="Book Antiqua" w:eastAsia="Book Antiqua" w:hAnsi="Book Antiqua" w:cs="Book Antiqua"/>
          <w:szCs w:val="24"/>
          <w:lang w:val="es-ES"/>
        </w:rPr>
        <w:t>Expresan que la OPM inició una investigación relacionada con la designación y el uso de baños inclusivo</w:t>
      </w:r>
      <w:r w:rsidR="00A3046D">
        <w:rPr>
          <w:rFonts w:ascii="Book Antiqua" w:eastAsia="Book Antiqua" w:hAnsi="Book Antiqua" w:cs="Book Antiqua"/>
          <w:szCs w:val="24"/>
          <w:lang w:val="es-ES"/>
        </w:rPr>
        <w:t>s</w:t>
      </w:r>
      <w:r>
        <w:rPr>
          <w:rFonts w:ascii="Book Antiqua" w:eastAsia="Book Antiqua" w:hAnsi="Book Antiqua" w:cs="Book Antiqua"/>
          <w:szCs w:val="24"/>
          <w:lang w:val="es-ES"/>
        </w:rPr>
        <w:t xml:space="preserve"> o sin distinción de géneros en la Universidad de Puerto Rico. </w:t>
      </w:r>
      <w:r w:rsidR="00966DAF">
        <w:rPr>
          <w:rFonts w:ascii="Book Antiqua" w:eastAsia="Book Antiqua" w:hAnsi="Book Antiqua" w:cs="Book Antiqua"/>
          <w:szCs w:val="24"/>
          <w:lang w:val="es-ES"/>
        </w:rPr>
        <w:t xml:space="preserve">Recomiendan que </w:t>
      </w:r>
      <w:r w:rsidR="00966DAF" w:rsidRPr="77376BA3">
        <w:rPr>
          <w:rFonts w:ascii="Book Antiqua" w:eastAsia="Book Antiqua" w:hAnsi="Book Antiqua"/>
        </w:rPr>
        <w:t xml:space="preserve">el Departamento de Justicia evalúe posibles implicaciones legales relacionadas con el derecho a la intimidad y el discrimen. </w:t>
      </w:r>
    </w:p>
    <w:p w14:paraId="3FE85CA0" w14:textId="77777777" w:rsidR="008C4CB5" w:rsidRDefault="008C4CB5" w:rsidP="008C4CB5">
      <w:pPr>
        <w:ind w:firstLine="720"/>
        <w:jc w:val="both"/>
        <w:rPr>
          <w:rFonts w:ascii="Book Antiqua" w:eastAsia="Book Antiqua" w:hAnsi="Book Antiqua"/>
        </w:rPr>
      </w:pPr>
    </w:p>
    <w:p w14:paraId="47620945" w14:textId="68FBB799" w:rsidR="003F774A" w:rsidRDefault="00966DAF" w:rsidP="008C4CB5">
      <w:pPr>
        <w:ind w:firstLine="720"/>
        <w:jc w:val="both"/>
        <w:rPr>
          <w:rFonts w:ascii="Book Antiqua" w:eastAsia="Book Antiqua" w:hAnsi="Book Antiqua"/>
        </w:rPr>
      </w:pPr>
      <w:r w:rsidRPr="77376BA3">
        <w:rPr>
          <w:rFonts w:ascii="Book Antiqua" w:eastAsia="Book Antiqua" w:hAnsi="Book Antiqua"/>
        </w:rPr>
        <w:t xml:space="preserve">La OPM </w:t>
      </w:r>
      <w:r w:rsidR="003F774A">
        <w:rPr>
          <w:rFonts w:ascii="Book Antiqua" w:eastAsia="Book Antiqua" w:hAnsi="Book Antiqua"/>
        </w:rPr>
        <w:t>reconoce la iniciativa de la medida como una loable que atiende de manera preventiva posibles escenarios de mayor vulnerabilidad para la comisión de delitos contra las mujeres.  Entienden que la medida busca proteger a las mujeres en escenarios donde pueden estar expuestas a delitos sexuales, al tiempo que salvaguarda su intimidad y les garantiza un espacio privado y seguro.</w:t>
      </w:r>
    </w:p>
    <w:p w14:paraId="0A03584E" w14:textId="77777777" w:rsidR="003F774A" w:rsidRDefault="003F774A" w:rsidP="008C4CB5">
      <w:pPr>
        <w:ind w:firstLine="720"/>
        <w:jc w:val="both"/>
        <w:rPr>
          <w:rFonts w:ascii="Book Antiqua" w:eastAsia="Book Antiqua" w:hAnsi="Book Antiqua"/>
        </w:rPr>
      </w:pPr>
    </w:p>
    <w:p w14:paraId="341EB2AF" w14:textId="705E519A" w:rsidR="00AA0404" w:rsidRDefault="003F774A" w:rsidP="008C4CB5">
      <w:pPr>
        <w:ind w:firstLine="720"/>
        <w:jc w:val="both"/>
        <w:rPr>
          <w:rFonts w:ascii="Book Antiqua" w:eastAsia="Book Antiqua" w:hAnsi="Book Antiqua" w:cs="Book Antiqua"/>
          <w:szCs w:val="24"/>
          <w:lang w:val="es-ES"/>
        </w:rPr>
      </w:pPr>
      <w:r>
        <w:rPr>
          <w:rFonts w:ascii="Book Antiqua" w:eastAsia="Book Antiqua" w:hAnsi="Book Antiqua"/>
        </w:rPr>
        <w:t xml:space="preserve">Culmina indicando que </w:t>
      </w:r>
      <w:r w:rsidR="00966DAF" w:rsidRPr="77376BA3">
        <w:rPr>
          <w:rFonts w:ascii="Book Antiqua" w:eastAsia="Book Antiqua" w:hAnsi="Book Antiqua"/>
        </w:rPr>
        <w:t xml:space="preserve">apoya </w:t>
      </w:r>
      <w:r>
        <w:rPr>
          <w:rFonts w:ascii="Book Antiqua" w:eastAsia="Book Antiqua" w:hAnsi="Book Antiqua"/>
        </w:rPr>
        <w:t>cualquier medida dirigida a prevenir, atender y erradicar las agresiones sexuales.</w:t>
      </w:r>
    </w:p>
    <w:p w14:paraId="700A12ED" w14:textId="77777777" w:rsidR="006B3277" w:rsidRDefault="006B3277" w:rsidP="00544535">
      <w:pPr>
        <w:ind w:firstLine="720"/>
        <w:jc w:val="both"/>
        <w:rPr>
          <w:rFonts w:ascii="Book Antiqua" w:eastAsia="Book Antiqua" w:hAnsi="Book Antiqua" w:cs="Book Antiqua"/>
          <w:szCs w:val="24"/>
          <w:lang w:val="es-ES"/>
        </w:rPr>
      </w:pPr>
    </w:p>
    <w:p w14:paraId="3518383C" w14:textId="1F631069" w:rsidR="006B234A" w:rsidRPr="00A940D2" w:rsidRDefault="003E02FF" w:rsidP="003E02FF">
      <w:pPr>
        <w:pStyle w:val="ListParagraph"/>
        <w:numPr>
          <w:ilvl w:val="0"/>
          <w:numId w:val="16"/>
        </w:numPr>
        <w:jc w:val="both"/>
        <w:rPr>
          <w:rFonts w:ascii="Book Antiqua" w:eastAsia="Book Antiqua" w:hAnsi="Book Antiqua" w:cs="Book Antiqua"/>
          <w:b/>
          <w:bCs/>
          <w:szCs w:val="24"/>
          <w:u w:val="single"/>
          <w:lang w:val="es-ES"/>
        </w:rPr>
      </w:pPr>
      <w:r w:rsidRPr="00A940D2">
        <w:rPr>
          <w:rFonts w:ascii="Book Antiqua" w:eastAsia="Book Antiqua" w:hAnsi="Book Antiqua"/>
          <w:b/>
          <w:bCs/>
          <w:u w:val="single"/>
        </w:rPr>
        <w:t>Colegio de Profesionales de</w:t>
      </w:r>
      <w:r w:rsidR="00241C98">
        <w:rPr>
          <w:rFonts w:ascii="Book Antiqua" w:eastAsia="Book Antiqua" w:hAnsi="Book Antiqua"/>
          <w:b/>
          <w:bCs/>
          <w:u w:val="single"/>
        </w:rPr>
        <w:t>l</w:t>
      </w:r>
      <w:r w:rsidRPr="00A940D2">
        <w:rPr>
          <w:rFonts w:ascii="Book Antiqua" w:eastAsia="Book Antiqua" w:hAnsi="Book Antiqua"/>
          <w:b/>
          <w:bCs/>
          <w:u w:val="single"/>
        </w:rPr>
        <w:t xml:space="preserve"> Trabajo Social de Puerto Rico</w:t>
      </w:r>
    </w:p>
    <w:p w14:paraId="288DEB36" w14:textId="77777777" w:rsidR="003E02FF" w:rsidRDefault="003E02FF" w:rsidP="006B234A">
      <w:pPr>
        <w:pStyle w:val="ListParagraph"/>
        <w:ind w:left="0" w:firstLine="720"/>
        <w:jc w:val="both"/>
        <w:rPr>
          <w:rFonts w:ascii="Book Antiqua" w:eastAsia="Book Antiqua" w:hAnsi="Book Antiqua" w:cs="Book Antiqua"/>
          <w:szCs w:val="24"/>
          <w:lang w:val="es-ES"/>
        </w:rPr>
      </w:pPr>
    </w:p>
    <w:p w14:paraId="7D6A0CD5" w14:textId="70081361" w:rsidR="003E02FF" w:rsidRPr="00F574BB" w:rsidRDefault="006B234A" w:rsidP="006B234A">
      <w:pPr>
        <w:pStyle w:val="ListParagraph"/>
        <w:ind w:left="0" w:firstLine="720"/>
        <w:jc w:val="both"/>
        <w:rPr>
          <w:rFonts w:ascii="Book Antiqua" w:eastAsia="Book Antiqua" w:hAnsi="Book Antiqua" w:cs="Book Antiqua"/>
          <w:szCs w:val="24"/>
          <w:lang w:val="es-ES"/>
        </w:rPr>
      </w:pPr>
      <w:r w:rsidRPr="00F574BB">
        <w:rPr>
          <w:rFonts w:ascii="Book Antiqua" w:eastAsia="Book Antiqua" w:hAnsi="Book Antiqua" w:cs="Book Antiqua"/>
          <w:szCs w:val="24"/>
          <w:lang w:val="es-ES"/>
        </w:rPr>
        <w:t xml:space="preserve">El </w:t>
      </w:r>
      <w:r w:rsidR="003E02FF" w:rsidRPr="00F574BB">
        <w:rPr>
          <w:rFonts w:ascii="Book Antiqua" w:eastAsia="Book Antiqua" w:hAnsi="Book Antiqua"/>
        </w:rPr>
        <w:t>Colegio de Profesionales de</w:t>
      </w:r>
      <w:r w:rsidR="00241C98">
        <w:rPr>
          <w:rFonts w:ascii="Book Antiqua" w:eastAsia="Book Antiqua" w:hAnsi="Book Antiqua"/>
        </w:rPr>
        <w:t>l</w:t>
      </w:r>
      <w:r w:rsidR="003E02FF" w:rsidRPr="00F574BB">
        <w:rPr>
          <w:rFonts w:ascii="Book Antiqua" w:eastAsia="Book Antiqua" w:hAnsi="Book Antiqua"/>
        </w:rPr>
        <w:t xml:space="preserve"> Trabajo Social de Puerto Rico, a través de la </w:t>
      </w:r>
      <w:proofErr w:type="gramStart"/>
      <w:r w:rsidR="003E02FF" w:rsidRPr="00F574BB">
        <w:rPr>
          <w:rFonts w:ascii="Book Antiqua" w:eastAsia="Book Antiqua" w:hAnsi="Book Antiqua"/>
        </w:rPr>
        <w:t>Presidenta</w:t>
      </w:r>
      <w:proofErr w:type="gramEnd"/>
      <w:r w:rsidR="003E02FF" w:rsidRPr="00F574BB">
        <w:rPr>
          <w:rFonts w:ascii="Book Antiqua" w:eastAsia="Book Antiqua" w:hAnsi="Book Antiqua"/>
        </w:rPr>
        <w:t xml:space="preserve"> de su Junta Directiva Lydael Vega Otero</w:t>
      </w:r>
      <w:r w:rsidR="00F574BB">
        <w:rPr>
          <w:rFonts w:ascii="Book Antiqua" w:eastAsia="Book Antiqua" w:hAnsi="Book Antiqua"/>
        </w:rPr>
        <w:t xml:space="preserve">, </w:t>
      </w:r>
      <w:r w:rsidR="00F574BB" w:rsidRPr="77376BA3">
        <w:rPr>
          <w:rFonts w:ascii="Book Antiqua" w:eastAsia="Book Antiqua" w:hAnsi="Book Antiqua"/>
        </w:rPr>
        <w:t>expresa su firme oposición al Proyecto de la Cámara 165.</w:t>
      </w:r>
      <w:r w:rsidR="00A83779">
        <w:rPr>
          <w:rFonts w:ascii="Book Antiqua" w:eastAsia="Book Antiqua" w:hAnsi="Book Antiqua"/>
        </w:rPr>
        <w:t xml:space="preserve"> </w:t>
      </w:r>
      <w:r w:rsidR="00F574BB" w:rsidRPr="77376BA3">
        <w:rPr>
          <w:rFonts w:ascii="Book Antiqua" w:eastAsia="Book Antiqua" w:hAnsi="Book Antiqua"/>
        </w:rPr>
        <w:t xml:space="preserve"> E</w:t>
      </w:r>
      <w:r w:rsidR="00F574BB">
        <w:rPr>
          <w:rFonts w:ascii="Book Antiqua" w:eastAsia="Book Antiqua" w:hAnsi="Book Antiqua"/>
        </w:rPr>
        <w:t>xpresan que l</w:t>
      </w:r>
      <w:r w:rsidR="00F574BB" w:rsidRPr="77376BA3">
        <w:rPr>
          <w:rFonts w:ascii="Book Antiqua" w:eastAsia="Book Antiqua" w:hAnsi="Book Antiqua"/>
        </w:rPr>
        <w:t>a medida</w:t>
      </w:r>
      <w:r w:rsidR="00F574BB">
        <w:rPr>
          <w:rFonts w:ascii="Book Antiqua" w:eastAsia="Book Antiqua" w:hAnsi="Book Antiqua"/>
        </w:rPr>
        <w:t xml:space="preserve"> que se</w:t>
      </w:r>
      <w:r w:rsidR="00F574BB" w:rsidRPr="77376BA3">
        <w:rPr>
          <w:rFonts w:ascii="Book Antiqua" w:eastAsia="Book Antiqua" w:hAnsi="Book Antiqua"/>
        </w:rPr>
        <w:t xml:space="preserve"> presenta bajo la premisa de proteger a las </w:t>
      </w:r>
      <w:proofErr w:type="gramStart"/>
      <w:r w:rsidR="00F574BB" w:rsidRPr="77376BA3">
        <w:rPr>
          <w:rFonts w:ascii="Book Antiqua" w:eastAsia="Book Antiqua" w:hAnsi="Book Antiqua"/>
        </w:rPr>
        <w:t>mujeres,</w:t>
      </w:r>
      <w:proofErr w:type="gramEnd"/>
      <w:r w:rsidR="00F574BB" w:rsidRPr="77376BA3">
        <w:rPr>
          <w:rFonts w:ascii="Book Antiqua" w:eastAsia="Book Antiqua" w:hAnsi="Book Antiqua"/>
        </w:rPr>
        <w:t xml:space="preserve"> carece de evidencia empírica, refuerza estigmas transfóbicos y pone en riesgo a poblaciones vulnerables, especialmente personas trans, intersexuales y no binarias. </w:t>
      </w:r>
      <w:r w:rsidR="00F574BB">
        <w:rPr>
          <w:rFonts w:ascii="Book Antiqua" w:eastAsia="Book Antiqua" w:hAnsi="Book Antiqua"/>
        </w:rPr>
        <w:t>Indican que n</w:t>
      </w:r>
      <w:r w:rsidR="00F574BB" w:rsidRPr="77376BA3">
        <w:rPr>
          <w:rFonts w:ascii="Book Antiqua" w:eastAsia="Book Antiqua" w:hAnsi="Book Antiqua"/>
        </w:rPr>
        <w:t xml:space="preserve">o hay datos que respalden que los baños inclusivos aumentan agresiones sexuales, </w:t>
      </w:r>
      <w:r w:rsidR="00F574BB">
        <w:rPr>
          <w:rFonts w:ascii="Book Antiqua" w:eastAsia="Book Antiqua" w:hAnsi="Book Antiqua"/>
        </w:rPr>
        <w:t xml:space="preserve">y que </w:t>
      </w:r>
      <w:r w:rsidR="00F574BB" w:rsidRPr="77376BA3">
        <w:rPr>
          <w:rFonts w:ascii="Book Antiqua" w:eastAsia="Book Antiqua" w:hAnsi="Book Antiqua"/>
        </w:rPr>
        <w:t xml:space="preserve">estudios en </w:t>
      </w:r>
      <w:r w:rsidR="00A83779">
        <w:rPr>
          <w:rFonts w:ascii="Book Antiqua" w:eastAsia="Book Antiqua" w:hAnsi="Book Antiqua"/>
        </w:rPr>
        <w:t>Estados Unidos</w:t>
      </w:r>
      <w:r w:rsidR="00F574BB" w:rsidRPr="77376BA3">
        <w:rPr>
          <w:rFonts w:ascii="Book Antiqua" w:eastAsia="Book Antiqua" w:hAnsi="Book Antiqua"/>
        </w:rPr>
        <w:t xml:space="preserve"> demuestran lo contrario</w:t>
      </w:r>
      <w:r w:rsidR="00F574BB">
        <w:rPr>
          <w:rFonts w:ascii="Book Antiqua" w:eastAsia="Book Antiqua" w:hAnsi="Book Antiqua"/>
        </w:rPr>
        <w:t>.</w:t>
      </w:r>
    </w:p>
    <w:p w14:paraId="5B2E3F9E" w14:textId="77777777" w:rsidR="003E02FF" w:rsidRPr="00F574BB" w:rsidRDefault="003E02FF" w:rsidP="006B234A">
      <w:pPr>
        <w:pStyle w:val="ListParagraph"/>
        <w:ind w:left="0" w:firstLine="720"/>
        <w:jc w:val="both"/>
        <w:rPr>
          <w:rFonts w:ascii="Book Antiqua" w:eastAsia="Book Antiqua" w:hAnsi="Book Antiqua" w:cs="Book Antiqua"/>
          <w:szCs w:val="24"/>
          <w:lang w:val="es-ES"/>
        </w:rPr>
      </w:pPr>
    </w:p>
    <w:p w14:paraId="229BBC4A" w14:textId="4B5DE7E6" w:rsidR="003E02FF" w:rsidRPr="00F574BB" w:rsidRDefault="00F574BB" w:rsidP="00F574BB">
      <w:pPr>
        <w:pStyle w:val="ListParagraph"/>
        <w:ind w:left="0" w:firstLine="720"/>
        <w:jc w:val="both"/>
        <w:rPr>
          <w:rFonts w:ascii="Book Antiqua" w:eastAsia="Book Antiqua" w:hAnsi="Book Antiqua"/>
        </w:rPr>
      </w:pPr>
      <w:r w:rsidRPr="475DD0C3">
        <w:rPr>
          <w:rFonts w:ascii="Book Antiqua" w:eastAsia="Book Antiqua" w:hAnsi="Book Antiqua"/>
        </w:rPr>
        <w:lastRenderedPageBreak/>
        <w:t xml:space="preserve">Exponen </w:t>
      </w:r>
      <w:r>
        <w:rPr>
          <w:rFonts w:ascii="Book Antiqua" w:eastAsia="Book Antiqua" w:hAnsi="Book Antiqua"/>
        </w:rPr>
        <w:t xml:space="preserve">que </w:t>
      </w:r>
      <w:r w:rsidRPr="475DD0C3">
        <w:rPr>
          <w:rFonts w:ascii="Book Antiqua" w:eastAsia="Book Antiqua" w:hAnsi="Book Antiqua"/>
        </w:rPr>
        <w:t>los baños inclusivos benefici</w:t>
      </w:r>
      <w:r>
        <w:rPr>
          <w:rFonts w:ascii="Book Antiqua" w:eastAsia="Book Antiqua" w:hAnsi="Book Antiqua"/>
        </w:rPr>
        <w:t xml:space="preserve">an </w:t>
      </w:r>
      <w:r w:rsidRPr="475DD0C3">
        <w:rPr>
          <w:rFonts w:ascii="Book Antiqua" w:eastAsia="Book Antiqua" w:hAnsi="Book Antiqua"/>
        </w:rPr>
        <w:t xml:space="preserve">a personas con diversidad funcional y sus cuidadores, adultos mayores, personas intersexuales, sobrevivientes de violencia sexual, familias con niños pequeños, </w:t>
      </w:r>
      <w:r>
        <w:rPr>
          <w:rFonts w:ascii="Book Antiqua" w:eastAsia="Book Antiqua" w:hAnsi="Book Antiqua"/>
        </w:rPr>
        <w:t xml:space="preserve">y </w:t>
      </w:r>
      <w:r w:rsidRPr="475DD0C3">
        <w:rPr>
          <w:rFonts w:ascii="Book Antiqua" w:eastAsia="Book Antiqua" w:hAnsi="Book Antiqua"/>
        </w:rPr>
        <w:t xml:space="preserve">establecimientos con limitaciones físicas o presupuestarias. </w:t>
      </w:r>
      <w:r>
        <w:rPr>
          <w:rFonts w:ascii="Book Antiqua" w:eastAsia="Book Antiqua" w:hAnsi="Book Antiqua"/>
        </w:rPr>
        <w:t xml:space="preserve">Recomiendan que, en </w:t>
      </w:r>
      <w:r w:rsidRPr="475DD0C3">
        <w:rPr>
          <w:rFonts w:ascii="Book Antiqua" w:eastAsia="Book Antiqua" w:hAnsi="Book Antiqua"/>
        </w:rPr>
        <w:t xml:space="preserve">lugar de prohibiciones, se debe promover, cubículos cerrados del piso al techo, iluminación adecuada y botones de emergencia, </w:t>
      </w:r>
      <w:r w:rsidR="00E532F1">
        <w:rPr>
          <w:rFonts w:ascii="Book Antiqua" w:eastAsia="Book Antiqua" w:hAnsi="Book Antiqua"/>
        </w:rPr>
        <w:t xml:space="preserve">así como </w:t>
      </w:r>
      <w:r w:rsidRPr="475DD0C3">
        <w:rPr>
          <w:rFonts w:ascii="Book Antiqua" w:eastAsia="Book Antiqua" w:hAnsi="Book Antiqua"/>
        </w:rPr>
        <w:t>entrenamiento al personal y accesibilidad universal</w:t>
      </w:r>
      <w:r>
        <w:rPr>
          <w:rFonts w:ascii="Book Antiqua" w:eastAsia="Book Antiqua" w:hAnsi="Book Antiqua"/>
        </w:rPr>
        <w:t>.</w:t>
      </w:r>
    </w:p>
    <w:p w14:paraId="656BB1FB" w14:textId="77777777" w:rsidR="003E02FF" w:rsidRDefault="003E02FF" w:rsidP="006B234A">
      <w:pPr>
        <w:pStyle w:val="ListParagraph"/>
        <w:ind w:left="0" w:firstLine="720"/>
        <w:jc w:val="both"/>
        <w:rPr>
          <w:rFonts w:ascii="Book Antiqua" w:eastAsia="Book Antiqua" w:hAnsi="Book Antiqua" w:cs="Book Antiqua"/>
          <w:szCs w:val="24"/>
          <w:lang w:val="es-ES"/>
        </w:rPr>
      </w:pPr>
    </w:p>
    <w:p w14:paraId="1D9384DF" w14:textId="5C87762B" w:rsidR="00A83779" w:rsidRDefault="00EC2778" w:rsidP="005228CB">
      <w:pPr>
        <w:pStyle w:val="ListParagraph"/>
        <w:ind w:left="0"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Culminan indicando que </w:t>
      </w:r>
      <w:r w:rsidR="00A83779">
        <w:rPr>
          <w:rFonts w:ascii="Book Antiqua" w:eastAsia="Book Antiqua" w:hAnsi="Book Antiqua" w:cs="Book Antiqua"/>
          <w:szCs w:val="24"/>
          <w:lang w:val="es-ES"/>
        </w:rPr>
        <w:t>la inclusión no es incompatible con la seguridad y que la verdadera política de seguridad es aquella que protege a todas las personas sin discriminación.</w:t>
      </w:r>
    </w:p>
    <w:p w14:paraId="7258A309" w14:textId="77777777" w:rsidR="00A83779" w:rsidRDefault="00A83779" w:rsidP="005228CB">
      <w:pPr>
        <w:pStyle w:val="ListParagraph"/>
        <w:ind w:left="0" w:firstLine="720"/>
        <w:jc w:val="both"/>
        <w:rPr>
          <w:rFonts w:ascii="Book Antiqua" w:eastAsia="Book Antiqua" w:hAnsi="Book Antiqua" w:cs="Book Antiqua"/>
          <w:szCs w:val="24"/>
          <w:lang w:val="es-ES"/>
        </w:rPr>
      </w:pPr>
    </w:p>
    <w:p w14:paraId="4E816124" w14:textId="50A70B09" w:rsidR="00A83779" w:rsidRDefault="00A83779" w:rsidP="005228CB">
      <w:pPr>
        <w:pStyle w:val="ListParagraph"/>
        <w:ind w:left="0"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Concluyen solicitando que no se apruebe la medida y en su lugar se consideren alternativas inclusivas, seguras y sustentadas en evidencia, que velen por el bienestar y la dignidad de toda la ciudadanía.</w:t>
      </w:r>
    </w:p>
    <w:p w14:paraId="77514D33" w14:textId="77777777" w:rsidR="004D691A" w:rsidRDefault="004D691A" w:rsidP="006B234A">
      <w:pPr>
        <w:pStyle w:val="ListParagraph"/>
        <w:ind w:left="1080"/>
        <w:jc w:val="both"/>
        <w:rPr>
          <w:rFonts w:ascii="Book Antiqua" w:eastAsia="Book Antiqua" w:hAnsi="Book Antiqua" w:cs="Book Antiqua"/>
          <w:szCs w:val="24"/>
          <w:lang w:val="es-ES"/>
        </w:rPr>
      </w:pPr>
    </w:p>
    <w:p w14:paraId="5C704F1C" w14:textId="1FBF017A" w:rsidR="00F1700F" w:rsidRPr="00B15BF1" w:rsidRDefault="003E02FF" w:rsidP="00A17DCF">
      <w:pPr>
        <w:pStyle w:val="ListParagraph"/>
        <w:numPr>
          <w:ilvl w:val="0"/>
          <w:numId w:val="16"/>
        </w:numPr>
        <w:jc w:val="both"/>
        <w:rPr>
          <w:rFonts w:ascii="Book Antiqua" w:eastAsia="Book Antiqua" w:hAnsi="Book Antiqua" w:cs="Book Antiqua"/>
          <w:b/>
          <w:bCs/>
          <w:szCs w:val="24"/>
          <w:u w:val="single"/>
          <w:lang w:val="es-ES"/>
        </w:rPr>
      </w:pPr>
      <w:r w:rsidRPr="003E02FF">
        <w:rPr>
          <w:rFonts w:ascii="Book Antiqua" w:eastAsia="Book Antiqua" w:hAnsi="Book Antiqua"/>
          <w:b/>
          <w:bCs/>
          <w:u w:val="single"/>
        </w:rPr>
        <w:t>Mujeres por Puerto Rico Inc.</w:t>
      </w:r>
    </w:p>
    <w:p w14:paraId="09AC1BA8" w14:textId="77777777" w:rsidR="006D3AAB" w:rsidRDefault="006D3AAB" w:rsidP="006D3AAB">
      <w:pPr>
        <w:jc w:val="both"/>
        <w:rPr>
          <w:rFonts w:ascii="Book Antiqua" w:eastAsia="Book Antiqua" w:hAnsi="Book Antiqua" w:cs="Book Antiqua"/>
          <w:szCs w:val="24"/>
          <w:lang w:val="es-ES"/>
        </w:rPr>
      </w:pPr>
    </w:p>
    <w:p w14:paraId="11AC0529" w14:textId="7543790D" w:rsidR="003B28D1" w:rsidRDefault="00B15BF1" w:rsidP="006D3AAB">
      <w:pPr>
        <w:ind w:firstLine="720"/>
        <w:jc w:val="both"/>
        <w:rPr>
          <w:rFonts w:ascii="Book Antiqua" w:eastAsia="Book Antiqua" w:hAnsi="Book Antiqua"/>
        </w:rPr>
      </w:pPr>
      <w:r w:rsidRPr="006D3AAB">
        <w:rPr>
          <w:rFonts w:ascii="Book Antiqua" w:eastAsia="Book Antiqua" w:hAnsi="Book Antiqua" w:cs="Book Antiqua"/>
          <w:szCs w:val="24"/>
          <w:lang w:val="es-ES"/>
        </w:rPr>
        <w:t xml:space="preserve">La organización </w:t>
      </w:r>
      <w:r w:rsidRPr="006D3AAB">
        <w:rPr>
          <w:rFonts w:ascii="Book Antiqua" w:eastAsia="Book Antiqua" w:hAnsi="Book Antiqua"/>
        </w:rPr>
        <w:t>Mujeres por Puerto Rico Inc., representada por la Sra. Claribel Maldonado</w:t>
      </w:r>
      <w:r w:rsidR="003B28D1">
        <w:rPr>
          <w:rFonts w:ascii="Book Antiqua" w:eastAsia="Book Antiqua" w:hAnsi="Book Antiqua"/>
        </w:rPr>
        <w:t xml:space="preserve">, expresa </w:t>
      </w:r>
      <w:r w:rsidR="002D6242">
        <w:rPr>
          <w:rFonts w:ascii="Book Antiqua" w:eastAsia="Book Antiqua" w:hAnsi="Book Antiqua"/>
        </w:rPr>
        <w:t>que,</w:t>
      </w:r>
      <w:r w:rsidR="003B28D1">
        <w:rPr>
          <w:rFonts w:ascii="Book Antiqua" w:eastAsia="Book Antiqua" w:hAnsi="Book Antiqua"/>
        </w:rPr>
        <w:t xml:space="preserve"> </w:t>
      </w:r>
      <w:r w:rsidR="003B28D1" w:rsidRPr="475DD0C3">
        <w:rPr>
          <w:rFonts w:ascii="Book Antiqua" w:eastAsia="Book Antiqua" w:hAnsi="Book Antiqua"/>
        </w:rPr>
        <w:t>en el contexto sociocultural</w:t>
      </w:r>
      <w:r w:rsidR="003B28D1">
        <w:rPr>
          <w:rFonts w:ascii="Book Antiqua" w:eastAsia="Book Antiqua" w:hAnsi="Book Antiqua"/>
        </w:rPr>
        <w:t>,</w:t>
      </w:r>
      <w:r w:rsidR="003B28D1" w:rsidRPr="475DD0C3">
        <w:rPr>
          <w:rFonts w:ascii="Book Antiqua" w:eastAsia="Book Antiqua" w:hAnsi="Book Antiqua"/>
        </w:rPr>
        <w:t xml:space="preserve"> vivimos en una era marcada por la postmodernidad y la post</w:t>
      </w:r>
      <w:r w:rsidR="002D6242">
        <w:rPr>
          <w:rFonts w:ascii="Book Antiqua" w:eastAsia="Book Antiqua" w:hAnsi="Book Antiqua"/>
        </w:rPr>
        <w:t xml:space="preserve"> </w:t>
      </w:r>
      <w:r w:rsidR="003B28D1" w:rsidRPr="475DD0C3">
        <w:rPr>
          <w:rFonts w:ascii="Book Antiqua" w:eastAsia="Book Antiqua" w:hAnsi="Book Antiqua"/>
        </w:rPr>
        <w:t xml:space="preserve">verdad, donde conceptos como “género” han sido redefinidos desde perspectivas subjetivas, desplazando realidades biológicas y principios de convivencia tradicionales. </w:t>
      </w:r>
      <w:r w:rsidR="003B28D1">
        <w:rPr>
          <w:rFonts w:ascii="Book Antiqua" w:eastAsia="Book Antiqua" w:hAnsi="Book Antiqua"/>
        </w:rPr>
        <w:t>Expresan que e</w:t>
      </w:r>
      <w:r w:rsidR="003B28D1" w:rsidRPr="475DD0C3">
        <w:rPr>
          <w:rFonts w:ascii="Book Antiqua" w:eastAsia="Book Antiqua" w:hAnsi="Book Antiqua"/>
        </w:rPr>
        <w:t xml:space="preserve">sta transformación ha generado tensiones sociales, legales y éticas, especialmente en torno al uso de baños, vestuarios y espacios íntimos compartidos. </w:t>
      </w:r>
    </w:p>
    <w:p w14:paraId="5762B794" w14:textId="77777777" w:rsidR="003B28D1" w:rsidRDefault="003B28D1" w:rsidP="006D3AAB">
      <w:pPr>
        <w:ind w:firstLine="720"/>
        <w:jc w:val="both"/>
        <w:rPr>
          <w:rFonts w:ascii="Book Antiqua" w:eastAsia="Book Antiqua" w:hAnsi="Book Antiqua"/>
        </w:rPr>
      </w:pPr>
    </w:p>
    <w:p w14:paraId="191E81BC" w14:textId="0C393678" w:rsidR="00B15BF1" w:rsidRDefault="003B28D1" w:rsidP="003B28D1">
      <w:pPr>
        <w:ind w:firstLine="720"/>
        <w:jc w:val="both"/>
        <w:rPr>
          <w:rFonts w:ascii="Book Antiqua" w:eastAsia="Book Antiqua" w:hAnsi="Book Antiqua"/>
        </w:rPr>
      </w:pPr>
      <w:r>
        <w:rPr>
          <w:rFonts w:ascii="Book Antiqua" w:eastAsia="Book Antiqua" w:hAnsi="Book Antiqua"/>
        </w:rPr>
        <w:t>Entienden que l</w:t>
      </w:r>
      <w:r w:rsidRPr="475DD0C3">
        <w:rPr>
          <w:rFonts w:ascii="Book Antiqua" w:eastAsia="Book Antiqua" w:hAnsi="Book Antiqua"/>
        </w:rPr>
        <w:t>a eliminación de la segregación sexual en espacios íntimos, bajo el argumento de inclusión de personas transgénero, ha generado riesgos reales y percibidos para mujeres, niñas y sobrevivientes de abuso sexual, conflictos con el libre ejercicio</w:t>
      </w:r>
      <w:r>
        <w:rPr>
          <w:rFonts w:ascii="Book Antiqua" w:eastAsia="Book Antiqua" w:hAnsi="Book Antiqua"/>
        </w:rPr>
        <w:t xml:space="preserve"> </w:t>
      </w:r>
      <w:r w:rsidRPr="475DD0C3">
        <w:rPr>
          <w:rFonts w:ascii="Book Antiqua" w:eastAsia="Book Antiqua" w:hAnsi="Book Antiqua"/>
        </w:rPr>
        <w:t>religioso</w:t>
      </w:r>
      <w:r>
        <w:rPr>
          <w:rFonts w:ascii="Book Antiqua" w:eastAsia="Book Antiqua" w:hAnsi="Book Antiqua"/>
        </w:rPr>
        <w:t xml:space="preserve"> </w:t>
      </w:r>
      <w:r w:rsidRPr="475DD0C3">
        <w:rPr>
          <w:rFonts w:ascii="Book Antiqua" w:eastAsia="Book Antiqua" w:hAnsi="Book Antiqua"/>
        </w:rPr>
        <w:t>en</w:t>
      </w:r>
      <w:r>
        <w:rPr>
          <w:rFonts w:ascii="Book Antiqua" w:eastAsia="Book Antiqua" w:hAnsi="Book Antiqua"/>
        </w:rPr>
        <w:t xml:space="preserve"> </w:t>
      </w:r>
      <w:r w:rsidRPr="475DD0C3">
        <w:rPr>
          <w:rFonts w:ascii="Book Antiqua" w:eastAsia="Book Antiqua" w:hAnsi="Book Antiqua"/>
        </w:rPr>
        <w:t xml:space="preserve">comunidades con normas de modestia, incomodidad y retraimiento de personas no disfóricas que evitan usar baños inclusivos por temor o incomodidad. </w:t>
      </w:r>
      <w:r>
        <w:rPr>
          <w:rFonts w:ascii="Book Antiqua" w:eastAsia="Book Antiqua" w:hAnsi="Book Antiqua"/>
        </w:rPr>
        <w:t xml:space="preserve">Señalan </w:t>
      </w:r>
      <w:r w:rsidR="00717CAB">
        <w:rPr>
          <w:rFonts w:ascii="Book Antiqua" w:eastAsia="Book Antiqua" w:hAnsi="Book Antiqua"/>
        </w:rPr>
        <w:t>que,</w:t>
      </w:r>
      <w:r>
        <w:rPr>
          <w:rFonts w:ascii="Book Antiqua" w:eastAsia="Book Antiqua" w:hAnsi="Book Antiqua"/>
        </w:rPr>
        <w:t xml:space="preserve"> e</w:t>
      </w:r>
      <w:r w:rsidRPr="475DD0C3">
        <w:rPr>
          <w:rFonts w:ascii="Book Antiqua" w:eastAsia="Book Antiqua" w:hAnsi="Book Antiqua"/>
        </w:rPr>
        <w:t>n el Reino Unido</w:t>
      </w:r>
      <w:r>
        <w:rPr>
          <w:rFonts w:ascii="Book Antiqua" w:eastAsia="Book Antiqua" w:hAnsi="Book Antiqua"/>
        </w:rPr>
        <w:t>,</w:t>
      </w:r>
      <w:r w:rsidRPr="475DD0C3">
        <w:rPr>
          <w:rFonts w:ascii="Book Antiqua" w:eastAsia="Book Antiqua" w:hAnsi="Book Antiqua"/>
        </w:rPr>
        <w:t xml:space="preserve"> tras un aumento del 4,000% en casos de disforia de género en menores</w:t>
      </w:r>
      <w:r>
        <w:rPr>
          <w:rFonts w:ascii="Book Antiqua" w:eastAsia="Book Antiqua" w:hAnsi="Book Antiqua"/>
        </w:rPr>
        <w:t xml:space="preserve">, </w:t>
      </w:r>
      <w:r w:rsidRPr="475DD0C3">
        <w:rPr>
          <w:rFonts w:ascii="Book Antiqua" w:eastAsia="Book Antiqua" w:hAnsi="Book Antiqua"/>
        </w:rPr>
        <w:t>asociado al fenómeno de disforia de inicio rápido, el sistema de salud británico ha detenido tratamientos hormonales y quirúrgicos, y ha propuesto el retorno a baños segregados por sexo como medida de protección. E</w:t>
      </w:r>
      <w:r>
        <w:rPr>
          <w:rFonts w:ascii="Book Antiqua" w:eastAsia="Book Antiqua" w:hAnsi="Book Antiqua"/>
        </w:rPr>
        <w:t>xponen que e</w:t>
      </w:r>
      <w:r w:rsidRPr="475DD0C3">
        <w:rPr>
          <w:rFonts w:ascii="Book Antiqua" w:eastAsia="Book Antiqua" w:hAnsi="Book Antiqua"/>
        </w:rPr>
        <w:t>n la Universidad de Toronto</w:t>
      </w:r>
      <w:r>
        <w:rPr>
          <w:rFonts w:ascii="Book Antiqua" w:eastAsia="Book Antiqua" w:hAnsi="Book Antiqua"/>
        </w:rPr>
        <w:t xml:space="preserve"> se r</w:t>
      </w:r>
      <w:r w:rsidRPr="475DD0C3">
        <w:rPr>
          <w:rFonts w:ascii="Book Antiqua" w:eastAsia="Book Antiqua" w:hAnsi="Book Antiqua"/>
        </w:rPr>
        <w:t>edujo</w:t>
      </w:r>
      <w:r>
        <w:rPr>
          <w:rFonts w:ascii="Book Antiqua" w:eastAsia="Book Antiqua" w:hAnsi="Book Antiqua"/>
        </w:rPr>
        <w:t xml:space="preserve"> los</w:t>
      </w:r>
      <w:r w:rsidRPr="475DD0C3">
        <w:rPr>
          <w:rFonts w:ascii="Book Antiqua" w:eastAsia="Book Antiqua" w:hAnsi="Book Antiqua"/>
        </w:rPr>
        <w:t xml:space="preserve"> baños neutros tras incidentes de voyerismo contra mujeres en duchas compartidas</w:t>
      </w:r>
      <w:r>
        <w:rPr>
          <w:rFonts w:ascii="Book Antiqua" w:eastAsia="Book Antiqua" w:hAnsi="Book Antiqua"/>
        </w:rPr>
        <w:t>.</w:t>
      </w:r>
    </w:p>
    <w:p w14:paraId="7861A4EF" w14:textId="77777777" w:rsidR="003B28D1" w:rsidRDefault="003B28D1" w:rsidP="003B28D1">
      <w:pPr>
        <w:ind w:firstLine="720"/>
        <w:jc w:val="both"/>
        <w:rPr>
          <w:rFonts w:ascii="Book Antiqua" w:eastAsia="Book Antiqua" w:hAnsi="Book Antiqua"/>
        </w:rPr>
      </w:pPr>
    </w:p>
    <w:p w14:paraId="2F65A81F" w14:textId="4B4DB36B" w:rsidR="003B28D1" w:rsidRDefault="00552324" w:rsidP="003B28D1">
      <w:pPr>
        <w:ind w:firstLine="720"/>
        <w:jc w:val="both"/>
        <w:rPr>
          <w:rFonts w:ascii="Book Antiqua" w:eastAsia="Book Antiqua" w:hAnsi="Book Antiqua"/>
        </w:rPr>
      </w:pPr>
      <w:r>
        <w:rPr>
          <w:rFonts w:ascii="Book Antiqua" w:eastAsia="Book Antiqua" w:hAnsi="Book Antiqua"/>
        </w:rPr>
        <w:t xml:space="preserve">Indican que existen soluciones arquitectónicas razonables que </w:t>
      </w:r>
      <w:r w:rsidRPr="77376BA3">
        <w:rPr>
          <w:rFonts w:ascii="Book Antiqua" w:eastAsia="Book Antiqua" w:hAnsi="Book Antiqua"/>
        </w:rPr>
        <w:t>proponen modelos de diseño que equilibran inclusión y seguridad</w:t>
      </w:r>
      <w:r>
        <w:rPr>
          <w:rFonts w:ascii="Book Antiqua" w:eastAsia="Book Antiqua" w:hAnsi="Book Antiqua"/>
        </w:rPr>
        <w:t>, ello es,</w:t>
      </w:r>
      <w:r w:rsidRPr="77376BA3">
        <w:rPr>
          <w:rFonts w:ascii="Book Antiqua" w:eastAsia="Book Antiqua" w:hAnsi="Book Antiqua"/>
        </w:rPr>
        <w:t xml:space="preserve"> baños individuales con privacidad total </w:t>
      </w:r>
      <w:r>
        <w:rPr>
          <w:rFonts w:ascii="Book Antiqua" w:eastAsia="Book Antiqua" w:hAnsi="Book Antiqua"/>
        </w:rPr>
        <w:t xml:space="preserve">con </w:t>
      </w:r>
      <w:r w:rsidRPr="77376BA3">
        <w:rPr>
          <w:rFonts w:ascii="Book Antiqua" w:eastAsia="Book Antiqua" w:hAnsi="Book Antiqua"/>
        </w:rPr>
        <w:t xml:space="preserve">puertas del piso al techo, lavamanos en áreas comunes abiertas y visibles, baños familiares para cuidadores, padres con hijos pequeños o personas con </w:t>
      </w:r>
      <w:r w:rsidRPr="77376BA3">
        <w:rPr>
          <w:rFonts w:ascii="Book Antiqua" w:eastAsia="Book Antiqua" w:hAnsi="Book Antiqua"/>
        </w:rPr>
        <w:lastRenderedPageBreak/>
        <w:t>diversidad funcional. E</w:t>
      </w:r>
      <w:r>
        <w:rPr>
          <w:rFonts w:ascii="Book Antiqua" w:eastAsia="Book Antiqua" w:hAnsi="Book Antiqua"/>
        </w:rPr>
        <w:t>xpresan que e</w:t>
      </w:r>
      <w:r w:rsidRPr="77376BA3">
        <w:rPr>
          <w:rFonts w:ascii="Book Antiqua" w:eastAsia="Book Antiqua" w:hAnsi="Book Antiqua"/>
        </w:rPr>
        <w:t>stas opciones complementan, pero no sustituyen, la necesidad de baños segregados por sex</w:t>
      </w:r>
      <w:r>
        <w:rPr>
          <w:rFonts w:ascii="Book Antiqua" w:eastAsia="Book Antiqua" w:hAnsi="Book Antiqua"/>
        </w:rPr>
        <w:t>o.</w:t>
      </w:r>
    </w:p>
    <w:p w14:paraId="4A51C628" w14:textId="77777777" w:rsidR="00552324" w:rsidRDefault="00552324" w:rsidP="003B28D1">
      <w:pPr>
        <w:ind w:firstLine="720"/>
        <w:jc w:val="both"/>
        <w:rPr>
          <w:rFonts w:ascii="Book Antiqua" w:eastAsia="Book Antiqua" w:hAnsi="Book Antiqua"/>
        </w:rPr>
      </w:pPr>
    </w:p>
    <w:p w14:paraId="317FAF83" w14:textId="5FCE706A" w:rsidR="00552324" w:rsidRDefault="00F565AC" w:rsidP="003B28D1">
      <w:pPr>
        <w:ind w:firstLine="720"/>
        <w:jc w:val="both"/>
        <w:rPr>
          <w:rFonts w:ascii="Book Antiqua" w:eastAsia="Book Antiqua" w:hAnsi="Book Antiqua"/>
        </w:rPr>
      </w:pPr>
      <w:r>
        <w:rPr>
          <w:rFonts w:ascii="Book Antiqua" w:eastAsia="Book Antiqua" w:hAnsi="Book Antiqua"/>
        </w:rPr>
        <w:t xml:space="preserve">Recogen el </w:t>
      </w:r>
      <w:r w:rsidRPr="475DD0C3">
        <w:rPr>
          <w:rFonts w:ascii="Book Antiqua" w:eastAsia="Book Antiqua" w:hAnsi="Book Antiqua"/>
        </w:rPr>
        <w:t xml:space="preserve">testimonio de Kaeley Triller, </w:t>
      </w:r>
      <w:r>
        <w:rPr>
          <w:rFonts w:ascii="Book Antiqua" w:eastAsia="Book Antiqua" w:hAnsi="Book Antiqua"/>
        </w:rPr>
        <w:t xml:space="preserve">una </w:t>
      </w:r>
      <w:r w:rsidRPr="475DD0C3">
        <w:rPr>
          <w:rFonts w:ascii="Book Antiqua" w:eastAsia="Book Antiqua" w:hAnsi="Book Antiqua"/>
        </w:rPr>
        <w:t xml:space="preserve">sobreviviente de abuso sexual, </w:t>
      </w:r>
      <w:r>
        <w:rPr>
          <w:rFonts w:ascii="Book Antiqua" w:eastAsia="Book Antiqua" w:hAnsi="Book Antiqua"/>
        </w:rPr>
        <w:t xml:space="preserve">quien </w:t>
      </w:r>
      <w:r w:rsidRPr="475DD0C3">
        <w:rPr>
          <w:rFonts w:ascii="Book Antiqua" w:eastAsia="Book Antiqua" w:hAnsi="Book Antiqua"/>
        </w:rPr>
        <w:t xml:space="preserve">ha denunciado el impacto psicológico de compartir espacios íntimos con personas del sexo opuesto, incluso si se identifican como trans. </w:t>
      </w:r>
      <w:r>
        <w:rPr>
          <w:rFonts w:ascii="Book Antiqua" w:eastAsia="Book Antiqua" w:hAnsi="Book Antiqua"/>
        </w:rPr>
        <w:t>Indican que s</w:t>
      </w:r>
      <w:r w:rsidRPr="475DD0C3">
        <w:rPr>
          <w:rFonts w:ascii="Book Antiqua" w:eastAsia="Book Antiqua" w:hAnsi="Book Antiqua"/>
        </w:rPr>
        <w:t>u testimonio ha sido objeto de acoso por parte de sectores activistas, lo que evidencia un clima de censura emocional</w:t>
      </w:r>
      <w:r>
        <w:rPr>
          <w:rFonts w:ascii="Book Antiqua" w:eastAsia="Book Antiqua" w:hAnsi="Book Antiqua"/>
        </w:rPr>
        <w:t>.  Expresan que e</w:t>
      </w:r>
      <w:r w:rsidRPr="475DD0C3">
        <w:rPr>
          <w:rFonts w:ascii="Book Antiqua" w:eastAsia="Book Antiqua" w:hAnsi="Book Antiqua"/>
        </w:rPr>
        <w:t>studios frecuentemente citados por el activismo trans sobre acoso en baños segregados</w:t>
      </w:r>
      <w:r>
        <w:rPr>
          <w:rFonts w:ascii="Book Antiqua" w:eastAsia="Book Antiqua" w:hAnsi="Book Antiqua"/>
        </w:rPr>
        <w:t>,</w:t>
      </w:r>
      <w:r w:rsidRPr="475DD0C3">
        <w:rPr>
          <w:rFonts w:ascii="Book Antiqua" w:eastAsia="Book Antiqua" w:hAnsi="Book Antiqua"/>
        </w:rPr>
        <w:t xml:space="preserve"> han sido cuestionados por su metodología defectuosa, incluyendo definiciones amplias de “acoso” como recibir miradas o comentarios. </w:t>
      </w:r>
      <w:r>
        <w:rPr>
          <w:rFonts w:ascii="Book Antiqua" w:eastAsia="Book Antiqua" w:hAnsi="Book Antiqua"/>
        </w:rPr>
        <w:t>Entienden que</w:t>
      </w:r>
      <w:r w:rsidRPr="475DD0C3">
        <w:rPr>
          <w:rFonts w:ascii="Book Antiqua" w:eastAsia="Book Antiqua" w:hAnsi="Book Antiqua"/>
        </w:rPr>
        <w:t xml:space="preserve"> </w:t>
      </w:r>
      <w:r>
        <w:rPr>
          <w:rFonts w:ascii="Book Antiqua" w:eastAsia="Book Antiqua" w:hAnsi="Book Antiqua"/>
        </w:rPr>
        <w:t>o</w:t>
      </w:r>
      <w:r w:rsidRPr="475DD0C3">
        <w:rPr>
          <w:rFonts w:ascii="Book Antiqua" w:eastAsia="Book Antiqua" w:hAnsi="Book Antiqua"/>
        </w:rPr>
        <w:t>bligar a compartir espacios íntimos vulnera el derecho constitucional al libre ejercicio religioso</w:t>
      </w:r>
      <w:r>
        <w:rPr>
          <w:rFonts w:ascii="Book Antiqua" w:eastAsia="Book Antiqua" w:hAnsi="Book Antiqua"/>
        </w:rPr>
        <w:t>, y que la</w:t>
      </w:r>
      <w:r w:rsidRPr="475DD0C3">
        <w:rPr>
          <w:rFonts w:ascii="Book Antiqua" w:eastAsia="Book Antiqua" w:hAnsi="Book Antiqua"/>
        </w:rPr>
        <w:t xml:space="preserve"> diversidad cultural y espiritual de Puerto Rico exige políticas que respeten estas convicciones</w:t>
      </w:r>
      <w:r>
        <w:rPr>
          <w:rFonts w:ascii="Book Antiqua" w:eastAsia="Book Antiqua" w:hAnsi="Book Antiqua"/>
        </w:rPr>
        <w:t>.</w:t>
      </w:r>
    </w:p>
    <w:p w14:paraId="6BD93140" w14:textId="77777777" w:rsidR="00F565AC" w:rsidRDefault="00F565AC" w:rsidP="003B28D1">
      <w:pPr>
        <w:ind w:firstLine="720"/>
        <w:jc w:val="both"/>
        <w:rPr>
          <w:rFonts w:ascii="Book Antiqua" w:eastAsia="Book Antiqua" w:hAnsi="Book Antiqua"/>
        </w:rPr>
      </w:pPr>
    </w:p>
    <w:p w14:paraId="26B46C06" w14:textId="0652558C" w:rsidR="001A6671" w:rsidRDefault="00F565AC" w:rsidP="003B28D1">
      <w:pPr>
        <w:ind w:firstLine="720"/>
        <w:jc w:val="both"/>
        <w:rPr>
          <w:rFonts w:ascii="Book Antiqua" w:eastAsia="Book Antiqua" w:hAnsi="Book Antiqua"/>
        </w:rPr>
      </w:pPr>
      <w:r>
        <w:rPr>
          <w:rFonts w:ascii="Book Antiqua" w:eastAsia="Book Antiqua" w:hAnsi="Book Antiqua"/>
        </w:rPr>
        <w:t>Expresan que l</w:t>
      </w:r>
      <w:r w:rsidRPr="77376BA3">
        <w:rPr>
          <w:rFonts w:ascii="Book Antiqua" w:eastAsia="Book Antiqua" w:hAnsi="Book Antiqua"/>
        </w:rPr>
        <w:t>a dignidad humana es inviolable</w:t>
      </w:r>
      <w:r>
        <w:rPr>
          <w:rFonts w:ascii="Book Antiqua" w:eastAsia="Book Antiqua" w:hAnsi="Book Antiqua"/>
        </w:rPr>
        <w:t xml:space="preserve">, </w:t>
      </w:r>
      <w:r w:rsidR="001A6671">
        <w:rPr>
          <w:rFonts w:ascii="Book Antiqua" w:eastAsia="Book Antiqua" w:hAnsi="Book Antiqua"/>
        </w:rPr>
        <w:t xml:space="preserve">y que existen derechos de privacidad, libre ejercicio religioso y una obligación moral de proteger a los más </w:t>
      </w:r>
      <w:r w:rsidR="001A6671" w:rsidRPr="001A6671">
        <w:rPr>
          <w:rFonts w:ascii="Book Antiqua" w:eastAsia="Book Antiqua" w:hAnsi="Book Antiqua"/>
        </w:rPr>
        <w:t>vulnerables.  Señalan que no se puede seguir creando categorías protegidas por conductas en un afán de normalizar construcciones subjetivas que claramente responden a trastornos como lo es la disforia de identidad.</w:t>
      </w:r>
    </w:p>
    <w:p w14:paraId="40143DB0" w14:textId="77777777" w:rsidR="001A6671" w:rsidRDefault="001A6671" w:rsidP="003B28D1">
      <w:pPr>
        <w:ind w:firstLine="720"/>
        <w:jc w:val="both"/>
        <w:rPr>
          <w:rFonts w:ascii="Book Antiqua" w:eastAsia="Book Antiqua" w:hAnsi="Book Antiqua"/>
        </w:rPr>
      </w:pPr>
    </w:p>
    <w:p w14:paraId="10B0283E" w14:textId="43B94B2A" w:rsidR="001A6671" w:rsidRPr="001A6671" w:rsidRDefault="001A6671" w:rsidP="003B28D1">
      <w:pPr>
        <w:ind w:firstLine="720"/>
        <w:jc w:val="both"/>
        <w:rPr>
          <w:rFonts w:ascii="Book Antiqua" w:eastAsia="Book Antiqua" w:hAnsi="Book Antiqua"/>
        </w:rPr>
      </w:pPr>
      <w:r>
        <w:rPr>
          <w:rFonts w:ascii="Book Antiqua" w:eastAsia="Book Antiqua" w:hAnsi="Book Antiqua"/>
        </w:rPr>
        <w:t>Culminan solicitando se fortalezca lo justo, lo verdadero, lo correcto, lo sano y que no se siga alimentando o provocando más confusión mental y social.</w:t>
      </w:r>
    </w:p>
    <w:p w14:paraId="21538722" w14:textId="77777777" w:rsidR="001A6671" w:rsidRPr="001A6671" w:rsidRDefault="001A6671" w:rsidP="003B28D1">
      <w:pPr>
        <w:ind w:firstLine="720"/>
        <w:jc w:val="both"/>
        <w:rPr>
          <w:rFonts w:ascii="Book Antiqua" w:eastAsia="Book Antiqua" w:hAnsi="Book Antiqua"/>
        </w:rPr>
      </w:pPr>
    </w:p>
    <w:p w14:paraId="55660357" w14:textId="77777777" w:rsidR="008F471B" w:rsidRPr="00376D60" w:rsidRDefault="008F471B" w:rsidP="008F471B">
      <w:pPr>
        <w:pStyle w:val="ListParagraph"/>
        <w:numPr>
          <w:ilvl w:val="0"/>
          <w:numId w:val="16"/>
        </w:numPr>
        <w:jc w:val="both"/>
        <w:rPr>
          <w:rFonts w:ascii="Book Antiqua" w:eastAsia="Book Antiqua" w:hAnsi="Book Antiqua" w:cs="Book Antiqua"/>
          <w:b/>
          <w:bCs/>
          <w:szCs w:val="24"/>
          <w:u w:val="single"/>
          <w:lang w:val="es-ES"/>
        </w:rPr>
      </w:pPr>
      <w:r w:rsidRPr="00376D60">
        <w:rPr>
          <w:rFonts w:ascii="Book Antiqua" w:hAnsi="Book Antiqua" w:cs="Segoe UI"/>
          <w:b/>
          <w:bCs/>
          <w:u w:val="single"/>
        </w:rPr>
        <w:t>True Self Foundation</w:t>
      </w:r>
    </w:p>
    <w:p w14:paraId="7709135E" w14:textId="77777777" w:rsidR="008F471B" w:rsidRDefault="008F471B" w:rsidP="008F471B">
      <w:pPr>
        <w:jc w:val="both"/>
        <w:rPr>
          <w:rFonts w:ascii="Book Antiqua" w:eastAsia="Book Antiqua" w:hAnsi="Book Antiqua" w:cs="Book Antiqua"/>
          <w:szCs w:val="24"/>
          <w:lang w:val="es-ES"/>
        </w:rPr>
      </w:pPr>
    </w:p>
    <w:p w14:paraId="09051E28" w14:textId="6E659175" w:rsidR="00B14ECF" w:rsidRDefault="008F471B" w:rsidP="008F471B">
      <w:pPr>
        <w:ind w:firstLine="720"/>
        <w:jc w:val="both"/>
        <w:rPr>
          <w:rFonts w:ascii="Book Antiqua" w:hAnsi="Book Antiqua" w:cs="Segoe UI"/>
        </w:rPr>
      </w:pPr>
      <w:r w:rsidRPr="002423CA">
        <w:rPr>
          <w:rFonts w:ascii="Book Antiqua" w:eastAsia="Book Antiqua" w:hAnsi="Book Antiqua" w:cs="Book Antiqua"/>
          <w:szCs w:val="24"/>
          <w:lang w:val="es-ES"/>
        </w:rPr>
        <w:t xml:space="preserve">La organización </w:t>
      </w:r>
      <w:r w:rsidRPr="002423CA">
        <w:rPr>
          <w:rFonts w:ascii="Book Antiqua" w:hAnsi="Book Antiqua" w:cs="Segoe UI"/>
        </w:rPr>
        <w:t>True Self Foundation</w:t>
      </w:r>
      <w:r w:rsidR="002423CA">
        <w:rPr>
          <w:rFonts w:ascii="Book Antiqua" w:hAnsi="Book Antiqua" w:cs="Segoe UI"/>
        </w:rPr>
        <w:t>,</w:t>
      </w:r>
      <w:r w:rsidRPr="002423CA">
        <w:rPr>
          <w:rFonts w:ascii="Book Antiqua" w:hAnsi="Book Antiqua" w:cs="Segoe UI"/>
        </w:rPr>
        <w:t xml:space="preserve"> a través de su </w:t>
      </w:r>
      <w:proofErr w:type="gramStart"/>
      <w:r w:rsidRPr="002423CA">
        <w:rPr>
          <w:rFonts w:ascii="Book Antiqua" w:hAnsi="Book Antiqua" w:cs="Segoe UI"/>
        </w:rPr>
        <w:t>Director Ejecutivo</w:t>
      </w:r>
      <w:proofErr w:type="gramEnd"/>
      <w:r w:rsidR="002423CA">
        <w:rPr>
          <w:rFonts w:ascii="Book Antiqua" w:hAnsi="Book Antiqua" w:cs="Segoe UI"/>
        </w:rPr>
        <w:t xml:space="preserve"> el </w:t>
      </w:r>
      <w:r w:rsidR="009A588A">
        <w:rPr>
          <w:rFonts w:ascii="Book Antiqua" w:hAnsi="Book Antiqua" w:cs="Segoe UI"/>
        </w:rPr>
        <w:t xml:space="preserve">              </w:t>
      </w:r>
      <w:r w:rsidRPr="002423CA">
        <w:rPr>
          <w:rFonts w:ascii="Book Antiqua" w:hAnsi="Book Antiqua" w:cs="Segoe UI"/>
        </w:rPr>
        <w:t>Dr.</w:t>
      </w:r>
      <w:r w:rsidRPr="008F471B">
        <w:rPr>
          <w:rFonts w:ascii="Book Antiqua" w:hAnsi="Book Antiqua" w:cs="Segoe UI"/>
        </w:rPr>
        <w:t xml:space="preserve"> Miguel Vázquez Rivera</w:t>
      </w:r>
      <w:r w:rsidR="007E3639">
        <w:rPr>
          <w:rFonts w:ascii="Book Antiqua" w:hAnsi="Book Antiqua" w:cs="Segoe UI"/>
        </w:rPr>
        <w:t xml:space="preserve"> </w:t>
      </w:r>
      <w:r w:rsidR="007E3639" w:rsidRPr="00066F12">
        <w:rPr>
          <w:rFonts w:ascii="Book Antiqua" w:hAnsi="Book Antiqua" w:cs="Segoe UI"/>
        </w:rPr>
        <w:t>exp</w:t>
      </w:r>
      <w:r w:rsidR="007E3639">
        <w:rPr>
          <w:rFonts w:ascii="Book Antiqua" w:hAnsi="Book Antiqua" w:cs="Segoe UI"/>
        </w:rPr>
        <w:t>one</w:t>
      </w:r>
      <w:r w:rsidR="007E3639" w:rsidRPr="00066F12">
        <w:rPr>
          <w:rFonts w:ascii="Book Antiqua" w:hAnsi="Book Antiqua" w:cs="Segoe UI"/>
        </w:rPr>
        <w:t xml:space="preserve"> su firme oposición al P. de la C. 165 por </w:t>
      </w:r>
      <w:r w:rsidR="003E4BD9">
        <w:rPr>
          <w:rFonts w:ascii="Book Antiqua" w:hAnsi="Book Antiqua" w:cs="Segoe UI"/>
        </w:rPr>
        <w:t xml:space="preserve">entender que es </w:t>
      </w:r>
      <w:r w:rsidR="007E3639" w:rsidRPr="00066F12">
        <w:rPr>
          <w:rFonts w:ascii="Book Antiqua" w:hAnsi="Book Antiqua" w:cs="Segoe UI"/>
        </w:rPr>
        <w:t xml:space="preserve">una medida discriminatoria que vulnera los derechos humanos de las personas trans y no binarias. </w:t>
      </w:r>
      <w:r w:rsidR="007E3639">
        <w:rPr>
          <w:rFonts w:ascii="Book Antiqua" w:hAnsi="Book Antiqua" w:cs="Segoe UI"/>
        </w:rPr>
        <w:t>Entienden que e</w:t>
      </w:r>
      <w:r w:rsidR="007E3639" w:rsidRPr="00066F12">
        <w:rPr>
          <w:rFonts w:ascii="Book Antiqua" w:hAnsi="Book Antiqua" w:cs="Segoe UI"/>
        </w:rPr>
        <w:t xml:space="preserve">sta legislación se basa en mitos infundados y contradice evidencia científica y recomendaciones de organismos de salud y derechos humanos. </w:t>
      </w:r>
    </w:p>
    <w:p w14:paraId="78373653" w14:textId="77777777" w:rsidR="00B14ECF" w:rsidRDefault="00B14ECF" w:rsidP="008F471B">
      <w:pPr>
        <w:ind w:firstLine="720"/>
        <w:jc w:val="both"/>
        <w:rPr>
          <w:rFonts w:ascii="Book Antiqua" w:hAnsi="Book Antiqua" w:cs="Segoe UI"/>
        </w:rPr>
      </w:pPr>
    </w:p>
    <w:p w14:paraId="2516FF12" w14:textId="77777777" w:rsidR="00B14ECF" w:rsidRDefault="00B14ECF" w:rsidP="008F471B">
      <w:pPr>
        <w:ind w:firstLine="720"/>
        <w:jc w:val="both"/>
        <w:rPr>
          <w:rFonts w:ascii="Book Antiqua" w:hAnsi="Book Antiqua" w:cs="Segoe UI"/>
        </w:rPr>
      </w:pPr>
      <w:r>
        <w:rPr>
          <w:rFonts w:ascii="Book Antiqua" w:hAnsi="Book Antiqua" w:cs="Segoe UI"/>
        </w:rPr>
        <w:t>Expresan d</w:t>
      </w:r>
      <w:r w:rsidR="007E3639" w:rsidRPr="00066F12">
        <w:rPr>
          <w:rFonts w:ascii="Book Antiqua" w:hAnsi="Book Antiqua" w:cs="Segoe UI"/>
        </w:rPr>
        <w:t>entro de las principales razones de oposición</w:t>
      </w:r>
      <w:r>
        <w:rPr>
          <w:rFonts w:ascii="Book Antiqua" w:hAnsi="Book Antiqua" w:cs="Segoe UI"/>
        </w:rPr>
        <w:t xml:space="preserve"> que n</w:t>
      </w:r>
      <w:r w:rsidR="007E3639" w:rsidRPr="00066F12">
        <w:rPr>
          <w:rFonts w:ascii="Book Antiqua" w:hAnsi="Book Antiqua" w:cs="Segoe UI"/>
        </w:rPr>
        <w:t xml:space="preserve">o hay evidencia de que las personas trans representen un riesgo en baños públicos. </w:t>
      </w:r>
      <w:r>
        <w:rPr>
          <w:rFonts w:ascii="Book Antiqua" w:hAnsi="Book Antiqua" w:cs="Segoe UI"/>
        </w:rPr>
        <w:t>Indican que e</w:t>
      </w:r>
      <w:r w:rsidR="007E3639" w:rsidRPr="00066F12">
        <w:rPr>
          <w:rFonts w:ascii="Book Antiqua" w:hAnsi="Book Antiqua" w:cs="Segoe UI"/>
        </w:rPr>
        <w:t xml:space="preserve">studios en </w:t>
      </w:r>
      <w:r>
        <w:rPr>
          <w:rFonts w:ascii="Book Antiqua" w:hAnsi="Book Antiqua" w:cs="Segoe UI"/>
        </w:rPr>
        <w:t>Estados Unidos</w:t>
      </w:r>
      <w:r w:rsidR="007E3639" w:rsidRPr="00066F12">
        <w:rPr>
          <w:rFonts w:ascii="Book Antiqua" w:hAnsi="Book Antiqua" w:cs="Segoe UI"/>
        </w:rPr>
        <w:t xml:space="preserve"> y Puerto Rico demuestran que los ofensores sexuales son mayormente hombres cisgénero y heterosexuales. </w:t>
      </w:r>
    </w:p>
    <w:p w14:paraId="13570D6A" w14:textId="77777777" w:rsidR="00B14ECF" w:rsidRDefault="00B14ECF" w:rsidP="008F471B">
      <w:pPr>
        <w:ind w:firstLine="720"/>
        <w:jc w:val="both"/>
        <w:rPr>
          <w:rFonts w:ascii="Book Antiqua" w:hAnsi="Book Antiqua" w:cs="Segoe UI"/>
        </w:rPr>
      </w:pPr>
    </w:p>
    <w:p w14:paraId="0695D120" w14:textId="77777777" w:rsidR="00B14ECF" w:rsidRDefault="00B14ECF" w:rsidP="008F471B">
      <w:pPr>
        <w:ind w:firstLine="720"/>
        <w:jc w:val="both"/>
        <w:rPr>
          <w:rFonts w:ascii="Book Antiqua" w:hAnsi="Book Antiqua" w:cs="Segoe UI"/>
        </w:rPr>
      </w:pPr>
      <w:r>
        <w:rPr>
          <w:rFonts w:ascii="Book Antiqua" w:hAnsi="Book Antiqua" w:cs="Segoe UI"/>
        </w:rPr>
        <w:t>Exponen que l</w:t>
      </w:r>
      <w:r w:rsidR="007E3639" w:rsidRPr="00066F12">
        <w:rPr>
          <w:rFonts w:ascii="Book Antiqua" w:hAnsi="Book Antiqua" w:cs="Segoe UI"/>
        </w:rPr>
        <w:t>a identidad de género es parte de la dignidad humana</w:t>
      </w:r>
      <w:r>
        <w:rPr>
          <w:rFonts w:ascii="Book Antiqua" w:hAnsi="Book Antiqua" w:cs="Segoe UI"/>
        </w:rPr>
        <w:t>, y que n</w:t>
      </w:r>
      <w:r w:rsidR="007E3639" w:rsidRPr="00066F12">
        <w:rPr>
          <w:rFonts w:ascii="Book Antiqua" w:hAnsi="Book Antiqua" w:cs="Segoe UI"/>
        </w:rPr>
        <w:t xml:space="preserve">egar el acceso a baños según esta identidad es una forma de discriminación. </w:t>
      </w:r>
      <w:r>
        <w:rPr>
          <w:rFonts w:ascii="Book Antiqua" w:hAnsi="Book Antiqua" w:cs="Segoe UI"/>
        </w:rPr>
        <w:t>Entienden que l</w:t>
      </w:r>
      <w:r w:rsidR="007E3639" w:rsidRPr="00066F12">
        <w:rPr>
          <w:rFonts w:ascii="Book Antiqua" w:hAnsi="Book Antiqua" w:cs="Segoe UI"/>
        </w:rPr>
        <w:t>os baños inclusivos no amenazan los derechos de las mujeres</w:t>
      </w:r>
      <w:r>
        <w:rPr>
          <w:rFonts w:ascii="Book Antiqua" w:hAnsi="Book Antiqua" w:cs="Segoe UI"/>
        </w:rPr>
        <w:t xml:space="preserve"> y que l</w:t>
      </w:r>
      <w:r w:rsidR="007E3639" w:rsidRPr="00066F12">
        <w:rPr>
          <w:rFonts w:ascii="Book Antiqua" w:hAnsi="Book Antiqua" w:cs="Segoe UI"/>
        </w:rPr>
        <w:t xml:space="preserve">as personas trans son más propensas a ser víctimas de violencia en estos espacios. </w:t>
      </w:r>
      <w:r>
        <w:rPr>
          <w:rFonts w:ascii="Book Antiqua" w:hAnsi="Book Antiqua" w:cs="Segoe UI"/>
        </w:rPr>
        <w:t>Detallan que l</w:t>
      </w:r>
      <w:r w:rsidR="007E3639" w:rsidRPr="00066F12">
        <w:rPr>
          <w:rFonts w:ascii="Book Antiqua" w:hAnsi="Book Antiqua" w:cs="Segoe UI"/>
        </w:rPr>
        <w:t xml:space="preserve">a historia de </w:t>
      </w:r>
      <w:r w:rsidR="007E3639" w:rsidRPr="00066F12">
        <w:rPr>
          <w:rFonts w:ascii="Book Antiqua" w:hAnsi="Book Antiqua" w:cs="Segoe UI"/>
        </w:rPr>
        <w:lastRenderedPageBreak/>
        <w:t>baños segregados ha sido usada para excluir</w:t>
      </w:r>
      <w:r>
        <w:rPr>
          <w:rFonts w:ascii="Book Antiqua" w:hAnsi="Book Antiqua" w:cs="Segoe UI"/>
        </w:rPr>
        <w:t xml:space="preserve"> y que r</w:t>
      </w:r>
      <w:r w:rsidR="007E3639" w:rsidRPr="00066F12">
        <w:rPr>
          <w:rFonts w:ascii="Book Antiqua" w:hAnsi="Book Antiqua" w:cs="Segoe UI"/>
        </w:rPr>
        <w:t xml:space="preserve">epetir esta práctica con personas trans es deshumanizante. </w:t>
      </w:r>
    </w:p>
    <w:p w14:paraId="3E7BFB65" w14:textId="77777777" w:rsidR="00B14ECF" w:rsidRDefault="00B14ECF" w:rsidP="008F471B">
      <w:pPr>
        <w:ind w:firstLine="720"/>
        <w:jc w:val="both"/>
        <w:rPr>
          <w:rFonts w:ascii="Book Antiqua" w:hAnsi="Book Antiqua" w:cs="Segoe UI"/>
        </w:rPr>
      </w:pPr>
    </w:p>
    <w:p w14:paraId="7F42AFFB" w14:textId="6D4D8E7E" w:rsidR="00B14ECF" w:rsidRDefault="00B14ECF" w:rsidP="008F471B">
      <w:pPr>
        <w:ind w:firstLine="720"/>
        <w:jc w:val="both"/>
      </w:pPr>
      <w:r>
        <w:rPr>
          <w:rFonts w:ascii="Book Antiqua" w:hAnsi="Book Antiqua" w:cs="Segoe UI"/>
        </w:rPr>
        <w:t>Entienden que existen r</w:t>
      </w:r>
      <w:r w:rsidR="007E3639" w:rsidRPr="00066F12">
        <w:rPr>
          <w:rFonts w:ascii="Book Antiqua" w:hAnsi="Book Antiqua" w:cs="Segoe UI"/>
        </w:rPr>
        <w:t>iesgos legales y de derechos humanos</w:t>
      </w:r>
      <w:r>
        <w:rPr>
          <w:rFonts w:ascii="Book Antiqua" w:hAnsi="Book Antiqua" w:cs="Segoe UI"/>
        </w:rPr>
        <w:t xml:space="preserve"> ya que se v</w:t>
      </w:r>
      <w:r w:rsidR="007E3639" w:rsidRPr="00066F12">
        <w:rPr>
          <w:rFonts w:ascii="Book Antiqua" w:hAnsi="Book Antiqua" w:cs="Segoe UI"/>
        </w:rPr>
        <w:t>iola la Constitución de Puerto Rico</w:t>
      </w:r>
      <w:r>
        <w:rPr>
          <w:rFonts w:ascii="Book Antiqua" w:hAnsi="Book Antiqua" w:cs="Segoe UI"/>
        </w:rPr>
        <w:t xml:space="preserve"> en su </w:t>
      </w:r>
      <w:r w:rsidR="007E3639" w:rsidRPr="00066F12">
        <w:rPr>
          <w:rFonts w:ascii="Book Antiqua" w:hAnsi="Book Antiqua" w:cs="Segoe UI"/>
        </w:rPr>
        <w:t xml:space="preserve">Art. II, </w:t>
      </w:r>
      <w:r>
        <w:rPr>
          <w:rFonts w:ascii="Book Antiqua" w:hAnsi="Book Antiqua" w:cs="Segoe UI"/>
        </w:rPr>
        <w:t>s</w:t>
      </w:r>
      <w:r w:rsidR="007E3639" w:rsidRPr="00066F12">
        <w:rPr>
          <w:rFonts w:ascii="Book Antiqua" w:hAnsi="Book Antiqua" w:cs="Segoe UI"/>
        </w:rPr>
        <w:t>ec</w:t>
      </w:r>
      <w:r>
        <w:rPr>
          <w:rFonts w:ascii="Book Antiqua" w:hAnsi="Book Antiqua" w:cs="Segoe UI"/>
        </w:rPr>
        <w:t>ciones</w:t>
      </w:r>
      <w:r w:rsidR="007E3639" w:rsidRPr="00066F12">
        <w:rPr>
          <w:rFonts w:ascii="Book Antiqua" w:hAnsi="Book Antiqua" w:cs="Segoe UI"/>
        </w:rPr>
        <w:t xml:space="preserve"> 1 y 8</w:t>
      </w:r>
      <w:r>
        <w:rPr>
          <w:rFonts w:ascii="Book Antiqua" w:hAnsi="Book Antiqua" w:cs="Segoe UI"/>
        </w:rPr>
        <w:t xml:space="preserve">, </w:t>
      </w:r>
      <w:r w:rsidR="007E3639" w:rsidRPr="00066F12">
        <w:rPr>
          <w:rFonts w:ascii="Book Antiqua" w:hAnsi="Book Antiqua" w:cs="Segoe UI"/>
        </w:rPr>
        <w:t xml:space="preserve">al discriminar y estigmatizar. </w:t>
      </w:r>
      <w:r>
        <w:rPr>
          <w:rFonts w:ascii="Book Antiqua" w:hAnsi="Book Antiqua" w:cs="Segoe UI"/>
        </w:rPr>
        <w:t>Señalan que c</w:t>
      </w:r>
      <w:r w:rsidR="007E3639" w:rsidRPr="00066F12">
        <w:rPr>
          <w:rFonts w:ascii="Book Antiqua" w:hAnsi="Book Antiqua" w:cs="Segoe UI"/>
        </w:rPr>
        <w:t>ontraviene tratados internacionales como la CEDAW y los </w:t>
      </w:r>
      <w:r>
        <w:rPr>
          <w:rFonts w:ascii="Book Antiqua" w:hAnsi="Book Antiqua" w:cs="Segoe UI"/>
        </w:rPr>
        <w:t>“</w:t>
      </w:r>
      <w:r w:rsidR="007E3639" w:rsidRPr="00066F12">
        <w:rPr>
          <w:rFonts w:ascii="Book Antiqua" w:hAnsi="Book Antiqua" w:cs="Segoe UI"/>
        </w:rPr>
        <w:t>Principios de Yogyakarta</w:t>
      </w:r>
      <w:r>
        <w:rPr>
          <w:rFonts w:ascii="Book Antiqua" w:hAnsi="Book Antiqua" w:cs="Segoe UI"/>
        </w:rPr>
        <w:t>”</w:t>
      </w:r>
      <w:r w:rsidR="007E3639" w:rsidRPr="00066F12">
        <w:rPr>
          <w:rFonts w:ascii="Book Antiqua" w:hAnsi="Book Antiqua" w:cs="Segoe UI"/>
        </w:rPr>
        <w:t xml:space="preserve">, que exigen acceso igualitario a servicios públicos. </w:t>
      </w:r>
      <w:r w:rsidR="007E3639" w:rsidRPr="007D0EBA">
        <w:rPr>
          <w:rFonts w:ascii="Book Antiqua" w:hAnsi="Book Antiqua" w:cs="Segoe UI"/>
        </w:rPr>
        <w:t>Exhorta</w:t>
      </w:r>
      <w:r w:rsidR="007E3639">
        <w:rPr>
          <w:rFonts w:ascii="Book Antiqua" w:hAnsi="Book Antiqua" w:cs="Segoe UI"/>
        </w:rPr>
        <w:t xml:space="preserve">n </w:t>
      </w:r>
      <w:r w:rsidR="007E3639" w:rsidRPr="007D0EBA">
        <w:rPr>
          <w:rFonts w:ascii="Book Antiqua" w:hAnsi="Book Antiqua" w:cs="Segoe UI"/>
        </w:rPr>
        <w:t>a rechazar esta medida y a legislar con base en la equidad, la evidencia y el respeto a la dignidad humana.</w:t>
      </w:r>
      <w:r w:rsidR="007E3639" w:rsidRPr="00F27562">
        <w:t xml:space="preserve"> </w:t>
      </w:r>
    </w:p>
    <w:p w14:paraId="37DF51C3" w14:textId="77777777" w:rsidR="00B14ECF" w:rsidRDefault="00B14ECF" w:rsidP="008F471B">
      <w:pPr>
        <w:ind w:firstLine="720"/>
        <w:jc w:val="both"/>
      </w:pPr>
    </w:p>
    <w:p w14:paraId="109085D8" w14:textId="3A4A6AD1" w:rsidR="008F471B" w:rsidRDefault="007E3639" w:rsidP="008F471B">
      <w:pPr>
        <w:ind w:firstLine="720"/>
        <w:jc w:val="both"/>
        <w:rPr>
          <w:rFonts w:ascii="Book Antiqua" w:hAnsi="Book Antiqua" w:cs="Segoe UI"/>
          <w:color w:val="000000" w:themeColor="text1"/>
        </w:rPr>
      </w:pPr>
      <w:r w:rsidRPr="00827268">
        <w:rPr>
          <w:rFonts w:ascii="Book Antiqua" w:hAnsi="Book Antiqua" w:cs="Segoe UI"/>
          <w:color w:val="000000" w:themeColor="text1"/>
        </w:rPr>
        <w:t>Recomienda</w:t>
      </w:r>
      <w:r w:rsidR="00B14ECF">
        <w:rPr>
          <w:rFonts w:ascii="Book Antiqua" w:hAnsi="Book Antiqua" w:cs="Segoe UI"/>
          <w:color w:val="000000" w:themeColor="text1"/>
        </w:rPr>
        <w:t>n</w:t>
      </w:r>
      <w:r w:rsidRPr="00827268">
        <w:rPr>
          <w:rFonts w:ascii="Book Antiqua" w:hAnsi="Book Antiqua" w:cs="Segoe UI"/>
          <w:color w:val="000000" w:themeColor="text1"/>
        </w:rPr>
        <w:t xml:space="preserve"> rechazar el P. de la C. 165 por su carácter excluyente, regresivo y carente de base empírica</w:t>
      </w:r>
      <w:r w:rsidR="00B14ECF">
        <w:rPr>
          <w:rFonts w:ascii="Book Antiqua" w:hAnsi="Book Antiqua" w:cs="Segoe UI"/>
          <w:color w:val="000000" w:themeColor="text1"/>
        </w:rPr>
        <w:t>, y que se p</w:t>
      </w:r>
      <w:r w:rsidRPr="00827268">
        <w:rPr>
          <w:rFonts w:ascii="Book Antiqua" w:hAnsi="Book Antiqua" w:cs="Segoe UI"/>
          <w:color w:val="000000" w:themeColor="text1"/>
        </w:rPr>
        <w:t>rom</w:t>
      </w:r>
      <w:r w:rsidR="00B14ECF">
        <w:rPr>
          <w:rFonts w:ascii="Book Antiqua" w:hAnsi="Book Antiqua" w:cs="Segoe UI"/>
          <w:color w:val="000000" w:themeColor="text1"/>
        </w:rPr>
        <w:t>uevan</w:t>
      </w:r>
      <w:r w:rsidRPr="00827268">
        <w:rPr>
          <w:rFonts w:ascii="Book Antiqua" w:hAnsi="Book Antiqua" w:cs="Segoe UI"/>
          <w:color w:val="000000" w:themeColor="text1"/>
        </w:rPr>
        <w:t xml:space="preserve"> políticas públicas que fomenten accesibilidad, privacidad y seguridad para todas las personas, incluyendo baños unipersonales o neutros como solución integradora</w:t>
      </w:r>
      <w:r w:rsidR="00B14ECF">
        <w:rPr>
          <w:rFonts w:ascii="Book Antiqua" w:hAnsi="Book Antiqua" w:cs="Segoe UI"/>
          <w:color w:val="000000" w:themeColor="text1"/>
        </w:rPr>
        <w:t>. Sugieren que se escuche</w:t>
      </w:r>
      <w:r w:rsidRPr="00827268">
        <w:rPr>
          <w:rFonts w:ascii="Book Antiqua" w:hAnsi="Book Antiqua" w:cs="Segoe UI"/>
          <w:color w:val="000000" w:themeColor="text1"/>
        </w:rPr>
        <w:t xml:space="preserve"> a las comunidades afectadas, incluyendo personas trans y sobrevivientes de violencia, sin reproducir estigmas ni temores infundados</w:t>
      </w:r>
      <w:r w:rsidR="00B14ECF">
        <w:rPr>
          <w:rFonts w:ascii="Book Antiqua" w:hAnsi="Book Antiqua" w:cs="Segoe UI"/>
          <w:color w:val="000000" w:themeColor="text1"/>
        </w:rPr>
        <w:t>.</w:t>
      </w:r>
    </w:p>
    <w:p w14:paraId="2089A4D1" w14:textId="25DC218F" w:rsidR="00B14ECF" w:rsidRDefault="00B14ECF" w:rsidP="00B14ECF">
      <w:pPr>
        <w:jc w:val="both"/>
        <w:rPr>
          <w:rFonts w:ascii="Book Antiqua" w:hAnsi="Book Antiqua" w:cs="Segoe UI"/>
        </w:rPr>
      </w:pPr>
    </w:p>
    <w:p w14:paraId="5379755B" w14:textId="15E86C54" w:rsidR="00B15BF1" w:rsidRPr="00376D60" w:rsidRDefault="00B15BF1" w:rsidP="00A17DCF">
      <w:pPr>
        <w:pStyle w:val="ListParagraph"/>
        <w:numPr>
          <w:ilvl w:val="0"/>
          <w:numId w:val="16"/>
        </w:numPr>
        <w:jc w:val="both"/>
        <w:rPr>
          <w:rFonts w:ascii="Book Antiqua" w:eastAsia="Book Antiqua" w:hAnsi="Book Antiqua" w:cs="Book Antiqua"/>
          <w:b/>
          <w:bCs/>
          <w:szCs w:val="24"/>
          <w:u w:val="single"/>
          <w:lang w:val="es-ES"/>
        </w:rPr>
      </w:pPr>
      <w:r w:rsidRPr="00376D60">
        <w:rPr>
          <w:rFonts w:ascii="Book Antiqua" w:eastAsia="Book Antiqua" w:hAnsi="Book Antiqua"/>
          <w:b/>
          <w:bCs/>
          <w:u w:val="single"/>
        </w:rPr>
        <w:t>Estudiante Jan Carlos Tousset</w:t>
      </w:r>
    </w:p>
    <w:p w14:paraId="52DA93CA" w14:textId="77777777" w:rsidR="00717CAB" w:rsidRPr="00717CAB" w:rsidRDefault="00717CAB" w:rsidP="00717CAB">
      <w:pPr>
        <w:jc w:val="both"/>
        <w:rPr>
          <w:rFonts w:ascii="Book Antiqua" w:eastAsia="Book Antiqua" w:hAnsi="Book Antiqua"/>
        </w:rPr>
      </w:pPr>
    </w:p>
    <w:p w14:paraId="64B998D4" w14:textId="19633395" w:rsidR="00717CAB" w:rsidRDefault="00B15BF1" w:rsidP="00717CAB">
      <w:pPr>
        <w:ind w:firstLine="720"/>
        <w:jc w:val="both"/>
        <w:rPr>
          <w:rFonts w:ascii="Book Antiqua" w:eastAsia="Book Antiqua" w:hAnsi="Book Antiqua"/>
        </w:rPr>
      </w:pPr>
      <w:r w:rsidRPr="00717CAB">
        <w:rPr>
          <w:rFonts w:ascii="Book Antiqua" w:eastAsia="Book Antiqua" w:hAnsi="Book Antiqua"/>
        </w:rPr>
        <w:t>El estudiante Jan Carlos Tousset como portavoz del grupo “Estudiantes en Contra de los Baños de Acoso”</w:t>
      </w:r>
      <w:r w:rsidR="00717CAB">
        <w:rPr>
          <w:rFonts w:ascii="Book Antiqua" w:eastAsia="Book Antiqua" w:hAnsi="Book Antiqua"/>
        </w:rPr>
        <w:t>,</w:t>
      </w:r>
      <w:r w:rsidR="003E4BD9">
        <w:rPr>
          <w:rFonts w:ascii="Book Antiqua" w:eastAsia="Book Antiqua" w:hAnsi="Book Antiqua"/>
        </w:rPr>
        <w:t xml:space="preserve"> de la Universidad de Puerto Rico,</w:t>
      </w:r>
      <w:r w:rsidR="00717CAB">
        <w:rPr>
          <w:rFonts w:ascii="Book Antiqua" w:eastAsia="Book Antiqua" w:hAnsi="Book Antiqua"/>
        </w:rPr>
        <w:t xml:space="preserve"> </w:t>
      </w:r>
      <w:r w:rsidR="00717CAB" w:rsidRPr="00FC6919">
        <w:rPr>
          <w:rFonts w:ascii="Book Antiqua" w:eastAsia="Book Antiqua" w:hAnsi="Book Antiqua"/>
        </w:rPr>
        <w:t>expresa que respald</w:t>
      </w:r>
      <w:r w:rsidR="003E4BD9">
        <w:rPr>
          <w:rFonts w:ascii="Book Antiqua" w:eastAsia="Book Antiqua" w:hAnsi="Book Antiqua"/>
        </w:rPr>
        <w:t>a</w:t>
      </w:r>
      <w:r w:rsidR="00717CAB" w:rsidRPr="00FC6919">
        <w:rPr>
          <w:rFonts w:ascii="Book Antiqua" w:eastAsia="Book Antiqua" w:hAnsi="Book Antiqua"/>
        </w:rPr>
        <w:t xml:space="preserve"> firmemente </w:t>
      </w:r>
      <w:r w:rsidR="00717CAB">
        <w:rPr>
          <w:rFonts w:ascii="Book Antiqua" w:eastAsia="Book Antiqua" w:hAnsi="Book Antiqua"/>
        </w:rPr>
        <w:t>la medida</w:t>
      </w:r>
      <w:r w:rsidR="00717CAB" w:rsidRPr="00FC6919">
        <w:rPr>
          <w:rFonts w:ascii="Book Antiqua" w:eastAsia="Book Antiqua" w:hAnsi="Book Antiqua"/>
        </w:rPr>
        <w:t>, basado en experiencias reales de acoso sexual en baños inclusivos de la Universidad.</w:t>
      </w:r>
      <w:r w:rsidR="00717CAB">
        <w:rPr>
          <w:rFonts w:ascii="Book Antiqua" w:eastAsia="Book Antiqua" w:hAnsi="Book Antiqua"/>
        </w:rPr>
        <w:t xml:space="preserve">  Expresa que la</w:t>
      </w:r>
      <w:r w:rsidR="00717CAB" w:rsidRPr="00FC6919">
        <w:rPr>
          <w:rFonts w:ascii="Book Antiqua" w:eastAsia="Book Antiqua" w:hAnsi="Book Antiqua"/>
        </w:rPr>
        <w:t xml:space="preserve"> medida es una respuesta necesaria para proteger la seguridad y dignidad de las mujeres en espacios públicos.</w:t>
      </w:r>
      <w:r w:rsidR="00717CAB" w:rsidRPr="00FC6919">
        <w:rPr>
          <w:rFonts w:ascii="Segoe UI" w:hAnsi="Segoe UI" w:cs="Segoe UI"/>
          <w:color w:val="424242"/>
        </w:rPr>
        <w:t xml:space="preserve"> </w:t>
      </w:r>
      <w:r w:rsidR="00717CAB">
        <w:rPr>
          <w:rFonts w:ascii="Book Antiqua" w:eastAsia="Book Antiqua" w:hAnsi="Book Antiqua"/>
        </w:rPr>
        <w:t xml:space="preserve">Indica que han ocurrido </w:t>
      </w:r>
      <w:r w:rsidR="00717CAB" w:rsidRPr="00FC6919">
        <w:rPr>
          <w:rFonts w:ascii="Book Antiqua" w:eastAsia="Book Antiqua" w:hAnsi="Book Antiqua"/>
        </w:rPr>
        <w:t>incidentes repetidos de exhibicionismo en baños inclusivos</w:t>
      </w:r>
      <w:r w:rsidR="00717CAB" w:rsidRPr="00A23CE7">
        <w:rPr>
          <w:rFonts w:ascii="Book Antiqua" w:eastAsia="Book Antiqua" w:hAnsi="Book Antiqua"/>
        </w:rPr>
        <w:t>.</w:t>
      </w:r>
      <w:r w:rsidR="00717CAB" w:rsidRPr="00FC6919">
        <w:rPr>
          <w:rFonts w:ascii="Book Antiqua" w:eastAsia="Book Antiqua" w:hAnsi="Book Antiqua"/>
        </w:rPr>
        <w:t xml:space="preserve"> </w:t>
      </w:r>
    </w:p>
    <w:p w14:paraId="1FEF1CE4" w14:textId="77777777" w:rsidR="00717CAB" w:rsidRDefault="00717CAB" w:rsidP="00717CAB">
      <w:pPr>
        <w:ind w:firstLine="720"/>
        <w:jc w:val="both"/>
        <w:rPr>
          <w:rFonts w:ascii="Book Antiqua" w:eastAsia="Book Antiqua" w:hAnsi="Book Antiqua"/>
        </w:rPr>
      </w:pPr>
    </w:p>
    <w:p w14:paraId="739964D5" w14:textId="77777777" w:rsidR="00717CAB" w:rsidRDefault="00717CAB" w:rsidP="00717CAB">
      <w:pPr>
        <w:ind w:firstLine="720"/>
        <w:jc w:val="both"/>
        <w:rPr>
          <w:rFonts w:ascii="Book Antiqua" w:eastAsia="Book Antiqua" w:hAnsi="Book Antiqua"/>
        </w:rPr>
      </w:pPr>
      <w:r>
        <w:rPr>
          <w:rFonts w:ascii="Book Antiqua" w:eastAsia="Book Antiqua" w:hAnsi="Book Antiqua"/>
        </w:rPr>
        <w:t xml:space="preserve">Expone que el </w:t>
      </w:r>
      <w:r w:rsidRPr="00A23CE7">
        <w:rPr>
          <w:rFonts w:ascii="Book Antiqua" w:eastAsia="Book Antiqua" w:hAnsi="Book Antiqua"/>
        </w:rPr>
        <w:t>23 de abril de 2025</w:t>
      </w:r>
      <w:r>
        <w:rPr>
          <w:rFonts w:ascii="Book Antiqua" w:eastAsia="Book Antiqua" w:hAnsi="Book Antiqua"/>
        </w:rPr>
        <w:t>, r</w:t>
      </w:r>
      <w:r w:rsidRPr="00FC6919">
        <w:rPr>
          <w:rFonts w:ascii="Book Antiqua" w:eastAsia="Book Antiqua" w:hAnsi="Book Antiqua"/>
        </w:rPr>
        <w:t xml:space="preserve">adicaron una </w:t>
      </w:r>
      <w:r w:rsidRPr="00A23CE7">
        <w:rPr>
          <w:rFonts w:ascii="Book Antiqua" w:eastAsia="Book Antiqua" w:hAnsi="Book Antiqua"/>
        </w:rPr>
        <w:t xml:space="preserve">Moción </w:t>
      </w:r>
      <w:r>
        <w:rPr>
          <w:rFonts w:ascii="Book Antiqua" w:eastAsia="Book Antiqua" w:hAnsi="Book Antiqua"/>
        </w:rPr>
        <w:t>a</w:t>
      </w:r>
      <w:r w:rsidRPr="00A23CE7">
        <w:rPr>
          <w:rFonts w:ascii="Book Antiqua" w:eastAsia="Book Antiqua" w:hAnsi="Book Antiqua"/>
        </w:rPr>
        <w:t xml:space="preserve">l Consejo General de Estudiantes </w:t>
      </w:r>
      <w:r w:rsidRPr="00FC6919">
        <w:rPr>
          <w:rFonts w:ascii="Book Antiqua" w:eastAsia="Book Antiqua" w:hAnsi="Book Antiqua"/>
        </w:rPr>
        <w:t xml:space="preserve">en </w:t>
      </w:r>
      <w:r>
        <w:rPr>
          <w:rFonts w:ascii="Book Antiqua" w:eastAsia="Book Antiqua" w:hAnsi="Book Antiqua"/>
        </w:rPr>
        <w:t xml:space="preserve">la cual </w:t>
      </w:r>
      <w:r w:rsidRPr="00B94F2D">
        <w:rPr>
          <w:rFonts w:ascii="Book Antiqua" w:eastAsia="Book Antiqua" w:hAnsi="Book Antiqua"/>
        </w:rPr>
        <w:t>s</w:t>
      </w:r>
      <w:r w:rsidRPr="00A23CE7">
        <w:rPr>
          <w:rFonts w:ascii="Book Antiqua" w:eastAsia="Book Antiqua" w:hAnsi="Book Antiqua"/>
        </w:rPr>
        <w:t>olicita</w:t>
      </w:r>
      <w:r>
        <w:rPr>
          <w:rFonts w:ascii="Book Antiqua" w:eastAsia="Book Antiqua" w:hAnsi="Book Antiqua"/>
        </w:rPr>
        <w:t>ba</w:t>
      </w:r>
      <w:r w:rsidRPr="00B94F2D">
        <w:rPr>
          <w:rFonts w:ascii="Book Antiqua" w:eastAsia="Book Antiqua" w:hAnsi="Book Antiqua"/>
        </w:rPr>
        <w:t>n una</w:t>
      </w:r>
      <w:r w:rsidRPr="00A23CE7">
        <w:rPr>
          <w:rFonts w:ascii="Book Antiqua" w:eastAsia="Book Antiqua" w:hAnsi="Book Antiqua"/>
        </w:rPr>
        <w:t xml:space="preserve"> investigación y medidas de seguridad.</w:t>
      </w:r>
      <w:r w:rsidRPr="00B94F2D">
        <w:rPr>
          <w:rFonts w:ascii="Book Antiqua" w:eastAsia="Book Antiqua" w:hAnsi="Book Antiqua"/>
        </w:rPr>
        <w:t xml:space="preserve"> Expresan que e</w:t>
      </w:r>
      <w:r w:rsidRPr="00186882">
        <w:rPr>
          <w:rFonts w:ascii="Book Antiqua" w:eastAsia="Book Antiqua" w:hAnsi="Book Antiqua"/>
        </w:rPr>
        <w:t>l respaldo al proyecto no busca excluir, sino proteger</w:t>
      </w:r>
      <w:r>
        <w:rPr>
          <w:rFonts w:ascii="Book Antiqua" w:eastAsia="Book Antiqua" w:hAnsi="Book Antiqua"/>
        </w:rPr>
        <w:t>.  Entiende</w:t>
      </w:r>
      <w:r w:rsidRPr="00B94F2D">
        <w:rPr>
          <w:rFonts w:ascii="Book Antiqua" w:eastAsia="Book Antiqua" w:hAnsi="Book Antiqua"/>
        </w:rPr>
        <w:t xml:space="preserve"> que l</w:t>
      </w:r>
      <w:r w:rsidRPr="00186882">
        <w:rPr>
          <w:rFonts w:ascii="Book Antiqua" w:eastAsia="Book Antiqua" w:hAnsi="Book Antiqua"/>
        </w:rPr>
        <w:t>a separación de baños por sexo biológico responde a razones de seguridad y privacidad</w:t>
      </w:r>
      <w:r w:rsidRPr="00B94F2D">
        <w:rPr>
          <w:rFonts w:ascii="Book Antiqua" w:eastAsia="Book Antiqua" w:hAnsi="Book Antiqua"/>
        </w:rPr>
        <w:t xml:space="preserve"> y que l</w:t>
      </w:r>
      <w:r w:rsidRPr="00186882">
        <w:rPr>
          <w:rFonts w:ascii="Book Antiqua" w:eastAsia="Book Antiqua" w:hAnsi="Book Antiqua"/>
        </w:rPr>
        <w:t>a identidad autopercibida no debe prevalecer sobre la protección de mujeres en espacios íntimos.</w:t>
      </w:r>
      <w:r>
        <w:rPr>
          <w:rFonts w:ascii="Book Antiqua" w:eastAsia="Book Antiqua" w:hAnsi="Book Antiqua"/>
        </w:rPr>
        <w:t xml:space="preserve">  </w:t>
      </w:r>
    </w:p>
    <w:p w14:paraId="43173EB9" w14:textId="77777777" w:rsidR="00717CAB" w:rsidRDefault="00717CAB" w:rsidP="00717CAB">
      <w:pPr>
        <w:ind w:firstLine="720"/>
        <w:jc w:val="both"/>
        <w:rPr>
          <w:rFonts w:ascii="Book Antiqua" w:eastAsia="Book Antiqua" w:hAnsi="Book Antiqua"/>
        </w:rPr>
      </w:pPr>
    </w:p>
    <w:p w14:paraId="347A8E45" w14:textId="5E94B065" w:rsidR="00B15BF1" w:rsidRPr="00717CAB" w:rsidRDefault="00717CAB" w:rsidP="00717CAB">
      <w:pPr>
        <w:ind w:firstLine="720"/>
        <w:jc w:val="both"/>
        <w:rPr>
          <w:rFonts w:ascii="Book Antiqua" w:eastAsia="Book Antiqua" w:hAnsi="Book Antiqua"/>
        </w:rPr>
      </w:pPr>
      <w:r w:rsidRPr="475DD0C3">
        <w:rPr>
          <w:rFonts w:ascii="Book Antiqua" w:eastAsia="Book Antiqua" w:hAnsi="Book Antiqua"/>
        </w:rPr>
        <w:t xml:space="preserve">Finalmente, solicita </w:t>
      </w:r>
      <w:r>
        <w:rPr>
          <w:rFonts w:ascii="Book Antiqua" w:eastAsia="Book Antiqua" w:hAnsi="Book Antiqua"/>
        </w:rPr>
        <w:t>p</w:t>
      </w:r>
      <w:r w:rsidRPr="475DD0C3">
        <w:rPr>
          <w:rFonts w:ascii="Book Antiqua" w:eastAsia="Book Antiqua" w:hAnsi="Book Antiqua"/>
        </w:rPr>
        <w:t>riorizar la seguridad de las mujeres</w:t>
      </w:r>
      <w:r w:rsidR="003E4BD9">
        <w:rPr>
          <w:rFonts w:ascii="Book Antiqua" w:eastAsia="Book Antiqua" w:hAnsi="Book Antiqua"/>
        </w:rPr>
        <w:t>,</w:t>
      </w:r>
      <w:r w:rsidRPr="475DD0C3">
        <w:rPr>
          <w:rFonts w:ascii="Book Antiqua" w:eastAsia="Book Antiqua" w:hAnsi="Book Antiqua"/>
        </w:rPr>
        <w:t xml:space="preserve"> que se reconozca la evidencia y los testimonios presentados </w:t>
      </w:r>
      <w:r>
        <w:rPr>
          <w:rFonts w:ascii="Book Antiqua" w:eastAsia="Book Antiqua" w:hAnsi="Book Antiqua"/>
        </w:rPr>
        <w:t xml:space="preserve">a favor de la medida, </w:t>
      </w:r>
      <w:r w:rsidRPr="475DD0C3">
        <w:rPr>
          <w:rFonts w:ascii="Book Antiqua" w:eastAsia="Book Antiqua" w:hAnsi="Book Antiqua"/>
        </w:rPr>
        <w:t xml:space="preserve">y que se apruebe el P. de la C. 165 como </w:t>
      </w:r>
      <w:r>
        <w:rPr>
          <w:rFonts w:ascii="Book Antiqua" w:eastAsia="Book Antiqua" w:hAnsi="Book Antiqua"/>
        </w:rPr>
        <w:t xml:space="preserve">un </w:t>
      </w:r>
      <w:r w:rsidRPr="475DD0C3">
        <w:rPr>
          <w:rFonts w:ascii="Book Antiqua" w:eastAsia="Book Antiqua" w:hAnsi="Book Antiqua"/>
        </w:rPr>
        <w:t>acto de justicia y responsabilidad</w:t>
      </w:r>
    </w:p>
    <w:p w14:paraId="52101D30" w14:textId="77777777" w:rsidR="00320034" w:rsidRPr="00717CAB" w:rsidRDefault="00320034" w:rsidP="00B15BF1">
      <w:pPr>
        <w:pStyle w:val="ListParagraph"/>
        <w:ind w:left="1080"/>
        <w:jc w:val="both"/>
        <w:rPr>
          <w:rFonts w:ascii="Book Antiqua" w:eastAsia="Book Antiqua" w:hAnsi="Book Antiqua" w:cs="Book Antiqua"/>
          <w:szCs w:val="24"/>
          <w:u w:val="single"/>
          <w:lang w:val="es-ES"/>
        </w:rPr>
      </w:pPr>
    </w:p>
    <w:p w14:paraId="4CE5EF98" w14:textId="79421891" w:rsidR="00B15BF1" w:rsidRPr="00376D60" w:rsidRDefault="00B15BF1" w:rsidP="00A17DCF">
      <w:pPr>
        <w:pStyle w:val="ListParagraph"/>
        <w:numPr>
          <w:ilvl w:val="0"/>
          <w:numId w:val="16"/>
        </w:numPr>
        <w:jc w:val="both"/>
        <w:rPr>
          <w:rFonts w:ascii="Book Antiqua" w:eastAsia="Book Antiqua" w:hAnsi="Book Antiqua" w:cs="Book Antiqua"/>
          <w:b/>
          <w:bCs/>
          <w:szCs w:val="24"/>
          <w:u w:val="single"/>
          <w:lang w:val="es-ES"/>
        </w:rPr>
      </w:pPr>
      <w:r w:rsidRPr="00376D60">
        <w:rPr>
          <w:rFonts w:ascii="Book Antiqua" w:eastAsia="Book Antiqua" w:hAnsi="Book Antiqua"/>
          <w:b/>
          <w:bCs/>
          <w:u w:val="single"/>
        </w:rPr>
        <w:t>Estudiante Arialys Meléndez</w:t>
      </w:r>
    </w:p>
    <w:p w14:paraId="18D9BEB3" w14:textId="77777777" w:rsidR="00376D60" w:rsidRDefault="00376D60" w:rsidP="00376D60">
      <w:pPr>
        <w:jc w:val="both"/>
        <w:rPr>
          <w:rFonts w:ascii="Book Antiqua" w:eastAsia="Book Antiqua" w:hAnsi="Book Antiqua" w:cs="Book Antiqua"/>
          <w:b/>
          <w:bCs/>
          <w:szCs w:val="24"/>
          <w:u w:val="single"/>
          <w:lang w:val="es-ES"/>
        </w:rPr>
      </w:pPr>
    </w:p>
    <w:p w14:paraId="0397938A" w14:textId="458C361F" w:rsidR="00376D60" w:rsidRDefault="007B60DE" w:rsidP="007B60DE">
      <w:pPr>
        <w:ind w:firstLine="720"/>
        <w:jc w:val="both"/>
        <w:rPr>
          <w:rFonts w:ascii="Book Antiqua" w:eastAsia="Book Antiqua" w:hAnsi="Book Antiqua"/>
        </w:rPr>
      </w:pPr>
      <w:r w:rsidRPr="007B60DE">
        <w:rPr>
          <w:rFonts w:ascii="Book Antiqua" w:eastAsia="Book Antiqua" w:hAnsi="Book Antiqua" w:cs="Book Antiqua"/>
          <w:szCs w:val="24"/>
          <w:lang w:val="es-ES"/>
        </w:rPr>
        <w:t xml:space="preserve">La estudiante de Biología </w:t>
      </w:r>
      <w:r w:rsidRPr="007B60DE">
        <w:rPr>
          <w:rFonts w:ascii="Book Antiqua" w:eastAsia="Book Antiqua" w:hAnsi="Book Antiqua"/>
        </w:rPr>
        <w:t>Arialys Meléndez</w:t>
      </w:r>
      <w:r>
        <w:rPr>
          <w:rFonts w:ascii="Book Antiqua" w:eastAsia="Book Antiqua" w:hAnsi="Book Antiqua"/>
        </w:rPr>
        <w:t xml:space="preserve">, declara que ha vivido tres incidentes de acoso sexual en un baño de la Universidad de Puerto Rico, por lo que respalda el proyecto.  </w:t>
      </w:r>
      <w:r w:rsidR="00C82B14">
        <w:rPr>
          <w:rFonts w:ascii="Book Antiqua" w:eastAsia="Book Antiqua" w:hAnsi="Book Antiqua"/>
        </w:rPr>
        <w:t>Expone sus experiencias relacionadas con el tema.</w:t>
      </w:r>
    </w:p>
    <w:p w14:paraId="615F4E65" w14:textId="77777777" w:rsidR="007B60DE" w:rsidRDefault="007B60DE" w:rsidP="007B60DE">
      <w:pPr>
        <w:ind w:firstLine="720"/>
        <w:jc w:val="both"/>
        <w:rPr>
          <w:rFonts w:ascii="Book Antiqua" w:eastAsia="Book Antiqua" w:hAnsi="Book Antiqua"/>
        </w:rPr>
      </w:pPr>
    </w:p>
    <w:p w14:paraId="61A90760" w14:textId="63071B41" w:rsidR="001423D9" w:rsidRDefault="00C82B14" w:rsidP="007B60DE">
      <w:pPr>
        <w:ind w:firstLine="720"/>
        <w:jc w:val="both"/>
        <w:rPr>
          <w:rFonts w:ascii="Book Antiqua" w:eastAsia="Book Antiqua" w:hAnsi="Book Antiqua"/>
        </w:rPr>
      </w:pPr>
      <w:r>
        <w:rPr>
          <w:rFonts w:ascii="Book Antiqua" w:eastAsia="Book Antiqua" w:hAnsi="Book Antiqua"/>
        </w:rPr>
        <w:t>Expresa que</w:t>
      </w:r>
      <w:r w:rsidR="007B60DE" w:rsidRPr="475DD0C3">
        <w:rPr>
          <w:rFonts w:ascii="Book Antiqua" w:eastAsia="Book Antiqua" w:hAnsi="Book Antiqua"/>
        </w:rPr>
        <w:t xml:space="preserve"> ingresó a la U</w:t>
      </w:r>
      <w:r>
        <w:rPr>
          <w:rFonts w:ascii="Book Antiqua" w:eastAsia="Book Antiqua" w:hAnsi="Book Antiqua"/>
        </w:rPr>
        <w:t xml:space="preserve">niversidad de </w:t>
      </w:r>
      <w:r w:rsidR="007B60DE" w:rsidRPr="475DD0C3">
        <w:rPr>
          <w:rFonts w:ascii="Book Antiqua" w:eastAsia="Book Antiqua" w:hAnsi="Book Antiqua"/>
        </w:rPr>
        <w:t>P</w:t>
      </w:r>
      <w:r>
        <w:rPr>
          <w:rFonts w:ascii="Book Antiqua" w:eastAsia="Book Antiqua" w:hAnsi="Book Antiqua"/>
        </w:rPr>
        <w:t xml:space="preserve">uerto </w:t>
      </w:r>
      <w:r w:rsidR="007B60DE" w:rsidRPr="475DD0C3">
        <w:rPr>
          <w:rFonts w:ascii="Book Antiqua" w:eastAsia="Book Antiqua" w:hAnsi="Book Antiqua"/>
        </w:rPr>
        <w:t>R</w:t>
      </w:r>
      <w:r>
        <w:rPr>
          <w:rFonts w:ascii="Book Antiqua" w:eastAsia="Book Antiqua" w:hAnsi="Book Antiqua"/>
        </w:rPr>
        <w:t xml:space="preserve">ico, </w:t>
      </w:r>
      <w:r w:rsidR="007B60DE" w:rsidRPr="475DD0C3">
        <w:rPr>
          <w:rFonts w:ascii="Book Antiqua" w:eastAsia="Book Antiqua" w:hAnsi="Book Antiqua"/>
        </w:rPr>
        <w:t>Recinto de R</w:t>
      </w:r>
      <w:r w:rsidR="001A7144">
        <w:rPr>
          <w:rFonts w:ascii="Book Antiqua" w:eastAsia="Book Antiqua" w:hAnsi="Book Antiqua"/>
        </w:rPr>
        <w:t>í</w:t>
      </w:r>
      <w:r w:rsidR="007B60DE" w:rsidRPr="475DD0C3">
        <w:rPr>
          <w:rFonts w:ascii="Book Antiqua" w:eastAsia="Book Antiqua" w:hAnsi="Book Antiqua"/>
        </w:rPr>
        <w:t>o Piedras</w:t>
      </w:r>
      <w:r>
        <w:rPr>
          <w:rFonts w:ascii="Book Antiqua" w:eastAsia="Book Antiqua" w:hAnsi="Book Antiqua"/>
        </w:rPr>
        <w:t>,</w:t>
      </w:r>
      <w:r w:rsidR="007B60DE" w:rsidRPr="475DD0C3">
        <w:rPr>
          <w:rFonts w:ascii="Book Antiqua" w:eastAsia="Book Antiqua" w:hAnsi="Book Antiqua"/>
        </w:rPr>
        <w:t xml:space="preserve"> en agosto de 2023. </w:t>
      </w:r>
      <w:r>
        <w:rPr>
          <w:rFonts w:ascii="Book Antiqua" w:eastAsia="Book Antiqua" w:hAnsi="Book Antiqua"/>
        </w:rPr>
        <w:t xml:space="preserve">Indica </w:t>
      </w:r>
      <w:r w:rsidR="001423D9">
        <w:rPr>
          <w:rFonts w:ascii="Book Antiqua" w:eastAsia="Book Antiqua" w:hAnsi="Book Antiqua"/>
        </w:rPr>
        <w:t>que,</w:t>
      </w:r>
      <w:r>
        <w:rPr>
          <w:rFonts w:ascii="Book Antiqua" w:eastAsia="Book Antiqua" w:hAnsi="Book Antiqua"/>
        </w:rPr>
        <w:t xml:space="preserve"> d</w:t>
      </w:r>
      <w:r w:rsidR="007B60DE" w:rsidRPr="475DD0C3">
        <w:rPr>
          <w:rFonts w:ascii="Book Antiqua" w:eastAsia="Book Antiqua" w:hAnsi="Book Antiqua"/>
        </w:rPr>
        <w:t xml:space="preserve">esde el primer día, se encontró con baños rotulados como “para todo género”, sin que se le hubiera informado previamente sobre esta política </w:t>
      </w:r>
      <w:r w:rsidR="001423D9">
        <w:rPr>
          <w:rFonts w:ascii="Book Antiqua" w:eastAsia="Book Antiqua" w:hAnsi="Book Antiqua"/>
        </w:rPr>
        <w:t xml:space="preserve">pública de la institución </w:t>
      </w:r>
      <w:r w:rsidR="007B60DE" w:rsidRPr="475DD0C3">
        <w:rPr>
          <w:rFonts w:ascii="Book Antiqua" w:eastAsia="Book Antiqua" w:hAnsi="Book Antiqua"/>
        </w:rPr>
        <w:t>durante la orientación estudiantil. E</w:t>
      </w:r>
      <w:r w:rsidR="001423D9">
        <w:rPr>
          <w:rFonts w:ascii="Book Antiqua" w:eastAsia="Book Antiqua" w:hAnsi="Book Antiqua"/>
        </w:rPr>
        <w:t>ntiende que e</w:t>
      </w:r>
      <w:r w:rsidR="007B60DE" w:rsidRPr="475DD0C3">
        <w:rPr>
          <w:rFonts w:ascii="Book Antiqua" w:eastAsia="Book Antiqua" w:hAnsi="Book Antiqua"/>
        </w:rPr>
        <w:t>sta falta de información y la incomodidad que le generaba el uso de baños inclusivos</w:t>
      </w:r>
      <w:r w:rsidR="001423D9">
        <w:rPr>
          <w:rFonts w:ascii="Book Antiqua" w:eastAsia="Book Antiqua" w:hAnsi="Book Antiqua"/>
        </w:rPr>
        <w:t>,</w:t>
      </w:r>
      <w:r w:rsidR="007B60DE" w:rsidRPr="475DD0C3">
        <w:rPr>
          <w:rFonts w:ascii="Book Antiqua" w:eastAsia="Book Antiqua" w:hAnsi="Book Antiqua"/>
        </w:rPr>
        <w:t xml:space="preserve"> la llevó a evitar su uso durante todo el primer semestre, lo que le provocó infecciones urinarias</w:t>
      </w:r>
      <w:r w:rsidR="001423D9">
        <w:rPr>
          <w:rFonts w:ascii="Book Antiqua" w:eastAsia="Book Antiqua" w:hAnsi="Book Antiqua"/>
        </w:rPr>
        <w:t>.  Expone que exploró</w:t>
      </w:r>
      <w:r w:rsidR="001423D9" w:rsidRPr="79619278">
        <w:rPr>
          <w:rFonts w:ascii="Book Antiqua" w:eastAsia="Book Antiqua" w:hAnsi="Book Antiqua"/>
        </w:rPr>
        <w:t xml:space="preserve"> otras áreas del campus, </w:t>
      </w:r>
      <w:r w:rsidR="001423D9">
        <w:rPr>
          <w:rFonts w:ascii="Book Antiqua" w:eastAsia="Book Antiqua" w:hAnsi="Book Antiqua"/>
        </w:rPr>
        <w:t xml:space="preserve">y </w:t>
      </w:r>
      <w:r w:rsidR="001423D9" w:rsidRPr="79619278">
        <w:rPr>
          <w:rFonts w:ascii="Book Antiqua" w:eastAsia="Book Antiqua" w:hAnsi="Book Antiqua"/>
        </w:rPr>
        <w:t>descubrió que existen baños exclusivos para mujeres, aunque en condiciones de abandono, con falta de limpieza y mantenimiento</w:t>
      </w:r>
      <w:r w:rsidR="001423D9">
        <w:rPr>
          <w:rFonts w:ascii="Book Antiqua" w:eastAsia="Book Antiqua" w:hAnsi="Book Antiqua"/>
        </w:rPr>
        <w:t>, y que, a</w:t>
      </w:r>
      <w:r w:rsidR="001423D9" w:rsidRPr="79619278">
        <w:rPr>
          <w:rFonts w:ascii="Book Antiqua" w:eastAsia="Book Antiqua" w:hAnsi="Book Antiqua"/>
        </w:rPr>
        <w:t xml:space="preserve"> pesar de ello, los utiliza cuando no tiene otra opción. </w:t>
      </w:r>
    </w:p>
    <w:p w14:paraId="334BE152" w14:textId="77777777" w:rsidR="001423D9" w:rsidRDefault="001423D9" w:rsidP="007B60DE">
      <w:pPr>
        <w:ind w:firstLine="720"/>
        <w:jc w:val="both"/>
        <w:rPr>
          <w:rFonts w:ascii="Book Antiqua" w:eastAsia="Book Antiqua" w:hAnsi="Book Antiqua"/>
        </w:rPr>
      </w:pPr>
    </w:p>
    <w:p w14:paraId="5ABF15F1" w14:textId="2BDA3E64" w:rsidR="006D214F" w:rsidRDefault="001423D9" w:rsidP="006D214F">
      <w:pPr>
        <w:ind w:firstLine="720"/>
        <w:jc w:val="both"/>
        <w:rPr>
          <w:rFonts w:ascii="Book Antiqua" w:eastAsia="Book Antiqua" w:hAnsi="Book Antiqua"/>
        </w:rPr>
      </w:pPr>
      <w:r>
        <w:rPr>
          <w:rFonts w:ascii="Book Antiqua" w:eastAsia="Book Antiqua" w:hAnsi="Book Antiqua"/>
        </w:rPr>
        <w:t>Indica que, d</w:t>
      </w:r>
      <w:r w:rsidRPr="79619278">
        <w:rPr>
          <w:rFonts w:ascii="Book Antiqua" w:eastAsia="Book Antiqua" w:hAnsi="Book Antiqua"/>
        </w:rPr>
        <w:t>urante su segundo año, mientras estudiaba en la Biblioteca de la Escuela de Derecho, vivió tres incidentes entre febrero y marzo de 2025, todos ocurridos entre las 9:00</w:t>
      </w:r>
      <w:r>
        <w:rPr>
          <w:rFonts w:ascii="Book Antiqua" w:eastAsia="Book Antiqua" w:hAnsi="Book Antiqua"/>
        </w:rPr>
        <w:t xml:space="preserve"> p.m.</w:t>
      </w:r>
      <w:r w:rsidRPr="79619278">
        <w:rPr>
          <w:rFonts w:ascii="Book Antiqua" w:eastAsia="Book Antiqua" w:hAnsi="Book Antiqua"/>
        </w:rPr>
        <w:t xml:space="preserve"> y 10:00 p.m. E</w:t>
      </w:r>
      <w:r>
        <w:rPr>
          <w:rFonts w:ascii="Book Antiqua" w:eastAsia="Book Antiqua" w:hAnsi="Book Antiqua"/>
        </w:rPr>
        <w:t>xpone que, e</w:t>
      </w:r>
      <w:r w:rsidRPr="79619278">
        <w:rPr>
          <w:rFonts w:ascii="Book Antiqua" w:eastAsia="Book Antiqua" w:hAnsi="Book Antiqua"/>
        </w:rPr>
        <w:t>n cada ocasión, al utilizar los baños inclusivos del patio central, escuchó sonidos sexuales explícitos provenientes de cubículos ocupados por hombres. E</w:t>
      </w:r>
      <w:r>
        <w:rPr>
          <w:rFonts w:ascii="Book Antiqua" w:eastAsia="Book Antiqua" w:hAnsi="Book Antiqua"/>
        </w:rPr>
        <w:t>xpresa que e</w:t>
      </w:r>
      <w:r w:rsidRPr="79619278">
        <w:rPr>
          <w:rFonts w:ascii="Book Antiqua" w:eastAsia="Book Antiqua" w:hAnsi="Book Antiqua"/>
        </w:rPr>
        <w:t>stos eventos le causaron miedo, vergüenza, sensación de invasión a su intimidad y</w:t>
      </w:r>
      <w:r>
        <w:rPr>
          <w:rFonts w:ascii="Book Antiqua" w:eastAsia="Book Antiqua" w:hAnsi="Book Antiqua"/>
        </w:rPr>
        <w:t xml:space="preserve"> que</w:t>
      </w:r>
      <w:r w:rsidRPr="79619278">
        <w:rPr>
          <w:rFonts w:ascii="Book Antiqua" w:eastAsia="Book Antiqua" w:hAnsi="Book Antiqua"/>
        </w:rPr>
        <w:t xml:space="preserve"> afectaron su concentración académica. </w:t>
      </w:r>
      <w:r>
        <w:rPr>
          <w:rFonts w:ascii="Book Antiqua" w:eastAsia="Book Antiqua" w:hAnsi="Book Antiqua"/>
        </w:rPr>
        <w:t xml:space="preserve">Por lo </w:t>
      </w:r>
      <w:r w:rsidR="006D214F">
        <w:rPr>
          <w:rFonts w:ascii="Book Antiqua" w:eastAsia="Book Antiqua" w:hAnsi="Book Antiqua"/>
        </w:rPr>
        <w:t>que,</w:t>
      </w:r>
      <w:r>
        <w:rPr>
          <w:rFonts w:ascii="Book Antiqua" w:eastAsia="Book Antiqua" w:hAnsi="Book Antiqua"/>
        </w:rPr>
        <w:t xml:space="preserve"> d</w:t>
      </w:r>
      <w:r w:rsidRPr="79619278">
        <w:rPr>
          <w:rFonts w:ascii="Book Antiqua" w:eastAsia="Book Antiqua" w:hAnsi="Book Antiqua"/>
        </w:rPr>
        <w:t>esde entonces, evita ir sola al baño y depende de la compañía de una amiga para sentirse segura</w:t>
      </w:r>
      <w:r>
        <w:rPr>
          <w:rFonts w:ascii="Book Antiqua" w:eastAsia="Book Antiqua" w:hAnsi="Book Antiqua"/>
        </w:rPr>
        <w:t>.</w:t>
      </w:r>
    </w:p>
    <w:p w14:paraId="4FD7D759" w14:textId="266D494D" w:rsidR="006D214F" w:rsidRDefault="006D214F" w:rsidP="006D214F">
      <w:pPr>
        <w:ind w:firstLine="720"/>
        <w:jc w:val="both"/>
        <w:rPr>
          <w:rFonts w:ascii="Book Antiqua" w:eastAsia="Book Antiqua" w:hAnsi="Book Antiqua"/>
        </w:rPr>
      </w:pPr>
    </w:p>
    <w:p w14:paraId="48337D63" w14:textId="4236ACE1" w:rsidR="006D214F" w:rsidRDefault="006D214F" w:rsidP="006D214F">
      <w:pPr>
        <w:ind w:firstLine="720"/>
        <w:jc w:val="both"/>
        <w:rPr>
          <w:rFonts w:ascii="Book Antiqua" w:eastAsia="Book Antiqua" w:hAnsi="Book Antiqua"/>
        </w:rPr>
      </w:pPr>
      <w:r>
        <w:rPr>
          <w:rFonts w:ascii="Book Antiqua" w:eastAsia="Book Antiqua" w:hAnsi="Book Antiqua"/>
        </w:rPr>
        <w:t>D</w:t>
      </w:r>
      <w:r w:rsidRPr="006D214F">
        <w:rPr>
          <w:rFonts w:ascii="Book Antiqua" w:eastAsia="Book Antiqua" w:hAnsi="Book Antiqua"/>
        </w:rPr>
        <w:t xml:space="preserve">enuncia la falta de </w:t>
      </w:r>
      <w:r>
        <w:rPr>
          <w:rFonts w:ascii="Book Antiqua" w:eastAsia="Book Antiqua" w:hAnsi="Book Antiqua"/>
        </w:rPr>
        <w:t>identificaciones clara</w:t>
      </w:r>
      <w:r w:rsidR="001A7144">
        <w:rPr>
          <w:rFonts w:ascii="Book Antiqua" w:eastAsia="Book Antiqua" w:hAnsi="Book Antiqua"/>
        </w:rPr>
        <w:t>s</w:t>
      </w:r>
      <w:r w:rsidRPr="006D214F">
        <w:rPr>
          <w:rFonts w:ascii="Book Antiqua" w:eastAsia="Book Antiqua" w:hAnsi="Book Antiqua"/>
        </w:rPr>
        <w:t> que</w:t>
      </w:r>
      <w:r>
        <w:rPr>
          <w:rFonts w:ascii="Book Antiqua" w:eastAsia="Book Antiqua" w:hAnsi="Book Antiqua"/>
        </w:rPr>
        <w:t xml:space="preserve"> señalen </w:t>
      </w:r>
      <w:r w:rsidRPr="006D214F">
        <w:rPr>
          <w:rFonts w:ascii="Book Antiqua" w:eastAsia="Book Antiqua" w:hAnsi="Book Antiqua"/>
        </w:rPr>
        <w:t>la ubicación de baños exclusivos para mujeres, y la inacción del Consejo General de Estudiantes</w:t>
      </w:r>
      <w:r>
        <w:rPr>
          <w:rFonts w:ascii="Book Antiqua" w:eastAsia="Book Antiqua" w:hAnsi="Book Antiqua"/>
        </w:rPr>
        <w:t xml:space="preserve"> de la institución.  Expresa que dicho organismo </w:t>
      </w:r>
      <w:r w:rsidRPr="006D214F">
        <w:rPr>
          <w:rFonts w:ascii="Book Antiqua" w:eastAsia="Book Antiqua" w:hAnsi="Book Antiqua"/>
        </w:rPr>
        <w:t>desestimó las denuncias realizadas por su compañero Jan Tousset en una asamblea estudiantil</w:t>
      </w:r>
      <w:r>
        <w:rPr>
          <w:rFonts w:ascii="Book Antiqua" w:eastAsia="Book Antiqua" w:hAnsi="Book Antiqua"/>
        </w:rPr>
        <w:t>, y que e</w:t>
      </w:r>
      <w:r w:rsidRPr="006D214F">
        <w:rPr>
          <w:rFonts w:ascii="Book Antiqua" w:eastAsia="Book Antiqua" w:hAnsi="Book Antiqua"/>
        </w:rPr>
        <w:t xml:space="preserve">sta reacción institucional la motivó </w:t>
      </w:r>
      <w:r w:rsidR="001A7144">
        <w:rPr>
          <w:rFonts w:ascii="Book Antiqua" w:eastAsia="Book Antiqua" w:hAnsi="Book Antiqua"/>
        </w:rPr>
        <w:t>a expresar</w:t>
      </w:r>
      <w:r w:rsidRPr="006D214F">
        <w:rPr>
          <w:rFonts w:ascii="Book Antiqua" w:eastAsia="Book Antiqua" w:hAnsi="Book Antiqua"/>
        </w:rPr>
        <w:t xml:space="preserve"> pública</w:t>
      </w:r>
      <w:r w:rsidR="001A7144">
        <w:rPr>
          <w:rFonts w:ascii="Book Antiqua" w:eastAsia="Book Antiqua" w:hAnsi="Book Antiqua"/>
        </w:rPr>
        <w:t>mente</w:t>
      </w:r>
      <w:r w:rsidRPr="006D214F">
        <w:rPr>
          <w:rFonts w:ascii="Book Antiqua" w:eastAsia="Book Antiqua" w:hAnsi="Book Antiqua"/>
        </w:rPr>
        <w:t xml:space="preserve"> su experiencia el 25 de abril, exigiendo respeto al espacio y privacidad de las mujeres estudiantes.</w:t>
      </w:r>
    </w:p>
    <w:p w14:paraId="6BFAB903" w14:textId="77777777" w:rsidR="006D214F" w:rsidRPr="006D214F" w:rsidRDefault="006D214F" w:rsidP="006D214F">
      <w:pPr>
        <w:ind w:firstLine="720"/>
        <w:jc w:val="both"/>
        <w:rPr>
          <w:rFonts w:ascii="Book Antiqua" w:eastAsia="Book Antiqua" w:hAnsi="Book Antiqua"/>
        </w:rPr>
      </w:pPr>
    </w:p>
    <w:p w14:paraId="76EB91D9" w14:textId="712AE30A" w:rsidR="003E4BD9" w:rsidRDefault="006D214F" w:rsidP="006D214F">
      <w:pPr>
        <w:ind w:firstLine="720"/>
        <w:jc w:val="both"/>
        <w:rPr>
          <w:rFonts w:ascii="Book Antiqua" w:eastAsia="Book Antiqua" w:hAnsi="Book Antiqua"/>
        </w:rPr>
      </w:pPr>
      <w:r>
        <w:rPr>
          <w:rFonts w:ascii="Book Antiqua" w:eastAsia="Book Antiqua" w:hAnsi="Book Antiqua"/>
        </w:rPr>
        <w:t>C</w:t>
      </w:r>
      <w:r w:rsidRPr="475DD0C3">
        <w:rPr>
          <w:rFonts w:ascii="Book Antiqua" w:eastAsia="Book Antiqua" w:hAnsi="Book Antiqua"/>
        </w:rPr>
        <w:t xml:space="preserve">oncluye su ponencia </w:t>
      </w:r>
      <w:r w:rsidR="003E4BD9">
        <w:rPr>
          <w:rFonts w:ascii="Book Antiqua" w:eastAsia="Book Antiqua" w:hAnsi="Book Antiqua"/>
        </w:rPr>
        <w:t>indicando que las políticas discriminatorias de la UPR facilita</w:t>
      </w:r>
      <w:r w:rsidR="00717313">
        <w:rPr>
          <w:rFonts w:ascii="Book Antiqua" w:eastAsia="Book Antiqua" w:hAnsi="Book Antiqua"/>
        </w:rPr>
        <w:t>n</w:t>
      </w:r>
      <w:r w:rsidR="003E4BD9">
        <w:rPr>
          <w:rFonts w:ascii="Book Antiqua" w:eastAsia="Book Antiqua" w:hAnsi="Book Antiqua"/>
        </w:rPr>
        <w:t xml:space="preserve"> el que se les acose y se promueva la violencia sexual.  Entiende que la Universidad tiene el deber de ser proactivo y tomar acción para velar por el bienestar y seguridad de los estudiantes y el personal de la institución.</w:t>
      </w:r>
    </w:p>
    <w:p w14:paraId="2AFDC32A" w14:textId="77777777" w:rsidR="003E4BD9" w:rsidRDefault="003E4BD9" w:rsidP="006D214F">
      <w:pPr>
        <w:ind w:firstLine="720"/>
        <w:jc w:val="both"/>
        <w:rPr>
          <w:rFonts w:ascii="Book Antiqua" w:eastAsia="Book Antiqua" w:hAnsi="Book Antiqua"/>
        </w:rPr>
      </w:pPr>
    </w:p>
    <w:p w14:paraId="5B1AB1E8" w14:textId="18C93C4F" w:rsidR="003E4BD9" w:rsidRDefault="003E4BD9" w:rsidP="006D214F">
      <w:pPr>
        <w:ind w:firstLine="720"/>
        <w:jc w:val="both"/>
        <w:rPr>
          <w:rFonts w:ascii="Book Antiqua" w:eastAsia="Book Antiqua" w:hAnsi="Book Antiqua"/>
        </w:rPr>
      </w:pPr>
      <w:r>
        <w:rPr>
          <w:rFonts w:ascii="Book Antiqua" w:eastAsia="Book Antiqua" w:hAnsi="Book Antiqua"/>
        </w:rPr>
        <w:t>Culmina expresando que la Universidad está para educarlos, encaminarlos y convertirlos en profesionales, pero que se ha convertido en el lugar donde teme por su seguridad y la preservación de su dignidad como mujer.</w:t>
      </w:r>
    </w:p>
    <w:p w14:paraId="33FE4B23" w14:textId="25A2F061" w:rsidR="00B15BF1" w:rsidRPr="00B15BF1" w:rsidRDefault="00B15BF1" w:rsidP="00B15BF1">
      <w:pPr>
        <w:pStyle w:val="ListParagraph"/>
        <w:ind w:left="1080"/>
        <w:jc w:val="both"/>
        <w:rPr>
          <w:rFonts w:ascii="Book Antiqua" w:eastAsia="Book Antiqua" w:hAnsi="Book Antiqua" w:cs="Book Antiqua"/>
          <w:b/>
          <w:bCs/>
          <w:szCs w:val="24"/>
          <w:u w:val="single"/>
          <w:lang w:val="es-ES"/>
        </w:rPr>
      </w:pPr>
    </w:p>
    <w:p w14:paraId="04DFEC1E" w14:textId="4D1428D9" w:rsidR="00B15BF1" w:rsidRPr="008773AD" w:rsidRDefault="00B15BF1" w:rsidP="00A17DCF">
      <w:pPr>
        <w:pStyle w:val="ListParagraph"/>
        <w:numPr>
          <w:ilvl w:val="0"/>
          <w:numId w:val="16"/>
        </w:numPr>
        <w:jc w:val="both"/>
        <w:rPr>
          <w:rFonts w:ascii="Book Antiqua" w:eastAsia="Book Antiqua" w:hAnsi="Book Antiqua" w:cs="Book Antiqua"/>
          <w:b/>
          <w:bCs/>
          <w:szCs w:val="24"/>
          <w:u w:val="single"/>
          <w:lang w:val="es-ES"/>
        </w:rPr>
      </w:pPr>
      <w:r w:rsidRPr="008773AD">
        <w:rPr>
          <w:rFonts w:ascii="Book Antiqua" w:eastAsia="Book Antiqua" w:hAnsi="Book Antiqua"/>
          <w:b/>
          <w:bCs/>
          <w:u w:val="single"/>
        </w:rPr>
        <w:t>Güarix Urayoan Agosto Idorwatt</w:t>
      </w:r>
    </w:p>
    <w:p w14:paraId="5BD0192E" w14:textId="77777777" w:rsidR="008773AD" w:rsidRDefault="008773AD" w:rsidP="008773AD">
      <w:pPr>
        <w:rPr>
          <w:rFonts w:ascii="Book Antiqua" w:eastAsia="Book Antiqua" w:hAnsi="Book Antiqua" w:cs="Book Antiqua"/>
          <w:b/>
          <w:bCs/>
          <w:szCs w:val="24"/>
          <w:u w:val="single"/>
          <w:lang w:val="es-ES"/>
        </w:rPr>
      </w:pPr>
    </w:p>
    <w:p w14:paraId="70C1164A" w14:textId="77777777" w:rsidR="008773AD" w:rsidRDefault="008773AD" w:rsidP="008773AD">
      <w:pPr>
        <w:ind w:firstLine="720"/>
        <w:jc w:val="both"/>
        <w:rPr>
          <w:rFonts w:ascii="Book Antiqua" w:eastAsia="Book Antiqua" w:hAnsi="Book Antiqua"/>
        </w:rPr>
      </w:pPr>
      <w:r>
        <w:rPr>
          <w:rFonts w:ascii="Book Antiqua" w:eastAsia="Book Antiqua" w:hAnsi="Book Antiqua" w:cs="Book Antiqua"/>
          <w:szCs w:val="24"/>
          <w:lang w:val="es-ES"/>
        </w:rPr>
        <w:t xml:space="preserve">El artista </w:t>
      </w:r>
      <w:r w:rsidRPr="475DD0C3">
        <w:rPr>
          <w:rFonts w:ascii="Book Antiqua" w:eastAsia="Book Antiqua" w:hAnsi="Book Antiqua"/>
        </w:rPr>
        <w:t>transdisciplinarie, activista trans y fundadora de Stop LGBTA+ Fobia, expresa su oposición al Proyecto de la Cámara 165. E</w:t>
      </w:r>
      <w:r>
        <w:rPr>
          <w:rFonts w:ascii="Book Antiqua" w:eastAsia="Book Antiqua" w:hAnsi="Book Antiqua"/>
        </w:rPr>
        <w:t>xpresa que e</w:t>
      </w:r>
      <w:r w:rsidRPr="475DD0C3">
        <w:rPr>
          <w:rFonts w:ascii="Book Antiqua" w:eastAsia="Book Antiqua" w:hAnsi="Book Antiqua"/>
        </w:rPr>
        <w:t xml:space="preserve">sta medida carece de </w:t>
      </w:r>
      <w:r w:rsidRPr="475DD0C3">
        <w:rPr>
          <w:rFonts w:ascii="Book Antiqua" w:eastAsia="Book Antiqua" w:hAnsi="Book Antiqua"/>
        </w:rPr>
        <w:lastRenderedPageBreak/>
        <w:t xml:space="preserve">base científica y promueve una narrativa transfóbica que pone en riesgo la seguridad y dignidad de las personas trans y no binarias. </w:t>
      </w:r>
    </w:p>
    <w:p w14:paraId="043288D5" w14:textId="77777777" w:rsidR="008773AD" w:rsidRDefault="008773AD" w:rsidP="008773AD">
      <w:pPr>
        <w:ind w:firstLine="720"/>
        <w:jc w:val="both"/>
        <w:rPr>
          <w:rFonts w:ascii="Book Antiqua" w:eastAsia="Book Antiqua" w:hAnsi="Book Antiqua"/>
        </w:rPr>
      </w:pPr>
    </w:p>
    <w:p w14:paraId="4CE23F36" w14:textId="5E989E81" w:rsidR="008773AD" w:rsidRDefault="008773AD" w:rsidP="008773AD">
      <w:pPr>
        <w:ind w:firstLine="720"/>
        <w:jc w:val="both"/>
        <w:rPr>
          <w:rFonts w:ascii="Book Antiqua" w:eastAsia="Book Antiqua" w:hAnsi="Book Antiqua" w:cs="Book Antiqua"/>
          <w:szCs w:val="24"/>
          <w:lang w:val="es-ES"/>
        </w:rPr>
      </w:pPr>
      <w:r w:rsidRPr="475DD0C3">
        <w:rPr>
          <w:rFonts w:ascii="Book Antiqua" w:eastAsia="Book Antiqua" w:hAnsi="Book Antiqua"/>
        </w:rPr>
        <w:t>E</w:t>
      </w:r>
      <w:r>
        <w:rPr>
          <w:rFonts w:ascii="Book Antiqua" w:eastAsia="Book Antiqua" w:hAnsi="Book Antiqua"/>
        </w:rPr>
        <w:t>xpone que e</w:t>
      </w:r>
      <w:r w:rsidRPr="475DD0C3">
        <w:rPr>
          <w:rFonts w:ascii="Book Antiqua" w:eastAsia="Book Antiqua" w:hAnsi="Book Antiqua"/>
        </w:rPr>
        <w:t xml:space="preserve">studios, como los del Williams Institute (UCLA), demuestran que los baños inclusivos no aumentan los riesgos de violencia, y que la mayoría de los incidentes reportados son perpetrados por personas cisgénero. </w:t>
      </w:r>
      <w:r>
        <w:rPr>
          <w:rFonts w:ascii="Book Antiqua" w:eastAsia="Book Antiqua" w:hAnsi="Book Antiqua"/>
        </w:rPr>
        <w:t xml:space="preserve">Entiende que </w:t>
      </w:r>
      <w:r w:rsidRPr="475DD0C3">
        <w:rPr>
          <w:rFonts w:ascii="Book Antiqua" w:eastAsia="Book Antiqua" w:hAnsi="Book Antiqua"/>
        </w:rPr>
        <w:t>esta legislación tendría consecuencias económicas negativas, afectaría a personas con discapacidad, familias y personas mayores, y enviaría un mensaje de exclusión a la juventud TLGBQIAP+.</w:t>
      </w:r>
    </w:p>
    <w:p w14:paraId="756135C4" w14:textId="77777777" w:rsidR="008773AD" w:rsidRDefault="008773AD" w:rsidP="008773AD">
      <w:pPr>
        <w:ind w:left="720"/>
        <w:rPr>
          <w:rFonts w:ascii="Book Antiqua" w:eastAsia="Book Antiqua" w:hAnsi="Book Antiqua" w:cs="Book Antiqua"/>
          <w:szCs w:val="24"/>
          <w:lang w:val="es-ES"/>
        </w:rPr>
      </w:pPr>
    </w:p>
    <w:p w14:paraId="202C68D2" w14:textId="00CAE4BE" w:rsidR="008773AD" w:rsidRPr="008773AD" w:rsidRDefault="00847233" w:rsidP="00847233">
      <w:pPr>
        <w:ind w:firstLine="720"/>
        <w:jc w:val="both"/>
        <w:rPr>
          <w:rFonts w:ascii="Book Antiqua" w:eastAsia="Book Antiqua" w:hAnsi="Book Antiqua" w:cs="Book Antiqua"/>
          <w:szCs w:val="24"/>
          <w:lang w:val="es-ES"/>
        </w:rPr>
      </w:pPr>
      <w:r w:rsidRPr="475DD0C3">
        <w:rPr>
          <w:rFonts w:ascii="Book Antiqua" w:eastAsia="Book Antiqua" w:hAnsi="Book Antiqua"/>
        </w:rPr>
        <w:t xml:space="preserve">Solicita </w:t>
      </w:r>
      <w:r>
        <w:rPr>
          <w:rFonts w:ascii="Book Antiqua" w:eastAsia="Book Antiqua" w:hAnsi="Book Antiqua"/>
        </w:rPr>
        <w:t xml:space="preserve">que se </w:t>
      </w:r>
      <w:r w:rsidRPr="475DD0C3">
        <w:rPr>
          <w:rFonts w:ascii="Book Antiqua" w:eastAsia="Book Antiqua" w:hAnsi="Book Antiqua"/>
        </w:rPr>
        <w:t>recha</w:t>
      </w:r>
      <w:r>
        <w:rPr>
          <w:rFonts w:ascii="Book Antiqua" w:eastAsia="Book Antiqua" w:hAnsi="Book Antiqua"/>
        </w:rPr>
        <w:t xml:space="preserve">ce </w:t>
      </w:r>
      <w:r w:rsidRPr="475DD0C3">
        <w:rPr>
          <w:rFonts w:ascii="Book Antiqua" w:eastAsia="Book Antiqua" w:hAnsi="Book Antiqua"/>
        </w:rPr>
        <w:t xml:space="preserve">el P. de la C. 165 por ser discriminatorio e infundado, </w:t>
      </w:r>
      <w:r w:rsidR="00A53260">
        <w:rPr>
          <w:rFonts w:ascii="Book Antiqua" w:eastAsia="Book Antiqua" w:hAnsi="Book Antiqua"/>
        </w:rPr>
        <w:t xml:space="preserve">y </w:t>
      </w:r>
      <w:r>
        <w:rPr>
          <w:rFonts w:ascii="Book Antiqua" w:eastAsia="Book Antiqua" w:hAnsi="Book Antiqua"/>
        </w:rPr>
        <w:t>que en su defecto se le dé prioridad a</w:t>
      </w:r>
      <w:r w:rsidRPr="475DD0C3">
        <w:rPr>
          <w:rFonts w:ascii="Book Antiqua" w:eastAsia="Book Antiqua" w:hAnsi="Book Antiqua"/>
        </w:rPr>
        <w:t xml:space="preserve"> la educación en perspectiva de género y diversidad, </w:t>
      </w:r>
      <w:r>
        <w:rPr>
          <w:rFonts w:ascii="Book Antiqua" w:eastAsia="Book Antiqua" w:hAnsi="Book Antiqua"/>
        </w:rPr>
        <w:t xml:space="preserve">y que se </w:t>
      </w:r>
      <w:r w:rsidRPr="475DD0C3">
        <w:rPr>
          <w:rFonts w:ascii="Book Antiqua" w:eastAsia="Book Antiqua" w:hAnsi="Book Antiqua"/>
        </w:rPr>
        <w:t>prom</w:t>
      </w:r>
      <w:r>
        <w:rPr>
          <w:rFonts w:ascii="Book Antiqua" w:eastAsia="Book Antiqua" w:hAnsi="Book Antiqua"/>
        </w:rPr>
        <w:t xml:space="preserve">uevan </w:t>
      </w:r>
      <w:r w:rsidRPr="475DD0C3">
        <w:rPr>
          <w:rFonts w:ascii="Book Antiqua" w:eastAsia="Book Antiqua" w:hAnsi="Book Antiqua"/>
        </w:rPr>
        <w:t xml:space="preserve">políticas de acceso y seguridad inclusivas, basadas en evidencia y experiencias comunitarias. Finalmente expresa que Puerto Rico debe ser un país donde </w:t>
      </w:r>
      <w:r>
        <w:rPr>
          <w:rFonts w:ascii="Book Antiqua" w:eastAsia="Book Antiqua" w:hAnsi="Book Antiqua"/>
        </w:rPr>
        <w:t>todas las personas</w:t>
      </w:r>
      <w:r w:rsidRPr="475DD0C3">
        <w:rPr>
          <w:rFonts w:ascii="Book Antiqua" w:eastAsia="Book Antiqua" w:hAnsi="Book Antiqua"/>
        </w:rPr>
        <w:t xml:space="preserve"> puedan acceder a servicios públicos con dignidad, sin miedo ni prejuicios</w:t>
      </w:r>
      <w:r>
        <w:rPr>
          <w:rFonts w:ascii="Book Antiqua" w:eastAsia="Book Antiqua" w:hAnsi="Book Antiqua" w:cs="Book Antiqua"/>
          <w:szCs w:val="24"/>
          <w:lang w:val="es-ES"/>
        </w:rPr>
        <w:t>.</w:t>
      </w:r>
    </w:p>
    <w:p w14:paraId="5B60E327" w14:textId="77777777" w:rsidR="008773AD" w:rsidRPr="00B15BF1" w:rsidRDefault="008773AD" w:rsidP="00B15BF1">
      <w:pPr>
        <w:pStyle w:val="ListParagraph"/>
        <w:rPr>
          <w:rFonts w:ascii="Book Antiqua" w:eastAsia="Book Antiqua" w:hAnsi="Book Antiqua" w:cs="Book Antiqua"/>
          <w:b/>
          <w:bCs/>
          <w:szCs w:val="24"/>
          <w:u w:val="single"/>
          <w:lang w:val="es-ES"/>
        </w:rPr>
      </w:pPr>
    </w:p>
    <w:p w14:paraId="4398C9C7" w14:textId="202C30E6" w:rsidR="00B15BF1" w:rsidRPr="00717313" w:rsidRDefault="008B08B3" w:rsidP="00A17DCF">
      <w:pPr>
        <w:pStyle w:val="ListParagraph"/>
        <w:numPr>
          <w:ilvl w:val="0"/>
          <w:numId w:val="16"/>
        </w:numPr>
        <w:jc w:val="both"/>
        <w:rPr>
          <w:rFonts w:ascii="Book Antiqua" w:eastAsia="Book Antiqua" w:hAnsi="Book Antiqua" w:cs="Book Antiqua"/>
          <w:b/>
          <w:bCs/>
          <w:szCs w:val="24"/>
          <w:u w:val="single"/>
          <w:lang w:val="es-ES"/>
        </w:rPr>
      </w:pPr>
      <w:r w:rsidRPr="00E85EDA">
        <w:rPr>
          <w:rFonts w:ascii="Book Antiqua" w:eastAsia="Book Antiqua" w:hAnsi="Book Antiqua" w:cs="Book Antiqua"/>
          <w:b/>
          <w:bCs/>
          <w:u w:val="single"/>
        </w:rPr>
        <w:t>Yanira Figueroa Sierra</w:t>
      </w:r>
    </w:p>
    <w:p w14:paraId="72F97640" w14:textId="77777777" w:rsidR="00717313" w:rsidRPr="00E85EDA" w:rsidRDefault="00717313" w:rsidP="00717313">
      <w:pPr>
        <w:pStyle w:val="ListParagraph"/>
        <w:ind w:left="1080"/>
        <w:jc w:val="both"/>
        <w:rPr>
          <w:rFonts w:ascii="Book Antiqua" w:eastAsia="Book Antiqua" w:hAnsi="Book Antiqua" w:cs="Book Antiqua"/>
          <w:b/>
          <w:bCs/>
          <w:szCs w:val="24"/>
          <w:u w:val="single"/>
          <w:lang w:val="es-ES"/>
        </w:rPr>
      </w:pPr>
    </w:p>
    <w:p w14:paraId="101C7B88" w14:textId="1B9639CA" w:rsidR="00E85EDA" w:rsidRDefault="002423CA" w:rsidP="002423CA">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Yanira Figueroa Sierra expresa padecer de varias condiciones que la limitan físicamente y le impiden el uso independiente de los baños.  Expresa que estos son momentos íntimos y que su postura en contra del proyecto no se trata de comodidad </w:t>
      </w:r>
      <w:r w:rsidR="00A25296">
        <w:rPr>
          <w:rFonts w:ascii="Book Antiqua" w:eastAsia="Book Antiqua" w:hAnsi="Book Antiqua" w:cs="Book Antiqua"/>
          <w:szCs w:val="24"/>
          <w:lang w:val="es-ES"/>
        </w:rPr>
        <w:t>sino de</w:t>
      </w:r>
      <w:r>
        <w:rPr>
          <w:rFonts w:ascii="Book Antiqua" w:eastAsia="Book Antiqua" w:hAnsi="Book Antiqua" w:cs="Book Antiqua"/>
          <w:szCs w:val="24"/>
          <w:lang w:val="es-ES"/>
        </w:rPr>
        <w:t xml:space="preserve"> dignidad y respeto.  </w:t>
      </w:r>
    </w:p>
    <w:p w14:paraId="581A2611" w14:textId="77777777" w:rsidR="00A25296" w:rsidRDefault="00A25296" w:rsidP="002423CA">
      <w:pPr>
        <w:ind w:firstLine="720"/>
        <w:jc w:val="both"/>
        <w:rPr>
          <w:rFonts w:ascii="Book Antiqua" w:eastAsia="Book Antiqua" w:hAnsi="Book Antiqua" w:cs="Book Antiqua"/>
          <w:szCs w:val="24"/>
          <w:lang w:val="es-ES"/>
        </w:rPr>
      </w:pPr>
    </w:p>
    <w:p w14:paraId="2E07E6E8" w14:textId="77777777" w:rsidR="00B01315" w:rsidRDefault="00A25296" w:rsidP="002423CA">
      <w:pPr>
        <w:ind w:firstLine="720"/>
        <w:jc w:val="both"/>
        <w:rPr>
          <w:rFonts w:ascii="Book Antiqua" w:eastAsia="Book Antiqua" w:hAnsi="Book Antiqua" w:cs="Book Antiqua"/>
          <w:color w:val="000000" w:themeColor="text1"/>
        </w:rPr>
      </w:pPr>
      <w:r>
        <w:rPr>
          <w:rFonts w:ascii="Book Antiqua" w:eastAsia="Book Antiqua" w:hAnsi="Book Antiqua" w:cs="Book Antiqua"/>
          <w:szCs w:val="24"/>
          <w:lang w:val="es-ES"/>
        </w:rPr>
        <w:t xml:space="preserve">Entiende </w:t>
      </w:r>
      <w:r w:rsidR="00B01315">
        <w:rPr>
          <w:rFonts w:ascii="Book Antiqua" w:eastAsia="Book Antiqua" w:hAnsi="Book Antiqua" w:cs="Book Antiqua"/>
          <w:szCs w:val="24"/>
          <w:lang w:val="es-ES"/>
        </w:rPr>
        <w:t>que l</w:t>
      </w:r>
      <w:r w:rsidR="00B01315" w:rsidRPr="475DD0C3">
        <w:rPr>
          <w:rFonts w:ascii="Book Antiqua" w:eastAsia="Book Antiqua" w:hAnsi="Book Antiqua" w:cs="Book Antiqua"/>
          <w:color w:val="000000" w:themeColor="text1"/>
        </w:rPr>
        <w:t xml:space="preserve">a prohibición de baños inclusivos afectaría no solo a personas trans, sino también a personas con discapacidades que necesitan asistencia. </w:t>
      </w:r>
      <w:r w:rsidR="00B01315">
        <w:rPr>
          <w:rFonts w:ascii="Book Antiqua" w:eastAsia="Book Antiqua" w:hAnsi="Book Antiqua" w:cs="Book Antiqua"/>
          <w:color w:val="000000" w:themeColor="text1"/>
        </w:rPr>
        <w:t>Indica que la</w:t>
      </w:r>
      <w:r w:rsidR="00B01315" w:rsidRPr="475DD0C3">
        <w:rPr>
          <w:rFonts w:ascii="Book Antiqua" w:eastAsia="Book Antiqua" w:hAnsi="Book Antiqua" w:cs="Book Antiqua"/>
          <w:color w:val="000000" w:themeColor="text1"/>
        </w:rPr>
        <w:t xml:space="preserve"> medida representa una amenaza a la dignidad, salud y derechos humanos. </w:t>
      </w:r>
      <w:r w:rsidR="00B01315">
        <w:rPr>
          <w:rFonts w:ascii="Book Antiqua" w:eastAsia="Book Antiqua" w:hAnsi="Book Antiqua" w:cs="Book Antiqua"/>
          <w:color w:val="000000" w:themeColor="text1"/>
        </w:rPr>
        <w:t>S</w:t>
      </w:r>
      <w:r w:rsidR="00B01315" w:rsidRPr="475DD0C3">
        <w:rPr>
          <w:rFonts w:ascii="Book Antiqua" w:eastAsia="Book Antiqua" w:hAnsi="Book Antiqua" w:cs="Book Antiqua"/>
          <w:color w:val="000000" w:themeColor="text1"/>
        </w:rPr>
        <w:t xml:space="preserve">olicita que se escuchen las voces de quienes viven estas realidades. </w:t>
      </w:r>
    </w:p>
    <w:p w14:paraId="1E0787A1" w14:textId="77777777" w:rsidR="00B01315" w:rsidRDefault="00B01315" w:rsidP="002423CA">
      <w:pPr>
        <w:ind w:firstLine="720"/>
        <w:jc w:val="both"/>
        <w:rPr>
          <w:rFonts w:ascii="Book Antiqua" w:eastAsia="Book Antiqua" w:hAnsi="Book Antiqua" w:cs="Book Antiqua"/>
          <w:color w:val="000000" w:themeColor="text1"/>
        </w:rPr>
      </w:pPr>
    </w:p>
    <w:p w14:paraId="0F92B5C8" w14:textId="35A5AD3A" w:rsidR="00A25296" w:rsidRDefault="00B01315" w:rsidP="002423CA">
      <w:pPr>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Concluye rechazando </w:t>
      </w:r>
      <w:r w:rsidRPr="475DD0C3">
        <w:rPr>
          <w:rFonts w:ascii="Book Antiqua" w:eastAsia="Book Antiqua" w:hAnsi="Book Antiqua" w:cs="Book Antiqua"/>
          <w:color w:val="000000" w:themeColor="text1"/>
        </w:rPr>
        <w:t>una legislación basada en prejuicios que margina a poblaciones vulnerables</w:t>
      </w:r>
      <w:r>
        <w:rPr>
          <w:rFonts w:ascii="Book Antiqua" w:eastAsia="Book Antiqua" w:hAnsi="Book Antiqua" w:cs="Book Antiqua"/>
          <w:color w:val="000000" w:themeColor="text1"/>
        </w:rPr>
        <w:t>.  D</w:t>
      </w:r>
      <w:r w:rsidRPr="475DD0C3">
        <w:rPr>
          <w:rFonts w:ascii="Book Antiqua" w:eastAsia="Book Antiqua" w:hAnsi="Book Antiqua" w:cs="Book Antiqua"/>
          <w:color w:val="000000" w:themeColor="text1"/>
        </w:rPr>
        <w:t xml:space="preserve">efiende los baños inclusivos como una solución práctica, humana y conforme a la Ley ADA. </w:t>
      </w:r>
      <w:r w:rsidR="00404B5B">
        <w:rPr>
          <w:rFonts w:ascii="Book Antiqua" w:eastAsia="Book Antiqua" w:hAnsi="Book Antiqua" w:cs="Book Antiqua"/>
          <w:color w:val="000000" w:themeColor="text1"/>
        </w:rPr>
        <w:t xml:space="preserve"> </w:t>
      </w:r>
      <w:r w:rsidR="00717313">
        <w:rPr>
          <w:rFonts w:ascii="Book Antiqua" w:eastAsia="Book Antiqua" w:hAnsi="Book Antiqua" w:cs="Book Antiqua"/>
          <w:color w:val="000000" w:themeColor="text1"/>
        </w:rPr>
        <w:t>Expresa que</w:t>
      </w:r>
      <w:r w:rsidRPr="475DD0C3">
        <w:rPr>
          <w:rFonts w:ascii="Book Antiqua" w:eastAsia="Book Antiqua" w:hAnsi="Book Antiqua" w:cs="Book Antiqua"/>
          <w:color w:val="000000" w:themeColor="text1"/>
        </w:rPr>
        <w:t xml:space="preserve"> </w:t>
      </w:r>
      <w:r w:rsidR="00717313">
        <w:rPr>
          <w:rFonts w:ascii="Book Antiqua" w:eastAsia="Book Antiqua" w:hAnsi="Book Antiqua" w:cs="Book Antiqua"/>
          <w:color w:val="000000" w:themeColor="text1"/>
        </w:rPr>
        <w:t>los baños inclusivos son una respuesta humana, práctica y respetuosa a la diversidad de necesidades que tiene la población.</w:t>
      </w:r>
    </w:p>
    <w:p w14:paraId="5F6B1907" w14:textId="77777777" w:rsidR="00717313" w:rsidRDefault="00717313" w:rsidP="002423CA">
      <w:pPr>
        <w:ind w:firstLine="720"/>
        <w:jc w:val="both"/>
        <w:rPr>
          <w:rFonts w:ascii="Book Antiqua" w:eastAsia="Book Antiqua" w:hAnsi="Book Antiqua" w:cs="Book Antiqua"/>
          <w:color w:val="000000" w:themeColor="text1"/>
        </w:rPr>
      </w:pPr>
    </w:p>
    <w:p w14:paraId="27A0392F" w14:textId="71AC6E6D" w:rsidR="00717313" w:rsidRPr="00E85EDA" w:rsidRDefault="00717313" w:rsidP="002423CA">
      <w:pPr>
        <w:ind w:firstLine="720"/>
        <w:jc w:val="both"/>
        <w:rPr>
          <w:rFonts w:ascii="Book Antiqua" w:eastAsia="Book Antiqua" w:hAnsi="Book Antiqua" w:cs="Book Antiqua"/>
          <w:szCs w:val="24"/>
          <w:lang w:val="es-ES"/>
        </w:rPr>
      </w:pPr>
      <w:r>
        <w:rPr>
          <w:rFonts w:ascii="Book Antiqua" w:eastAsia="Book Antiqua" w:hAnsi="Book Antiqua" w:cs="Book Antiqua"/>
          <w:color w:val="000000" w:themeColor="text1"/>
        </w:rPr>
        <w:t>Culmina indicando que el Proyecto no representa justicia, no representa inclusión y no representa a Puerto Rico.</w:t>
      </w:r>
    </w:p>
    <w:p w14:paraId="17F0706D" w14:textId="77777777" w:rsidR="008B08B3" w:rsidRPr="008B08B3" w:rsidRDefault="008B08B3" w:rsidP="008B08B3">
      <w:pPr>
        <w:pStyle w:val="ListParagraph"/>
        <w:rPr>
          <w:rFonts w:ascii="Book Antiqua" w:eastAsia="Book Antiqua" w:hAnsi="Book Antiqua" w:cs="Book Antiqua"/>
          <w:b/>
          <w:bCs/>
          <w:szCs w:val="24"/>
          <w:u w:val="single"/>
          <w:lang w:val="es-ES"/>
        </w:rPr>
      </w:pPr>
    </w:p>
    <w:p w14:paraId="6F868D87" w14:textId="414C5D72" w:rsidR="008B08B3" w:rsidRPr="006C655B" w:rsidRDefault="008B08B3" w:rsidP="00A17DCF">
      <w:pPr>
        <w:pStyle w:val="ListParagraph"/>
        <w:numPr>
          <w:ilvl w:val="0"/>
          <w:numId w:val="16"/>
        </w:numPr>
        <w:jc w:val="both"/>
        <w:rPr>
          <w:rFonts w:ascii="Book Antiqua" w:eastAsia="Book Antiqua" w:hAnsi="Book Antiqua" w:cs="Book Antiqua"/>
          <w:b/>
          <w:bCs/>
          <w:szCs w:val="24"/>
          <w:u w:val="single"/>
          <w:lang w:val="es-ES"/>
        </w:rPr>
      </w:pPr>
      <w:r w:rsidRPr="006C655B">
        <w:rPr>
          <w:rFonts w:ascii="Book Antiqua" w:eastAsia="Book Antiqua" w:hAnsi="Book Antiqua"/>
          <w:b/>
          <w:bCs/>
          <w:u w:val="single"/>
        </w:rPr>
        <w:t>Federación LGBTQ+ de Puerto Rico</w:t>
      </w:r>
    </w:p>
    <w:p w14:paraId="7CBA6F8C" w14:textId="77777777" w:rsidR="00F1700F" w:rsidRDefault="00F1700F" w:rsidP="00F1700F">
      <w:pPr>
        <w:pStyle w:val="ListParagraph"/>
        <w:ind w:left="1080"/>
        <w:jc w:val="both"/>
        <w:rPr>
          <w:rFonts w:ascii="Book Antiqua" w:eastAsia="Book Antiqua" w:hAnsi="Book Antiqua" w:cs="Book Antiqua"/>
          <w:b/>
          <w:bCs/>
          <w:szCs w:val="24"/>
          <w:u w:val="single"/>
          <w:lang w:val="es-ES"/>
        </w:rPr>
      </w:pPr>
    </w:p>
    <w:p w14:paraId="45EA5BA2" w14:textId="12D6BC32" w:rsidR="006C655B" w:rsidRDefault="006C655B" w:rsidP="00E8714B">
      <w:pPr>
        <w:pStyle w:val="ListParagraph"/>
        <w:ind w:left="0" w:firstLine="720"/>
        <w:jc w:val="both"/>
        <w:rPr>
          <w:rFonts w:ascii="Book Antiqua" w:eastAsia="Book Antiqua" w:hAnsi="Book Antiqua"/>
        </w:rPr>
      </w:pPr>
      <w:r w:rsidRPr="006C655B">
        <w:rPr>
          <w:rFonts w:ascii="Book Antiqua" w:eastAsia="Book Antiqua" w:hAnsi="Book Antiqua" w:cs="Book Antiqua"/>
          <w:szCs w:val="24"/>
          <w:lang w:val="es-ES"/>
        </w:rPr>
        <w:t xml:space="preserve">La </w:t>
      </w:r>
      <w:r w:rsidRPr="006C655B">
        <w:rPr>
          <w:rFonts w:ascii="Book Antiqua" w:eastAsia="Book Antiqua" w:hAnsi="Book Antiqua"/>
        </w:rPr>
        <w:t>Federación LGBTQ+ de Puerto Rico</w:t>
      </w:r>
      <w:r w:rsidR="00CE7E06">
        <w:rPr>
          <w:rFonts w:ascii="Book Antiqua" w:eastAsia="Book Antiqua" w:hAnsi="Book Antiqua"/>
        </w:rPr>
        <w:t>,</w:t>
      </w:r>
      <w:r>
        <w:rPr>
          <w:rFonts w:ascii="Book Antiqua" w:eastAsia="Book Antiqua" w:hAnsi="Book Antiqua"/>
        </w:rPr>
        <w:t xml:space="preserve"> </w:t>
      </w:r>
      <w:r w:rsidR="00CE7E06">
        <w:rPr>
          <w:rFonts w:ascii="Book Antiqua" w:eastAsia="Book Antiqua" w:hAnsi="Book Antiqua"/>
        </w:rPr>
        <w:t xml:space="preserve">respaldada por 101 organizaciones, </w:t>
      </w:r>
      <w:r>
        <w:rPr>
          <w:rFonts w:ascii="Book Antiqua" w:eastAsia="Book Antiqua" w:hAnsi="Book Antiqua"/>
        </w:rPr>
        <w:t xml:space="preserve">remite su ponencia </w:t>
      </w:r>
      <w:r w:rsidR="00035BC6">
        <w:rPr>
          <w:rFonts w:ascii="Book Antiqua" w:eastAsia="Book Antiqua" w:hAnsi="Book Antiqua"/>
        </w:rPr>
        <w:t xml:space="preserve">oponiéndose </w:t>
      </w:r>
      <w:r>
        <w:rPr>
          <w:rFonts w:ascii="Book Antiqua" w:eastAsia="Book Antiqua" w:hAnsi="Book Antiqua"/>
        </w:rPr>
        <w:t xml:space="preserve">al Proyecto de la Cámara 165.  </w:t>
      </w:r>
      <w:r w:rsidR="00035BC6">
        <w:rPr>
          <w:rFonts w:ascii="Book Antiqua" w:eastAsia="Book Antiqua" w:hAnsi="Book Antiqua"/>
        </w:rPr>
        <w:t>Establecen en detalle las razones por las cuales no endosan la medida.</w:t>
      </w:r>
    </w:p>
    <w:p w14:paraId="4DE4894E" w14:textId="77777777" w:rsidR="00035BC6" w:rsidRDefault="00035BC6" w:rsidP="00E8714B">
      <w:pPr>
        <w:pStyle w:val="ListParagraph"/>
        <w:ind w:left="0" w:firstLine="720"/>
        <w:jc w:val="both"/>
        <w:rPr>
          <w:rFonts w:ascii="Book Antiqua" w:eastAsia="Book Antiqua" w:hAnsi="Book Antiqua"/>
        </w:rPr>
      </w:pPr>
    </w:p>
    <w:p w14:paraId="319AF12C" w14:textId="2283698C" w:rsidR="00035BC6" w:rsidRDefault="00035BC6" w:rsidP="00E8714B">
      <w:pPr>
        <w:pStyle w:val="ListParagraph"/>
        <w:ind w:left="0" w:firstLine="720"/>
        <w:jc w:val="both"/>
        <w:rPr>
          <w:rFonts w:ascii="Book Antiqua" w:eastAsia="Book Antiqua" w:hAnsi="Book Antiqua"/>
        </w:rPr>
      </w:pPr>
      <w:r>
        <w:rPr>
          <w:rFonts w:ascii="Book Antiqua" w:eastAsia="Book Antiqua" w:hAnsi="Book Antiqua"/>
        </w:rPr>
        <w:lastRenderedPageBreak/>
        <w:t>Exponen que la medida constituye una v</w:t>
      </w:r>
      <w:r w:rsidRPr="475DD0C3">
        <w:rPr>
          <w:rFonts w:ascii="Book Antiqua" w:eastAsia="Book Antiqua" w:hAnsi="Book Antiqua"/>
        </w:rPr>
        <w:t>iolación de derechos humanos y constitucionales</w:t>
      </w:r>
      <w:r>
        <w:rPr>
          <w:rFonts w:ascii="Book Antiqua" w:eastAsia="Book Antiqua" w:hAnsi="Book Antiqua"/>
        </w:rPr>
        <w:t xml:space="preserve">; </w:t>
      </w:r>
      <w:r w:rsidR="00CE7E06">
        <w:rPr>
          <w:rFonts w:ascii="Book Antiqua" w:eastAsia="Book Antiqua" w:hAnsi="Book Antiqua"/>
        </w:rPr>
        <w:t xml:space="preserve">y </w:t>
      </w:r>
      <w:r>
        <w:rPr>
          <w:rFonts w:ascii="Book Antiqua" w:eastAsia="Book Antiqua" w:hAnsi="Book Antiqua"/>
        </w:rPr>
        <w:t xml:space="preserve">que es </w:t>
      </w:r>
      <w:r w:rsidRPr="475DD0C3">
        <w:rPr>
          <w:rFonts w:ascii="Book Antiqua" w:eastAsia="Book Antiqua" w:hAnsi="Book Antiqua"/>
        </w:rPr>
        <w:t xml:space="preserve">discriminatoria, excluyente y contraria a los principios de igualdad y dignidad humana. </w:t>
      </w:r>
      <w:r>
        <w:rPr>
          <w:rFonts w:ascii="Book Antiqua" w:eastAsia="Book Antiqua" w:hAnsi="Book Antiqua"/>
        </w:rPr>
        <w:t>Indican que la misma o</w:t>
      </w:r>
      <w:r w:rsidRPr="475DD0C3">
        <w:rPr>
          <w:rFonts w:ascii="Book Antiqua" w:eastAsia="Book Antiqua" w:hAnsi="Book Antiqua"/>
        </w:rPr>
        <w:t>bliga a personas trans a usar baños que no se alinean con su identidad de género</w:t>
      </w:r>
      <w:r w:rsidR="00CE7E06">
        <w:rPr>
          <w:rFonts w:ascii="Book Antiqua" w:eastAsia="Book Antiqua" w:hAnsi="Book Antiqua"/>
        </w:rPr>
        <w:t>,</w:t>
      </w:r>
      <w:r w:rsidRPr="475DD0C3">
        <w:rPr>
          <w:rFonts w:ascii="Book Antiqua" w:eastAsia="Book Antiqua" w:hAnsi="Book Antiqua"/>
        </w:rPr>
        <w:t xml:space="preserve"> </w:t>
      </w:r>
      <w:r>
        <w:rPr>
          <w:rFonts w:ascii="Book Antiqua" w:eastAsia="Book Antiqua" w:hAnsi="Book Antiqua"/>
        </w:rPr>
        <w:t xml:space="preserve">lo que </w:t>
      </w:r>
      <w:r w:rsidRPr="475DD0C3">
        <w:rPr>
          <w:rFonts w:ascii="Book Antiqua" w:eastAsia="Book Antiqua" w:hAnsi="Book Antiqua"/>
        </w:rPr>
        <w:t>representa una forma de violencia institucional</w:t>
      </w:r>
      <w:r>
        <w:rPr>
          <w:rFonts w:ascii="Book Antiqua" w:eastAsia="Book Antiqua" w:hAnsi="Book Antiqua"/>
        </w:rPr>
        <w:t xml:space="preserve">.  </w:t>
      </w:r>
    </w:p>
    <w:p w14:paraId="141886E4" w14:textId="77777777" w:rsidR="00A6104C" w:rsidRDefault="00A6104C" w:rsidP="00E8714B">
      <w:pPr>
        <w:pStyle w:val="ListParagraph"/>
        <w:ind w:left="0" w:firstLine="720"/>
        <w:jc w:val="both"/>
        <w:rPr>
          <w:rFonts w:ascii="Book Antiqua" w:eastAsia="Book Antiqua" w:hAnsi="Book Antiqua"/>
        </w:rPr>
      </w:pPr>
    </w:p>
    <w:p w14:paraId="4C92DA63" w14:textId="574CA62A" w:rsidR="00A6104C" w:rsidRDefault="00A6104C" w:rsidP="00A6104C">
      <w:pPr>
        <w:pStyle w:val="ListParagraph"/>
        <w:ind w:left="0" w:firstLine="720"/>
        <w:jc w:val="both"/>
        <w:rPr>
          <w:rFonts w:ascii="Book Antiqua" w:eastAsia="Book Antiqua" w:hAnsi="Book Antiqua"/>
        </w:rPr>
      </w:pPr>
      <w:r>
        <w:rPr>
          <w:rFonts w:ascii="Book Antiqua" w:eastAsia="Book Antiqua" w:hAnsi="Book Antiqua"/>
        </w:rPr>
        <w:t>Expresan que es necesario garantizar la s</w:t>
      </w:r>
      <w:r w:rsidRPr="475DD0C3">
        <w:rPr>
          <w:rFonts w:ascii="Book Antiqua" w:eastAsia="Book Antiqua" w:hAnsi="Book Antiqua"/>
        </w:rPr>
        <w:t>eguridad y dignidad para personas trans y no binarias</w:t>
      </w:r>
      <w:r>
        <w:rPr>
          <w:rFonts w:ascii="Book Antiqua" w:eastAsia="Book Antiqua" w:hAnsi="Book Antiqua"/>
        </w:rPr>
        <w:t xml:space="preserve">, ya que </w:t>
      </w:r>
      <w:r w:rsidRPr="475DD0C3">
        <w:rPr>
          <w:rFonts w:ascii="Book Antiqua" w:eastAsia="Book Antiqua" w:hAnsi="Book Antiqua"/>
        </w:rPr>
        <w:t xml:space="preserve">enfrentan acoso y violencia en baños públicos tradicionales. </w:t>
      </w:r>
      <w:r>
        <w:rPr>
          <w:rFonts w:ascii="Book Antiqua" w:eastAsia="Book Antiqua" w:hAnsi="Book Antiqua"/>
        </w:rPr>
        <w:t>Entienden que los</w:t>
      </w:r>
      <w:r w:rsidRPr="475DD0C3">
        <w:rPr>
          <w:rFonts w:ascii="Book Antiqua" w:eastAsia="Book Antiqua" w:hAnsi="Book Antiqua"/>
        </w:rPr>
        <w:t xml:space="preserve"> baños inclusivos ofrecen una alternativa segura y respetuosa</w:t>
      </w:r>
      <w:r>
        <w:rPr>
          <w:rFonts w:ascii="Book Antiqua" w:eastAsia="Book Antiqua" w:hAnsi="Book Antiqua"/>
        </w:rPr>
        <w:t>.  Enfatizan que hay f</w:t>
      </w:r>
      <w:r w:rsidRPr="475DD0C3">
        <w:rPr>
          <w:rFonts w:ascii="Book Antiqua" w:eastAsia="Book Antiqua" w:hAnsi="Book Antiqua"/>
        </w:rPr>
        <w:t xml:space="preserve">alta de evidencia que justifique la prohibición, </w:t>
      </w:r>
      <w:r w:rsidR="00C80DCC">
        <w:rPr>
          <w:rFonts w:ascii="Book Antiqua" w:eastAsia="Book Antiqua" w:hAnsi="Book Antiqua"/>
        </w:rPr>
        <w:t xml:space="preserve">y que </w:t>
      </w:r>
      <w:r w:rsidRPr="475DD0C3">
        <w:rPr>
          <w:rFonts w:ascii="Book Antiqua" w:eastAsia="Book Antiqua" w:hAnsi="Book Antiqua"/>
        </w:rPr>
        <w:t xml:space="preserve">no existen datos que respalden que los baños inclusivos aumenten riesgos de seguridad. </w:t>
      </w:r>
      <w:r w:rsidR="00C80DCC">
        <w:rPr>
          <w:rFonts w:ascii="Book Antiqua" w:eastAsia="Book Antiqua" w:hAnsi="Book Antiqua"/>
        </w:rPr>
        <w:t>Indican que los e</w:t>
      </w:r>
      <w:r w:rsidRPr="475DD0C3">
        <w:rPr>
          <w:rFonts w:ascii="Book Antiqua" w:eastAsia="Book Antiqua" w:hAnsi="Book Antiqua"/>
        </w:rPr>
        <w:t>studios demuestran que la mayoría de los agresores sexuales son hombres heterosexuales conocidos por sus víctimas, no personas trans</w:t>
      </w:r>
      <w:r w:rsidR="00C80DCC">
        <w:rPr>
          <w:rFonts w:ascii="Book Antiqua" w:eastAsia="Book Antiqua" w:hAnsi="Book Antiqua"/>
        </w:rPr>
        <w:t>.</w:t>
      </w:r>
    </w:p>
    <w:p w14:paraId="467E3DE3" w14:textId="77777777" w:rsidR="00C80DCC" w:rsidRDefault="00C80DCC" w:rsidP="00A6104C">
      <w:pPr>
        <w:pStyle w:val="ListParagraph"/>
        <w:ind w:left="0" w:firstLine="720"/>
        <w:jc w:val="both"/>
        <w:rPr>
          <w:rFonts w:ascii="Book Antiqua" w:eastAsia="Book Antiqua" w:hAnsi="Book Antiqua"/>
        </w:rPr>
      </w:pPr>
    </w:p>
    <w:p w14:paraId="13672880" w14:textId="310119A6" w:rsidR="00C80DCC" w:rsidRDefault="00C80DCC" w:rsidP="0047244E">
      <w:pPr>
        <w:pStyle w:val="ListParagraph"/>
        <w:ind w:left="0" w:firstLine="720"/>
        <w:jc w:val="both"/>
        <w:rPr>
          <w:rFonts w:ascii="Book Antiqua" w:eastAsia="Book Antiqua" w:hAnsi="Book Antiqua"/>
        </w:rPr>
      </w:pPr>
      <w:r>
        <w:rPr>
          <w:rFonts w:ascii="Book Antiqua" w:eastAsia="Book Antiqua" w:hAnsi="Book Antiqua"/>
        </w:rPr>
        <w:t xml:space="preserve">Entienden que </w:t>
      </w:r>
      <w:r w:rsidRPr="475DD0C3">
        <w:rPr>
          <w:rFonts w:ascii="Book Antiqua" w:eastAsia="Book Antiqua" w:hAnsi="Book Antiqua"/>
        </w:rPr>
        <w:t>el discurso de “proteger a las mujeres” invisibiliza y deshumaniza a las mujeres trans, asociándolas injustamente con peligros inexistentes</w:t>
      </w:r>
      <w:r>
        <w:rPr>
          <w:rFonts w:ascii="Book Antiqua" w:eastAsia="Book Antiqua" w:hAnsi="Book Antiqua"/>
        </w:rPr>
        <w:t>, y que o</w:t>
      </w:r>
      <w:r w:rsidRPr="475DD0C3">
        <w:rPr>
          <w:rFonts w:ascii="Book Antiqua" w:eastAsia="Book Antiqua" w:hAnsi="Book Antiqua"/>
        </w:rPr>
        <w:t>rganismos como la ONU y la Corte Interamericana de Derechos Humanos reconocen el derecho a la identidad de género como parte esencial de la dignidad humana.</w:t>
      </w:r>
      <w:r w:rsidR="0047244E">
        <w:rPr>
          <w:rFonts w:ascii="Book Antiqua" w:eastAsia="Book Antiqua" w:hAnsi="Book Antiqua"/>
        </w:rPr>
        <w:t xml:space="preserve">  </w:t>
      </w:r>
      <w:r>
        <w:rPr>
          <w:rFonts w:ascii="Book Antiqua" w:eastAsia="Book Antiqua" w:hAnsi="Book Antiqua" w:cs="Book Antiqua"/>
          <w:szCs w:val="24"/>
          <w:lang w:val="es-ES"/>
        </w:rPr>
        <w:t xml:space="preserve">Señalan que la medida es un </w:t>
      </w:r>
      <w:r>
        <w:rPr>
          <w:rFonts w:ascii="Book Antiqua" w:eastAsia="Book Antiqua" w:hAnsi="Book Antiqua"/>
        </w:rPr>
        <w:t>r</w:t>
      </w:r>
      <w:r w:rsidRPr="475DD0C3">
        <w:rPr>
          <w:rFonts w:ascii="Book Antiqua" w:eastAsia="Book Antiqua" w:hAnsi="Book Antiqua"/>
        </w:rPr>
        <w:t xml:space="preserve">etroceso legal y social, </w:t>
      </w:r>
      <w:r>
        <w:rPr>
          <w:rFonts w:ascii="Book Antiqua" w:eastAsia="Book Antiqua" w:hAnsi="Book Antiqua"/>
        </w:rPr>
        <w:t>que</w:t>
      </w:r>
      <w:r w:rsidRPr="475DD0C3">
        <w:rPr>
          <w:rFonts w:ascii="Book Antiqua" w:eastAsia="Book Antiqua" w:hAnsi="Book Antiqua"/>
        </w:rPr>
        <w:t xml:space="preserve"> contradice marcos legales nacionales e internacionales que protegen la identidad de género y promueve una visión binaria y obsoleta del sexo</w:t>
      </w:r>
      <w:r w:rsidR="0047244E">
        <w:rPr>
          <w:rFonts w:ascii="Book Antiqua" w:eastAsia="Book Antiqua" w:hAnsi="Book Antiqua"/>
        </w:rPr>
        <w:t>.</w:t>
      </w:r>
    </w:p>
    <w:p w14:paraId="009ADCCB" w14:textId="77777777" w:rsidR="0047244E" w:rsidRDefault="0047244E" w:rsidP="0047244E">
      <w:pPr>
        <w:pStyle w:val="ListParagraph"/>
        <w:ind w:left="0" w:firstLine="720"/>
        <w:jc w:val="both"/>
        <w:rPr>
          <w:rFonts w:ascii="Book Antiqua" w:eastAsia="Book Antiqua" w:hAnsi="Book Antiqua"/>
        </w:rPr>
      </w:pPr>
    </w:p>
    <w:p w14:paraId="0297D924" w14:textId="77777777" w:rsidR="00385A8D" w:rsidRDefault="0047244E" w:rsidP="00385A8D">
      <w:pPr>
        <w:pStyle w:val="ListParagraph"/>
        <w:ind w:left="0" w:firstLine="720"/>
        <w:jc w:val="both"/>
        <w:rPr>
          <w:rFonts w:ascii="Book Antiqua" w:eastAsia="Book Antiqua" w:hAnsi="Book Antiqua"/>
        </w:rPr>
      </w:pPr>
      <w:r>
        <w:rPr>
          <w:rFonts w:ascii="Book Antiqua" w:eastAsia="Book Antiqua" w:hAnsi="Book Antiqua"/>
        </w:rPr>
        <w:t xml:space="preserve">Detallan que </w:t>
      </w:r>
      <w:r w:rsidRPr="475DD0C3">
        <w:rPr>
          <w:rFonts w:ascii="Book Antiqua" w:eastAsia="Book Antiqua" w:hAnsi="Book Antiqua"/>
        </w:rPr>
        <w:t>más de ciento cincuenta (150) universidades en</w:t>
      </w:r>
      <w:r>
        <w:rPr>
          <w:rFonts w:ascii="Book Antiqua" w:eastAsia="Book Antiqua" w:hAnsi="Book Antiqua"/>
        </w:rPr>
        <w:t xml:space="preserve"> Estados Unidos</w:t>
      </w:r>
      <w:r w:rsidRPr="475DD0C3">
        <w:rPr>
          <w:rFonts w:ascii="Book Antiqua" w:eastAsia="Book Antiqua" w:hAnsi="Book Antiqua"/>
        </w:rPr>
        <w:t xml:space="preserve"> han implementado baños inclusivos, mejorando la percepción de equidad y el clima organizacional</w:t>
      </w:r>
      <w:r>
        <w:rPr>
          <w:rFonts w:ascii="Book Antiqua" w:eastAsia="Book Antiqua" w:hAnsi="Book Antiqua"/>
        </w:rPr>
        <w:t xml:space="preserve">, y que </w:t>
      </w:r>
      <w:r w:rsidRPr="475DD0C3">
        <w:rPr>
          <w:rFonts w:ascii="Book Antiqua" w:eastAsia="Book Antiqua" w:hAnsi="Book Antiqua"/>
        </w:rPr>
        <w:t xml:space="preserve">los baños inclusivos benefician a padres con hijos pequeños, personas con discapacidad y cuidadores, </w:t>
      </w:r>
      <w:r>
        <w:rPr>
          <w:rFonts w:ascii="Book Antiqua" w:eastAsia="Book Antiqua" w:hAnsi="Book Antiqua"/>
        </w:rPr>
        <w:t>además de</w:t>
      </w:r>
      <w:r w:rsidRPr="475DD0C3">
        <w:rPr>
          <w:rFonts w:ascii="Book Antiqua" w:eastAsia="Book Antiqua" w:hAnsi="Book Antiqua"/>
        </w:rPr>
        <w:t xml:space="preserve"> reduc</w:t>
      </w:r>
      <w:r>
        <w:rPr>
          <w:rFonts w:ascii="Book Antiqua" w:eastAsia="Book Antiqua" w:hAnsi="Book Antiqua"/>
        </w:rPr>
        <w:t>ir</w:t>
      </w:r>
      <w:r w:rsidRPr="475DD0C3">
        <w:rPr>
          <w:rFonts w:ascii="Book Antiqua" w:eastAsia="Book Antiqua" w:hAnsi="Book Antiqua"/>
        </w:rPr>
        <w:t xml:space="preserve"> </w:t>
      </w:r>
      <w:r>
        <w:rPr>
          <w:rFonts w:ascii="Book Antiqua" w:eastAsia="Book Antiqua" w:hAnsi="Book Antiqua"/>
        </w:rPr>
        <w:t xml:space="preserve">el </w:t>
      </w:r>
      <w:r w:rsidRPr="475DD0C3">
        <w:rPr>
          <w:rFonts w:ascii="Book Antiqua" w:eastAsia="Book Antiqua" w:hAnsi="Book Antiqua"/>
        </w:rPr>
        <w:t>tiempo de espera en espacios públicos</w:t>
      </w:r>
      <w:r>
        <w:rPr>
          <w:rFonts w:ascii="Book Antiqua" w:eastAsia="Book Antiqua" w:hAnsi="Book Antiqua"/>
        </w:rPr>
        <w:t xml:space="preserve">.  Expresan que </w:t>
      </w:r>
      <w:r w:rsidRPr="475DD0C3">
        <w:rPr>
          <w:rFonts w:ascii="Book Antiqua" w:eastAsia="Book Antiqua" w:hAnsi="Book Antiqua"/>
        </w:rPr>
        <w:t xml:space="preserve">la implementación de baños inclusivos está alineada con leyes antidiscriminatorias como el Título IX </w:t>
      </w:r>
      <w:r>
        <w:rPr>
          <w:rFonts w:ascii="Book Antiqua" w:eastAsia="Book Antiqua" w:hAnsi="Book Antiqua"/>
        </w:rPr>
        <w:t>federal</w:t>
      </w:r>
      <w:r w:rsidRPr="475DD0C3">
        <w:rPr>
          <w:rFonts w:ascii="Book Antiqua" w:eastAsia="Book Antiqua" w:hAnsi="Book Antiqua"/>
        </w:rPr>
        <w:t>, y su ausencia puede excluir a estudiantes trans del acceso equitativo a la educación</w:t>
      </w:r>
      <w:r>
        <w:rPr>
          <w:rFonts w:ascii="Book Antiqua" w:eastAsia="Book Antiqua" w:hAnsi="Book Antiqua"/>
        </w:rPr>
        <w:t>.</w:t>
      </w:r>
    </w:p>
    <w:p w14:paraId="2A5A41C8" w14:textId="77777777" w:rsidR="00385A8D" w:rsidRDefault="00385A8D" w:rsidP="00385A8D">
      <w:pPr>
        <w:pStyle w:val="ListParagraph"/>
        <w:ind w:left="0" w:firstLine="720"/>
        <w:jc w:val="both"/>
        <w:rPr>
          <w:rFonts w:ascii="Book Antiqua" w:eastAsia="Book Antiqua" w:hAnsi="Book Antiqua"/>
        </w:rPr>
      </w:pPr>
    </w:p>
    <w:p w14:paraId="094DCC93" w14:textId="6987DDB4" w:rsidR="00545E15" w:rsidRDefault="00385A8D" w:rsidP="00545E15">
      <w:pPr>
        <w:pStyle w:val="ListParagraph"/>
        <w:ind w:left="0" w:firstLine="720"/>
        <w:jc w:val="both"/>
        <w:rPr>
          <w:rFonts w:ascii="Book Antiqua" w:eastAsia="Book Antiqua" w:hAnsi="Book Antiqua"/>
        </w:rPr>
      </w:pPr>
      <w:r w:rsidRPr="77376BA3">
        <w:rPr>
          <w:rFonts w:ascii="Book Antiqua" w:eastAsia="Book Antiqua" w:hAnsi="Book Antiqua"/>
        </w:rPr>
        <w:t xml:space="preserve">Expresan que jurisprudencia </w:t>
      </w:r>
      <w:r>
        <w:rPr>
          <w:rFonts w:ascii="Book Antiqua" w:eastAsia="Book Antiqua" w:hAnsi="Book Antiqua"/>
        </w:rPr>
        <w:t xml:space="preserve">federal </w:t>
      </w:r>
      <w:r w:rsidRPr="77376BA3">
        <w:rPr>
          <w:rFonts w:ascii="Book Antiqua" w:eastAsia="Book Antiqua" w:hAnsi="Book Antiqua"/>
        </w:rPr>
        <w:t>a favor del acceso inclusivo, ha respaldado el derecho de personas trans a usar baños acordes con su identidad de género, estableciendo precedentes legales sólidos.</w:t>
      </w:r>
      <w:r>
        <w:rPr>
          <w:rFonts w:ascii="Book Antiqua" w:eastAsia="Book Antiqua" w:hAnsi="Book Antiqua"/>
        </w:rPr>
        <w:t xml:space="preserve">  </w:t>
      </w:r>
      <w:r w:rsidRPr="77376BA3">
        <w:rPr>
          <w:rFonts w:ascii="Book Antiqua" w:eastAsia="Book Antiqua" w:hAnsi="Book Antiqua"/>
        </w:rPr>
        <w:t xml:space="preserve">Refieren </w:t>
      </w:r>
      <w:r>
        <w:rPr>
          <w:rFonts w:ascii="Book Antiqua" w:eastAsia="Book Antiqua" w:hAnsi="Book Antiqua"/>
        </w:rPr>
        <w:t>sus</w:t>
      </w:r>
      <w:r w:rsidRPr="77376BA3">
        <w:rPr>
          <w:rFonts w:ascii="Book Antiqua" w:eastAsia="Book Antiqua" w:hAnsi="Book Antiqua"/>
        </w:rPr>
        <w:t xml:space="preserve"> propuestas alternativas</w:t>
      </w:r>
      <w:r>
        <w:rPr>
          <w:rFonts w:ascii="Book Antiqua" w:eastAsia="Book Antiqua" w:hAnsi="Book Antiqua"/>
        </w:rPr>
        <w:t>, como la i</w:t>
      </w:r>
      <w:r w:rsidRPr="77376BA3">
        <w:rPr>
          <w:rFonts w:ascii="Book Antiqua" w:eastAsia="Book Antiqua" w:hAnsi="Book Antiqua"/>
        </w:rPr>
        <w:t>nclusión sin exclusión, reconociendo la importancia de garantizar la seguridad de todas las personas, especialmente mujeres y niños</w:t>
      </w:r>
      <w:r>
        <w:rPr>
          <w:rFonts w:ascii="Book Antiqua" w:eastAsia="Book Antiqua" w:hAnsi="Book Antiqua"/>
        </w:rPr>
        <w:t xml:space="preserve">.  Detallan como posibles </w:t>
      </w:r>
      <w:r w:rsidRPr="77376BA3">
        <w:rPr>
          <w:rFonts w:ascii="Book Antiqua" w:eastAsia="Book Antiqua" w:hAnsi="Book Antiqua"/>
        </w:rPr>
        <w:t>soluciones que no impliquen la negación de derechos</w:t>
      </w:r>
      <w:r>
        <w:rPr>
          <w:rFonts w:ascii="Book Antiqua" w:eastAsia="Book Antiqua" w:hAnsi="Book Antiqua"/>
        </w:rPr>
        <w:t xml:space="preserve"> la i</w:t>
      </w:r>
      <w:r w:rsidRPr="475DD0C3">
        <w:rPr>
          <w:rFonts w:ascii="Book Antiqua" w:eastAsia="Book Antiqua" w:hAnsi="Book Antiqua"/>
        </w:rPr>
        <w:t>nstalación de baños individuales unisex, disponibles para quienes deseen mayor privacidad o comodidad</w:t>
      </w:r>
      <w:r>
        <w:rPr>
          <w:rFonts w:ascii="Book Antiqua" w:eastAsia="Book Antiqua" w:hAnsi="Book Antiqua"/>
        </w:rPr>
        <w:t>; m</w:t>
      </w:r>
      <w:r w:rsidRPr="475DD0C3">
        <w:rPr>
          <w:rFonts w:ascii="Book Antiqua" w:eastAsia="Book Antiqua" w:hAnsi="Book Antiqua"/>
        </w:rPr>
        <w:t>ejoras en seguridad mediante vigilancia adecuada, diseño arquitectónico inteligente y protocolos claros para incidentes</w:t>
      </w:r>
      <w:r>
        <w:rPr>
          <w:rFonts w:ascii="Book Antiqua" w:eastAsia="Book Antiqua" w:hAnsi="Book Antiqua"/>
        </w:rPr>
        <w:t>; y una e</w:t>
      </w:r>
      <w:r w:rsidRPr="475DD0C3">
        <w:rPr>
          <w:rFonts w:ascii="Book Antiqua" w:eastAsia="Book Antiqua" w:hAnsi="Book Antiqua"/>
        </w:rPr>
        <w:t>ducación en diversidad sexual y de género desde las escuelas, fomentando la empatía y el respeto</w:t>
      </w:r>
      <w:r>
        <w:rPr>
          <w:rFonts w:ascii="Book Antiqua" w:eastAsia="Book Antiqua" w:hAnsi="Book Antiqua"/>
        </w:rPr>
        <w:t>.</w:t>
      </w:r>
    </w:p>
    <w:p w14:paraId="1324445E" w14:textId="77777777" w:rsidR="00545E15" w:rsidRDefault="00545E15" w:rsidP="00545E15">
      <w:pPr>
        <w:pStyle w:val="ListParagraph"/>
        <w:ind w:left="0" w:firstLine="720"/>
        <w:jc w:val="both"/>
        <w:rPr>
          <w:rFonts w:ascii="Book Antiqua" w:eastAsia="Book Antiqua" w:hAnsi="Book Antiqua"/>
        </w:rPr>
      </w:pPr>
    </w:p>
    <w:p w14:paraId="54992948" w14:textId="246854DE" w:rsidR="007F63AB" w:rsidRDefault="007F63AB" w:rsidP="00545E15">
      <w:pPr>
        <w:pStyle w:val="ListParagraph"/>
        <w:ind w:left="0" w:firstLine="720"/>
        <w:jc w:val="both"/>
        <w:rPr>
          <w:rFonts w:ascii="Book Antiqua" w:eastAsia="Book Antiqua" w:hAnsi="Book Antiqua" w:cs="Book Antiqua"/>
          <w:szCs w:val="24"/>
          <w:lang w:val="es-ES"/>
        </w:rPr>
      </w:pPr>
      <w:r w:rsidRPr="00545E15">
        <w:rPr>
          <w:rFonts w:ascii="Book Antiqua" w:eastAsia="Book Antiqua" w:hAnsi="Book Antiqua" w:cs="Book Antiqua"/>
          <w:szCs w:val="24"/>
          <w:lang w:val="es-ES"/>
        </w:rPr>
        <w:lastRenderedPageBreak/>
        <w:t xml:space="preserve">Concluyen indicando que </w:t>
      </w:r>
      <w:r w:rsidR="00545E15" w:rsidRPr="00545E15">
        <w:rPr>
          <w:rFonts w:ascii="Book Antiqua" w:eastAsia="Book Antiqua" w:hAnsi="Book Antiqua"/>
        </w:rPr>
        <w:t>el Proyecto de la Cámara 165</w:t>
      </w:r>
      <w:r w:rsidR="00545E15">
        <w:rPr>
          <w:rFonts w:ascii="Book Antiqua" w:eastAsia="Book Antiqua" w:hAnsi="Book Antiqua"/>
        </w:rPr>
        <w:t>,</w:t>
      </w:r>
      <w:r w:rsidR="00545E15" w:rsidRPr="00545E15">
        <w:rPr>
          <w:rFonts w:ascii="Book Antiqua" w:eastAsia="Book Antiqua" w:hAnsi="Book Antiqua"/>
        </w:rPr>
        <w:t xml:space="preserve"> no resuelve un problema real, sino que crea nuevos al legitimar la discriminación. </w:t>
      </w:r>
      <w:r w:rsidR="00545E15">
        <w:rPr>
          <w:rFonts w:ascii="Book Antiqua" w:eastAsia="Book Antiqua" w:hAnsi="Book Antiqua"/>
        </w:rPr>
        <w:t>Expresan que l</w:t>
      </w:r>
      <w:r w:rsidR="00545E15" w:rsidRPr="00545E15">
        <w:rPr>
          <w:rFonts w:ascii="Book Antiqua" w:eastAsia="Book Antiqua" w:hAnsi="Book Antiqua"/>
        </w:rPr>
        <w:t>as políticas públicas deben basarse en datos, derechos humanos y la realidad diversa de nuestra sociedad</w:t>
      </w:r>
      <w:r w:rsidR="00545E15">
        <w:rPr>
          <w:rFonts w:ascii="Book Antiqua" w:eastAsia="Book Antiqua" w:hAnsi="Book Antiqua"/>
        </w:rPr>
        <w:t>, y que la</w:t>
      </w:r>
      <w:r w:rsidR="00545E15" w:rsidRPr="00545E15">
        <w:rPr>
          <w:rFonts w:ascii="Book Antiqua" w:eastAsia="Book Antiqua" w:hAnsi="Book Antiqua"/>
        </w:rPr>
        <w:t xml:space="preserve"> seguridad y la inclusión no son mutuamente excluyentes.</w:t>
      </w:r>
      <w:r w:rsidR="00545E15">
        <w:rPr>
          <w:rFonts w:ascii="Book Antiqua" w:eastAsia="Book Antiqua" w:hAnsi="Book Antiqua"/>
        </w:rPr>
        <w:t xml:space="preserve">   </w:t>
      </w:r>
      <w:r w:rsidR="00545E15" w:rsidRPr="475DD0C3">
        <w:rPr>
          <w:rFonts w:ascii="Book Antiqua" w:eastAsia="Book Antiqua" w:hAnsi="Book Antiqua"/>
        </w:rPr>
        <w:t xml:space="preserve">Solicitan </w:t>
      </w:r>
      <w:r w:rsidR="00545E15">
        <w:rPr>
          <w:rFonts w:ascii="Book Antiqua" w:eastAsia="Book Antiqua" w:hAnsi="Book Antiqua"/>
        </w:rPr>
        <w:t xml:space="preserve">que no se apruebe la medida y en su defecto se </w:t>
      </w:r>
      <w:r w:rsidR="00545E15" w:rsidRPr="475DD0C3">
        <w:rPr>
          <w:rFonts w:ascii="Book Antiqua" w:eastAsia="Book Antiqua" w:hAnsi="Book Antiqua"/>
        </w:rPr>
        <w:t>trabaje en políticas que promuevan la equidad, dignidad y seguridad de todas las personas en Puerto Rico</w:t>
      </w:r>
      <w:r w:rsidR="006F3427">
        <w:rPr>
          <w:rFonts w:ascii="Book Antiqua" w:eastAsia="Book Antiqua" w:hAnsi="Book Antiqua" w:cs="Book Antiqua"/>
          <w:szCs w:val="24"/>
          <w:lang w:val="es-ES"/>
        </w:rPr>
        <w:t>.</w:t>
      </w:r>
    </w:p>
    <w:p w14:paraId="6DB76589" w14:textId="77777777" w:rsidR="00EB66F2" w:rsidRPr="00EB66F2" w:rsidRDefault="00EB66F2" w:rsidP="00EB66F2">
      <w:pPr>
        <w:jc w:val="both"/>
        <w:rPr>
          <w:rFonts w:ascii="Book Antiqua" w:eastAsia="Book Antiqua" w:hAnsi="Book Antiqua"/>
          <w:b/>
          <w:bCs/>
        </w:rPr>
      </w:pPr>
    </w:p>
    <w:p w14:paraId="0877F294" w14:textId="1A1420F2" w:rsidR="00EB66F2" w:rsidRDefault="00EB66F2" w:rsidP="00EB66F2">
      <w:pPr>
        <w:pStyle w:val="ListParagraph"/>
        <w:numPr>
          <w:ilvl w:val="0"/>
          <w:numId w:val="16"/>
        </w:numPr>
        <w:jc w:val="both"/>
        <w:rPr>
          <w:rFonts w:ascii="Book Antiqua" w:eastAsia="Book Antiqua" w:hAnsi="Book Antiqua"/>
          <w:b/>
          <w:bCs/>
          <w:u w:val="single"/>
        </w:rPr>
      </w:pPr>
      <w:r w:rsidRPr="00EB66F2">
        <w:rPr>
          <w:rFonts w:ascii="Book Antiqua" w:eastAsia="Book Antiqua" w:hAnsi="Book Antiqua"/>
          <w:b/>
          <w:bCs/>
          <w:u w:val="single"/>
        </w:rPr>
        <w:t>Vista Pública</w:t>
      </w:r>
    </w:p>
    <w:p w14:paraId="6B087AE3" w14:textId="77777777" w:rsidR="005B745F" w:rsidRDefault="005B745F" w:rsidP="005B745F">
      <w:pPr>
        <w:jc w:val="both"/>
        <w:rPr>
          <w:rFonts w:ascii="Book Antiqua" w:eastAsia="Book Antiqua" w:hAnsi="Book Antiqua"/>
          <w:b/>
          <w:bCs/>
          <w:u w:val="single"/>
        </w:rPr>
      </w:pPr>
    </w:p>
    <w:p w14:paraId="46A3D4AF" w14:textId="00CA0C42" w:rsidR="005B745F" w:rsidRDefault="005B745F" w:rsidP="005B745F">
      <w:pPr>
        <w:ind w:firstLine="720"/>
        <w:jc w:val="both"/>
        <w:rPr>
          <w:rFonts w:ascii="Book Antiqua" w:hAnsi="Book Antiqua"/>
        </w:rPr>
      </w:pPr>
      <w:r w:rsidRPr="475DD0C3">
        <w:rPr>
          <w:rFonts w:ascii="Book Antiqua" w:eastAsia="Book Antiqua" w:hAnsi="Book Antiqua"/>
        </w:rPr>
        <w:t xml:space="preserve">La Comisión de Asuntos de la Mujer, </w:t>
      </w:r>
      <w:r w:rsidR="00AC7128">
        <w:rPr>
          <w:rFonts w:ascii="Book Antiqua" w:eastAsia="Book Antiqua" w:hAnsi="Book Antiqua"/>
        </w:rPr>
        <w:t>celebr</w:t>
      </w:r>
      <w:r>
        <w:rPr>
          <w:rFonts w:ascii="Book Antiqua" w:eastAsia="Book Antiqua" w:hAnsi="Book Antiqua"/>
        </w:rPr>
        <w:t>ó una</w:t>
      </w:r>
      <w:r w:rsidRPr="475DD0C3">
        <w:rPr>
          <w:rFonts w:ascii="Book Antiqua" w:eastAsia="Book Antiqua" w:hAnsi="Book Antiqua"/>
        </w:rPr>
        <w:t xml:space="preserve"> </w:t>
      </w:r>
      <w:r>
        <w:rPr>
          <w:rFonts w:ascii="Book Antiqua" w:eastAsia="Book Antiqua" w:hAnsi="Book Antiqua"/>
        </w:rPr>
        <w:t>V</w:t>
      </w:r>
      <w:r w:rsidRPr="475DD0C3">
        <w:rPr>
          <w:rFonts w:ascii="Book Antiqua" w:eastAsia="Book Antiqua" w:hAnsi="Book Antiqua"/>
        </w:rPr>
        <w:t xml:space="preserve">ista </w:t>
      </w:r>
      <w:r>
        <w:rPr>
          <w:rFonts w:ascii="Book Antiqua" w:eastAsia="Book Antiqua" w:hAnsi="Book Antiqua"/>
        </w:rPr>
        <w:t>Pú</w:t>
      </w:r>
      <w:r w:rsidRPr="475DD0C3">
        <w:rPr>
          <w:rFonts w:ascii="Book Antiqua" w:eastAsia="Book Antiqua" w:hAnsi="Book Antiqua"/>
        </w:rPr>
        <w:t xml:space="preserve">blica el 1ro de mayo </w:t>
      </w:r>
      <w:r w:rsidR="00494362">
        <w:rPr>
          <w:rFonts w:ascii="Book Antiqua" w:eastAsia="Book Antiqua" w:hAnsi="Book Antiqua"/>
        </w:rPr>
        <w:t xml:space="preserve">    </w:t>
      </w:r>
      <w:r w:rsidRPr="475DD0C3">
        <w:rPr>
          <w:rFonts w:ascii="Book Antiqua" w:eastAsia="Book Antiqua" w:hAnsi="Book Antiqua"/>
        </w:rPr>
        <w:t xml:space="preserve">de 2025, </w:t>
      </w:r>
      <w:r w:rsidR="00AC7128">
        <w:rPr>
          <w:rFonts w:ascii="Book Antiqua" w:eastAsia="Book Antiqua" w:hAnsi="Book Antiqua"/>
        </w:rPr>
        <w:t>a las 9:00 a.m., concluyendo los trabajos a 12:14 p.m.</w:t>
      </w:r>
      <w:r w:rsidRPr="475DD0C3">
        <w:rPr>
          <w:rFonts w:ascii="Book Antiqua" w:eastAsia="Book Antiqua" w:hAnsi="Book Antiqua"/>
        </w:rPr>
        <w:t xml:space="preserve">  La vista pública cont</w:t>
      </w:r>
      <w:r w:rsidR="00494362">
        <w:rPr>
          <w:rFonts w:ascii="Book Antiqua" w:eastAsia="Book Antiqua" w:hAnsi="Book Antiqua"/>
        </w:rPr>
        <w:t>ó</w:t>
      </w:r>
      <w:r w:rsidRPr="475DD0C3">
        <w:rPr>
          <w:rFonts w:ascii="Book Antiqua" w:eastAsia="Book Antiqua" w:hAnsi="Book Antiqua"/>
        </w:rPr>
        <w:t xml:space="preserve"> con la participación de: </w:t>
      </w:r>
      <w:r w:rsidRPr="475DD0C3">
        <w:rPr>
          <w:rFonts w:ascii="Book Antiqua" w:hAnsi="Book Antiqua"/>
        </w:rPr>
        <w:t>Lcdo. Nelson Vélez</w:t>
      </w:r>
      <w:r w:rsidR="00AC7128">
        <w:rPr>
          <w:rFonts w:ascii="Book Antiqua" w:hAnsi="Book Antiqua"/>
        </w:rPr>
        <w:t xml:space="preserve"> de la </w:t>
      </w:r>
      <w:r w:rsidRPr="475DD0C3">
        <w:rPr>
          <w:rFonts w:ascii="Book Antiqua" w:hAnsi="Book Antiqua"/>
        </w:rPr>
        <w:t>Oficina de la Procuradora de las Mujeres</w:t>
      </w:r>
      <w:r w:rsidR="00AC7128">
        <w:rPr>
          <w:rFonts w:ascii="Book Antiqua" w:hAnsi="Book Antiqua"/>
        </w:rPr>
        <w:t>; la</w:t>
      </w:r>
      <w:r w:rsidRPr="475DD0C3">
        <w:rPr>
          <w:rFonts w:ascii="Book Antiqua" w:hAnsi="Book Antiqua"/>
        </w:rPr>
        <w:t xml:space="preserve"> Sra. Claribel Maldonado</w:t>
      </w:r>
      <w:r w:rsidR="00AC7128">
        <w:rPr>
          <w:rFonts w:ascii="Book Antiqua" w:hAnsi="Book Antiqua"/>
        </w:rPr>
        <w:t xml:space="preserve"> de la organización </w:t>
      </w:r>
      <w:r w:rsidRPr="475DD0C3">
        <w:rPr>
          <w:rFonts w:ascii="Book Antiqua" w:hAnsi="Book Antiqua"/>
        </w:rPr>
        <w:t>Mujeres Por Puerto Rico, Inc.</w:t>
      </w:r>
      <w:r w:rsidR="00AC7128">
        <w:rPr>
          <w:rFonts w:ascii="Book Antiqua" w:hAnsi="Book Antiqua"/>
        </w:rPr>
        <w:t>;</w:t>
      </w:r>
      <w:r w:rsidRPr="475DD0C3">
        <w:rPr>
          <w:rFonts w:ascii="Book Antiqua" w:hAnsi="Book Antiqua"/>
        </w:rPr>
        <w:t xml:space="preserve"> </w:t>
      </w:r>
      <w:r w:rsidR="00AC7128">
        <w:rPr>
          <w:rFonts w:ascii="Book Antiqua" w:hAnsi="Book Antiqua"/>
        </w:rPr>
        <w:t xml:space="preserve">el </w:t>
      </w:r>
      <w:r w:rsidRPr="475DD0C3">
        <w:rPr>
          <w:rFonts w:ascii="Book Antiqua" w:hAnsi="Book Antiqua"/>
        </w:rPr>
        <w:t xml:space="preserve">Lcdo. Ernesto L. Rentas y Lcda. Ana I. Rodríguez, </w:t>
      </w:r>
      <w:r w:rsidR="00AC7128">
        <w:rPr>
          <w:rFonts w:ascii="Book Antiqua" w:hAnsi="Book Antiqua"/>
        </w:rPr>
        <w:t xml:space="preserve">de la </w:t>
      </w:r>
      <w:r w:rsidRPr="475DD0C3">
        <w:rPr>
          <w:rFonts w:ascii="Book Antiqua" w:hAnsi="Book Antiqua"/>
        </w:rPr>
        <w:t>Oficina de Administración y Transformación de los Recursos Humanos</w:t>
      </w:r>
      <w:r w:rsidR="00AC7128">
        <w:rPr>
          <w:rFonts w:ascii="Book Antiqua" w:hAnsi="Book Antiqua"/>
        </w:rPr>
        <w:t>;</w:t>
      </w:r>
      <w:r w:rsidRPr="475DD0C3">
        <w:rPr>
          <w:rFonts w:ascii="Book Antiqua" w:hAnsi="Book Antiqua"/>
        </w:rPr>
        <w:t xml:space="preserve"> Mariel Nieves y Edwin Vega vicepresidente Interino </w:t>
      </w:r>
      <w:r w:rsidR="00AC7128">
        <w:rPr>
          <w:rFonts w:ascii="Book Antiqua" w:hAnsi="Book Antiqua"/>
        </w:rPr>
        <w:t xml:space="preserve">de </w:t>
      </w:r>
      <w:r w:rsidRPr="475DD0C3">
        <w:rPr>
          <w:rFonts w:ascii="Book Antiqua" w:hAnsi="Book Antiqua"/>
        </w:rPr>
        <w:t>Asuntos Estudiantiles</w:t>
      </w:r>
      <w:r w:rsidR="00AC7128">
        <w:rPr>
          <w:rFonts w:ascii="Book Antiqua" w:hAnsi="Book Antiqua"/>
        </w:rPr>
        <w:t xml:space="preserve"> en la </w:t>
      </w:r>
      <w:r w:rsidRPr="475DD0C3">
        <w:rPr>
          <w:rFonts w:ascii="Book Antiqua" w:hAnsi="Book Antiqua"/>
        </w:rPr>
        <w:t>Universidad de Puerto Rico</w:t>
      </w:r>
      <w:r w:rsidR="00AC7128">
        <w:rPr>
          <w:rFonts w:ascii="Book Antiqua" w:hAnsi="Book Antiqua"/>
        </w:rPr>
        <w:t>;</w:t>
      </w:r>
      <w:r w:rsidRPr="475DD0C3">
        <w:rPr>
          <w:rFonts w:ascii="Book Antiqua" w:hAnsi="Book Antiqua"/>
        </w:rPr>
        <w:t xml:space="preserve"> </w:t>
      </w:r>
      <w:r w:rsidR="00AC7128">
        <w:rPr>
          <w:rFonts w:ascii="Book Antiqua" w:hAnsi="Book Antiqua"/>
        </w:rPr>
        <w:t xml:space="preserve">y los estudiantes </w:t>
      </w:r>
      <w:r w:rsidRPr="475DD0C3">
        <w:rPr>
          <w:rFonts w:ascii="Book Antiqua" w:hAnsi="Book Antiqua"/>
        </w:rPr>
        <w:t xml:space="preserve">Jan C. Tousset y Arialys Meléndez, </w:t>
      </w:r>
      <w:r w:rsidR="00AC7128">
        <w:rPr>
          <w:rFonts w:ascii="Book Antiqua" w:hAnsi="Book Antiqua"/>
        </w:rPr>
        <w:t>de la</w:t>
      </w:r>
      <w:r w:rsidRPr="475DD0C3">
        <w:rPr>
          <w:rFonts w:ascii="Book Antiqua" w:hAnsi="Book Antiqua"/>
        </w:rPr>
        <w:t xml:space="preserve"> Universidad de Puerto Rico</w:t>
      </w:r>
      <w:r w:rsidR="00AC7128">
        <w:rPr>
          <w:rFonts w:ascii="Book Antiqua" w:hAnsi="Book Antiqua"/>
        </w:rPr>
        <w:t>, Recinto Río Piedras.</w:t>
      </w:r>
    </w:p>
    <w:p w14:paraId="4267C1BA" w14:textId="77777777" w:rsidR="005B745F" w:rsidRDefault="005B745F" w:rsidP="005B745F">
      <w:pPr>
        <w:ind w:firstLine="720"/>
        <w:jc w:val="both"/>
        <w:rPr>
          <w:rFonts w:ascii="Book Antiqua" w:hAnsi="Book Antiqua"/>
        </w:rPr>
      </w:pPr>
    </w:p>
    <w:p w14:paraId="3D65ED71" w14:textId="4E3AA393" w:rsidR="005B745F" w:rsidRDefault="00513C0A" w:rsidP="005B745F">
      <w:pPr>
        <w:ind w:firstLine="720"/>
        <w:jc w:val="both"/>
        <w:rPr>
          <w:rFonts w:ascii="Book Antiqua" w:hAnsi="Book Antiqua"/>
        </w:rPr>
      </w:pPr>
      <w:r w:rsidRPr="77376BA3">
        <w:rPr>
          <w:rFonts w:ascii="Book Antiqua" w:hAnsi="Book Antiqua"/>
        </w:rPr>
        <w:t xml:space="preserve">En la </w:t>
      </w:r>
      <w:r>
        <w:rPr>
          <w:rFonts w:ascii="Book Antiqua" w:hAnsi="Book Antiqua"/>
        </w:rPr>
        <w:t>V</w:t>
      </w:r>
      <w:r w:rsidRPr="77376BA3">
        <w:rPr>
          <w:rFonts w:ascii="Book Antiqua" w:hAnsi="Book Antiqua"/>
        </w:rPr>
        <w:t>ista</w:t>
      </w:r>
      <w:r>
        <w:rPr>
          <w:rFonts w:ascii="Book Antiqua" w:hAnsi="Book Antiqua"/>
        </w:rPr>
        <w:t xml:space="preserve"> Pública</w:t>
      </w:r>
      <w:r w:rsidRPr="77376BA3">
        <w:rPr>
          <w:rFonts w:ascii="Book Antiqua" w:hAnsi="Book Antiqua"/>
        </w:rPr>
        <w:t>, la Oficina de la Procuradora de las Mujeres</w:t>
      </w:r>
      <w:r>
        <w:rPr>
          <w:rFonts w:ascii="Book Antiqua" w:hAnsi="Book Antiqua"/>
        </w:rPr>
        <w:t xml:space="preserve"> (OPM)</w:t>
      </w:r>
      <w:r w:rsidRPr="77376BA3">
        <w:rPr>
          <w:rFonts w:ascii="Book Antiqua" w:hAnsi="Book Antiqua"/>
        </w:rPr>
        <w:t>, </w:t>
      </w:r>
      <w:r>
        <w:rPr>
          <w:rFonts w:ascii="Book Antiqua" w:hAnsi="Book Antiqua"/>
        </w:rPr>
        <w:t xml:space="preserve">la </w:t>
      </w:r>
      <w:r w:rsidRPr="77376BA3">
        <w:rPr>
          <w:rFonts w:ascii="Book Antiqua" w:hAnsi="Book Antiqua"/>
        </w:rPr>
        <w:t>U</w:t>
      </w:r>
      <w:r>
        <w:rPr>
          <w:rFonts w:ascii="Book Antiqua" w:hAnsi="Book Antiqua"/>
        </w:rPr>
        <w:t xml:space="preserve">niversidad de </w:t>
      </w:r>
      <w:r w:rsidRPr="77376BA3">
        <w:rPr>
          <w:rFonts w:ascii="Book Antiqua" w:hAnsi="Book Antiqua"/>
        </w:rPr>
        <w:t>P</w:t>
      </w:r>
      <w:r>
        <w:rPr>
          <w:rFonts w:ascii="Book Antiqua" w:hAnsi="Book Antiqua"/>
        </w:rPr>
        <w:t xml:space="preserve">uerto </w:t>
      </w:r>
      <w:r w:rsidRPr="77376BA3">
        <w:rPr>
          <w:rFonts w:ascii="Book Antiqua" w:hAnsi="Book Antiqua"/>
        </w:rPr>
        <w:t>R</w:t>
      </w:r>
      <w:r>
        <w:rPr>
          <w:rFonts w:ascii="Book Antiqua" w:hAnsi="Book Antiqua"/>
        </w:rPr>
        <w:t>ico</w:t>
      </w:r>
      <w:r w:rsidR="00494362">
        <w:rPr>
          <w:rFonts w:ascii="Book Antiqua" w:hAnsi="Book Antiqua"/>
        </w:rPr>
        <w:t xml:space="preserve"> (UPR)</w:t>
      </w:r>
      <w:r w:rsidRPr="77376BA3">
        <w:rPr>
          <w:rFonts w:ascii="Book Antiqua" w:hAnsi="Book Antiqua"/>
        </w:rPr>
        <w:t xml:space="preserve">, y el Departamento de Justicia apoyaron el proyecto, </w:t>
      </w:r>
      <w:r>
        <w:rPr>
          <w:rFonts w:ascii="Book Antiqua" w:hAnsi="Book Antiqua"/>
        </w:rPr>
        <w:t>ya</w:t>
      </w:r>
      <w:r w:rsidRPr="77376BA3">
        <w:rPr>
          <w:rFonts w:ascii="Book Antiqua" w:hAnsi="Book Antiqua"/>
        </w:rPr>
        <w:t xml:space="preserve"> que busca proteger a las mujeres. Sin embargo, se reconoció que la mayoría de las agresiones sexuales o acoso en baños que se habían presentados no ocurren en baños públicos, sino en espacios privados y en la </w:t>
      </w:r>
      <w:r w:rsidR="00591CE5">
        <w:rPr>
          <w:rFonts w:ascii="Book Antiqua" w:hAnsi="Book Antiqua"/>
        </w:rPr>
        <w:t>UPR</w:t>
      </w:r>
      <w:r w:rsidRPr="77376BA3">
        <w:rPr>
          <w:rFonts w:ascii="Book Antiqua" w:hAnsi="Book Antiqua"/>
        </w:rPr>
        <w:t xml:space="preserve">. </w:t>
      </w:r>
      <w:r>
        <w:rPr>
          <w:rFonts w:ascii="Book Antiqua" w:hAnsi="Book Antiqua"/>
        </w:rPr>
        <w:t>T</w:t>
      </w:r>
      <w:r w:rsidRPr="77376BA3">
        <w:rPr>
          <w:rFonts w:ascii="Book Antiqua" w:hAnsi="Book Antiqua"/>
        </w:rPr>
        <w:t xml:space="preserve">anto la OPM como la </w:t>
      </w:r>
      <w:r w:rsidRPr="475DD0C3">
        <w:rPr>
          <w:rFonts w:ascii="Book Antiqua" w:hAnsi="Book Antiqua"/>
        </w:rPr>
        <w:t>Oficina de Administración y Transformación de los Recursos Humanos</w:t>
      </w:r>
      <w:r>
        <w:rPr>
          <w:rFonts w:ascii="Book Antiqua" w:hAnsi="Book Antiqua"/>
        </w:rPr>
        <w:t xml:space="preserve"> (OATRH)</w:t>
      </w:r>
      <w:r w:rsidRPr="77376BA3">
        <w:rPr>
          <w:rFonts w:ascii="Book Antiqua" w:hAnsi="Book Antiqua"/>
        </w:rPr>
        <w:t>, informaron que no cuentan con data, estadísticas o registros de incidentes reportados en baños inclusivos</w:t>
      </w:r>
      <w:r>
        <w:rPr>
          <w:rFonts w:ascii="Book Antiqua" w:hAnsi="Book Antiqua"/>
        </w:rPr>
        <w:t>.</w:t>
      </w:r>
    </w:p>
    <w:p w14:paraId="51ADCBBB" w14:textId="77777777" w:rsidR="00513C0A" w:rsidRDefault="00513C0A" w:rsidP="005B745F">
      <w:pPr>
        <w:ind w:firstLine="720"/>
        <w:jc w:val="both"/>
        <w:rPr>
          <w:rFonts w:ascii="Book Antiqua" w:hAnsi="Book Antiqua"/>
        </w:rPr>
      </w:pPr>
    </w:p>
    <w:p w14:paraId="6EFDE8C6" w14:textId="0AEB785E" w:rsidR="00513C0A" w:rsidRDefault="00513C0A" w:rsidP="005B745F">
      <w:pPr>
        <w:ind w:firstLine="720"/>
        <w:jc w:val="both"/>
        <w:rPr>
          <w:rFonts w:ascii="Book Antiqua" w:hAnsi="Book Antiqua"/>
        </w:rPr>
      </w:pPr>
      <w:r>
        <w:rPr>
          <w:rFonts w:ascii="Book Antiqua" w:hAnsi="Book Antiqua"/>
        </w:rPr>
        <w:t xml:space="preserve">La OPM informó que </w:t>
      </w:r>
      <w:r w:rsidR="00494362">
        <w:rPr>
          <w:rFonts w:ascii="Book Antiqua" w:hAnsi="Book Antiqua"/>
        </w:rPr>
        <w:t xml:space="preserve">en </w:t>
      </w:r>
      <w:r>
        <w:rPr>
          <w:rFonts w:ascii="Book Antiqua" w:hAnsi="Book Antiqua"/>
        </w:rPr>
        <w:t xml:space="preserve">el </w:t>
      </w:r>
      <w:r w:rsidR="00494362">
        <w:rPr>
          <w:rFonts w:ascii="Book Antiqua" w:hAnsi="Book Antiqua"/>
        </w:rPr>
        <w:t xml:space="preserve">año </w:t>
      </w:r>
      <w:r>
        <w:rPr>
          <w:rFonts w:ascii="Book Antiqua" w:hAnsi="Book Antiqua"/>
        </w:rPr>
        <w:t xml:space="preserve">2023 se realizó un estudio con una muestra de 13,000 mujeres.  El 85% de estas indicó haber sido víctima de hostigamiento sexual y sólo el 15% radicó una querella.  En dicho estudio no se tabularon los lugares donde ocurrieron las situaciones en contra de las mujeres. </w:t>
      </w:r>
      <w:r w:rsidR="00591CE5">
        <w:rPr>
          <w:rFonts w:ascii="Book Antiqua" w:hAnsi="Book Antiqua"/>
        </w:rPr>
        <w:t xml:space="preserve">  Expresaron estar investigando la situación de la Universidad y se comprometieron a remitir el informe a la Comisión una vez concluido.</w:t>
      </w:r>
      <w:r>
        <w:rPr>
          <w:rFonts w:ascii="Book Antiqua" w:hAnsi="Book Antiqua"/>
        </w:rPr>
        <w:t xml:space="preserve"> La OATRH señaló solo contar con data relacionada a situaciones que envuelvan el principio de mérito.</w:t>
      </w:r>
    </w:p>
    <w:p w14:paraId="63D22A86" w14:textId="77777777" w:rsidR="00591CE5" w:rsidRDefault="00591CE5" w:rsidP="005B745F">
      <w:pPr>
        <w:ind w:firstLine="720"/>
        <w:jc w:val="both"/>
        <w:rPr>
          <w:rFonts w:ascii="Book Antiqua" w:hAnsi="Book Antiqua"/>
        </w:rPr>
      </w:pPr>
    </w:p>
    <w:p w14:paraId="387BAF79" w14:textId="07ED1D32" w:rsidR="00591CE5" w:rsidRDefault="00591CE5" w:rsidP="005B745F">
      <w:pPr>
        <w:ind w:firstLine="720"/>
        <w:jc w:val="both"/>
        <w:rPr>
          <w:rFonts w:ascii="Book Antiqua" w:hAnsi="Book Antiqua"/>
        </w:rPr>
      </w:pPr>
      <w:r>
        <w:rPr>
          <w:rFonts w:ascii="Book Antiqua" w:hAnsi="Book Antiqua"/>
        </w:rPr>
        <w:t xml:space="preserve">Por su parte, dentro del intercambio con los representantes de la UPR surgió que desde aproximadamente un mes emitieron una orden administrativa para dejar sin efecto los baños inclusivos pero la misma aún no se había puesto en vigor.  La Comisión proveyó a los representantes alternativas inmediatas para lidiar con la situación en protección y por la seguridad de las estudiantes universitarias.  </w:t>
      </w:r>
    </w:p>
    <w:p w14:paraId="6E6C8602" w14:textId="77777777" w:rsidR="00591CE5" w:rsidRDefault="00591CE5" w:rsidP="005B745F">
      <w:pPr>
        <w:ind w:firstLine="720"/>
        <w:jc w:val="both"/>
        <w:rPr>
          <w:rFonts w:ascii="Book Antiqua" w:hAnsi="Book Antiqua"/>
        </w:rPr>
      </w:pPr>
    </w:p>
    <w:p w14:paraId="308526CF" w14:textId="287F1BD8" w:rsidR="00591CE5" w:rsidRDefault="00591CE5" w:rsidP="005B745F">
      <w:pPr>
        <w:ind w:firstLine="720"/>
        <w:jc w:val="both"/>
        <w:rPr>
          <w:rFonts w:ascii="Book Antiqua" w:hAnsi="Book Antiqua"/>
        </w:rPr>
      </w:pPr>
      <w:r>
        <w:rPr>
          <w:rFonts w:ascii="Book Antiqua" w:hAnsi="Book Antiqua"/>
        </w:rPr>
        <w:lastRenderedPageBreak/>
        <w:t xml:space="preserve">Como parte de los procesos se acordó llevar a cabo una Reunión Ejecutiva a la cual se citaría al Presidente Interino de la Universidad de Puerto Rico y a la Decana de Estudiantes de la institución.  Se determinó solicitar a </w:t>
      </w:r>
      <w:r w:rsidR="00494362">
        <w:rPr>
          <w:rFonts w:ascii="Book Antiqua" w:hAnsi="Book Antiqua"/>
        </w:rPr>
        <w:t xml:space="preserve">PR </w:t>
      </w:r>
      <w:r>
        <w:rPr>
          <w:rFonts w:ascii="Book Antiqua" w:hAnsi="Book Antiqua"/>
        </w:rPr>
        <w:t>OSHA información sobre los baños inclusivos y si hay querellas radicadas relacionadas con este tema.</w:t>
      </w:r>
    </w:p>
    <w:p w14:paraId="1C327405" w14:textId="77777777" w:rsidR="00591CE5" w:rsidRDefault="00591CE5" w:rsidP="005B745F">
      <w:pPr>
        <w:ind w:firstLine="720"/>
        <w:jc w:val="both"/>
        <w:rPr>
          <w:rFonts w:ascii="Book Antiqua" w:hAnsi="Book Antiqua"/>
        </w:rPr>
      </w:pPr>
    </w:p>
    <w:p w14:paraId="6075A593" w14:textId="6E0ED261" w:rsidR="00591CE5" w:rsidRDefault="00591CE5" w:rsidP="005B745F">
      <w:pPr>
        <w:ind w:firstLine="720"/>
        <w:jc w:val="both"/>
        <w:rPr>
          <w:rFonts w:ascii="Book Antiqua" w:hAnsi="Book Antiqua"/>
        </w:rPr>
      </w:pPr>
      <w:r>
        <w:rPr>
          <w:rFonts w:ascii="Book Antiqua" w:hAnsi="Book Antiqua"/>
        </w:rPr>
        <w:t>A la fecha de este informe no se han recibido los hallazgos de la OPM sobre su investigación.</w:t>
      </w:r>
    </w:p>
    <w:p w14:paraId="710B4685" w14:textId="77777777" w:rsidR="00EB66F2" w:rsidRDefault="00EB66F2" w:rsidP="00EB66F2">
      <w:pPr>
        <w:pStyle w:val="ListParagraph"/>
        <w:ind w:left="1080"/>
        <w:jc w:val="both"/>
        <w:rPr>
          <w:rFonts w:ascii="Book Antiqua" w:eastAsia="Book Antiqua" w:hAnsi="Book Antiqua"/>
          <w:b/>
          <w:bCs/>
        </w:rPr>
      </w:pPr>
    </w:p>
    <w:p w14:paraId="03296F39" w14:textId="77777777" w:rsidR="00494362" w:rsidRPr="00EB66F2" w:rsidRDefault="00494362" w:rsidP="00EB66F2">
      <w:pPr>
        <w:pStyle w:val="ListParagraph"/>
        <w:ind w:left="1080"/>
        <w:jc w:val="both"/>
        <w:rPr>
          <w:rFonts w:ascii="Book Antiqua" w:eastAsia="Book Antiqua" w:hAnsi="Book Antiqua"/>
          <w:b/>
          <w:bCs/>
        </w:rPr>
      </w:pPr>
    </w:p>
    <w:p w14:paraId="765B84BB" w14:textId="1133C61E" w:rsidR="00EB66F2" w:rsidRDefault="00EB66F2" w:rsidP="00EB66F2">
      <w:pPr>
        <w:pStyle w:val="ListParagraph"/>
        <w:numPr>
          <w:ilvl w:val="0"/>
          <w:numId w:val="16"/>
        </w:numPr>
        <w:jc w:val="both"/>
        <w:rPr>
          <w:rFonts w:ascii="Book Antiqua" w:eastAsia="Book Antiqua" w:hAnsi="Book Antiqua"/>
          <w:b/>
          <w:bCs/>
          <w:u w:val="single"/>
        </w:rPr>
      </w:pPr>
      <w:r w:rsidRPr="00EB66F2">
        <w:rPr>
          <w:rFonts w:ascii="Book Antiqua" w:eastAsia="Book Antiqua" w:hAnsi="Book Antiqua"/>
          <w:b/>
          <w:bCs/>
          <w:u w:val="single"/>
        </w:rPr>
        <w:t>Reunión Ejecutiva</w:t>
      </w:r>
    </w:p>
    <w:p w14:paraId="7F58E775" w14:textId="77777777" w:rsidR="00591CE5" w:rsidRPr="00D627C8" w:rsidRDefault="00591CE5" w:rsidP="00D627C8">
      <w:pPr>
        <w:jc w:val="both"/>
        <w:rPr>
          <w:rFonts w:ascii="Book Antiqua" w:eastAsia="Book Antiqua" w:hAnsi="Book Antiqua"/>
        </w:rPr>
      </w:pPr>
    </w:p>
    <w:p w14:paraId="5F0FB4FD" w14:textId="77777777" w:rsidR="00494362" w:rsidRDefault="00D627C8" w:rsidP="00494362">
      <w:pPr>
        <w:ind w:firstLine="720"/>
        <w:jc w:val="both"/>
        <w:rPr>
          <w:rFonts w:ascii="Book Antiqua" w:eastAsia="Book Antiqua" w:hAnsi="Book Antiqua" w:cs="Book Antiqua"/>
          <w:szCs w:val="24"/>
        </w:rPr>
      </w:pPr>
      <w:r>
        <w:rPr>
          <w:rFonts w:ascii="Book Antiqua" w:eastAsia="Book Antiqua" w:hAnsi="Book Antiqua"/>
        </w:rPr>
        <w:t xml:space="preserve">El </w:t>
      </w:r>
      <w:r w:rsidR="00AD1D9C">
        <w:rPr>
          <w:rFonts w:ascii="Book Antiqua" w:eastAsia="Book Antiqua" w:hAnsi="Book Antiqua" w:cs="Book Antiqua"/>
          <w:szCs w:val="24"/>
        </w:rPr>
        <w:t xml:space="preserve">8 de mayo de 2025, a las 10:00 a.m., la Comisión celebró una Reunión </w:t>
      </w:r>
      <w:r w:rsidR="00471291">
        <w:rPr>
          <w:rFonts w:ascii="Book Antiqua" w:eastAsia="Book Antiqua" w:hAnsi="Book Antiqua" w:cs="Book Antiqua"/>
          <w:szCs w:val="24"/>
        </w:rPr>
        <w:t>Ejecutiva a</w:t>
      </w:r>
      <w:r w:rsidR="00AD1D9C">
        <w:rPr>
          <w:rFonts w:ascii="Book Antiqua" w:eastAsia="Book Antiqua" w:hAnsi="Book Antiqua" w:cs="Book Antiqua"/>
          <w:szCs w:val="24"/>
        </w:rPr>
        <w:t xml:space="preserve"> la cual compareció el Dr. Miguel A. Muñoz, </w:t>
      </w:r>
      <w:proofErr w:type="gramStart"/>
      <w:r w:rsidR="00AD1D9C">
        <w:rPr>
          <w:rFonts w:ascii="Book Antiqua" w:eastAsia="Book Antiqua" w:hAnsi="Book Antiqua" w:cs="Book Antiqua"/>
          <w:szCs w:val="24"/>
        </w:rPr>
        <w:t>Presidente</w:t>
      </w:r>
      <w:proofErr w:type="gramEnd"/>
      <w:r w:rsidR="00AD1D9C">
        <w:rPr>
          <w:rFonts w:ascii="Book Antiqua" w:eastAsia="Book Antiqua" w:hAnsi="Book Antiqua" w:cs="Book Antiqua"/>
          <w:szCs w:val="24"/>
        </w:rPr>
        <w:t xml:space="preserve"> Interino de la Universidad de Puerto Rico.</w:t>
      </w:r>
      <w:r w:rsidR="00494362">
        <w:rPr>
          <w:rFonts w:ascii="Book Antiqua" w:eastAsia="Book Antiqua" w:hAnsi="Book Antiqua" w:cs="Book Antiqua"/>
          <w:szCs w:val="24"/>
        </w:rPr>
        <w:t xml:space="preserve">  </w:t>
      </w:r>
      <w:r w:rsidR="00AD1D9C">
        <w:rPr>
          <w:rFonts w:ascii="Book Antiqua" w:eastAsia="Book Antiqua" w:hAnsi="Book Antiqua" w:cs="Book Antiqua"/>
          <w:szCs w:val="24"/>
        </w:rPr>
        <w:t xml:space="preserve">En la misma se discutió la situación de </w:t>
      </w:r>
      <w:r w:rsidR="00173945">
        <w:rPr>
          <w:rFonts w:ascii="Book Antiqua" w:eastAsia="Book Antiqua" w:hAnsi="Book Antiqua" w:cs="Book Antiqua"/>
          <w:szCs w:val="24"/>
        </w:rPr>
        <w:t>los baños inclusivos de la Universidad de Puerto Rico, y la problemática planteada por los estudiantes que alegan haberse sentido agredidos por las situaciones a las que se tuvieron que enfrentar los mismos.</w:t>
      </w:r>
      <w:r w:rsidR="00471291">
        <w:rPr>
          <w:rFonts w:ascii="Book Antiqua" w:eastAsia="Book Antiqua" w:hAnsi="Book Antiqua" w:cs="Book Antiqua"/>
          <w:szCs w:val="24"/>
        </w:rPr>
        <w:t xml:space="preserve">  </w:t>
      </w:r>
    </w:p>
    <w:p w14:paraId="0D741A89" w14:textId="77777777" w:rsidR="00494362" w:rsidRDefault="00494362" w:rsidP="00494362">
      <w:pPr>
        <w:ind w:firstLine="720"/>
        <w:jc w:val="both"/>
        <w:rPr>
          <w:rFonts w:ascii="Book Antiqua" w:eastAsia="Book Antiqua" w:hAnsi="Book Antiqua" w:cs="Book Antiqua"/>
          <w:szCs w:val="24"/>
        </w:rPr>
      </w:pPr>
    </w:p>
    <w:p w14:paraId="0BD05476" w14:textId="789F2C51" w:rsidR="00173945" w:rsidRPr="00494362" w:rsidRDefault="00471291" w:rsidP="00494362">
      <w:pPr>
        <w:ind w:firstLine="720"/>
        <w:jc w:val="both"/>
        <w:rPr>
          <w:rFonts w:ascii="Book Antiqua" w:eastAsia="Book Antiqua" w:hAnsi="Book Antiqua" w:cs="Book Antiqua"/>
          <w:szCs w:val="24"/>
        </w:rPr>
      </w:pPr>
      <w:r>
        <w:rPr>
          <w:rFonts w:ascii="Book Antiqua" w:eastAsia="Book Antiqua" w:hAnsi="Book Antiqua" w:cs="Book Antiqua"/>
          <w:szCs w:val="24"/>
        </w:rPr>
        <w:t xml:space="preserve">Parte de las </w:t>
      </w:r>
      <w:r w:rsidRPr="00471291">
        <w:rPr>
          <w:rFonts w:ascii="Book Antiqua" w:eastAsia="Book Antiqua" w:hAnsi="Book Antiqua" w:cs="Book Antiqua"/>
          <w:szCs w:val="24"/>
        </w:rPr>
        <w:t>recomendaciones que se le proveyeron al doctor Muñoz fue el hecho de que se retiraran los rótulos de los baños inclusivos y se devolvieran los rótulos de baños por sexo como originalmente eran.  Se dialog</w:t>
      </w:r>
      <w:r w:rsidRPr="00471291">
        <w:rPr>
          <w:rFonts w:ascii="Book Antiqua" w:eastAsia="Book Antiqua" w:hAnsi="Book Antiqua"/>
          <w:szCs w:val="24"/>
        </w:rPr>
        <w:t xml:space="preserve">ó con este, además, la necesidad de reforzar la seguridad </w:t>
      </w:r>
      <w:r>
        <w:rPr>
          <w:rFonts w:ascii="Book Antiqua" w:eastAsia="Book Antiqua" w:hAnsi="Book Antiqua"/>
          <w:szCs w:val="24"/>
        </w:rPr>
        <w:t>en los predios de la institución, ya que es una situación que se necesita atender con urgencia.</w:t>
      </w:r>
    </w:p>
    <w:p w14:paraId="75A70801" w14:textId="2ECD97C5" w:rsidR="00D627C8" w:rsidRDefault="00D627C8" w:rsidP="00D627C8">
      <w:pPr>
        <w:jc w:val="both"/>
        <w:rPr>
          <w:rFonts w:ascii="Book Antiqua" w:eastAsia="Book Antiqua" w:hAnsi="Book Antiqua"/>
        </w:rPr>
      </w:pPr>
    </w:p>
    <w:p w14:paraId="7C9FE810" w14:textId="77777777" w:rsidR="00494362" w:rsidRPr="00D627C8" w:rsidRDefault="00494362" w:rsidP="00D627C8">
      <w:pPr>
        <w:jc w:val="both"/>
        <w:rPr>
          <w:rFonts w:ascii="Book Antiqua" w:eastAsia="Book Antiqua" w:hAnsi="Book Antiqua"/>
        </w:rPr>
      </w:pPr>
    </w:p>
    <w:p w14:paraId="131BA80F" w14:textId="722752DA" w:rsidR="00591CE5" w:rsidRPr="00EB66F2" w:rsidRDefault="00494362" w:rsidP="00EB66F2">
      <w:pPr>
        <w:pStyle w:val="ListParagraph"/>
        <w:numPr>
          <w:ilvl w:val="0"/>
          <w:numId w:val="16"/>
        </w:numPr>
        <w:jc w:val="both"/>
        <w:rPr>
          <w:rFonts w:ascii="Book Antiqua" w:eastAsia="Book Antiqua" w:hAnsi="Book Antiqua"/>
          <w:b/>
          <w:bCs/>
          <w:u w:val="single"/>
        </w:rPr>
      </w:pPr>
      <w:r>
        <w:rPr>
          <w:rFonts w:ascii="Book Antiqua" w:eastAsia="Book Antiqua" w:hAnsi="Book Antiqua"/>
          <w:b/>
          <w:bCs/>
          <w:u w:val="single"/>
        </w:rPr>
        <w:t xml:space="preserve">PR </w:t>
      </w:r>
      <w:r w:rsidR="00591CE5">
        <w:rPr>
          <w:rFonts w:ascii="Book Antiqua" w:eastAsia="Book Antiqua" w:hAnsi="Book Antiqua"/>
          <w:b/>
          <w:bCs/>
          <w:u w:val="single"/>
        </w:rPr>
        <w:t>OSHA</w:t>
      </w:r>
    </w:p>
    <w:p w14:paraId="76DA0893" w14:textId="77777777" w:rsidR="00CB762D" w:rsidRDefault="00CB762D" w:rsidP="00F1700F">
      <w:pPr>
        <w:pStyle w:val="ListParagraph"/>
        <w:ind w:left="1080"/>
        <w:jc w:val="both"/>
        <w:rPr>
          <w:rFonts w:ascii="Book Antiqua" w:eastAsia="Book Antiqua" w:hAnsi="Book Antiqua" w:cs="Book Antiqua"/>
          <w:szCs w:val="24"/>
          <w:lang w:val="es-ES"/>
        </w:rPr>
      </w:pPr>
    </w:p>
    <w:p w14:paraId="012D7F0B" w14:textId="6B4C1C6A" w:rsidR="00BE628E" w:rsidRDefault="000363EC" w:rsidP="000363EC">
      <w:pPr>
        <w:ind w:firstLine="720"/>
        <w:jc w:val="both"/>
        <w:rPr>
          <w:rFonts w:ascii="Book Antiqua" w:eastAsia="Book Antiqua" w:hAnsi="Book Antiqua" w:cs="Book Antiqua"/>
          <w:szCs w:val="24"/>
          <w:lang w:val="es-ES"/>
        </w:rPr>
      </w:pPr>
      <w:r w:rsidRPr="000363EC">
        <w:rPr>
          <w:rFonts w:ascii="Book Antiqua" w:eastAsia="Book Antiqua" w:hAnsi="Book Antiqua" w:cs="Book Antiqua"/>
          <w:szCs w:val="24"/>
          <w:lang w:val="es-ES"/>
        </w:rPr>
        <w:t xml:space="preserve">El Departamento del Trabajo y Recursos Humanos, Administración de Seguridad y Salud Ocupacional de Puerto Rico, </w:t>
      </w:r>
      <w:r w:rsidR="000D71E2">
        <w:rPr>
          <w:rFonts w:ascii="Book Antiqua" w:eastAsia="Book Antiqua" w:hAnsi="Book Antiqua" w:cs="Book Antiqua"/>
          <w:szCs w:val="24"/>
          <w:lang w:val="es-ES"/>
        </w:rPr>
        <w:t xml:space="preserve">en contestación al requerimiento que se le cursara, </w:t>
      </w:r>
      <w:r w:rsidR="00BE628E">
        <w:rPr>
          <w:rFonts w:ascii="Book Antiqua" w:eastAsia="Book Antiqua" w:hAnsi="Book Antiqua" w:cs="Book Antiqua"/>
          <w:szCs w:val="24"/>
          <w:lang w:val="es-ES"/>
        </w:rPr>
        <w:t>remitió u</w:t>
      </w:r>
      <w:r w:rsidR="000D71E2">
        <w:rPr>
          <w:rFonts w:ascii="Book Antiqua" w:eastAsia="Book Antiqua" w:hAnsi="Book Antiqua" w:cs="Book Antiqua"/>
          <w:szCs w:val="24"/>
          <w:lang w:val="es-ES"/>
        </w:rPr>
        <w:t>na</w:t>
      </w:r>
      <w:r w:rsidR="00BE628E">
        <w:rPr>
          <w:rFonts w:ascii="Book Antiqua" w:eastAsia="Book Antiqua" w:hAnsi="Book Antiqua" w:cs="Book Antiqua"/>
          <w:szCs w:val="24"/>
          <w:lang w:val="es-ES"/>
        </w:rPr>
        <w:t xml:space="preserve"> certificación </w:t>
      </w:r>
      <w:r w:rsidRPr="000363EC">
        <w:rPr>
          <w:rFonts w:ascii="Book Antiqua" w:eastAsia="Book Antiqua" w:hAnsi="Book Antiqua" w:cs="Book Antiqua"/>
          <w:szCs w:val="24"/>
          <w:lang w:val="es-ES"/>
        </w:rPr>
        <w:t xml:space="preserve">a través de su </w:t>
      </w:r>
      <w:proofErr w:type="gramStart"/>
      <w:r w:rsidRPr="000363EC">
        <w:rPr>
          <w:rFonts w:ascii="Book Antiqua" w:eastAsia="Book Antiqua" w:hAnsi="Book Antiqua" w:cs="Book Antiqua"/>
          <w:szCs w:val="24"/>
          <w:lang w:val="es-ES"/>
        </w:rPr>
        <w:t>Secretario</w:t>
      </w:r>
      <w:proofErr w:type="gramEnd"/>
      <w:r w:rsidRPr="000363EC">
        <w:rPr>
          <w:rFonts w:ascii="Book Antiqua" w:eastAsia="Book Antiqua" w:hAnsi="Book Antiqua" w:cs="Book Antiqua"/>
          <w:szCs w:val="24"/>
          <w:lang w:val="es-ES"/>
        </w:rPr>
        <w:t xml:space="preserve"> Auxiliar, el Sr. Nelvin Rodríguez Sánchez</w:t>
      </w:r>
      <w:r w:rsidR="00BE628E">
        <w:rPr>
          <w:rFonts w:ascii="Book Antiqua" w:eastAsia="Book Antiqua" w:hAnsi="Book Antiqua" w:cs="Book Antiqua"/>
          <w:szCs w:val="24"/>
          <w:lang w:val="es-ES"/>
        </w:rPr>
        <w:t>.  Certificó que</w:t>
      </w:r>
      <w:r>
        <w:rPr>
          <w:rFonts w:ascii="Book Antiqua" w:eastAsia="Book Antiqua" w:hAnsi="Book Antiqua" w:cs="Book Antiqua"/>
          <w:szCs w:val="24"/>
          <w:lang w:val="es-ES"/>
        </w:rPr>
        <w:t xml:space="preserve"> el Negociado de Inspecciones de PR OSHA no ha recibido querellas de empelados relacionadas a los baños para empleados transgénero ni transexuales; </w:t>
      </w:r>
      <w:r w:rsidR="00BE628E">
        <w:rPr>
          <w:rFonts w:ascii="Book Antiqua" w:eastAsia="Book Antiqua" w:hAnsi="Book Antiqua" w:cs="Book Antiqua"/>
          <w:szCs w:val="24"/>
          <w:lang w:val="es-ES"/>
        </w:rPr>
        <w:t>y que</w:t>
      </w:r>
      <w:r>
        <w:rPr>
          <w:rFonts w:ascii="Book Antiqua" w:eastAsia="Book Antiqua" w:hAnsi="Book Antiqua" w:cs="Book Antiqua"/>
          <w:szCs w:val="24"/>
          <w:lang w:val="es-ES"/>
        </w:rPr>
        <w:t xml:space="preserve"> el </w:t>
      </w:r>
      <w:r w:rsidR="00BE628E">
        <w:rPr>
          <w:rFonts w:ascii="Book Antiqua" w:eastAsia="Book Antiqua" w:hAnsi="Book Antiqua" w:cs="Book Antiqua"/>
          <w:szCs w:val="24"/>
          <w:lang w:val="es-ES"/>
        </w:rPr>
        <w:t>N</w:t>
      </w:r>
      <w:r>
        <w:rPr>
          <w:rFonts w:ascii="Book Antiqua" w:eastAsia="Book Antiqua" w:hAnsi="Book Antiqua" w:cs="Book Antiqua"/>
          <w:szCs w:val="24"/>
          <w:lang w:val="es-ES"/>
        </w:rPr>
        <w:t>egociado no lleva estadísticas de empleados que hayan solicitado orientación sobre el uso de los baños transgénero y transexuales</w:t>
      </w:r>
      <w:r w:rsidR="00BE628E">
        <w:rPr>
          <w:rFonts w:ascii="Book Antiqua" w:eastAsia="Book Antiqua" w:hAnsi="Book Antiqua" w:cs="Book Antiqua"/>
          <w:szCs w:val="24"/>
          <w:lang w:val="es-ES"/>
        </w:rPr>
        <w:t xml:space="preserve"> en su lugar de trabajo.  </w:t>
      </w:r>
    </w:p>
    <w:p w14:paraId="51F08332" w14:textId="77777777" w:rsidR="00BE628E" w:rsidRDefault="00BE628E" w:rsidP="000363EC">
      <w:pPr>
        <w:ind w:firstLine="720"/>
        <w:jc w:val="both"/>
        <w:rPr>
          <w:rFonts w:ascii="Book Antiqua" w:eastAsia="Book Antiqua" w:hAnsi="Book Antiqua" w:cs="Book Antiqua"/>
          <w:szCs w:val="24"/>
          <w:lang w:val="es-ES"/>
        </w:rPr>
      </w:pPr>
    </w:p>
    <w:p w14:paraId="2A6368B5" w14:textId="31463C3F" w:rsidR="000363EC" w:rsidRPr="000363EC" w:rsidRDefault="00BE628E" w:rsidP="000363EC">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Certifican, además, que bajo el Programa Voluntarios PR OSHA que comprenden Consultoría de la Oficina de Asistencia en Cumplimiento en el Sector Público (CAS), no han recibido solicitudes de patronos con relación a adiestramientos, charlas u orientación sobre los baños para transgénero y transexuales.   Por </w:t>
      </w:r>
      <w:r w:rsidR="000D71E2">
        <w:rPr>
          <w:rFonts w:ascii="Book Antiqua" w:eastAsia="Book Antiqua" w:hAnsi="Book Antiqua" w:cs="Book Antiqua"/>
          <w:szCs w:val="24"/>
          <w:lang w:val="es-ES"/>
        </w:rPr>
        <w:t>último,</w:t>
      </w:r>
      <w:r>
        <w:rPr>
          <w:rFonts w:ascii="Book Antiqua" w:eastAsia="Book Antiqua" w:hAnsi="Book Antiqua" w:cs="Book Antiqua"/>
          <w:szCs w:val="24"/>
          <w:lang w:val="es-ES"/>
        </w:rPr>
        <w:t xml:space="preserve"> expresan que la PR OSHA vela por el fiel cumplimiento de que el patrono provea instalaciones sanitarias para todo empleado sin importar su sexualidad o su género.</w:t>
      </w:r>
    </w:p>
    <w:p w14:paraId="7911A63D" w14:textId="77777777" w:rsidR="00A37AF1" w:rsidRDefault="00A37AF1" w:rsidP="006E582F">
      <w:pPr>
        <w:ind w:firstLine="720"/>
        <w:jc w:val="both"/>
        <w:rPr>
          <w:rFonts w:ascii="Book Antiqua" w:eastAsia="Book Antiqua" w:hAnsi="Book Antiqua" w:cs="Book Antiqua"/>
          <w:szCs w:val="24"/>
          <w:lang w:val="es-ES"/>
        </w:rPr>
      </w:pPr>
    </w:p>
    <w:p w14:paraId="58F8532A" w14:textId="77777777" w:rsidR="00A37AF1" w:rsidRPr="000D71E2" w:rsidRDefault="00A37AF1" w:rsidP="00A37AF1">
      <w:pPr>
        <w:jc w:val="center"/>
        <w:rPr>
          <w:rFonts w:ascii="Book Antiqua" w:eastAsia="Book Antiqua" w:hAnsi="Book Antiqua" w:cs="Book Antiqua"/>
          <w:b/>
          <w:bCs/>
          <w:szCs w:val="24"/>
          <w:lang w:val="es-ES"/>
        </w:rPr>
      </w:pPr>
      <w:r w:rsidRPr="000D71E2">
        <w:rPr>
          <w:rFonts w:ascii="Book Antiqua" w:eastAsia="Book Antiqua" w:hAnsi="Book Antiqua" w:cs="Book Antiqua"/>
          <w:b/>
          <w:bCs/>
          <w:szCs w:val="24"/>
          <w:lang w:val="es-ES"/>
        </w:rPr>
        <w:lastRenderedPageBreak/>
        <w:t>IMPACTO FISCAL</w:t>
      </w:r>
    </w:p>
    <w:p w14:paraId="14C5F2E9" w14:textId="77777777" w:rsidR="003210BF" w:rsidRPr="000D71E2" w:rsidRDefault="003210BF" w:rsidP="00A37AF1">
      <w:pPr>
        <w:pStyle w:val="NoSpacing"/>
        <w:ind w:firstLine="720"/>
        <w:contextualSpacing/>
        <w:jc w:val="both"/>
        <w:rPr>
          <w:rFonts w:ascii="Book Antiqua" w:hAnsi="Book Antiqua"/>
          <w:lang w:val="es-ES_tradnl"/>
        </w:rPr>
      </w:pPr>
    </w:p>
    <w:p w14:paraId="0A619613" w14:textId="65B52BA7" w:rsidR="00A37AF1" w:rsidRDefault="00A37AF1" w:rsidP="00A37AF1">
      <w:pPr>
        <w:pStyle w:val="NoSpacing"/>
        <w:ind w:firstLine="720"/>
        <w:contextualSpacing/>
        <w:jc w:val="both"/>
        <w:rPr>
          <w:rFonts w:ascii="Book Antiqua" w:hAnsi="Book Antiqua"/>
        </w:rPr>
      </w:pPr>
      <w:r w:rsidRPr="000D71E2">
        <w:rPr>
          <w:rFonts w:ascii="Book Antiqua" w:hAnsi="Book Antiqua"/>
          <w:lang w:val="es-ES_tradnl"/>
        </w:rPr>
        <w:t>El Proyecto de la Cámara 1</w:t>
      </w:r>
      <w:r w:rsidR="000D71E2" w:rsidRPr="000D71E2">
        <w:rPr>
          <w:rFonts w:ascii="Book Antiqua" w:hAnsi="Book Antiqua"/>
          <w:lang w:val="es-ES_tradnl"/>
        </w:rPr>
        <w:t>65</w:t>
      </w:r>
      <w:r w:rsidRPr="000D71E2">
        <w:rPr>
          <w:rFonts w:ascii="Book Antiqua" w:hAnsi="Book Antiqua"/>
          <w:lang w:val="es-ES_tradnl"/>
        </w:rPr>
        <w:t xml:space="preserve"> no tiene impacto fiscal </w:t>
      </w:r>
      <w:r w:rsidR="00EB4BC9" w:rsidRPr="000D71E2">
        <w:rPr>
          <w:rFonts w:ascii="Book Antiqua" w:hAnsi="Book Antiqua"/>
          <w:lang w:val="es-ES_tradnl"/>
        </w:rPr>
        <w:t xml:space="preserve">adicional </w:t>
      </w:r>
      <w:r w:rsidRPr="000D71E2">
        <w:rPr>
          <w:rFonts w:ascii="Book Antiqua" w:hAnsi="Book Antiqua"/>
          <w:lang w:val="es-ES_tradnl"/>
        </w:rPr>
        <w:t>sobre el presupuesto de gastos del gobierno proveniente del Fondo General.</w:t>
      </w:r>
    </w:p>
    <w:p w14:paraId="59AD659E" w14:textId="77777777" w:rsidR="00A37AF1" w:rsidRPr="00A37AF1" w:rsidRDefault="00A37AF1" w:rsidP="006E582F">
      <w:pPr>
        <w:ind w:firstLine="720"/>
        <w:jc w:val="both"/>
        <w:rPr>
          <w:rFonts w:ascii="Book Antiqua" w:eastAsia="Book Antiqua" w:hAnsi="Book Antiqua" w:cs="Book Antiqua"/>
          <w:szCs w:val="24"/>
          <w:lang w:val="es-PR"/>
        </w:rPr>
      </w:pPr>
    </w:p>
    <w:p w14:paraId="528F8908" w14:textId="4DF2D275"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105789E3" w14:textId="77777777" w:rsidR="00E73124" w:rsidRDefault="00DC2214" w:rsidP="00DC2214">
      <w:pPr>
        <w:ind w:firstLine="720"/>
        <w:jc w:val="both"/>
        <w:rPr>
          <w:rFonts w:ascii="Book Antiqua" w:hAnsi="Book Antiqua"/>
          <w:lang w:val="es-PR"/>
        </w:rPr>
      </w:pPr>
      <w:r w:rsidRPr="00DC2214">
        <w:rPr>
          <w:rFonts w:ascii="Book Antiqua" w:eastAsia="Book Antiqua" w:hAnsi="Book Antiqua" w:cs="Book Antiqua"/>
          <w:bCs/>
          <w:szCs w:val="24"/>
          <w:lang w:val="es-ES"/>
        </w:rPr>
        <w:t xml:space="preserve">La Comisión de </w:t>
      </w:r>
      <w:r w:rsidR="001D5BBD">
        <w:rPr>
          <w:rFonts w:ascii="Book Antiqua" w:eastAsia="Book Antiqua" w:hAnsi="Book Antiqua" w:cs="Book Antiqua"/>
          <w:bCs/>
          <w:szCs w:val="24"/>
          <w:lang w:val="es-ES"/>
        </w:rPr>
        <w:t>Asuntos de la Mujer</w:t>
      </w:r>
      <w:r w:rsidRPr="00DC2214">
        <w:rPr>
          <w:rFonts w:ascii="Book Antiqua" w:eastAsia="Book Antiqua" w:hAnsi="Book Antiqua" w:cs="Book Antiqua"/>
          <w:bCs/>
          <w:szCs w:val="24"/>
          <w:lang w:val="es-ES"/>
        </w:rPr>
        <w:t xml:space="preserve"> de la Cámara de Representantes considera que la aprobación de esta </w:t>
      </w:r>
      <w:r w:rsidR="00A33BA7">
        <w:rPr>
          <w:rFonts w:ascii="Book Antiqua" w:eastAsia="Book Antiqua" w:hAnsi="Book Antiqua" w:cs="Book Antiqua"/>
          <w:bCs/>
          <w:szCs w:val="24"/>
          <w:lang w:val="es-ES"/>
        </w:rPr>
        <w:t>medida</w:t>
      </w:r>
      <w:r w:rsidRPr="00DC2214">
        <w:rPr>
          <w:rFonts w:ascii="Book Antiqua" w:eastAsia="Book Antiqua" w:hAnsi="Book Antiqua" w:cs="Book Antiqua"/>
          <w:bCs/>
          <w:szCs w:val="24"/>
          <w:lang w:val="es-ES"/>
        </w:rPr>
        <w:t xml:space="preserve">, </w:t>
      </w:r>
      <w:r w:rsidR="00AD7444" w:rsidRPr="00315C42">
        <w:rPr>
          <w:rFonts w:ascii="Book Antiqua" w:hAnsi="Book Antiqua"/>
          <w:lang w:val="es-PR"/>
        </w:rPr>
        <w:t>crea</w:t>
      </w:r>
      <w:r w:rsidR="00AD7444">
        <w:rPr>
          <w:rFonts w:ascii="Book Antiqua" w:hAnsi="Book Antiqua"/>
          <w:lang w:val="es-PR"/>
        </w:rPr>
        <w:t>ndo</w:t>
      </w:r>
      <w:r w:rsidR="00AD7444" w:rsidRPr="00315C42">
        <w:rPr>
          <w:rFonts w:ascii="Book Antiqua" w:hAnsi="Book Antiqua"/>
          <w:lang w:val="es-PR"/>
        </w:rPr>
        <w:t xml:space="preserve"> la “</w:t>
      </w:r>
      <w:r w:rsidR="009C6BA5" w:rsidRPr="003D0225">
        <w:rPr>
          <w:rFonts w:ascii="Book Antiqua" w:hAnsi="Book Antiqua"/>
          <w:lang w:val="es-PR"/>
        </w:rPr>
        <w:t>Ley para la Protección y Seguridad de la Mujer en Baños Públicos</w:t>
      </w:r>
      <w:r w:rsidR="009C6BA5">
        <w:rPr>
          <w:rFonts w:ascii="Book Antiqua" w:hAnsi="Book Antiqua"/>
          <w:lang w:val="es-PR"/>
        </w:rPr>
        <w:t xml:space="preserve"> Múltiples</w:t>
      </w:r>
      <w:r w:rsidR="00AD7444" w:rsidRPr="00315C42">
        <w:rPr>
          <w:rFonts w:ascii="Book Antiqua" w:hAnsi="Book Antiqua"/>
          <w:lang w:val="es-PR"/>
        </w:rPr>
        <w:t xml:space="preserve">” </w:t>
      </w:r>
      <w:r w:rsidR="009C6BA5">
        <w:rPr>
          <w:rFonts w:ascii="Book Antiqua" w:hAnsi="Book Antiqua"/>
          <w:lang w:val="es-PR"/>
        </w:rPr>
        <w:t>responde a una preocupación genuina de garantizar salud y seguridad a las mujeres en espacios muy íntimos como lo son las facilidades públicas sanitarias</w:t>
      </w:r>
      <w:r w:rsidR="00AE73DE">
        <w:rPr>
          <w:rFonts w:ascii="Book Antiqua" w:hAnsi="Book Antiqua"/>
          <w:lang w:val="es-PR"/>
        </w:rPr>
        <w:t>, y es una respuesta directa al reclamo realizado por aquellas que han experimentado situaciones no deseadas dentro de las mismas</w:t>
      </w:r>
      <w:r w:rsidR="009C6BA5">
        <w:rPr>
          <w:rFonts w:ascii="Book Antiqua" w:hAnsi="Book Antiqua"/>
          <w:lang w:val="es-PR"/>
        </w:rPr>
        <w:t xml:space="preserve">.  </w:t>
      </w:r>
    </w:p>
    <w:p w14:paraId="1B496C73" w14:textId="77777777" w:rsidR="00E73124" w:rsidRPr="00E73124" w:rsidRDefault="00E73124" w:rsidP="00DC2214">
      <w:pPr>
        <w:ind w:firstLine="720"/>
        <w:jc w:val="both"/>
        <w:rPr>
          <w:rFonts w:ascii="Book Antiqua" w:hAnsi="Book Antiqua"/>
          <w:lang w:val="es-PR"/>
        </w:rPr>
      </w:pPr>
    </w:p>
    <w:p w14:paraId="067E5E96" w14:textId="26C32A72" w:rsidR="009C6BA5" w:rsidRPr="00090294" w:rsidRDefault="00E73124" w:rsidP="00E73124">
      <w:pPr>
        <w:ind w:firstLine="720"/>
        <w:jc w:val="both"/>
        <w:rPr>
          <w:rFonts w:ascii="Book Antiqua" w:eastAsia="Book Antiqua" w:hAnsi="Book Antiqua" w:cs="Book Antiqua"/>
          <w:color w:val="000000" w:themeColor="text1"/>
          <w:szCs w:val="24"/>
          <w:lang w:val="es-ES"/>
        </w:rPr>
      </w:pPr>
      <w:r w:rsidRPr="00090294">
        <w:rPr>
          <w:rFonts w:ascii="Book Antiqua" w:eastAsia="Book Antiqua" w:hAnsi="Book Antiqua" w:cs="Book Antiqua"/>
          <w:color w:val="000000" w:themeColor="text1"/>
          <w:szCs w:val="24"/>
          <w:lang w:val="es-ES"/>
        </w:rPr>
        <w:t xml:space="preserve">Esta Comisión ha analizado los planteamientos de todos los deponentes.  Destacamos que la política pública federal y el acceso a los fondos federales de las entidades gubernamentales están sujetos al cumplimiento con las órdenes de la administración federal actual.  Por otra parte, entendemos que al incluir los baños familiares o asistidos en el proyecto se salvaguardan los reclamos de todas las partes, atendiendo de esta forma los señalamientos específicos sobre este tema.  </w:t>
      </w:r>
      <w:r w:rsidR="00AE73DE" w:rsidRPr="00090294">
        <w:rPr>
          <w:rFonts w:ascii="Book Antiqua" w:hAnsi="Book Antiqua"/>
          <w:color w:val="000000" w:themeColor="text1"/>
          <w:lang w:val="es-PR"/>
        </w:rPr>
        <w:t>Las enmiendas realizadas en el proyecto responden a la consideración de los distintos señalamientos realizados por las agencias públicas, las organizaciones y las personas particulares que contribuyeron con sus comentarios al análisis de esta medida.</w:t>
      </w:r>
    </w:p>
    <w:p w14:paraId="38CEC58A" w14:textId="77777777" w:rsidR="009C6BA5" w:rsidRPr="005357F4" w:rsidRDefault="009C6BA5" w:rsidP="00DC2214">
      <w:pPr>
        <w:ind w:firstLine="720"/>
        <w:jc w:val="both"/>
        <w:rPr>
          <w:rFonts w:ascii="Book Antiqua" w:hAnsi="Book Antiqua"/>
          <w:lang w:val="es-ES"/>
        </w:rPr>
      </w:pPr>
    </w:p>
    <w:p w14:paraId="55324CE2" w14:textId="15150768" w:rsidR="004512E8" w:rsidRDefault="00FD6179" w:rsidP="00001231">
      <w:pPr>
        <w:ind w:firstLine="720"/>
        <w:jc w:val="both"/>
        <w:rPr>
          <w:rFonts w:ascii="Book Antiqua" w:hAnsi="Book Antiqua"/>
          <w:szCs w:val="24"/>
        </w:rPr>
      </w:pPr>
      <w:r w:rsidRPr="00F248D5">
        <w:rPr>
          <w:rFonts w:ascii="Book Antiqua" w:eastAsia="Book Antiqua" w:hAnsi="Book Antiqua" w:cs="Book Antiqua"/>
          <w:bCs/>
          <w:szCs w:val="24"/>
          <w:lang w:val="es-ES"/>
        </w:rPr>
        <w:t xml:space="preserve">Por los fundamentos antes expuestos, la Comisión de </w:t>
      </w:r>
      <w:r w:rsidR="00001231">
        <w:rPr>
          <w:rFonts w:ascii="Book Antiqua" w:eastAsia="Book Antiqua" w:hAnsi="Book Antiqua" w:cs="Book Antiqua"/>
          <w:bCs/>
          <w:szCs w:val="24"/>
          <w:lang w:val="es-ES"/>
        </w:rPr>
        <w:t>Asuntos de la Mujer</w:t>
      </w:r>
      <w:r w:rsidRPr="00F248D5">
        <w:rPr>
          <w:rFonts w:ascii="Book Antiqua" w:eastAsia="Book Antiqua" w:hAnsi="Book Antiqua" w:cs="Book Antiqua"/>
          <w:bCs/>
          <w:szCs w:val="24"/>
          <w:lang w:val="es-ES"/>
        </w:rPr>
        <w:t xml:space="preserve">, </w:t>
      </w:r>
      <w:r w:rsidR="00001231" w:rsidRPr="002573CC">
        <w:rPr>
          <w:rFonts w:ascii="Book Antiqua" w:hAnsi="Book Antiqua"/>
          <w:szCs w:val="24"/>
        </w:rPr>
        <w:t xml:space="preserve">luego del estudio y consideración correspondiente, tiene a bien someter a </w:t>
      </w:r>
      <w:r w:rsidR="00D853CC">
        <w:rPr>
          <w:rFonts w:ascii="Book Antiqua" w:hAnsi="Book Antiqua"/>
          <w:szCs w:val="24"/>
        </w:rPr>
        <w:t xml:space="preserve">este </w:t>
      </w:r>
      <w:r w:rsidR="00001231" w:rsidRPr="002573CC">
        <w:rPr>
          <w:rFonts w:ascii="Book Antiqua" w:hAnsi="Book Antiqua"/>
          <w:szCs w:val="24"/>
        </w:rPr>
        <w:t xml:space="preserve">Cuerpo Legislativo su informe, </w:t>
      </w:r>
      <w:r w:rsidR="00001231" w:rsidRPr="002573CC">
        <w:rPr>
          <w:rFonts w:ascii="Book Antiqua" w:hAnsi="Book Antiqua"/>
          <w:b/>
          <w:szCs w:val="24"/>
        </w:rPr>
        <w:t xml:space="preserve">recomendando la </w:t>
      </w:r>
      <w:r w:rsidR="00001231" w:rsidRPr="00813E35">
        <w:rPr>
          <w:rFonts w:ascii="Book Antiqua" w:hAnsi="Book Antiqua"/>
          <w:b/>
          <w:szCs w:val="24"/>
        </w:rPr>
        <w:t>aprobación</w:t>
      </w:r>
      <w:r w:rsidR="00001231" w:rsidRPr="002573CC">
        <w:rPr>
          <w:rFonts w:ascii="Book Antiqua" w:hAnsi="Book Antiqua"/>
          <w:szCs w:val="24"/>
        </w:rPr>
        <w:t xml:space="preserve"> del Proyecto de</w:t>
      </w:r>
      <w:r w:rsidR="00001231">
        <w:rPr>
          <w:rFonts w:ascii="Book Antiqua" w:hAnsi="Book Antiqua"/>
          <w:szCs w:val="24"/>
        </w:rPr>
        <w:t xml:space="preserve"> la Cámara 1</w:t>
      </w:r>
      <w:r w:rsidR="00AE73DE">
        <w:rPr>
          <w:rFonts w:ascii="Book Antiqua" w:hAnsi="Book Antiqua"/>
          <w:szCs w:val="24"/>
        </w:rPr>
        <w:t>65</w:t>
      </w:r>
      <w:r w:rsidR="00001231">
        <w:rPr>
          <w:rFonts w:ascii="Book Antiqua" w:hAnsi="Book Antiqua"/>
          <w:szCs w:val="24"/>
        </w:rPr>
        <w:t>, con las enmiendas incluidas en el entirillado electrónico que acompaña este Informe Positivo.</w:t>
      </w:r>
    </w:p>
    <w:p w14:paraId="5BA5DB1B" w14:textId="77777777" w:rsidR="00001231" w:rsidRPr="00F248D5" w:rsidRDefault="00001231" w:rsidP="00001231">
      <w:pPr>
        <w:ind w:firstLine="720"/>
        <w:jc w:val="both"/>
        <w:rPr>
          <w:rFonts w:ascii="Book Antiqua" w:eastAsia="Book Antiqua" w:hAnsi="Book Antiqua" w:cs="Book Antiqua"/>
          <w:bCs/>
          <w:szCs w:val="24"/>
          <w:lang w:val="es-ES"/>
        </w:rPr>
      </w:pPr>
    </w:p>
    <w:p w14:paraId="6C8FC9E5" w14:textId="77777777"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5B154406" w14:textId="77777777" w:rsidR="003B38A4" w:rsidRDefault="003B38A4" w:rsidP="003B38A4">
      <w:pPr>
        <w:jc w:val="both"/>
        <w:rPr>
          <w:rFonts w:ascii="Book Antiqua" w:hAnsi="Book Antiqua"/>
          <w:b/>
          <w:bCs/>
          <w:szCs w:val="24"/>
          <w:lang w:val="es-ES_tradnl"/>
        </w:rPr>
      </w:pPr>
    </w:p>
    <w:p w14:paraId="599F48BF" w14:textId="77777777" w:rsidR="00001231" w:rsidRDefault="00001231" w:rsidP="003B38A4">
      <w:pPr>
        <w:jc w:val="both"/>
        <w:rPr>
          <w:rFonts w:ascii="Book Antiqua" w:hAnsi="Book Antiqua"/>
          <w:b/>
          <w:bCs/>
          <w:szCs w:val="24"/>
          <w:lang w:val="es-ES_tradnl"/>
        </w:rPr>
      </w:pPr>
    </w:p>
    <w:p w14:paraId="4EB6AE90" w14:textId="77777777" w:rsidR="00001231" w:rsidRPr="00F248D5" w:rsidRDefault="00001231" w:rsidP="003B38A4">
      <w:pPr>
        <w:jc w:val="both"/>
        <w:rPr>
          <w:rFonts w:ascii="Book Antiqua" w:eastAsia="Book Antiqua" w:hAnsi="Book Antiqua" w:cs="Book Antiqua"/>
          <w:szCs w:val="24"/>
          <w:lang w:val="es-ES"/>
        </w:rPr>
      </w:pPr>
    </w:p>
    <w:p w14:paraId="70EDA1E2" w14:textId="117C95F4" w:rsidR="003B38A4" w:rsidRPr="00F248D5" w:rsidRDefault="003B38A4" w:rsidP="003B38A4">
      <w:pPr>
        <w:jc w:val="both"/>
        <w:rPr>
          <w:rFonts w:ascii="Book Antiqua" w:eastAsia="Book Antiqua" w:hAnsi="Book Antiqua" w:cs="Book Antiqua"/>
          <w:szCs w:val="24"/>
          <w:lang w:val="es-ES"/>
        </w:rPr>
      </w:pPr>
      <w:r w:rsidRPr="00001231">
        <w:rPr>
          <w:rFonts w:ascii="Book Antiqua" w:eastAsia="Book Antiqua" w:hAnsi="Book Antiqua" w:cs="Book Antiqua"/>
          <w:szCs w:val="24"/>
          <w:lang w:val="es-ES"/>
        </w:rPr>
        <w:t xml:space="preserve">Hon. </w:t>
      </w:r>
      <w:r w:rsidR="00001231" w:rsidRPr="00001231">
        <w:rPr>
          <w:rFonts w:ascii="Book Antiqua" w:eastAsia="Book Antiqua" w:hAnsi="Book Antiqua" w:cs="Book Antiqua"/>
          <w:szCs w:val="24"/>
          <w:lang w:val="es-ES"/>
        </w:rPr>
        <w:t>Wanda del Valle Correa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0DFD3D96"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001231">
        <w:rPr>
          <w:rFonts w:ascii="Book Antiqua" w:eastAsia="Book Antiqua" w:hAnsi="Book Antiqua" w:cs="Book Antiqua"/>
          <w:szCs w:val="24"/>
          <w:lang w:val="es-ES"/>
        </w:rPr>
        <w:t>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551380F8"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D97086">
        <w:rPr>
          <w:rFonts w:ascii="Book Antiqua" w:eastAsia="Book Antiqua" w:hAnsi="Book Antiqua" w:cs="Book Antiqua"/>
          <w:szCs w:val="24"/>
          <w:lang w:val="es-ES"/>
        </w:rPr>
        <w:t>Asuntos de la Mujer</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9FF02" w14:textId="77777777" w:rsidR="00AC68B0" w:rsidRDefault="00AC68B0">
      <w:r>
        <w:separator/>
      </w:r>
    </w:p>
  </w:endnote>
  <w:endnote w:type="continuationSeparator" w:id="0">
    <w:p w14:paraId="016DBCC0" w14:textId="77777777" w:rsidR="00AC68B0" w:rsidRDefault="00AC6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4E"/>
    <w:family w:val="auto"/>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dwardian Script ITC">
    <w:panose1 w:val="030303020407070D08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32A01" w14:textId="77777777" w:rsidR="00AC68B0" w:rsidRDefault="00AC68B0">
      <w:r>
        <w:separator/>
      </w:r>
    </w:p>
  </w:footnote>
  <w:footnote w:type="continuationSeparator" w:id="0">
    <w:p w14:paraId="61CDC864" w14:textId="77777777" w:rsidR="00AC68B0" w:rsidRDefault="00AC6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625" w:type="pct"/>
      <w:tblLayout w:type="fixed"/>
      <w:tblLook w:val="04A0" w:firstRow="1" w:lastRow="0" w:firstColumn="1" w:lastColumn="0" w:noHBand="0" w:noVBand="1"/>
    </w:tblPr>
    <w:tblGrid>
      <w:gridCol w:w="1171"/>
      <w:gridCol w:w="7487"/>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8118EA" w14:paraId="5A04BFCF" w14:textId="77777777" w:rsidTr="00F4747C">
          <w:trPr>
            <w:trHeight w:val="1350"/>
          </w:trPr>
          <w:tc>
            <w:tcPr>
              <w:tcW w:w="676" w:type="pct"/>
              <w:tcBorders>
                <w:right w:val="triple" w:sz="4" w:space="0" w:color="4F81BD" w:themeColor="accent1"/>
              </w:tcBorders>
              <w:vAlign w:val="bottom"/>
            </w:tcPr>
            <w:p w14:paraId="3BB5A776" w14:textId="71BC4946" w:rsidR="008118EA" w:rsidRPr="00574146" w:rsidRDefault="008118EA" w:rsidP="00B14F3F">
              <w:pPr>
                <w:pStyle w:val="NoSpacing"/>
                <w:ind w:left="-374"/>
                <w:jc w:val="right"/>
                <w:rPr>
                  <w:rFonts w:ascii="Book Antiqua" w:hAnsi="Book Antiqua"/>
                  <w:sz w:val="18"/>
                  <w:szCs w:val="18"/>
                </w:rPr>
              </w:pPr>
              <w:r w:rsidRPr="00574146">
                <w:rPr>
                  <w:rFonts w:ascii="Book Antiqua" w:hAnsi="Book Antiqua"/>
                  <w:sz w:val="18"/>
                  <w:szCs w:val="18"/>
                </w:rPr>
                <w:t>P de la C 1</w:t>
              </w:r>
              <w:r w:rsidR="002054B7">
                <w:rPr>
                  <w:rFonts w:ascii="Book Antiqua" w:hAnsi="Book Antiqua"/>
                  <w:sz w:val="18"/>
                  <w:szCs w:val="18"/>
                </w:rPr>
                <w:t>65</w:t>
              </w:r>
            </w:p>
            <w:p w14:paraId="06AE6376" w14:textId="7C614C36" w:rsidR="008118EA" w:rsidRPr="00B14F3F" w:rsidRDefault="008118EA">
              <w:pPr>
                <w:pStyle w:val="NoSpacing"/>
                <w:jc w:val="right"/>
                <w:rPr>
                  <w:rFonts w:ascii="Edwardian Script ITC" w:hAnsi="Edwardian Script ITC"/>
                  <w:i/>
                  <w:iCs/>
                </w:rPr>
              </w:pPr>
              <w:r w:rsidRPr="00B14F3F">
                <w:rPr>
                  <w:rFonts w:ascii="Edwardian Script ITC" w:hAnsi="Edwardian Script ITC"/>
                  <w:i/>
                  <w:iCs/>
                </w:rPr>
                <w:t>Informe</w:t>
              </w:r>
            </w:p>
            <w:p w14:paraId="42100D1A" w14:textId="1C01CBD9" w:rsidR="008118EA" w:rsidRDefault="008118EA">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sidR="00D853CC">
                <w:rPr>
                  <w:rFonts w:ascii="Book Antiqua" w:hAnsi="Book Antiqua"/>
                  <w:noProof/>
                  <w:sz w:val="18"/>
                  <w:szCs w:val="18"/>
                </w:rPr>
                <w:t>17</w:t>
              </w:r>
              <w:r w:rsidRPr="00574146">
                <w:rPr>
                  <w:rFonts w:ascii="Book Antiqua" w:hAnsi="Book Antiqua"/>
                  <w:noProof/>
                  <w:sz w:val="18"/>
                  <w:szCs w:val="18"/>
                </w:rPr>
                <w:fldChar w:fldCharType="end"/>
              </w:r>
            </w:p>
          </w:tc>
          <w:tc>
            <w:tcPr>
              <w:tcW w:w="4324" w:type="pct"/>
              <w:tcBorders>
                <w:left w:val="triple" w:sz="4" w:space="0" w:color="4F81BD" w:themeColor="accent1"/>
              </w:tcBorders>
              <w:vAlign w:val="bottom"/>
            </w:tcPr>
            <w:p w14:paraId="7CD38791" w14:textId="5DF039E7" w:rsidR="008118EA" w:rsidRDefault="008118EA" w:rsidP="00574146">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57666563" w14:textId="77777777" w:rsidR="008118EA" w:rsidRDefault="008118EA" w:rsidP="000C1B12">
    <w:pPr>
      <w:pStyle w:val="Header"/>
      <w:rPr>
        <w:rFonts w:eastAsia="Calibri"/>
      </w:rPr>
    </w:pPr>
  </w:p>
  <w:p w14:paraId="0E4C6FA5" w14:textId="77777777" w:rsidR="008118EA" w:rsidRPr="000C1B12" w:rsidRDefault="008118EA" w:rsidP="000C1B12">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73A4"/>
    <w:multiLevelType w:val="hybridMultilevel"/>
    <w:tmpl w:val="36C216BC"/>
    <w:lvl w:ilvl="0" w:tplc="FE8C08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AB2956"/>
    <w:multiLevelType w:val="hybridMultilevel"/>
    <w:tmpl w:val="36C216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AE35D1A"/>
    <w:multiLevelType w:val="hybridMultilevel"/>
    <w:tmpl w:val="5008BB30"/>
    <w:lvl w:ilvl="0" w:tplc="45068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1808F7"/>
    <w:multiLevelType w:val="hybridMultilevel"/>
    <w:tmpl w:val="ECEA589E"/>
    <w:lvl w:ilvl="0" w:tplc="CF800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811B5C"/>
    <w:multiLevelType w:val="hybridMultilevel"/>
    <w:tmpl w:val="EEB65B76"/>
    <w:lvl w:ilvl="0" w:tplc="23501A80">
      <w:start w:val="1"/>
      <w:numFmt w:val="decimal"/>
      <w:lvlText w:val="%1."/>
      <w:lvlJc w:val="left"/>
      <w:pPr>
        <w:ind w:left="63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A1B468F"/>
    <w:multiLevelType w:val="hybridMultilevel"/>
    <w:tmpl w:val="6EF67462"/>
    <w:lvl w:ilvl="0" w:tplc="512C8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3D2745"/>
    <w:multiLevelType w:val="hybridMultilevel"/>
    <w:tmpl w:val="89B6A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8901FE"/>
    <w:multiLevelType w:val="hybridMultilevel"/>
    <w:tmpl w:val="0DD63114"/>
    <w:lvl w:ilvl="0" w:tplc="986A9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537279"/>
    <w:multiLevelType w:val="hybridMultilevel"/>
    <w:tmpl w:val="CFCA12D0"/>
    <w:lvl w:ilvl="0" w:tplc="37623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2FC72D6"/>
    <w:multiLevelType w:val="hybridMultilevel"/>
    <w:tmpl w:val="258E0B5C"/>
    <w:lvl w:ilvl="0" w:tplc="F74497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E7A57F5"/>
    <w:multiLevelType w:val="hybridMultilevel"/>
    <w:tmpl w:val="CAA24DB6"/>
    <w:lvl w:ilvl="0" w:tplc="A5F2D5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018457253">
    <w:abstractNumId w:val="18"/>
  </w:num>
  <w:num w:numId="2" w16cid:durableId="809640507">
    <w:abstractNumId w:val="5"/>
  </w:num>
  <w:num w:numId="3" w16cid:durableId="1537884681">
    <w:abstractNumId w:val="8"/>
  </w:num>
  <w:num w:numId="4" w16cid:durableId="1273055644">
    <w:abstractNumId w:val="7"/>
  </w:num>
  <w:num w:numId="5" w16cid:durableId="911430982">
    <w:abstractNumId w:val="12"/>
  </w:num>
  <w:num w:numId="6" w16cid:durableId="1062632848">
    <w:abstractNumId w:val="22"/>
  </w:num>
  <w:num w:numId="7" w16cid:durableId="1333414624">
    <w:abstractNumId w:val="10"/>
  </w:num>
  <w:num w:numId="8" w16cid:durableId="667829527">
    <w:abstractNumId w:val="20"/>
  </w:num>
  <w:num w:numId="9" w16cid:durableId="1166289633">
    <w:abstractNumId w:val="13"/>
  </w:num>
  <w:num w:numId="10" w16cid:durableId="692733410">
    <w:abstractNumId w:val="23"/>
  </w:num>
  <w:num w:numId="11" w16cid:durableId="2002155806">
    <w:abstractNumId w:val="9"/>
  </w:num>
  <w:num w:numId="12" w16cid:durableId="1026911736">
    <w:abstractNumId w:val="21"/>
  </w:num>
  <w:num w:numId="13" w16cid:durableId="389380758">
    <w:abstractNumId w:val="11"/>
  </w:num>
  <w:num w:numId="14" w16cid:durableId="572006369">
    <w:abstractNumId w:val="16"/>
  </w:num>
  <w:num w:numId="15" w16cid:durableId="1027683168">
    <w:abstractNumId w:val="6"/>
  </w:num>
  <w:num w:numId="16" w16cid:durableId="129907249">
    <w:abstractNumId w:val="19"/>
  </w:num>
  <w:num w:numId="17" w16cid:durableId="424350167">
    <w:abstractNumId w:val="14"/>
  </w:num>
  <w:num w:numId="18" w16cid:durableId="418327744">
    <w:abstractNumId w:val="2"/>
  </w:num>
  <w:num w:numId="19" w16cid:durableId="1990161338">
    <w:abstractNumId w:val="3"/>
  </w:num>
  <w:num w:numId="20" w16cid:durableId="290747132">
    <w:abstractNumId w:val="15"/>
  </w:num>
  <w:num w:numId="21" w16cid:durableId="2022537965">
    <w:abstractNumId w:val="17"/>
  </w:num>
  <w:num w:numId="22" w16cid:durableId="2038775491">
    <w:abstractNumId w:val="0"/>
  </w:num>
  <w:num w:numId="23" w16cid:durableId="14429556">
    <w:abstractNumId w:val="4"/>
  </w:num>
  <w:num w:numId="24" w16cid:durableId="333148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86"/>
    <w:rsid w:val="00001231"/>
    <w:rsid w:val="00015228"/>
    <w:rsid w:val="0002345E"/>
    <w:rsid w:val="00033CDE"/>
    <w:rsid w:val="00035BC6"/>
    <w:rsid w:val="00035E5C"/>
    <w:rsid w:val="000363EC"/>
    <w:rsid w:val="000512EB"/>
    <w:rsid w:val="000624FB"/>
    <w:rsid w:val="00065D3E"/>
    <w:rsid w:val="00083C48"/>
    <w:rsid w:val="00083DE6"/>
    <w:rsid w:val="00090294"/>
    <w:rsid w:val="0009035A"/>
    <w:rsid w:val="000968F0"/>
    <w:rsid w:val="000A0600"/>
    <w:rsid w:val="000A4C87"/>
    <w:rsid w:val="000A7B25"/>
    <w:rsid w:val="000B6B0E"/>
    <w:rsid w:val="000B75A4"/>
    <w:rsid w:val="000C15E7"/>
    <w:rsid w:val="000C1B12"/>
    <w:rsid w:val="000C30F0"/>
    <w:rsid w:val="000C51DD"/>
    <w:rsid w:val="000C66A9"/>
    <w:rsid w:val="000D5F7E"/>
    <w:rsid w:val="000D71E2"/>
    <w:rsid w:val="000E5D36"/>
    <w:rsid w:val="000E6D5C"/>
    <w:rsid w:val="000F505A"/>
    <w:rsid w:val="000F5101"/>
    <w:rsid w:val="000F67BD"/>
    <w:rsid w:val="000F6AE6"/>
    <w:rsid w:val="000F7DB3"/>
    <w:rsid w:val="001049CF"/>
    <w:rsid w:val="00112C25"/>
    <w:rsid w:val="001236AE"/>
    <w:rsid w:val="0012613C"/>
    <w:rsid w:val="00126659"/>
    <w:rsid w:val="00127C55"/>
    <w:rsid w:val="00137922"/>
    <w:rsid w:val="00140F2B"/>
    <w:rsid w:val="00141605"/>
    <w:rsid w:val="00141703"/>
    <w:rsid w:val="001423D9"/>
    <w:rsid w:val="001469C5"/>
    <w:rsid w:val="00153D68"/>
    <w:rsid w:val="0015469E"/>
    <w:rsid w:val="00161E71"/>
    <w:rsid w:val="00166BF8"/>
    <w:rsid w:val="00171FDF"/>
    <w:rsid w:val="00173945"/>
    <w:rsid w:val="00175475"/>
    <w:rsid w:val="001835B9"/>
    <w:rsid w:val="00190349"/>
    <w:rsid w:val="001957D0"/>
    <w:rsid w:val="001A0D92"/>
    <w:rsid w:val="001A5A3D"/>
    <w:rsid w:val="001A6671"/>
    <w:rsid w:val="001A7144"/>
    <w:rsid w:val="001D3295"/>
    <w:rsid w:val="001D5BBD"/>
    <w:rsid w:val="001D6791"/>
    <w:rsid w:val="001E249B"/>
    <w:rsid w:val="001E2EA9"/>
    <w:rsid w:val="001E4FEC"/>
    <w:rsid w:val="001F2BF7"/>
    <w:rsid w:val="001F37D1"/>
    <w:rsid w:val="001F5243"/>
    <w:rsid w:val="00203D0D"/>
    <w:rsid w:val="002054B7"/>
    <w:rsid w:val="00216AC7"/>
    <w:rsid w:val="00221403"/>
    <w:rsid w:val="0022538A"/>
    <w:rsid w:val="0023302B"/>
    <w:rsid w:val="00236EC2"/>
    <w:rsid w:val="00241C98"/>
    <w:rsid w:val="002423CA"/>
    <w:rsid w:val="0024627F"/>
    <w:rsid w:val="00252878"/>
    <w:rsid w:val="00255388"/>
    <w:rsid w:val="002554C6"/>
    <w:rsid w:val="00256A69"/>
    <w:rsid w:val="0025727E"/>
    <w:rsid w:val="00275876"/>
    <w:rsid w:val="00294DC3"/>
    <w:rsid w:val="002A339A"/>
    <w:rsid w:val="002A57E8"/>
    <w:rsid w:val="002B1017"/>
    <w:rsid w:val="002B1A62"/>
    <w:rsid w:val="002B1D69"/>
    <w:rsid w:val="002B3D92"/>
    <w:rsid w:val="002C36D0"/>
    <w:rsid w:val="002D2AD0"/>
    <w:rsid w:val="002D53C0"/>
    <w:rsid w:val="002D6242"/>
    <w:rsid w:val="002F0EDA"/>
    <w:rsid w:val="002F16BF"/>
    <w:rsid w:val="002F3F48"/>
    <w:rsid w:val="002F4F57"/>
    <w:rsid w:val="002F7B63"/>
    <w:rsid w:val="00304248"/>
    <w:rsid w:val="00311F59"/>
    <w:rsid w:val="00312871"/>
    <w:rsid w:val="0031487C"/>
    <w:rsid w:val="00315C42"/>
    <w:rsid w:val="00320034"/>
    <w:rsid w:val="003210BF"/>
    <w:rsid w:val="003361A3"/>
    <w:rsid w:val="0034229A"/>
    <w:rsid w:val="00342992"/>
    <w:rsid w:val="003577FE"/>
    <w:rsid w:val="003615FC"/>
    <w:rsid w:val="00362792"/>
    <w:rsid w:val="00364147"/>
    <w:rsid w:val="00371331"/>
    <w:rsid w:val="00373CD0"/>
    <w:rsid w:val="00376D60"/>
    <w:rsid w:val="00384CC8"/>
    <w:rsid w:val="0038510E"/>
    <w:rsid w:val="00385A8D"/>
    <w:rsid w:val="00386C77"/>
    <w:rsid w:val="00390DB9"/>
    <w:rsid w:val="00392CEF"/>
    <w:rsid w:val="00393ADF"/>
    <w:rsid w:val="0039657D"/>
    <w:rsid w:val="003A2FF6"/>
    <w:rsid w:val="003A600C"/>
    <w:rsid w:val="003A6D83"/>
    <w:rsid w:val="003B28D1"/>
    <w:rsid w:val="003B38A4"/>
    <w:rsid w:val="003C04B9"/>
    <w:rsid w:val="003C594B"/>
    <w:rsid w:val="003E02FF"/>
    <w:rsid w:val="003E4335"/>
    <w:rsid w:val="003E4BD9"/>
    <w:rsid w:val="003E6E10"/>
    <w:rsid w:val="003E7648"/>
    <w:rsid w:val="003F10BB"/>
    <w:rsid w:val="003F2674"/>
    <w:rsid w:val="003F3097"/>
    <w:rsid w:val="003F774A"/>
    <w:rsid w:val="00404B5B"/>
    <w:rsid w:val="00407674"/>
    <w:rsid w:val="00430B20"/>
    <w:rsid w:val="00431F68"/>
    <w:rsid w:val="00443C23"/>
    <w:rsid w:val="00445D0D"/>
    <w:rsid w:val="00446A58"/>
    <w:rsid w:val="004512E8"/>
    <w:rsid w:val="00452712"/>
    <w:rsid w:val="004540A7"/>
    <w:rsid w:val="004556B2"/>
    <w:rsid w:val="004627D2"/>
    <w:rsid w:val="00471291"/>
    <w:rsid w:val="0047244E"/>
    <w:rsid w:val="00480270"/>
    <w:rsid w:val="00491AD0"/>
    <w:rsid w:val="00494362"/>
    <w:rsid w:val="0049566B"/>
    <w:rsid w:val="004A1A48"/>
    <w:rsid w:val="004A2A8A"/>
    <w:rsid w:val="004B6370"/>
    <w:rsid w:val="004C0BE7"/>
    <w:rsid w:val="004C3B40"/>
    <w:rsid w:val="004D691A"/>
    <w:rsid w:val="004E0734"/>
    <w:rsid w:val="004E11B8"/>
    <w:rsid w:val="004E298D"/>
    <w:rsid w:val="004E356B"/>
    <w:rsid w:val="004E5C95"/>
    <w:rsid w:val="004F3F8D"/>
    <w:rsid w:val="005065B7"/>
    <w:rsid w:val="00507C43"/>
    <w:rsid w:val="00511BCD"/>
    <w:rsid w:val="00511F9F"/>
    <w:rsid w:val="00513C0A"/>
    <w:rsid w:val="00516AB2"/>
    <w:rsid w:val="00520019"/>
    <w:rsid w:val="005228CB"/>
    <w:rsid w:val="00522FB3"/>
    <w:rsid w:val="00527B99"/>
    <w:rsid w:val="005326DB"/>
    <w:rsid w:val="005357F4"/>
    <w:rsid w:val="0053628B"/>
    <w:rsid w:val="005379BB"/>
    <w:rsid w:val="00544535"/>
    <w:rsid w:val="00545E15"/>
    <w:rsid w:val="00552324"/>
    <w:rsid w:val="00555AAD"/>
    <w:rsid w:val="00566BF6"/>
    <w:rsid w:val="00574146"/>
    <w:rsid w:val="00582CE9"/>
    <w:rsid w:val="005846F2"/>
    <w:rsid w:val="00591CE5"/>
    <w:rsid w:val="00592E28"/>
    <w:rsid w:val="005A1F13"/>
    <w:rsid w:val="005A2E66"/>
    <w:rsid w:val="005B049E"/>
    <w:rsid w:val="005B2B04"/>
    <w:rsid w:val="005B3B4C"/>
    <w:rsid w:val="005B650D"/>
    <w:rsid w:val="005B69A9"/>
    <w:rsid w:val="005B745F"/>
    <w:rsid w:val="005C04A6"/>
    <w:rsid w:val="005C5988"/>
    <w:rsid w:val="005C7150"/>
    <w:rsid w:val="005D1C6A"/>
    <w:rsid w:val="005D5476"/>
    <w:rsid w:val="005F18E3"/>
    <w:rsid w:val="005F2C95"/>
    <w:rsid w:val="00603FE4"/>
    <w:rsid w:val="00604759"/>
    <w:rsid w:val="00611979"/>
    <w:rsid w:val="00612757"/>
    <w:rsid w:val="00613F08"/>
    <w:rsid w:val="00622309"/>
    <w:rsid w:val="006247B6"/>
    <w:rsid w:val="006331C1"/>
    <w:rsid w:val="00651201"/>
    <w:rsid w:val="00651FF5"/>
    <w:rsid w:val="00655494"/>
    <w:rsid w:val="00680E5C"/>
    <w:rsid w:val="00681397"/>
    <w:rsid w:val="00681659"/>
    <w:rsid w:val="00681F20"/>
    <w:rsid w:val="00686BFB"/>
    <w:rsid w:val="00686DA4"/>
    <w:rsid w:val="006911F1"/>
    <w:rsid w:val="006939AD"/>
    <w:rsid w:val="00694718"/>
    <w:rsid w:val="00694E4F"/>
    <w:rsid w:val="006A6F96"/>
    <w:rsid w:val="006B234A"/>
    <w:rsid w:val="006B2F9D"/>
    <w:rsid w:val="006B3277"/>
    <w:rsid w:val="006B4F55"/>
    <w:rsid w:val="006B67C7"/>
    <w:rsid w:val="006C0548"/>
    <w:rsid w:val="006C655B"/>
    <w:rsid w:val="006D08B8"/>
    <w:rsid w:val="006D13B9"/>
    <w:rsid w:val="006D214F"/>
    <w:rsid w:val="006D3AAB"/>
    <w:rsid w:val="006D734C"/>
    <w:rsid w:val="006E057F"/>
    <w:rsid w:val="006E582F"/>
    <w:rsid w:val="006E649B"/>
    <w:rsid w:val="006E6ABE"/>
    <w:rsid w:val="006F3427"/>
    <w:rsid w:val="006F6951"/>
    <w:rsid w:val="00700845"/>
    <w:rsid w:val="0070305E"/>
    <w:rsid w:val="0071147D"/>
    <w:rsid w:val="00713196"/>
    <w:rsid w:val="00717313"/>
    <w:rsid w:val="00717CAB"/>
    <w:rsid w:val="007250C9"/>
    <w:rsid w:val="00730623"/>
    <w:rsid w:val="00733591"/>
    <w:rsid w:val="00744264"/>
    <w:rsid w:val="00753B2A"/>
    <w:rsid w:val="00756FF6"/>
    <w:rsid w:val="0076029D"/>
    <w:rsid w:val="00766CA0"/>
    <w:rsid w:val="007675A8"/>
    <w:rsid w:val="007722D0"/>
    <w:rsid w:val="0077444F"/>
    <w:rsid w:val="00782A64"/>
    <w:rsid w:val="00783959"/>
    <w:rsid w:val="007842E6"/>
    <w:rsid w:val="0078432F"/>
    <w:rsid w:val="0078434C"/>
    <w:rsid w:val="0078548C"/>
    <w:rsid w:val="0078709B"/>
    <w:rsid w:val="007A0200"/>
    <w:rsid w:val="007B257D"/>
    <w:rsid w:val="007B2F4F"/>
    <w:rsid w:val="007B3C59"/>
    <w:rsid w:val="007B60DE"/>
    <w:rsid w:val="007C0226"/>
    <w:rsid w:val="007C3F43"/>
    <w:rsid w:val="007C5122"/>
    <w:rsid w:val="007C573D"/>
    <w:rsid w:val="007C6DA0"/>
    <w:rsid w:val="007D22F5"/>
    <w:rsid w:val="007D4246"/>
    <w:rsid w:val="007D704C"/>
    <w:rsid w:val="007D79C4"/>
    <w:rsid w:val="007E2AC1"/>
    <w:rsid w:val="007E3639"/>
    <w:rsid w:val="007E46BA"/>
    <w:rsid w:val="007E6834"/>
    <w:rsid w:val="007F1571"/>
    <w:rsid w:val="007F177A"/>
    <w:rsid w:val="007F63AB"/>
    <w:rsid w:val="00801B1B"/>
    <w:rsid w:val="00802900"/>
    <w:rsid w:val="0081043E"/>
    <w:rsid w:val="008118EA"/>
    <w:rsid w:val="00821551"/>
    <w:rsid w:val="008270AA"/>
    <w:rsid w:val="00830F7B"/>
    <w:rsid w:val="00833258"/>
    <w:rsid w:val="00841BAD"/>
    <w:rsid w:val="00844E45"/>
    <w:rsid w:val="00845633"/>
    <w:rsid w:val="00845FC3"/>
    <w:rsid w:val="00847233"/>
    <w:rsid w:val="00850499"/>
    <w:rsid w:val="00851E49"/>
    <w:rsid w:val="00860209"/>
    <w:rsid w:val="00866011"/>
    <w:rsid w:val="008667B2"/>
    <w:rsid w:val="008714C1"/>
    <w:rsid w:val="00872BF6"/>
    <w:rsid w:val="008773AD"/>
    <w:rsid w:val="00882669"/>
    <w:rsid w:val="00887F45"/>
    <w:rsid w:val="008A268E"/>
    <w:rsid w:val="008B08B3"/>
    <w:rsid w:val="008B25F8"/>
    <w:rsid w:val="008B37F5"/>
    <w:rsid w:val="008B4888"/>
    <w:rsid w:val="008B78A4"/>
    <w:rsid w:val="008C0E6E"/>
    <w:rsid w:val="008C1517"/>
    <w:rsid w:val="008C4CB5"/>
    <w:rsid w:val="008E7603"/>
    <w:rsid w:val="008F1AA4"/>
    <w:rsid w:val="008F471B"/>
    <w:rsid w:val="0090021C"/>
    <w:rsid w:val="0090114E"/>
    <w:rsid w:val="00910DF8"/>
    <w:rsid w:val="009328D8"/>
    <w:rsid w:val="009347CF"/>
    <w:rsid w:val="00940388"/>
    <w:rsid w:val="00946299"/>
    <w:rsid w:val="00946B7F"/>
    <w:rsid w:val="00950E91"/>
    <w:rsid w:val="009560AC"/>
    <w:rsid w:val="00966DAF"/>
    <w:rsid w:val="009728D4"/>
    <w:rsid w:val="00973E14"/>
    <w:rsid w:val="009769B6"/>
    <w:rsid w:val="00977DC2"/>
    <w:rsid w:val="00984DA4"/>
    <w:rsid w:val="009869E2"/>
    <w:rsid w:val="00991B9D"/>
    <w:rsid w:val="0099584B"/>
    <w:rsid w:val="009970E2"/>
    <w:rsid w:val="009971DC"/>
    <w:rsid w:val="009A05DD"/>
    <w:rsid w:val="009A588A"/>
    <w:rsid w:val="009A6C55"/>
    <w:rsid w:val="009B422A"/>
    <w:rsid w:val="009B56D7"/>
    <w:rsid w:val="009C28A1"/>
    <w:rsid w:val="009C4F8F"/>
    <w:rsid w:val="009C6BA5"/>
    <w:rsid w:val="009C6FB7"/>
    <w:rsid w:val="009D3653"/>
    <w:rsid w:val="009D7CEB"/>
    <w:rsid w:val="009E0BCA"/>
    <w:rsid w:val="009E55BD"/>
    <w:rsid w:val="009E6D1B"/>
    <w:rsid w:val="009F0B7A"/>
    <w:rsid w:val="009F140B"/>
    <w:rsid w:val="009F73E0"/>
    <w:rsid w:val="00A033E5"/>
    <w:rsid w:val="00A068BA"/>
    <w:rsid w:val="00A07827"/>
    <w:rsid w:val="00A11E06"/>
    <w:rsid w:val="00A1240D"/>
    <w:rsid w:val="00A125F5"/>
    <w:rsid w:val="00A13802"/>
    <w:rsid w:val="00A17DCF"/>
    <w:rsid w:val="00A20B5E"/>
    <w:rsid w:val="00A25296"/>
    <w:rsid w:val="00A2686C"/>
    <w:rsid w:val="00A3046D"/>
    <w:rsid w:val="00A30D9B"/>
    <w:rsid w:val="00A33BA7"/>
    <w:rsid w:val="00A37AF1"/>
    <w:rsid w:val="00A45537"/>
    <w:rsid w:val="00A50119"/>
    <w:rsid w:val="00A51F48"/>
    <w:rsid w:val="00A53260"/>
    <w:rsid w:val="00A6104C"/>
    <w:rsid w:val="00A64FA5"/>
    <w:rsid w:val="00A7634B"/>
    <w:rsid w:val="00A76E4B"/>
    <w:rsid w:val="00A83779"/>
    <w:rsid w:val="00A87C62"/>
    <w:rsid w:val="00A940D2"/>
    <w:rsid w:val="00AA0404"/>
    <w:rsid w:val="00AA4D13"/>
    <w:rsid w:val="00AA71B6"/>
    <w:rsid w:val="00AC3E49"/>
    <w:rsid w:val="00AC68B0"/>
    <w:rsid w:val="00AC7128"/>
    <w:rsid w:val="00AD187F"/>
    <w:rsid w:val="00AD1D9C"/>
    <w:rsid w:val="00AD7444"/>
    <w:rsid w:val="00AE551C"/>
    <w:rsid w:val="00AE73DE"/>
    <w:rsid w:val="00AF40E1"/>
    <w:rsid w:val="00B01315"/>
    <w:rsid w:val="00B14ECF"/>
    <w:rsid w:val="00B14F3F"/>
    <w:rsid w:val="00B15BF1"/>
    <w:rsid w:val="00B16378"/>
    <w:rsid w:val="00B171C2"/>
    <w:rsid w:val="00B25111"/>
    <w:rsid w:val="00B4018B"/>
    <w:rsid w:val="00B45797"/>
    <w:rsid w:val="00B501C0"/>
    <w:rsid w:val="00B62EFA"/>
    <w:rsid w:val="00B85B25"/>
    <w:rsid w:val="00B9551F"/>
    <w:rsid w:val="00BA0B5D"/>
    <w:rsid w:val="00BA29C1"/>
    <w:rsid w:val="00BB0B69"/>
    <w:rsid w:val="00BC14E3"/>
    <w:rsid w:val="00BC2C1A"/>
    <w:rsid w:val="00BD28BD"/>
    <w:rsid w:val="00BD5474"/>
    <w:rsid w:val="00BE4AE2"/>
    <w:rsid w:val="00BE628E"/>
    <w:rsid w:val="00BF5BE0"/>
    <w:rsid w:val="00C03B6C"/>
    <w:rsid w:val="00C208A4"/>
    <w:rsid w:val="00C3437F"/>
    <w:rsid w:val="00C40950"/>
    <w:rsid w:val="00C54AD6"/>
    <w:rsid w:val="00C55725"/>
    <w:rsid w:val="00C57682"/>
    <w:rsid w:val="00C80DCC"/>
    <w:rsid w:val="00C82B14"/>
    <w:rsid w:val="00C87850"/>
    <w:rsid w:val="00C90AED"/>
    <w:rsid w:val="00C90D65"/>
    <w:rsid w:val="00CB762D"/>
    <w:rsid w:val="00CC1984"/>
    <w:rsid w:val="00CD5C48"/>
    <w:rsid w:val="00CE1153"/>
    <w:rsid w:val="00CE54D8"/>
    <w:rsid w:val="00CE7486"/>
    <w:rsid w:val="00CE7E06"/>
    <w:rsid w:val="00CF0653"/>
    <w:rsid w:val="00CF2FE6"/>
    <w:rsid w:val="00CF760A"/>
    <w:rsid w:val="00D22089"/>
    <w:rsid w:val="00D300FD"/>
    <w:rsid w:val="00D36F51"/>
    <w:rsid w:val="00D416C1"/>
    <w:rsid w:val="00D5157A"/>
    <w:rsid w:val="00D524BB"/>
    <w:rsid w:val="00D627C8"/>
    <w:rsid w:val="00D7288F"/>
    <w:rsid w:val="00D74A97"/>
    <w:rsid w:val="00D84FD0"/>
    <w:rsid w:val="00D853CC"/>
    <w:rsid w:val="00D87323"/>
    <w:rsid w:val="00D95C66"/>
    <w:rsid w:val="00D97086"/>
    <w:rsid w:val="00DC2214"/>
    <w:rsid w:val="00DD2FB0"/>
    <w:rsid w:val="00DE05AC"/>
    <w:rsid w:val="00DE05EF"/>
    <w:rsid w:val="00DE413D"/>
    <w:rsid w:val="00DE70C8"/>
    <w:rsid w:val="00DF7D86"/>
    <w:rsid w:val="00E04663"/>
    <w:rsid w:val="00E05116"/>
    <w:rsid w:val="00E05E49"/>
    <w:rsid w:val="00E27B46"/>
    <w:rsid w:val="00E456D3"/>
    <w:rsid w:val="00E532F1"/>
    <w:rsid w:val="00E73124"/>
    <w:rsid w:val="00E760C1"/>
    <w:rsid w:val="00E764FD"/>
    <w:rsid w:val="00E80C94"/>
    <w:rsid w:val="00E83D88"/>
    <w:rsid w:val="00E85EDA"/>
    <w:rsid w:val="00E8714B"/>
    <w:rsid w:val="00E92959"/>
    <w:rsid w:val="00E94262"/>
    <w:rsid w:val="00E9522A"/>
    <w:rsid w:val="00EB4BC9"/>
    <w:rsid w:val="00EB66F2"/>
    <w:rsid w:val="00EC2778"/>
    <w:rsid w:val="00EC74BA"/>
    <w:rsid w:val="00EE5609"/>
    <w:rsid w:val="00EF0FE4"/>
    <w:rsid w:val="00EF236C"/>
    <w:rsid w:val="00F00E4D"/>
    <w:rsid w:val="00F03BF1"/>
    <w:rsid w:val="00F064B7"/>
    <w:rsid w:val="00F11979"/>
    <w:rsid w:val="00F1700F"/>
    <w:rsid w:val="00F17F1C"/>
    <w:rsid w:val="00F248D5"/>
    <w:rsid w:val="00F260BB"/>
    <w:rsid w:val="00F31E64"/>
    <w:rsid w:val="00F36C1A"/>
    <w:rsid w:val="00F41AC8"/>
    <w:rsid w:val="00F45D85"/>
    <w:rsid w:val="00F4747C"/>
    <w:rsid w:val="00F50B03"/>
    <w:rsid w:val="00F52F26"/>
    <w:rsid w:val="00F565AC"/>
    <w:rsid w:val="00F574BB"/>
    <w:rsid w:val="00F91378"/>
    <w:rsid w:val="00F91B1D"/>
    <w:rsid w:val="00FB4B27"/>
    <w:rsid w:val="00FB66D6"/>
    <w:rsid w:val="00FD1A48"/>
    <w:rsid w:val="00FD476E"/>
    <w:rsid w:val="00FD6179"/>
    <w:rsid w:val="00FE2C34"/>
    <w:rsid w:val="00FF7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E1D6F4"/>
  <w15:docId w15:val="{3CC678E6-8844-44D5-9120-E459A2103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link w:val="NoSpacingChar"/>
    <w:uiPriority w:val="1"/>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NoSpacingChar">
    <w:name w:val="No Spacing Char"/>
    <w:basedOn w:val="DefaultParagraphFont"/>
    <w:link w:val="NoSpacing"/>
    <w:uiPriority w:val="1"/>
    <w:rsid w:val="00574146"/>
    <w:rPr>
      <w:rFonts w:ascii="Calibri" w:hAnsi="Calibri"/>
      <w:lang w:val="es-PR"/>
    </w:rPr>
  </w:style>
  <w:style w:type="character" w:customStyle="1" w:styleId="UnresolvedMention1">
    <w:name w:val="Unresolved Mention1"/>
    <w:basedOn w:val="DefaultParagraphFont"/>
    <w:uiPriority w:val="99"/>
    <w:semiHidden/>
    <w:unhideWhenUsed/>
    <w:rsid w:val="006E057F"/>
    <w:rPr>
      <w:color w:val="605E5C"/>
      <w:shd w:val="clear" w:color="auto" w:fill="E1DFDD"/>
    </w:rPr>
  </w:style>
  <w:style w:type="character" w:styleId="CommentReference">
    <w:name w:val="annotation reference"/>
    <w:basedOn w:val="DefaultParagraphFont"/>
    <w:uiPriority w:val="99"/>
    <w:semiHidden/>
    <w:unhideWhenUsed/>
    <w:rsid w:val="001E2EA9"/>
    <w:rPr>
      <w:sz w:val="16"/>
      <w:szCs w:val="16"/>
    </w:rPr>
  </w:style>
  <w:style w:type="paragraph" w:styleId="CommentText">
    <w:name w:val="annotation text"/>
    <w:basedOn w:val="Normal"/>
    <w:link w:val="CommentTextChar"/>
    <w:uiPriority w:val="99"/>
    <w:unhideWhenUsed/>
    <w:rsid w:val="001E2EA9"/>
    <w:pPr>
      <w:spacing w:after="160"/>
    </w:pPr>
    <w:rPr>
      <w:rFonts w:asciiTheme="minorHAnsi" w:eastAsiaTheme="minorHAnsi" w:hAnsiTheme="minorHAnsi" w:cstheme="minorBidi"/>
      <w:kern w:val="2"/>
      <w:sz w:val="20"/>
      <w:lang w:val="es-PR"/>
      <w14:ligatures w14:val="standardContextual"/>
    </w:rPr>
  </w:style>
  <w:style w:type="character" w:customStyle="1" w:styleId="CommentTextChar">
    <w:name w:val="Comment Text Char"/>
    <w:basedOn w:val="DefaultParagraphFont"/>
    <w:link w:val="CommentText"/>
    <w:uiPriority w:val="99"/>
    <w:rsid w:val="001E2EA9"/>
    <w:rPr>
      <w:rFonts w:asciiTheme="minorHAnsi" w:eastAsiaTheme="minorHAnsi" w:hAnsiTheme="minorHAnsi" w:cstheme="minorBidi"/>
      <w:kern w:val="2"/>
      <w:sz w:val="20"/>
      <w:szCs w:val="20"/>
      <w:lang w:val="es-PR"/>
      <w14:ligatures w14:val="standardContextual"/>
    </w:rPr>
  </w:style>
  <w:style w:type="paragraph" w:styleId="IntenseQuote">
    <w:name w:val="Intense Quote"/>
    <w:basedOn w:val="Normal"/>
    <w:next w:val="Normal"/>
    <w:link w:val="IntenseQuoteChar"/>
    <w:uiPriority w:val="30"/>
    <w:qFormat/>
    <w:rsid w:val="00385A8D"/>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Cs w:val="24"/>
      <w:lang w:val="es-PR"/>
      <w14:ligatures w14:val="standardContextual"/>
    </w:rPr>
  </w:style>
  <w:style w:type="character" w:customStyle="1" w:styleId="IntenseQuoteChar">
    <w:name w:val="Intense Quote Char"/>
    <w:basedOn w:val="DefaultParagraphFont"/>
    <w:link w:val="IntenseQuote"/>
    <w:uiPriority w:val="30"/>
    <w:rsid w:val="00385A8D"/>
    <w:rPr>
      <w:rFonts w:asciiTheme="minorHAnsi" w:eastAsiaTheme="minorHAnsi" w:hAnsiTheme="minorHAnsi" w:cstheme="minorBidi"/>
      <w:i/>
      <w:iCs/>
      <w:color w:val="365F91" w:themeColor="accent1" w:themeShade="BF"/>
      <w:kern w:val="2"/>
      <w:lang w:val="es-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023A26-378D-7149-B67C-992077670CE0}">
  <ds:schemaRefs>
    <ds:schemaRef ds:uri="http://schemas.openxmlformats.org/officeDocument/2006/bibliography"/>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5766</Words>
  <Characters>32867</Characters>
  <Application>Microsoft Office Word</Application>
  <DocSecurity>4</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2025-09-18T15:36:00Z</cp:lastPrinted>
  <dcterms:created xsi:type="dcterms:W3CDTF">2025-09-18T19:26:00Z</dcterms:created>
  <dcterms:modified xsi:type="dcterms:W3CDTF">2025-09-18T19:26:00Z</dcterms:modified>
</cp:coreProperties>
</file>