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7BAE" w14:textId="77777777" w:rsidR="00BB0B0B" w:rsidRDefault="00BB0B0B" w:rsidP="00BB0B0B">
      <w:pPr>
        <w:spacing w:after="0" w:line="240" w:lineRule="auto"/>
        <w:jc w:val="center"/>
        <w:rPr>
          <w:rFonts w:ascii="Book Antiqua" w:eastAsia="Times New Roman" w:hAnsi="Book Antiqua"/>
          <w:sz w:val="36"/>
          <w:szCs w:val="20"/>
          <w:lang w:val="es-ES_tradnl"/>
        </w:rPr>
      </w:pPr>
      <w:r>
        <w:rPr>
          <w:rFonts w:ascii="Book Antiqua" w:eastAsia="Times New Roman" w:hAnsi="Book Antiqua"/>
          <w:sz w:val="36"/>
          <w:szCs w:val="20"/>
          <w:lang w:val="es-ES_tradnl"/>
        </w:rPr>
        <w:t>GOBIERNO DE PUERTO RICO</w:t>
      </w:r>
    </w:p>
    <w:p w14:paraId="70ADA856" w14:textId="77777777" w:rsidR="00BB0B0B" w:rsidRDefault="00BB0B0B" w:rsidP="00BB0B0B">
      <w:pPr>
        <w:spacing w:after="0" w:line="240" w:lineRule="auto"/>
        <w:jc w:val="center"/>
        <w:rPr>
          <w:rFonts w:ascii="Book Antiqua" w:eastAsia="Times New Roman" w:hAnsi="Book Antiqua"/>
          <w:sz w:val="36"/>
          <w:szCs w:val="20"/>
          <w:lang w:val="es-ES_tradnl"/>
        </w:rPr>
      </w:pPr>
    </w:p>
    <w:p w14:paraId="511FDB42" w14:textId="77777777" w:rsidR="00BB0B0B" w:rsidRDefault="00BB0B0B" w:rsidP="00BB0B0B">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w:t>
      </w:r>
      <w:r>
        <w:rPr>
          <w:rFonts w:ascii="Book Antiqua" w:eastAsia="Times New Roman" w:hAnsi="Book Antiqua"/>
          <w:sz w:val="24"/>
          <w:szCs w:val="20"/>
          <w:vertAlign w:val="superscript"/>
          <w:lang w:val="es-ES_tradnl"/>
        </w:rPr>
        <w:t>ma.</w:t>
      </w:r>
      <w:r>
        <w:rPr>
          <w:rFonts w:ascii="Book Antiqua" w:eastAsia="Times New Roman" w:hAnsi="Book Antiqua"/>
          <w:sz w:val="24"/>
          <w:szCs w:val="20"/>
          <w:lang w:val="es-ES_tradnl"/>
        </w:rPr>
        <w:tab/>
        <w:t>Asamblea</w:t>
      </w:r>
      <w:r>
        <w:rPr>
          <w:rFonts w:ascii="Book Antiqua" w:eastAsia="Times New Roman" w:hAnsi="Book Antiqua"/>
          <w:sz w:val="24"/>
          <w:szCs w:val="20"/>
          <w:lang w:val="es-ES_tradnl"/>
        </w:rPr>
        <w:tab/>
        <w:t>1</w:t>
      </w:r>
      <w:r>
        <w:rPr>
          <w:rFonts w:ascii="Book Antiqua" w:eastAsia="Times New Roman" w:hAnsi="Book Antiqua"/>
          <w:sz w:val="24"/>
          <w:szCs w:val="20"/>
          <w:vertAlign w:val="superscript"/>
          <w:lang w:val="es-ES_tradnl"/>
        </w:rPr>
        <w:t>ra.</w:t>
      </w:r>
      <w:r>
        <w:rPr>
          <w:rFonts w:ascii="Book Antiqua" w:eastAsia="Times New Roman" w:hAnsi="Book Antiqua"/>
          <w:sz w:val="24"/>
          <w:szCs w:val="20"/>
          <w:lang w:val="es-ES_tradnl"/>
        </w:rPr>
        <w:tab/>
        <w:t>Sesión</w:t>
      </w:r>
    </w:p>
    <w:p w14:paraId="4E2B6218" w14:textId="77777777" w:rsidR="00BB0B0B" w:rsidRDefault="00BB0B0B" w:rsidP="00BB0B0B">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ab/>
        <w:t>Legislativa</w:t>
      </w:r>
      <w:r>
        <w:rPr>
          <w:rFonts w:ascii="Book Antiqua" w:eastAsia="Times New Roman" w:hAnsi="Book Antiqua"/>
          <w:sz w:val="24"/>
          <w:szCs w:val="20"/>
          <w:lang w:val="es-ES_tradnl"/>
        </w:rPr>
        <w:tab/>
      </w:r>
      <w:r>
        <w:rPr>
          <w:rFonts w:ascii="Book Antiqua" w:eastAsia="Times New Roman" w:hAnsi="Book Antiqua"/>
          <w:sz w:val="24"/>
          <w:szCs w:val="20"/>
          <w:lang w:val="es-ES_tradnl"/>
        </w:rPr>
        <w:tab/>
        <w:t>Ordinaria</w:t>
      </w:r>
    </w:p>
    <w:p w14:paraId="715F1ADE" w14:textId="77777777" w:rsidR="00BB0B0B" w:rsidRDefault="00BB0B0B" w:rsidP="00BB0B0B">
      <w:pPr>
        <w:spacing w:after="0" w:line="240" w:lineRule="auto"/>
        <w:rPr>
          <w:rFonts w:ascii="Times New Roman" w:eastAsia="Times New Roman" w:hAnsi="Times New Roman"/>
          <w:sz w:val="24"/>
          <w:szCs w:val="20"/>
          <w:lang w:val="es-ES_tradnl"/>
        </w:rPr>
      </w:pPr>
    </w:p>
    <w:p w14:paraId="4118B6D1" w14:textId="77777777" w:rsidR="00752542" w:rsidRDefault="00752542" w:rsidP="00BB0B0B">
      <w:pPr>
        <w:spacing w:after="0" w:line="240" w:lineRule="auto"/>
        <w:jc w:val="center"/>
        <w:rPr>
          <w:rFonts w:ascii="Book Antiqua" w:eastAsia="Times New Roman" w:hAnsi="Book Antiqua"/>
          <w:b/>
          <w:sz w:val="36"/>
          <w:szCs w:val="20"/>
          <w:lang w:val="es-ES_tradnl"/>
        </w:rPr>
      </w:pPr>
      <w:r>
        <w:rPr>
          <w:rFonts w:ascii="Book Antiqua" w:eastAsia="Times New Roman" w:hAnsi="Book Antiqua"/>
          <w:b/>
          <w:sz w:val="36"/>
          <w:szCs w:val="20"/>
          <w:lang w:val="es-ES_tradnl"/>
        </w:rPr>
        <w:t>(ENTIRILLADO ELECTRÓNICO)</w:t>
      </w:r>
    </w:p>
    <w:p w14:paraId="6896A2EB" w14:textId="535A0FB0" w:rsidR="00BB0B0B" w:rsidRDefault="00BB0B0B" w:rsidP="00BB0B0B">
      <w:pPr>
        <w:spacing w:after="0" w:line="240" w:lineRule="auto"/>
        <w:jc w:val="center"/>
        <w:rPr>
          <w:rFonts w:ascii="Book Antiqua" w:eastAsia="Times New Roman" w:hAnsi="Book Antiqua"/>
          <w:b/>
          <w:sz w:val="36"/>
          <w:szCs w:val="20"/>
          <w:lang w:val="es-ES_tradnl"/>
        </w:rPr>
      </w:pPr>
      <w:r>
        <w:rPr>
          <w:rFonts w:ascii="Book Antiqua" w:eastAsia="Times New Roman" w:hAnsi="Book Antiqua"/>
          <w:b/>
          <w:sz w:val="36"/>
          <w:szCs w:val="20"/>
          <w:lang w:val="es-ES_tradnl"/>
        </w:rPr>
        <w:t>SENADO DE PUERTO RICO</w:t>
      </w:r>
    </w:p>
    <w:p w14:paraId="75F4FD57" w14:textId="77777777" w:rsidR="00BB0B0B" w:rsidRDefault="00BB0B0B" w:rsidP="00BB0B0B">
      <w:pPr>
        <w:spacing w:before="240" w:after="0" w:line="240" w:lineRule="auto"/>
        <w:jc w:val="center"/>
        <w:rPr>
          <w:rFonts w:ascii="Book Antiqua" w:eastAsia="Times New Roman" w:hAnsi="Book Antiqua"/>
          <w:b/>
          <w:sz w:val="52"/>
          <w:szCs w:val="20"/>
          <w:lang w:val="es-ES_tradnl"/>
        </w:rPr>
      </w:pPr>
      <w:r>
        <w:rPr>
          <w:rFonts w:ascii="Book Antiqua" w:eastAsia="Times New Roman" w:hAnsi="Book Antiqua"/>
          <w:b/>
          <w:sz w:val="52"/>
          <w:szCs w:val="20"/>
          <w:lang w:val="es-ES_tradnl"/>
        </w:rPr>
        <w:t xml:space="preserve">P. del S. </w:t>
      </w:r>
      <w:r w:rsidR="000F2D09">
        <w:rPr>
          <w:rFonts w:ascii="Book Antiqua" w:eastAsia="Times New Roman" w:hAnsi="Book Antiqua"/>
          <w:b/>
          <w:sz w:val="52"/>
          <w:szCs w:val="20"/>
          <w:lang w:val="es-ES_tradnl"/>
        </w:rPr>
        <w:t>192</w:t>
      </w:r>
    </w:p>
    <w:p w14:paraId="52A7E8FE" w14:textId="77777777" w:rsidR="00BB0B0B" w:rsidRDefault="000F2D09" w:rsidP="00BB0B0B">
      <w:pPr>
        <w:spacing w:before="120"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8</w:t>
      </w:r>
      <w:r w:rsidR="00BB0B0B">
        <w:rPr>
          <w:rFonts w:ascii="Book Antiqua" w:eastAsia="Times New Roman" w:hAnsi="Book Antiqua"/>
          <w:sz w:val="24"/>
          <w:szCs w:val="20"/>
          <w:lang w:val="es-ES_tradnl"/>
        </w:rPr>
        <w:t xml:space="preserve"> de enero de 2025</w:t>
      </w:r>
    </w:p>
    <w:p w14:paraId="0EA231D1" w14:textId="77777777" w:rsidR="00BB0B0B" w:rsidRDefault="00BB0B0B" w:rsidP="00BB0B0B">
      <w:pPr>
        <w:spacing w:before="120" w:after="0" w:line="240" w:lineRule="auto"/>
        <w:jc w:val="center"/>
        <w:rPr>
          <w:rFonts w:ascii="Book Antiqua" w:eastAsia="Times New Roman" w:hAnsi="Book Antiqua"/>
          <w:i/>
          <w:iCs/>
          <w:sz w:val="24"/>
          <w:szCs w:val="20"/>
          <w:lang w:val="es-ES_tradnl"/>
        </w:rPr>
      </w:pPr>
      <w:r>
        <w:rPr>
          <w:rFonts w:ascii="Book Antiqua" w:eastAsia="Times New Roman" w:hAnsi="Book Antiqua"/>
          <w:sz w:val="24"/>
          <w:szCs w:val="20"/>
          <w:lang w:val="es-ES_tradnl"/>
        </w:rPr>
        <w:t xml:space="preserve">Presentado por el </w:t>
      </w:r>
      <w:r w:rsidR="00F223EA">
        <w:rPr>
          <w:rFonts w:ascii="Book Antiqua" w:eastAsia="Times New Roman" w:hAnsi="Book Antiqua"/>
          <w:sz w:val="24"/>
          <w:szCs w:val="20"/>
          <w:lang w:val="es-ES_tradnl"/>
        </w:rPr>
        <w:t>señor</w:t>
      </w:r>
      <w:r>
        <w:rPr>
          <w:rFonts w:ascii="Book Antiqua" w:eastAsia="Times New Roman" w:hAnsi="Book Antiqua"/>
          <w:sz w:val="24"/>
          <w:szCs w:val="20"/>
          <w:lang w:val="es-ES_tradnl"/>
        </w:rPr>
        <w:t xml:space="preserve"> </w:t>
      </w:r>
      <w:r>
        <w:rPr>
          <w:rFonts w:ascii="Book Antiqua" w:eastAsia="Times New Roman" w:hAnsi="Book Antiqua"/>
          <w:i/>
          <w:iCs/>
          <w:sz w:val="24"/>
          <w:szCs w:val="20"/>
          <w:lang w:val="es-ES_tradnl"/>
        </w:rPr>
        <w:t>Toledo López</w:t>
      </w:r>
    </w:p>
    <w:p w14:paraId="6E20A432" w14:textId="7DE6E066" w:rsidR="000D48F6" w:rsidRDefault="000D48F6" w:rsidP="00BB0B0B">
      <w:pPr>
        <w:spacing w:before="120" w:after="0" w:line="240" w:lineRule="auto"/>
        <w:jc w:val="center"/>
        <w:rPr>
          <w:rFonts w:ascii="Book Antiqua" w:eastAsia="Times New Roman" w:hAnsi="Book Antiqua"/>
          <w:sz w:val="24"/>
          <w:szCs w:val="20"/>
          <w:lang w:val="es-ES_tradnl"/>
        </w:rPr>
      </w:pPr>
      <w:r>
        <w:rPr>
          <w:rFonts w:ascii="Book Antiqua" w:eastAsia="Times New Roman" w:hAnsi="Book Antiqua"/>
          <w:i/>
          <w:iCs/>
          <w:sz w:val="24"/>
          <w:szCs w:val="20"/>
          <w:lang w:val="es-ES_tradnl"/>
        </w:rPr>
        <w:t>Coautores la señora Barlucea Rodríguez; los señores Reyes Berríos, Rosa Ramos y Santos Ortiz</w:t>
      </w:r>
    </w:p>
    <w:p w14:paraId="7F5DD4B9" w14:textId="77777777" w:rsidR="00416C7F" w:rsidRPr="007A4177" w:rsidRDefault="00BB0B0B" w:rsidP="00416C7F">
      <w:pPr>
        <w:spacing w:before="120" w:after="0" w:line="480" w:lineRule="auto"/>
        <w:jc w:val="center"/>
        <w:rPr>
          <w:rFonts w:ascii="Book Antiqua" w:eastAsia="Times New Roman" w:hAnsi="Book Antiqua"/>
          <w:i/>
          <w:iCs/>
          <w:sz w:val="24"/>
          <w:szCs w:val="24"/>
          <w:lang w:val="es-419"/>
        </w:rPr>
      </w:pPr>
      <w:r>
        <w:rPr>
          <w:rFonts w:ascii="Book Antiqua" w:eastAsia="Times New Roman" w:hAnsi="Book Antiqua"/>
          <w:i/>
          <w:sz w:val="24"/>
          <w:szCs w:val="20"/>
          <w:lang w:val="es-ES_tradnl"/>
        </w:rPr>
        <w:t xml:space="preserve">Referido a la Comisión de </w:t>
      </w:r>
      <w:r w:rsidR="00416C7F" w:rsidRPr="007A4177">
        <w:rPr>
          <w:rFonts w:ascii="Book Antiqua" w:eastAsia="Times New Roman" w:hAnsi="Book Antiqua"/>
          <w:i/>
          <w:iCs/>
          <w:sz w:val="24"/>
          <w:szCs w:val="24"/>
          <w:lang w:val="es-419"/>
        </w:rPr>
        <w:t>Educación, Arte y Cultura</w:t>
      </w:r>
    </w:p>
    <w:p w14:paraId="4DB6A715" w14:textId="77777777" w:rsidR="00BB0B0B" w:rsidRDefault="00BB0B0B" w:rsidP="00BB0B0B">
      <w:pPr>
        <w:spacing w:after="0" w:line="240" w:lineRule="auto"/>
        <w:jc w:val="center"/>
        <w:rPr>
          <w:rFonts w:ascii="Book Antiqua" w:eastAsia="Times New Roman" w:hAnsi="Book Antiqua"/>
          <w:b/>
          <w:sz w:val="24"/>
          <w:szCs w:val="24"/>
          <w:lang w:val="es-PR"/>
        </w:rPr>
      </w:pPr>
      <w:r>
        <w:rPr>
          <w:rFonts w:ascii="Book Antiqua" w:eastAsia="Times New Roman" w:hAnsi="Book Antiqua"/>
          <w:b/>
          <w:sz w:val="24"/>
          <w:szCs w:val="24"/>
          <w:lang w:val="es-PR"/>
        </w:rPr>
        <w:t>LEY</w:t>
      </w:r>
    </w:p>
    <w:p w14:paraId="73349D6D" w14:textId="77777777" w:rsidR="00B865DA" w:rsidRPr="00000949" w:rsidRDefault="00B865DA" w:rsidP="00B865DA">
      <w:pPr>
        <w:spacing w:after="0" w:line="240" w:lineRule="auto"/>
        <w:jc w:val="both"/>
        <w:rPr>
          <w:rFonts w:ascii="Book Antiqua" w:eastAsia="Times New Roman" w:hAnsi="Book Antiqua"/>
          <w:sz w:val="16"/>
          <w:szCs w:val="16"/>
          <w:lang w:val="es-PR"/>
        </w:rPr>
      </w:pPr>
    </w:p>
    <w:p w14:paraId="448865C5" w14:textId="6DB13B15" w:rsidR="00134C38" w:rsidRPr="00FC620F" w:rsidRDefault="00B865DA" w:rsidP="005010EB">
      <w:pPr>
        <w:spacing w:after="0" w:line="240" w:lineRule="auto"/>
        <w:ind w:left="450" w:hanging="450"/>
        <w:jc w:val="both"/>
        <w:rPr>
          <w:rFonts w:ascii="Book Antiqua" w:hAnsi="Book Antiqua"/>
          <w:sz w:val="24"/>
          <w:szCs w:val="24"/>
          <w:lang w:val="es-PR"/>
        </w:rPr>
      </w:pPr>
      <w:r w:rsidRPr="00FC620F">
        <w:rPr>
          <w:rFonts w:ascii="Book Antiqua" w:eastAsia="Times New Roman" w:hAnsi="Book Antiqua"/>
          <w:sz w:val="24"/>
          <w:szCs w:val="24"/>
          <w:lang w:val="es-PR"/>
        </w:rPr>
        <w:t>Para</w:t>
      </w:r>
      <w:r w:rsidR="000A583A" w:rsidRPr="00FC620F">
        <w:rPr>
          <w:rFonts w:ascii="Book Antiqua" w:eastAsia="Times New Roman" w:hAnsi="Book Antiqua"/>
          <w:sz w:val="24"/>
          <w:szCs w:val="24"/>
          <w:lang w:val="es-PR"/>
        </w:rPr>
        <w:t xml:space="preserve"> </w:t>
      </w:r>
      <w:bookmarkStart w:id="0" w:name="_Hlk169195102"/>
      <w:r w:rsidR="00421359" w:rsidRPr="00421359">
        <w:rPr>
          <w:rFonts w:ascii="Book Antiqua" w:eastAsia="Times New Roman" w:hAnsi="Book Antiqua"/>
          <w:sz w:val="24"/>
          <w:szCs w:val="24"/>
          <w:lang w:val="es-PR"/>
        </w:rPr>
        <w:t xml:space="preserve">enmendar el Artículo 8.01 de la Ley 85-2018, según enmendada, conocida como “Ley de Reforma Educativa de Puerto Rico”, a los fines de disponer que todos los proyectos y planos de construcción de planteles escolares, deberán incluir la instalación de </w:t>
      </w:r>
      <w:r w:rsidR="00421359" w:rsidRPr="00D24397">
        <w:rPr>
          <w:rFonts w:ascii="Book Antiqua" w:eastAsia="Times New Roman" w:hAnsi="Book Antiqua"/>
          <w:strike/>
          <w:sz w:val="24"/>
          <w:szCs w:val="24"/>
          <w:lang w:val="es-PR"/>
        </w:rPr>
        <w:t>plantas de emergencia</w:t>
      </w:r>
      <w:r w:rsidR="00421359" w:rsidRPr="00421359">
        <w:rPr>
          <w:rFonts w:ascii="Book Antiqua" w:eastAsia="Times New Roman" w:hAnsi="Book Antiqua"/>
          <w:sz w:val="24"/>
          <w:szCs w:val="24"/>
          <w:lang w:val="es-PR"/>
        </w:rPr>
        <w:t xml:space="preserve"> </w:t>
      </w:r>
      <w:r w:rsidR="00D24397">
        <w:rPr>
          <w:rFonts w:ascii="Book Antiqua" w:eastAsia="Times New Roman" w:hAnsi="Book Antiqua"/>
          <w:i/>
          <w:iCs/>
          <w:sz w:val="24"/>
          <w:szCs w:val="24"/>
          <w:u w:val="single"/>
          <w:lang w:val="es-PR"/>
        </w:rPr>
        <w:t xml:space="preserve">generadores eléctricos de emergencia </w:t>
      </w:r>
      <w:r w:rsidR="00421359" w:rsidRPr="00421359">
        <w:rPr>
          <w:rFonts w:ascii="Book Antiqua" w:eastAsia="Times New Roman" w:hAnsi="Book Antiqua"/>
          <w:sz w:val="24"/>
          <w:szCs w:val="24"/>
          <w:lang w:val="es-PR"/>
        </w:rPr>
        <w:t xml:space="preserve">o cualesquiera otros dispositivos alternos para la generación de energía renovable y cisternas u otros sistemas de captación de agua, de manera que no se vean interrumpidas las labores escolares en aquellas ocasiones donde falle el suplido normal de cualquiera de estos dos recursos; derogar la Ley 96-2005, conocida como “Ley sobre Equipos de Emergencia en los Planteles Escolares”; </w:t>
      </w:r>
      <w:r w:rsidR="00421359" w:rsidRPr="004B7391">
        <w:rPr>
          <w:rFonts w:ascii="Book Antiqua" w:eastAsia="Times New Roman" w:hAnsi="Book Antiqua"/>
          <w:strike/>
          <w:sz w:val="24"/>
          <w:szCs w:val="24"/>
          <w:lang w:val="es-PR"/>
        </w:rPr>
        <w:t>y</w:t>
      </w:r>
      <w:r w:rsidR="00421359" w:rsidRPr="00421359">
        <w:rPr>
          <w:rFonts w:ascii="Book Antiqua" w:eastAsia="Times New Roman" w:hAnsi="Book Antiqua"/>
          <w:sz w:val="24"/>
          <w:szCs w:val="24"/>
          <w:lang w:val="es-PR"/>
        </w:rPr>
        <w:t xml:space="preserve"> </w:t>
      </w:r>
      <w:r w:rsidR="004B7391">
        <w:rPr>
          <w:rFonts w:ascii="Book Antiqua" w:eastAsia="Times New Roman" w:hAnsi="Book Antiqua"/>
          <w:i/>
          <w:iCs/>
          <w:sz w:val="24"/>
          <w:szCs w:val="24"/>
          <w:u w:val="single"/>
          <w:lang w:val="es-PR"/>
        </w:rPr>
        <w:t xml:space="preserve">derogar </w:t>
      </w:r>
      <w:r w:rsidR="00421359" w:rsidRPr="00421359">
        <w:rPr>
          <w:rFonts w:ascii="Book Antiqua" w:eastAsia="Times New Roman" w:hAnsi="Book Antiqua"/>
          <w:sz w:val="24"/>
          <w:szCs w:val="24"/>
          <w:lang w:val="es-PR"/>
        </w:rPr>
        <w:t xml:space="preserve">la Res. </w:t>
      </w:r>
      <w:proofErr w:type="spellStart"/>
      <w:r w:rsidR="00421359" w:rsidRPr="00421359">
        <w:rPr>
          <w:rFonts w:ascii="Book Antiqua" w:eastAsia="Times New Roman" w:hAnsi="Book Antiqua"/>
          <w:sz w:val="24"/>
          <w:szCs w:val="24"/>
          <w:lang w:val="es-PR"/>
        </w:rPr>
        <w:t>Conj</w:t>
      </w:r>
      <w:proofErr w:type="spellEnd"/>
      <w:r w:rsidR="00421359" w:rsidRPr="00421359">
        <w:rPr>
          <w:rFonts w:ascii="Book Antiqua" w:eastAsia="Times New Roman" w:hAnsi="Book Antiqua"/>
          <w:sz w:val="24"/>
          <w:szCs w:val="24"/>
          <w:lang w:val="es-PR"/>
        </w:rPr>
        <w:t>. 75-2018; y para otros fines relacionados</w:t>
      </w:r>
      <w:bookmarkEnd w:id="0"/>
      <w:r w:rsidR="00305A34" w:rsidRPr="00FC620F">
        <w:rPr>
          <w:rFonts w:ascii="Book Antiqua" w:hAnsi="Book Antiqua" w:cs="Arial"/>
          <w:sz w:val="24"/>
          <w:szCs w:val="24"/>
          <w:lang w:val="es-PR"/>
        </w:rPr>
        <w:t xml:space="preserve">. </w:t>
      </w:r>
    </w:p>
    <w:p w14:paraId="3FB5041E" w14:textId="77777777" w:rsidR="00B865DA" w:rsidRPr="00FC620F" w:rsidRDefault="00B865DA" w:rsidP="00B865DA">
      <w:pPr>
        <w:spacing w:after="0" w:line="240" w:lineRule="auto"/>
        <w:ind w:left="360" w:hanging="360"/>
        <w:jc w:val="both"/>
        <w:rPr>
          <w:rFonts w:ascii="Book Antiqua" w:eastAsia="Times New Roman" w:hAnsi="Book Antiqua"/>
          <w:sz w:val="24"/>
          <w:szCs w:val="24"/>
          <w:lang w:val="es-PR"/>
        </w:rPr>
      </w:pPr>
    </w:p>
    <w:p w14:paraId="1E6BCCAA" w14:textId="77777777" w:rsidR="00357A19" w:rsidRPr="00FC620F" w:rsidRDefault="00B865DA" w:rsidP="00357A19">
      <w:pPr>
        <w:spacing w:after="240" w:line="240" w:lineRule="auto"/>
        <w:jc w:val="center"/>
        <w:rPr>
          <w:rFonts w:ascii="Book Antiqua" w:eastAsia="Times New Roman" w:hAnsi="Book Antiqua"/>
          <w:b/>
          <w:sz w:val="24"/>
          <w:szCs w:val="24"/>
          <w:lang w:val="es-PR"/>
        </w:rPr>
      </w:pPr>
      <w:r w:rsidRPr="00FC620F">
        <w:rPr>
          <w:rFonts w:ascii="Book Antiqua" w:eastAsia="Times New Roman" w:hAnsi="Book Antiqua"/>
          <w:b/>
          <w:sz w:val="24"/>
          <w:szCs w:val="24"/>
          <w:lang w:val="es-PR"/>
        </w:rPr>
        <w:t>EXPOSICIÓN DE MOTIVOS</w:t>
      </w:r>
    </w:p>
    <w:p w14:paraId="28976077" w14:textId="7AF38812" w:rsidR="00421359" w:rsidRDefault="00421359" w:rsidP="00BB0B0B">
      <w:pPr>
        <w:spacing w:before="120" w:after="120" w:line="360" w:lineRule="auto"/>
        <w:ind w:firstLine="720"/>
        <w:jc w:val="both"/>
        <w:rPr>
          <w:rFonts w:ascii="Book Antiqua" w:eastAsia="Times New Roman" w:hAnsi="Book Antiqua"/>
          <w:bCs/>
          <w:sz w:val="24"/>
          <w:szCs w:val="24"/>
          <w:lang w:val="es-PR"/>
        </w:rPr>
      </w:pPr>
      <w:r w:rsidRPr="00421359">
        <w:rPr>
          <w:rFonts w:ascii="Book Antiqua" w:eastAsia="Times New Roman" w:hAnsi="Book Antiqua"/>
          <w:bCs/>
          <w:sz w:val="24"/>
          <w:szCs w:val="24"/>
          <w:lang w:val="es-PR"/>
        </w:rPr>
        <w:t xml:space="preserve">Durante años, el Departamento de Educación ha evaluado distintas alternativas para atender </w:t>
      </w:r>
      <w:r w:rsidR="00752542" w:rsidRPr="00752542">
        <w:rPr>
          <w:rFonts w:ascii="Book Antiqua" w:eastAsia="Times New Roman" w:hAnsi="Book Antiqua"/>
          <w:bCs/>
          <w:i/>
          <w:iCs/>
          <w:sz w:val="24"/>
          <w:szCs w:val="24"/>
          <w:u w:val="single"/>
          <w:lang w:val="es-PR"/>
        </w:rPr>
        <w:t>las necesidades</w:t>
      </w:r>
      <w:r w:rsidR="00067701">
        <w:rPr>
          <w:rFonts w:ascii="Book Antiqua" w:eastAsia="Times New Roman" w:hAnsi="Book Antiqua"/>
          <w:bCs/>
          <w:i/>
          <w:iCs/>
          <w:sz w:val="24"/>
          <w:szCs w:val="24"/>
          <w:u w:val="single"/>
          <w:lang w:val="es-PR"/>
        </w:rPr>
        <w:t xml:space="preserve"> de</w:t>
      </w:r>
      <w:r w:rsidR="00752542" w:rsidRPr="00752542">
        <w:rPr>
          <w:rFonts w:ascii="Book Antiqua" w:eastAsia="Times New Roman" w:hAnsi="Book Antiqua"/>
          <w:bCs/>
          <w:sz w:val="24"/>
          <w:szCs w:val="24"/>
          <w:lang w:val="es-PR"/>
        </w:rPr>
        <w:t xml:space="preserve"> </w:t>
      </w:r>
      <w:r w:rsidRPr="00421359">
        <w:rPr>
          <w:rFonts w:ascii="Book Antiqua" w:eastAsia="Times New Roman" w:hAnsi="Book Antiqua"/>
          <w:bCs/>
          <w:sz w:val="24"/>
          <w:szCs w:val="24"/>
          <w:lang w:val="es-PR"/>
        </w:rPr>
        <w:t xml:space="preserve">los planteles escolares afectados por los racionamientos de agua y la falta de energía eléctrica. </w:t>
      </w:r>
    </w:p>
    <w:p w14:paraId="525C6C60" w14:textId="54B975E2" w:rsidR="00421359" w:rsidRPr="007D5F03" w:rsidRDefault="00421359" w:rsidP="007D5F03">
      <w:pPr>
        <w:spacing w:before="120" w:after="120" w:line="360" w:lineRule="auto"/>
        <w:ind w:firstLine="720"/>
        <w:jc w:val="both"/>
        <w:rPr>
          <w:rFonts w:ascii="Book Antiqua" w:eastAsia="Times New Roman" w:hAnsi="Book Antiqua"/>
          <w:bCs/>
          <w:i/>
          <w:iCs/>
          <w:sz w:val="24"/>
          <w:szCs w:val="24"/>
          <w:u w:val="single"/>
          <w:lang w:val="es-PR"/>
        </w:rPr>
      </w:pPr>
      <w:r w:rsidRPr="00421359">
        <w:rPr>
          <w:rFonts w:ascii="Book Antiqua" w:eastAsia="Times New Roman" w:hAnsi="Book Antiqua"/>
          <w:bCs/>
          <w:sz w:val="24"/>
          <w:szCs w:val="24"/>
          <w:lang w:val="es-PR"/>
        </w:rPr>
        <w:t xml:space="preserve">A tono con lo planteado en el párrafo que antecede, la Ley 96-2005, conocida como “Ley sobre Equipos de Emergencia en los Planteles Escolares”, dispone que toda nueva obra de construcción de planteles escolares del sistema público, ya sea de educación elemental, intermedia, superior, que se comience o efectúe a partir del primero (1ro.) de </w:t>
      </w:r>
      <w:r w:rsidRPr="00421359">
        <w:rPr>
          <w:rFonts w:ascii="Book Antiqua" w:eastAsia="Times New Roman" w:hAnsi="Book Antiqua"/>
          <w:bCs/>
          <w:sz w:val="24"/>
          <w:szCs w:val="24"/>
          <w:lang w:val="es-PR"/>
        </w:rPr>
        <w:lastRenderedPageBreak/>
        <w:t xml:space="preserve">julio de 2007, deberá contar con una planta de emergencia o </w:t>
      </w:r>
      <w:r w:rsidRPr="007F0A46">
        <w:rPr>
          <w:rFonts w:ascii="Book Antiqua" w:eastAsia="Times New Roman" w:hAnsi="Book Antiqua"/>
          <w:bCs/>
          <w:sz w:val="24"/>
          <w:szCs w:val="24"/>
          <w:lang w:val="es-PR"/>
        </w:rPr>
        <w:t>cualquier</w:t>
      </w:r>
      <w:r w:rsidR="007F0A46">
        <w:rPr>
          <w:rFonts w:ascii="Book Antiqua" w:eastAsia="Times New Roman" w:hAnsi="Book Antiqua"/>
          <w:bCs/>
          <w:sz w:val="24"/>
          <w:szCs w:val="24"/>
          <w:lang w:val="es-PR"/>
        </w:rPr>
        <w:t xml:space="preserve"> </w:t>
      </w:r>
      <w:r w:rsidRPr="00421359">
        <w:rPr>
          <w:rFonts w:ascii="Book Antiqua" w:eastAsia="Times New Roman" w:hAnsi="Book Antiqua"/>
          <w:bCs/>
          <w:sz w:val="24"/>
          <w:szCs w:val="24"/>
          <w:lang w:val="es-PR"/>
        </w:rPr>
        <w:t xml:space="preserve">otro dispositivo alterno para la generación de electricidad, tales como, pero sin </w:t>
      </w:r>
      <w:r w:rsidRPr="002F1EAD">
        <w:rPr>
          <w:rFonts w:ascii="Book Antiqua" w:eastAsia="Times New Roman" w:hAnsi="Book Antiqua"/>
          <w:bCs/>
          <w:strike/>
          <w:sz w:val="24"/>
          <w:szCs w:val="24"/>
          <w:lang w:val="es-PR"/>
        </w:rPr>
        <w:t>necesariamente</w:t>
      </w:r>
      <w:r w:rsidRPr="00421359">
        <w:rPr>
          <w:rFonts w:ascii="Book Antiqua" w:eastAsia="Times New Roman" w:hAnsi="Book Antiqua"/>
          <w:bCs/>
          <w:sz w:val="24"/>
          <w:szCs w:val="24"/>
          <w:lang w:val="es-PR"/>
        </w:rPr>
        <w:t xml:space="preserve"> </w:t>
      </w:r>
      <w:r w:rsidRPr="002F1EAD">
        <w:rPr>
          <w:rFonts w:ascii="Book Antiqua" w:eastAsia="Times New Roman" w:hAnsi="Book Antiqua"/>
          <w:bCs/>
          <w:strike/>
          <w:sz w:val="24"/>
          <w:szCs w:val="24"/>
          <w:lang w:val="es-PR"/>
        </w:rPr>
        <w:t>limitarse a</w:t>
      </w:r>
      <w:r w:rsidRPr="00421359">
        <w:rPr>
          <w:rFonts w:ascii="Book Antiqua" w:eastAsia="Times New Roman" w:hAnsi="Book Antiqua"/>
          <w:bCs/>
          <w:sz w:val="24"/>
          <w:szCs w:val="24"/>
          <w:lang w:val="es-PR"/>
        </w:rPr>
        <w:t xml:space="preserve"> </w:t>
      </w:r>
      <w:r w:rsidR="002F1EAD" w:rsidRPr="002F1EAD">
        <w:rPr>
          <w:rFonts w:ascii="Book Antiqua" w:eastAsia="Times New Roman" w:hAnsi="Book Antiqua"/>
          <w:bCs/>
          <w:i/>
          <w:iCs/>
          <w:sz w:val="24"/>
          <w:szCs w:val="24"/>
          <w:u w:val="single"/>
          <w:lang w:val="es-PR"/>
        </w:rPr>
        <w:t>limitarse a,</w:t>
      </w:r>
      <w:r w:rsidR="002F1EAD" w:rsidRPr="002F1EAD">
        <w:rPr>
          <w:rFonts w:ascii="Book Antiqua" w:eastAsia="Times New Roman" w:hAnsi="Book Antiqua"/>
          <w:bCs/>
          <w:sz w:val="24"/>
          <w:szCs w:val="24"/>
          <w:lang w:val="es-PR"/>
        </w:rPr>
        <w:t xml:space="preserve"> </w:t>
      </w:r>
      <w:r w:rsidRPr="00421359">
        <w:rPr>
          <w:rFonts w:ascii="Book Antiqua" w:eastAsia="Times New Roman" w:hAnsi="Book Antiqua"/>
          <w:bCs/>
          <w:sz w:val="24"/>
          <w:szCs w:val="24"/>
          <w:lang w:val="es-PR"/>
        </w:rPr>
        <w:t xml:space="preserve">las placas solares, </w:t>
      </w:r>
      <w:r w:rsidRPr="007D5F03">
        <w:rPr>
          <w:rFonts w:ascii="Book Antiqua" w:eastAsia="Times New Roman" w:hAnsi="Book Antiqua"/>
          <w:bCs/>
          <w:strike/>
          <w:sz w:val="24"/>
          <w:szCs w:val="24"/>
          <w:lang w:val="es-PR"/>
        </w:rPr>
        <w:t>y</w:t>
      </w:r>
      <w:r w:rsidRPr="00421359">
        <w:rPr>
          <w:rFonts w:ascii="Book Antiqua" w:eastAsia="Times New Roman" w:hAnsi="Book Antiqua"/>
          <w:bCs/>
          <w:sz w:val="24"/>
          <w:szCs w:val="24"/>
          <w:lang w:val="es-PR"/>
        </w:rPr>
        <w:t xml:space="preserve"> </w:t>
      </w:r>
      <w:r w:rsidR="007D5F03" w:rsidRPr="007D5F03">
        <w:rPr>
          <w:rFonts w:ascii="Book Antiqua" w:eastAsia="Times New Roman" w:hAnsi="Book Antiqua"/>
          <w:bCs/>
          <w:i/>
          <w:iCs/>
          <w:sz w:val="24"/>
          <w:szCs w:val="24"/>
          <w:u w:val="single"/>
          <w:lang w:val="es-PR"/>
        </w:rPr>
        <w:t>así como</w:t>
      </w:r>
      <w:r w:rsidR="007D5F03" w:rsidRPr="002F1EAD">
        <w:rPr>
          <w:rFonts w:ascii="Book Antiqua" w:eastAsia="Times New Roman" w:hAnsi="Book Antiqua"/>
          <w:bCs/>
          <w:sz w:val="24"/>
          <w:szCs w:val="24"/>
          <w:lang w:val="es-PR"/>
        </w:rPr>
        <w:t xml:space="preserve"> </w:t>
      </w:r>
      <w:r w:rsidRPr="00421359">
        <w:rPr>
          <w:rFonts w:ascii="Book Antiqua" w:eastAsia="Times New Roman" w:hAnsi="Book Antiqua"/>
          <w:bCs/>
          <w:sz w:val="24"/>
          <w:szCs w:val="24"/>
          <w:lang w:val="es-PR"/>
        </w:rPr>
        <w:t xml:space="preserve">una cisterna de </w:t>
      </w:r>
      <w:r w:rsidRPr="007D5F03">
        <w:rPr>
          <w:rFonts w:ascii="Book Antiqua" w:eastAsia="Times New Roman" w:hAnsi="Book Antiqua"/>
          <w:bCs/>
          <w:strike/>
          <w:sz w:val="24"/>
          <w:szCs w:val="24"/>
          <w:lang w:val="es-PR"/>
        </w:rPr>
        <w:t>agua,</w:t>
      </w:r>
      <w:r w:rsidRPr="00421359">
        <w:rPr>
          <w:rFonts w:ascii="Book Antiqua" w:eastAsia="Times New Roman" w:hAnsi="Book Antiqua"/>
          <w:bCs/>
          <w:sz w:val="24"/>
          <w:szCs w:val="24"/>
          <w:lang w:val="es-PR"/>
        </w:rPr>
        <w:t xml:space="preserve"> </w:t>
      </w:r>
      <w:r w:rsidR="007D5F03" w:rsidRPr="007D5F03">
        <w:rPr>
          <w:rFonts w:ascii="Book Antiqua" w:eastAsia="Times New Roman" w:hAnsi="Book Antiqua"/>
          <w:bCs/>
          <w:i/>
          <w:iCs/>
          <w:sz w:val="24"/>
          <w:szCs w:val="24"/>
          <w:u w:val="single"/>
          <w:lang w:val="es-PR"/>
        </w:rPr>
        <w:t>agua.</w:t>
      </w:r>
      <w:r w:rsidR="007D5F03">
        <w:rPr>
          <w:rFonts w:ascii="Book Antiqua" w:eastAsia="Times New Roman" w:hAnsi="Book Antiqua"/>
          <w:bCs/>
          <w:sz w:val="24"/>
          <w:szCs w:val="24"/>
          <w:lang w:val="es-PR"/>
        </w:rPr>
        <w:t xml:space="preserve"> </w:t>
      </w:r>
      <w:r w:rsidRPr="007D5F03">
        <w:rPr>
          <w:rFonts w:ascii="Book Antiqua" w:eastAsia="Times New Roman" w:hAnsi="Book Antiqua"/>
          <w:bCs/>
          <w:strike/>
          <w:sz w:val="24"/>
          <w:szCs w:val="24"/>
          <w:lang w:val="es-PR"/>
        </w:rPr>
        <w:t>de manera que no se vean interrumpidas las labores escolares en aquellas ocasiones donde falle el suplido normal de cualquiera de estos dos recursos.</w:t>
      </w:r>
      <w:r w:rsidR="007D5F03">
        <w:rPr>
          <w:rFonts w:ascii="Book Antiqua" w:eastAsia="Times New Roman" w:hAnsi="Book Antiqua"/>
          <w:bCs/>
          <w:strike/>
          <w:sz w:val="24"/>
          <w:szCs w:val="24"/>
          <w:lang w:val="es-PR"/>
        </w:rPr>
        <w:t xml:space="preserve"> </w:t>
      </w:r>
      <w:r w:rsidR="007D5F03" w:rsidRPr="007D5F03">
        <w:rPr>
          <w:rFonts w:ascii="Book Antiqua" w:eastAsia="Times New Roman" w:hAnsi="Book Antiqua"/>
          <w:bCs/>
          <w:i/>
          <w:iCs/>
          <w:sz w:val="24"/>
          <w:szCs w:val="24"/>
          <w:u w:val="single"/>
          <w:lang w:val="es-PR"/>
        </w:rPr>
        <w:t>Esto, con el fin de evitar la interrupción de las labores escolares ante la falta de suministro de cualquiera de estos dos recursos esenciales.</w:t>
      </w:r>
    </w:p>
    <w:p w14:paraId="3EB69317" w14:textId="4F2D8ABB" w:rsidR="00421359" w:rsidRDefault="00421359" w:rsidP="00BB0B0B">
      <w:pPr>
        <w:spacing w:before="120" w:after="120" w:line="360" w:lineRule="auto"/>
        <w:ind w:firstLine="720"/>
        <w:jc w:val="both"/>
        <w:rPr>
          <w:rFonts w:ascii="Book Antiqua" w:eastAsia="Times New Roman" w:hAnsi="Book Antiqua"/>
          <w:bCs/>
          <w:sz w:val="24"/>
          <w:szCs w:val="24"/>
          <w:lang w:val="es-PR"/>
        </w:rPr>
      </w:pPr>
      <w:r w:rsidRPr="00254411">
        <w:rPr>
          <w:rFonts w:ascii="Book Antiqua" w:eastAsia="Times New Roman" w:hAnsi="Book Antiqua"/>
          <w:bCs/>
          <w:strike/>
          <w:sz w:val="24"/>
          <w:szCs w:val="24"/>
          <w:lang w:val="es-PR"/>
        </w:rPr>
        <w:t>De otra parte,</w:t>
      </w:r>
      <w:r w:rsidRPr="00421359">
        <w:rPr>
          <w:rFonts w:ascii="Book Antiqua" w:eastAsia="Times New Roman" w:hAnsi="Book Antiqua"/>
          <w:bCs/>
          <w:sz w:val="24"/>
          <w:szCs w:val="24"/>
          <w:lang w:val="es-PR"/>
        </w:rPr>
        <w:t xml:space="preserve"> </w:t>
      </w:r>
      <w:r w:rsidR="00254411" w:rsidRPr="00254411">
        <w:rPr>
          <w:rFonts w:ascii="Book Antiqua" w:eastAsia="Times New Roman" w:hAnsi="Book Antiqua"/>
          <w:bCs/>
          <w:i/>
          <w:iCs/>
          <w:sz w:val="24"/>
          <w:szCs w:val="24"/>
          <w:u w:val="single"/>
          <w:lang w:val="es-PR"/>
        </w:rPr>
        <w:t>Asimismo, la Ley</w:t>
      </w:r>
      <w:r w:rsidR="00254411" w:rsidRPr="00254411">
        <w:rPr>
          <w:rFonts w:ascii="Book Antiqua" w:eastAsia="Times New Roman" w:hAnsi="Book Antiqua"/>
          <w:bCs/>
          <w:sz w:val="24"/>
          <w:szCs w:val="24"/>
          <w:lang w:val="es-PR"/>
        </w:rPr>
        <w:t xml:space="preserve"> </w:t>
      </w:r>
      <w:r w:rsidRPr="00421359">
        <w:rPr>
          <w:rFonts w:ascii="Book Antiqua" w:eastAsia="Times New Roman" w:hAnsi="Book Antiqua"/>
          <w:bCs/>
          <w:sz w:val="24"/>
          <w:szCs w:val="24"/>
          <w:lang w:val="es-PR"/>
        </w:rPr>
        <w:t xml:space="preserve">establece que aquellas escuelas públicas </w:t>
      </w:r>
      <w:r w:rsidRPr="00254411">
        <w:rPr>
          <w:rFonts w:ascii="Book Antiqua" w:eastAsia="Times New Roman" w:hAnsi="Book Antiqua"/>
          <w:bCs/>
          <w:strike/>
          <w:sz w:val="24"/>
          <w:szCs w:val="24"/>
          <w:lang w:val="es-PR"/>
        </w:rPr>
        <w:t>que</w:t>
      </w:r>
      <w:r w:rsidRPr="00421359">
        <w:rPr>
          <w:rFonts w:ascii="Book Antiqua" w:eastAsia="Times New Roman" w:hAnsi="Book Antiqua"/>
          <w:bCs/>
          <w:sz w:val="24"/>
          <w:szCs w:val="24"/>
          <w:lang w:val="es-PR"/>
        </w:rPr>
        <w:t xml:space="preserve"> ya </w:t>
      </w:r>
      <w:r w:rsidRPr="00254411">
        <w:rPr>
          <w:rFonts w:ascii="Book Antiqua" w:eastAsia="Times New Roman" w:hAnsi="Book Antiqua"/>
          <w:bCs/>
          <w:strike/>
          <w:sz w:val="24"/>
          <w:szCs w:val="24"/>
          <w:lang w:val="es-PR"/>
        </w:rPr>
        <w:t>estén</w:t>
      </w:r>
      <w:r w:rsidRPr="00421359">
        <w:rPr>
          <w:rFonts w:ascii="Book Antiqua" w:eastAsia="Times New Roman" w:hAnsi="Book Antiqua"/>
          <w:bCs/>
          <w:sz w:val="24"/>
          <w:szCs w:val="24"/>
          <w:lang w:val="es-PR"/>
        </w:rPr>
        <w:t xml:space="preserve"> construidas para el primero (1ro.) de julio de 2007, serán incluidas en un informe que preparará el Departamento de Educación a la Asamblea Legislativa, a fin de que pueda elaborarse un programa de “</w:t>
      </w:r>
      <w:proofErr w:type="spellStart"/>
      <w:r w:rsidRPr="00421359">
        <w:rPr>
          <w:rFonts w:ascii="Book Antiqua" w:eastAsia="Times New Roman" w:hAnsi="Book Antiqua"/>
          <w:bCs/>
          <w:sz w:val="24"/>
          <w:szCs w:val="24"/>
          <w:lang w:val="es-PR"/>
        </w:rPr>
        <w:t>retrofitting</w:t>
      </w:r>
      <w:proofErr w:type="spellEnd"/>
      <w:r w:rsidRPr="00421359">
        <w:rPr>
          <w:rFonts w:ascii="Book Antiqua" w:eastAsia="Times New Roman" w:hAnsi="Book Antiqua"/>
          <w:bCs/>
          <w:sz w:val="24"/>
          <w:szCs w:val="24"/>
          <w:lang w:val="es-PR"/>
        </w:rPr>
        <w:t xml:space="preserve">” para dotar las mismas con los equipos </w:t>
      </w:r>
      <w:r w:rsidRPr="00254411">
        <w:rPr>
          <w:rFonts w:ascii="Book Antiqua" w:eastAsia="Times New Roman" w:hAnsi="Book Antiqua"/>
          <w:bCs/>
          <w:strike/>
          <w:sz w:val="24"/>
          <w:szCs w:val="24"/>
          <w:lang w:val="es-PR"/>
        </w:rPr>
        <w:t>antes mencionados</w:t>
      </w:r>
      <w:r w:rsidR="00254411">
        <w:rPr>
          <w:rFonts w:ascii="Book Antiqua" w:eastAsia="Times New Roman" w:hAnsi="Book Antiqua"/>
          <w:bCs/>
          <w:sz w:val="24"/>
          <w:szCs w:val="24"/>
          <w:lang w:val="es-PR"/>
        </w:rPr>
        <w:t xml:space="preserve"> </w:t>
      </w:r>
      <w:r w:rsidR="00254411" w:rsidRPr="00254411">
        <w:rPr>
          <w:rFonts w:ascii="Book Antiqua" w:eastAsia="Times New Roman" w:hAnsi="Book Antiqua"/>
          <w:bCs/>
          <w:i/>
          <w:iCs/>
          <w:sz w:val="24"/>
          <w:szCs w:val="24"/>
          <w:u w:val="single"/>
          <w:lang w:val="es-PR"/>
        </w:rPr>
        <w:t>requeridos</w:t>
      </w:r>
      <w:r w:rsidRPr="00421359">
        <w:rPr>
          <w:rFonts w:ascii="Book Antiqua" w:eastAsia="Times New Roman" w:hAnsi="Book Antiqua"/>
          <w:bCs/>
          <w:sz w:val="24"/>
          <w:szCs w:val="24"/>
          <w:lang w:val="es-PR"/>
        </w:rPr>
        <w:t>.</w:t>
      </w:r>
    </w:p>
    <w:p w14:paraId="7D35A8A0" w14:textId="77777777" w:rsidR="00421359" w:rsidRPr="008C578C" w:rsidRDefault="00421359" w:rsidP="00BB0B0B">
      <w:pPr>
        <w:spacing w:before="120" w:after="120" w:line="360" w:lineRule="auto"/>
        <w:ind w:firstLine="720"/>
        <w:jc w:val="both"/>
        <w:rPr>
          <w:rFonts w:ascii="Book Antiqua" w:eastAsia="Times New Roman" w:hAnsi="Book Antiqua"/>
          <w:bCs/>
          <w:strike/>
          <w:sz w:val="24"/>
          <w:szCs w:val="24"/>
          <w:lang w:val="es-PR"/>
        </w:rPr>
      </w:pPr>
      <w:r w:rsidRPr="008C578C">
        <w:rPr>
          <w:rFonts w:ascii="Book Antiqua" w:eastAsia="Times New Roman" w:hAnsi="Book Antiqua"/>
          <w:bCs/>
          <w:strike/>
          <w:sz w:val="24"/>
          <w:szCs w:val="24"/>
          <w:lang w:val="es-PR"/>
        </w:rPr>
        <w:t>Específicamente, el Artículo 5 de dicha Ley le ordenó al Departamento de Educación preparar “…una lista de todos los planteles escolares del país que hayan sido construidos antes de la fecha indicada en el Artículo 1 y que se espere continúen en operación después de dicha fecha en un término menor de noventa (90) días de la fecha de la vigencia de esta Ley.  En o antes del 31 de diciembre de 2005, se deberá someter un informe a esta Asamblea Legislativa en torno al costo estimado de equipar dichas escuelas con los equipos requeridos por esta Ley. El Departamento deberá incluir, además, una propuesta para establecer un programa de “</w:t>
      </w:r>
      <w:proofErr w:type="spellStart"/>
      <w:r w:rsidRPr="008C578C">
        <w:rPr>
          <w:rFonts w:ascii="Book Antiqua" w:eastAsia="Times New Roman" w:hAnsi="Book Antiqua"/>
          <w:bCs/>
          <w:strike/>
          <w:sz w:val="24"/>
          <w:szCs w:val="24"/>
          <w:lang w:val="es-PR"/>
        </w:rPr>
        <w:t>retrofitting</w:t>
      </w:r>
      <w:proofErr w:type="spellEnd"/>
      <w:r w:rsidRPr="008C578C">
        <w:rPr>
          <w:rFonts w:ascii="Book Antiqua" w:eastAsia="Times New Roman" w:hAnsi="Book Antiqua"/>
          <w:bCs/>
          <w:strike/>
          <w:sz w:val="24"/>
          <w:szCs w:val="24"/>
          <w:lang w:val="es-PR"/>
        </w:rPr>
        <w:t>” para dotar las mismas con los equipos antes mencionados, a fin de que la Asamblea Legislativa pueda adoptar las acciones legislativas que estime necesarias.”</w:t>
      </w:r>
    </w:p>
    <w:p w14:paraId="66009027" w14:textId="77777777" w:rsidR="008C578C" w:rsidRPr="008C578C" w:rsidRDefault="008C578C" w:rsidP="00C41140">
      <w:pPr>
        <w:spacing w:before="120" w:after="120" w:line="360" w:lineRule="auto"/>
        <w:ind w:firstLine="720"/>
        <w:jc w:val="both"/>
        <w:rPr>
          <w:rFonts w:ascii="Book Antiqua" w:eastAsia="Times New Roman" w:hAnsi="Book Antiqua"/>
          <w:bCs/>
          <w:i/>
          <w:iCs/>
          <w:sz w:val="24"/>
          <w:szCs w:val="24"/>
          <w:u w:val="single"/>
          <w:lang w:val="es-PR"/>
        </w:rPr>
      </w:pPr>
      <w:r w:rsidRPr="008C578C">
        <w:rPr>
          <w:rFonts w:ascii="Book Antiqua" w:eastAsia="Times New Roman" w:hAnsi="Book Antiqua"/>
          <w:bCs/>
          <w:i/>
          <w:iCs/>
          <w:sz w:val="24"/>
          <w:szCs w:val="24"/>
          <w:u w:val="single"/>
          <w:lang w:val="es-PR"/>
        </w:rPr>
        <w:t>En particular, el Artículo 5 de dicha Ley ordenó al Departamento de Educación preparar:</w:t>
      </w:r>
    </w:p>
    <w:p w14:paraId="6A440C9B" w14:textId="73DD5394" w:rsidR="008C578C" w:rsidRPr="00C41140" w:rsidRDefault="008C578C" w:rsidP="007F0A46">
      <w:pPr>
        <w:spacing w:before="120" w:after="120" w:line="360" w:lineRule="auto"/>
        <w:ind w:left="1440"/>
        <w:jc w:val="both"/>
        <w:rPr>
          <w:rFonts w:ascii="Book Antiqua" w:eastAsia="Times New Roman" w:hAnsi="Book Antiqua"/>
          <w:bCs/>
          <w:i/>
          <w:iCs/>
          <w:sz w:val="24"/>
          <w:szCs w:val="24"/>
          <w:u w:val="single"/>
          <w:lang w:val="es-PR"/>
        </w:rPr>
      </w:pPr>
      <w:r w:rsidRPr="008C578C">
        <w:rPr>
          <w:rFonts w:ascii="Book Antiqua" w:eastAsia="Times New Roman" w:hAnsi="Book Antiqua"/>
          <w:bCs/>
          <w:i/>
          <w:iCs/>
          <w:sz w:val="24"/>
          <w:szCs w:val="24"/>
          <w:u w:val="single"/>
          <w:lang w:val="es-PR"/>
        </w:rPr>
        <w:t xml:space="preserve">“...una lista de todos los planteles escolares del país que hayan sido construidos antes de la fecha indicada en el Artículo 1 y que se espere continúen en operación después de dicha fecha, en un término menor de noventa (90) días desde la vigencia de esta Ley. En o antes del 31 de diciembre de 2005, se deberá someter un informe a esta Asamblea Legislativa en torno al costo estimado de equipar dichas escuelas con los equipos requeridos por esta Ley. El Departamento deberá incluir, además, </w:t>
      </w:r>
      <w:r w:rsidRPr="008C578C">
        <w:rPr>
          <w:rFonts w:ascii="Book Antiqua" w:eastAsia="Times New Roman" w:hAnsi="Book Antiqua"/>
          <w:bCs/>
          <w:i/>
          <w:iCs/>
          <w:sz w:val="24"/>
          <w:szCs w:val="24"/>
          <w:u w:val="single"/>
          <w:lang w:val="es-PR"/>
        </w:rPr>
        <w:lastRenderedPageBreak/>
        <w:t xml:space="preserve">una propuesta para establecer un programa de </w:t>
      </w:r>
      <w:proofErr w:type="spellStart"/>
      <w:r w:rsidRPr="008C578C">
        <w:rPr>
          <w:rFonts w:ascii="Book Antiqua" w:eastAsia="Times New Roman" w:hAnsi="Book Antiqua"/>
          <w:bCs/>
          <w:i/>
          <w:iCs/>
          <w:sz w:val="24"/>
          <w:szCs w:val="24"/>
          <w:u w:val="single"/>
          <w:lang w:val="es-PR"/>
        </w:rPr>
        <w:t>retrofitting</w:t>
      </w:r>
      <w:proofErr w:type="spellEnd"/>
      <w:r w:rsidRPr="008C578C">
        <w:rPr>
          <w:rFonts w:ascii="Book Antiqua" w:eastAsia="Times New Roman" w:hAnsi="Book Antiqua"/>
          <w:bCs/>
          <w:i/>
          <w:iCs/>
          <w:sz w:val="24"/>
          <w:szCs w:val="24"/>
          <w:u w:val="single"/>
          <w:lang w:val="es-PR"/>
        </w:rPr>
        <w:t xml:space="preserve"> para dotar las mismas con los equipos antes mencionados, a fin de que la Asamblea Legislativa pueda adoptar las acciones legislativas que estime necesarias.”</w:t>
      </w:r>
    </w:p>
    <w:p w14:paraId="3AC516D2" w14:textId="332F60EA" w:rsidR="003F38C5" w:rsidRPr="003F38C5" w:rsidRDefault="00421359" w:rsidP="003F38C5">
      <w:pPr>
        <w:spacing w:before="120" w:after="120" w:line="360" w:lineRule="auto"/>
        <w:ind w:firstLine="720"/>
        <w:jc w:val="both"/>
        <w:rPr>
          <w:rFonts w:ascii="Book Antiqua" w:eastAsia="Times New Roman" w:hAnsi="Book Antiqua"/>
          <w:bCs/>
          <w:i/>
          <w:iCs/>
          <w:strike/>
          <w:sz w:val="24"/>
          <w:szCs w:val="24"/>
          <w:u w:val="single"/>
          <w:lang w:val="es-PR"/>
        </w:rPr>
      </w:pPr>
      <w:r w:rsidRPr="00421359">
        <w:rPr>
          <w:rFonts w:ascii="Book Antiqua" w:eastAsia="Times New Roman" w:hAnsi="Book Antiqua"/>
          <w:bCs/>
          <w:sz w:val="24"/>
          <w:szCs w:val="24"/>
          <w:lang w:val="es-PR"/>
        </w:rPr>
        <w:t xml:space="preserve">Lamentablemente, transcurridos </w:t>
      </w:r>
      <w:r>
        <w:rPr>
          <w:rFonts w:ascii="Book Antiqua" w:eastAsia="Times New Roman" w:hAnsi="Book Antiqua"/>
          <w:bCs/>
          <w:sz w:val="24"/>
          <w:szCs w:val="24"/>
          <w:lang w:val="es-PR"/>
        </w:rPr>
        <w:t xml:space="preserve">veinte </w:t>
      </w:r>
      <w:r w:rsidRPr="00421359">
        <w:rPr>
          <w:rFonts w:ascii="Book Antiqua" w:eastAsia="Times New Roman" w:hAnsi="Book Antiqua"/>
          <w:bCs/>
          <w:sz w:val="24"/>
          <w:szCs w:val="24"/>
          <w:lang w:val="es-PR"/>
        </w:rPr>
        <w:t>(</w:t>
      </w:r>
      <w:r>
        <w:rPr>
          <w:rFonts w:ascii="Book Antiqua" w:eastAsia="Times New Roman" w:hAnsi="Book Antiqua"/>
          <w:bCs/>
          <w:sz w:val="24"/>
          <w:szCs w:val="24"/>
          <w:lang w:val="es-PR"/>
        </w:rPr>
        <w:t>20</w:t>
      </w:r>
      <w:r w:rsidRPr="00421359">
        <w:rPr>
          <w:rFonts w:ascii="Book Antiqua" w:eastAsia="Times New Roman" w:hAnsi="Book Antiqua"/>
          <w:bCs/>
          <w:sz w:val="24"/>
          <w:szCs w:val="24"/>
          <w:lang w:val="es-PR"/>
        </w:rPr>
        <w:t xml:space="preserve">) años, desde la aprobación de dicha Ley, </w:t>
      </w:r>
      <w:r w:rsidRPr="003F38C5">
        <w:rPr>
          <w:rFonts w:ascii="Book Antiqua" w:eastAsia="Times New Roman" w:hAnsi="Book Antiqua"/>
          <w:bCs/>
          <w:strike/>
          <w:sz w:val="24"/>
          <w:szCs w:val="24"/>
          <w:lang w:val="es-PR"/>
        </w:rPr>
        <w:t>aún</w:t>
      </w:r>
      <w:r w:rsidRPr="00421359">
        <w:rPr>
          <w:rFonts w:ascii="Book Antiqua" w:eastAsia="Times New Roman" w:hAnsi="Book Antiqua"/>
          <w:bCs/>
          <w:sz w:val="24"/>
          <w:szCs w:val="24"/>
          <w:lang w:val="es-PR"/>
        </w:rPr>
        <w:t xml:space="preserve"> la Asamblea Legislativa de Puerto Rico </w:t>
      </w:r>
      <w:r w:rsidRPr="003F38C5">
        <w:rPr>
          <w:rFonts w:ascii="Book Antiqua" w:eastAsia="Times New Roman" w:hAnsi="Book Antiqua"/>
          <w:bCs/>
          <w:strike/>
          <w:sz w:val="24"/>
          <w:szCs w:val="24"/>
          <w:lang w:val="es-PR"/>
        </w:rPr>
        <w:t>no cuenta con el beneficio de analizar dicho informe. Eso acarrea la penosa situación de que no se puedan aprobar los recursos necesarios para que las escuelas del sistema de educación pública puedan ser dotadas de los equipos necesarios para asegurar su adecuado funcionamiento ante la eventualidad de diversos sucesos.</w:t>
      </w:r>
      <w:r w:rsidR="003F38C5">
        <w:rPr>
          <w:rFonts w:ascii="Book Antiqua" w:eastAsia="Times New Roman" w:hAnsi="Book Antiqua"/>
          <w:bCs/>
          <w:strike/>
          <w:sz w:val="24"/>
          <w:szCs w:val="24"/>
          <w:lang w:val="es-PR"/>
        </w:rPr>
        <w:t xml:space="preserve"> </w:t>
      </w:r>
      <w:r w:rsidR="003F38C5" w:rsidRPr="003F38C5">
        <w:rPr>
          <w:rFonts w:ascii="Book Antiqua" w:eastAsia="Times New Roman" w:hAnsi="Book Antiqua"/>
          <w:bCs/>
          <w:i/>
          <w:iCs/>
          <w:sz w:val="24"/>
          <w:szCs w:val="24"/>
          <w:u w:val="single"/>
          <w:lang w:val="es-PR"/>
        </w:rPr>
        <w:t>aún no ha recibido el informe requerido. Esta omisión ha impedido la asignación de los recursos necesarios para que las escuelas del sistema público puedan contar con el equipo indispensable para garantizar su funcionamiento adecuado ante situaciones de emergencia.</w:t>
      </w:r>
    </w:p>
    <w:p w14:paraId="39CFD6A0" w14:textId="58A30E4B" w:rsidR="00421359" w:rsidRPr="00FE1F1D" w:rsidRDefault="00421359" w:rsidP="00BB0B0B">
      <w:pPr>
        <w:spacing w:before="120" w:after="120" w:line="360" w:lineRule="auto"/>
        <w:ind w:firstLine="720"/>
        <w:jc w:val="both"/>
        <w:rPr>
          <w:rFonts w:ascii="Book Antiqua" w:eastAsia="Times New Roman" w:hAnsi="Book Antiqua"/>
          <w:bCs/>
          <w:strike/>
          <w:sz w:val="24"/>
          <w:szCs w:val="24"/>
          <w:lang w:val="es-PR"/>
        </w:rPr>
      </w:pPr>
      <w:r w:rsidRPr="00FE1F1D">
        <w:rPr>
          <w:rFonts w:ascii="Book Antiqua" w:eastAsia="Times New Roman" w:hAnsi="Book Antiqua"/>
          <w:bCs/>
          <w:strike/>
          <w:sz w:val="24"/>
          <w:szCs w:val="24"/>
          <w:lang w:val="es-PR"/>
        </w:rPr>
        <w:t>No obstante, entendemos apropiado revaluar las disposiciones de la antes citada Ley 96, toda vez que hace pocos años se aprobó una nueva Ley de educación en Puerto Rico. Específicamente, la Ley 85-2018, según enmendada, conocida como “Ley de Reforma Educativa de Puerto Rico”, se promulgó con el propósito de fijar la nueva política pública del Gobierno de Puerto Rico en el área de educación. Asimismo, esta Ley revisa y desarrolla, mediante consenso y estudio crítico-reflexivo-investigativo, el nuevo marco filosófico, sociológico, psicológico y neurocientífico que fundamenta el sistema de enseñanza en Puerto Rico que atiende las necesidades actuales y futuras de nuestra sociedad; reformula el sistema educativo en función del estudiante como centro y eje principal de la educación; y establece un presupuesto basado en el costo promedio por estudiante para garantizar que cada estudiante reciba la misma inversión de recursos en su educación, entre otras cosas.</w:t>
      </w:r>
    </w:p>
    <w:p w14:paraId="06AB6B69" w14:textId="57417991" w:rsidR="00F0534A" w:rsidRPr="00FE1F1D" w:rsidRDefault="00F0534A" w:rsidP="00BB0B0B">
      <w:pPr>
        <w:spacing w:before="120" w:after="120" w:line="360" w:lineRule="auto"/>
        <w:ind w:firstLine="720"/>
        <w:jc w:val="both"/>
        <w:rPr>
          <w:rFonts w:ascii="Book Antiqua" w:eastAsia="Times New Roman" w:hAnsi="Book Antiqua"/>
          <w:bCs/>
          <w:i/>
          <w:iCs/>
          <w:sz w:val="24"/>
          <w:szCs w:val="24"/>
          <w:u w:val="single"/>
          <w:lang w:val="es-PR"/>
        </w:rPr>
      </w:pPr>
      <w:r w:rsidRPr="00FE1F1D">
        <w:rPr>
          <w:rFonts w:ascii="Book Antiqua" w:eastAsia="Times New Roman" w:hAnsi="Book Antiqua"/>
          <w:bCs/>
          <w:i/>
          <w:iCs/>
          <w:sz w:val="24"/>
          <w:szCs w:val="24"/>
          <w:u w:val="single"/>
          <w:lang w:val="es-PR"/>
        </w:rPr>
        <w:t xml:space="preserve">No obstante, </w:t>
      </w:r>
      <w:r w:rsidR="00FE1F1D" w:rsidRPr="00FE1F1D">
        <w:rPr>
          <w:rFonts w:ascii="Book Antiqua" w:eastAsia="Times New Roman" w:hAnsi="Book Antiqua"/>
          <w:bCs/>
          <w:i/>
          <w:iCs/>
          <w:sz w:val="24"/>
          <w:szCs w:val="24"/>
          <w:u w:val="single"/>
          <w:lang w:val="es-PR"/>
        </w:rPr>
        <w:t>se entiende</w:t>
      </w:r>
      <w:r w:rsidRPr="00FE1F1D">
        <w:rPr>
          <w:rFonts w:ascii="Book Antiqua" w:eastAsia="Times New Roman" w:hAnsi="Book Antiqua"/>
          <w:bCs/>
          <w:i/>
          <w:iCs/>
          <w:sz w:val="24"/>
          <w:szCs w:val="24"/>
          <w:u w:val="single"/>
          <w:lang w:val="es-PR"/>
        </w:rPr>
        <w:t xml:space="preserve"> oportuno revaluar las disposiciones de la Ley Núm. 96-2005, especialmente considerando que en años recientes se aprobó una nueva legislación educativa: la Ley Núm. 85-2018, según enmendada, conocida como la “Ley de Reforma Educativa de Puerto Rico”. Esta Ley establece la nueva política pública del Gobierno en materia educativa, y redefine </w:t>
      </w:r>
      <w:r w:rsidRPr="00FE1F1D">
        <w:rPr>
          <w:rFonts w:ascii="Book Antiqua" w:eastAsia="Times New Roman" w:hAnsi="Book Antiqua"/>
          <w:bCs/>
          <w:i/>
          <w:iCs/>
          <w:sz w:val="24"/>
          <w:szCs w:val="24"/>
          <w:u w:val="single"/>
          <w:lang w:val="es-PR"/>
        </w:rPr>
        <w:lastRenderedPageBreak/>
        <w:t>el sistema de enseñanza mediante un marco filosófico, sociológico, psicológico y neurocientífico que responde a las necesidades actuales y futuras de nuestra sociedad. Además, coloca al estudiante como eje central del proceso educativo y establece un presupuesto basado en el costo promedio por estudiante, con el fin de garantizar equidad en la inversión de recursos.</w:t>
      </w:r>
    </w:p>
    <w:p w14:paraId="3624DE03" w14:textId="6D46B09B" w:rsidR="00962421" w:rsidRPr="00421359" w:rsidRDefault="00421359" w:rsidP="001B3166">
      <w:pPr>
        <w:spacing w:before="120" w:after="120" w:line="360" w:lineRule="auto"/>
        <w:ind w:firstLine="720"/>
        <w:jc w:val="both"/>
        <w:rPr>
          <w:rFonts w:ascii="Book Antiqua" w:eastAsia="Times New Roman" w:hAnsi="Book Antiqua"/>
          <w:bCs/>
          <w:sz w:val="24"/>
          <w:szCs w:val="24"/>
          <w:lang w:val="es-PR"/>
        </w:rPr>
      </w:pPr>
      <w:r w:rsidRPr="00421359">
        <w:rPr>
          <w:rFonts w:ascii="Book Antiqua" w:eastAsia="Times New Roman" w:hAnsi="Book Antiqua"/>
          <w:bCs/>
          <w:sz w:val="24"/>
          <w:szCs w:val="24"/>
          <w:lang w:val="es-PR"/>
        </w:rPr>
        <w:t xml:space="preserve">Respecto a las instalaciones escolares, la Ley de Reforma Educativa </w:t>
      </w:r>
      <w:r w:rsidRPr="00962421">
        <w:rPr>
          <w:rFonts w:ascii="Book Antiqua" w:eastAsia="Times New Roman" w:hAnsi="Book Antiqua"/>
          <w:bCs/>
          <w:strike/>
          <w:sz w:val="24"/>
          <w:szCs w:val="24"/>
          <w:lang w:val="es-PR"/>
        </w:rPr>
        <w:t>le imparte la instrucción</w:t>
      </w:r>
      <w:r w:rsidRPr="00421359">
        <w:rPr>
          <w:rFonts w:ascii="Book Antiqua" w:eastAsia="Times New Roman" w:hAnsi="Book Antiqua"/>
          <w:bCs/>
          <w:sz w:val="24"/>
          <w:szCs w:val="24"/>
          <w:lang w:val="es-PR"/>
        </w:rPr>
        <w:t xml:space="preserve"> </w:t>
      </w:r>
      <w:r w:rsidR="00962421" w:rsidRPr="00962421">
        <w:rPr>
          <w:rFonts w:ascii="Book Antiqua" w:eastAsia="Times New Roman" w:hAnsi="Book Antiqua"/>
          <w:bCs/>
          <w:i/>
          <w:iCs/>
          <w:sz w:val="24"/>
          <w:szCs w:val="24"/>
          <w:u w:val="single"/>
          <w:lang w:val="es-PR"/>
        </w:rPr>
        <w:t>faculta</w:t>
      </w:r>
      <w:r w:rsidR="00962421">
        <w:rPr>
          <w:rFonts w:ascii="Book Antiqua" w:eastAsia="Times New Roman" w:hAnsi="Book Antiqua"/>
          <w:bCs/>
          <w:sz w:val="24"/>
          <w:szCs w:val="24"/>
          <w:lang w:val="es-PR"/>
        </w:rPr>
        <w:t xml:space="preserve"> </w:t>
      </w:r>
      <w:r w:rsidRPr="00421359">
        <w:rPr>
          <w:rFonts w:ascii="Book Antiqua" w:eastAsia="Times New Roman" w:hAnsi="Book Antiqua"/>
          <w:bCs/>
          <w:sz w:val="24"/>
          <w:szCs w:val="24"/>
          <w:lang w:val="es-PR"/>
        </w:rPr>
        <w:t xml:space="preserve">al </w:t>
      </w:r>
      <w:proofErr w:type="gramStart"/>
      <w:r w:rsidRPr="00421359">
        <w:rPr>
          <w:rFonts w:ascii="Book Antiqua" w:eastAsia="Times New Roman" w:hAnsi="Book Antiqua"/>
          <w:bCs/>
          <w:sz w:val="24"/>
          <w:szCs w:val="24"/>
          <w:lang w:val="es-PR"/>
        </w:rPr>
        <w:t>Secretario</w:t>
      </w:r>
      <w:proofErr w:type="gramEnd"/>
      <w:r w:rsidRPr="00421359">
        <w:rPr>
          <w:rFonts w:ascii="Book Antiqua" w:eastAsia="Times New Roman" w:hAnsi="Book Antiqua"/>
          <w:bCs/>
          <w:sz w:val="24"/>
          <w:szCs w:val="24"/>
          <w:lang w:val="es-PR"/>
        </w:rPr>
        <w:t xml:space="preserve"> de</w:t>
      </w:r>
      <w:r w:rsidR="00962421">
        <w:rPr>
          <w:rFonts w:ascii="Book Antiqua" w:eastAsia="Times New Roman" w:hAnsi="Book Antiqua"/>
          <w:bCs/>
          <w:sz w:val="24"/>
          <w:szCs w:val="24"/>
          <w:lang w:val="es-PR"/>
        </w:rPr>
        <w:t xml:space="preserve"> </w:t>
      </w:r>
      <w:r w:rsidR="00962421" w:rsidRPr="00962421">
        <w:rPr>
          <w:rFonts w:ascii="Book Antiqua" w:eastAsia="Times New Roman" w:hAnsi="Book Antiqua"/>
          <w:bCs/>
          <w:i/>
          <w:iCs/>
          <w:sz w:val="24"/>
          <w:szCs w:val="24"/>
          <w:u w:val="single"/>
          <w:lang w:val="es-PR"/>
        </w:rPr>
        <w:t>Educación a</w:t>
      </w:r>
      <w:r w:rsidRPr="00421359">
        <w:rPr>
          <w:rFonts w:ascii="Book Antiqua" w:eastAsia="Times New Roman" w:hAnsi="Book Antiqua"/>
          <w:bCs/>
          <w:sz w:val="24"/>
          <w:szCs w:val="24"/>
          <w:lang w:val="es-PR"/>
        </w:rPr>
        <w:t xml:space="preserve"> establecer, mediante reglamento, la planificación y estrategias sobre el uso, manejo y asuntos presupuestarios de todos los planteles escolares, incluyendo aquellos </w:t>
      </w:r>
      <w:r w:rsidRPr="00962421">
        <w:rPr>
          <w:rFonts w:ascii="Book Antiqua" w:eastAsia="Times New Roman" w:hAnsi="Book Antiqua"/>
          <w:bCs/>
          <w:strike/>
          <w:sz w:val="24"/>
          <w:szCs w:val="24"/>
          <w:lang w:val="es-PR"/>
        </w:rPr>
        <w:t>cuya administración la ostente alguna otra entidad gubernamental.</w:t>
      </w:r>
      <w:r w:rsidRPr="00421359">
        <w:rPr>
          <w:rFonts w:ascii="Book Antiqua" w:eastAsia="Times New Roman" w:hAnsi="Book Antiqua"/>
          <w:bCs/>
          <w:sz w:val="24"/>
          <w:szCs w:val="24"/>
          <w:lang w:val="es-PR"/>
        </w:rPr>
        <w:t xml:space="preserve"> </w:t>
      </w:r>
      <w:r w:rsidR="00962421" w:rsidRPr="00962421">
        <w:rPr>
          <w:rFonts w:ascii="Book Antiqua" w:eastAsia="Times New Roman" w:hAnsi="Book Antiqua"/>
          <w:bCs/>
          <w:i/>
          <w:iCs/>
          <w:sz w:val="24"/>
          <w:szCs w:val="24"/>
          <w:u w:val="single"/>
          <w:lang w:val="es-PR"/>
        </w:rPr>
        <w:t>administrados por otras entidades gubernamentales</w:t>
      </w:r>
      <w:r w:rsidR="00962421" w:rsidRPr="00962421">
        <w:rPr>
          <w:rFonts w:ascii="Book Antiqua" w:eastAsia="Times New Roman" w:hAnsi="Book Antiqua"/>
          <w:bCs/>
          <w:sz w:val="24"/>
          <w:szCs w:val="24"/>
          <w:lang w:val="es-PR"/>
        </w:rPr>
        <w:t xml:space="preserve">. </w:t>
      </w:r>
      <w:r w:rsidRPr="00421359">
        <w:rPr>
          <w:rFonts w:ascii="Book Antiqua" w:eastAsia="Times New Roman" w:hAnsi="Book Antiqua"/>
          <w:bCs/>
          <w:sz w:val="24"/>
          <w:szCs w:val="24"/>
          <w:lang w:val="es-PR"/>
        </w:rPr>
        <w:t xml:space="preserve">También, </w:t>
      </w:r>
      <w:r w:rsidRPr="00962421">
        <w:rPr>
          <w:rFonts w:ascii="Book Antiqua" w:eastAsia="Times New Roman" w:hAnsi="Book Antiqua"/>
          <w:bCs/>
          <w:strike/>
          <w:sz w:val="24"/>
          <w:szCs w:val="24"/>
          <w:lang w:val="es-PR"/>
        </w:rPr>
        <w:t>dispone que este deberá</w:t>
      </w:r>
      <w:r w:rsidRPr="00421359">
        <w:rPr>
          <w:rFonts w:ascii="Book Antiqua" w:eastAsia="Times New Roman" w:hAnsi="Book Antiqua"/>
          <w:bCs/>
          <w:sz w:val="24"/>
          <w:szCs w:val="24"/>
          <w:lang w:val="es-PR"/>
        </w:rPr>
        <w:t xml:space="preserve"> </w:t>
      </w:r>
      <w:r w:rsidR="00962421" w:rsidRPr="00962421">
        <w:rPr>
          <w:rFonts w:ascii="Book Antiqua" w:eastAsia="Times New Roman" w:hAnsi="Book Antiqua"/>
          <w:bCs/>
          <w:i/>
          <w:iCs/>
          <w:sz w:val="24"/>
          <w:szCs w:val="24"/>
          <w:u w:val="single"/>
          <w:lang w:val="es-PR"/>
        </w:rPr>
        <w:t>le impone la responsabilidad de</w:t>
      </w:r>
      <w:r w:rsidR="00962421" w:rsidRPr="00421359">
        <w:rPr>
          <w:rFonts w:ascii="Book Antiqua" w:eastAsia="Times New Roman" w:hAnsi="Book Antiqua"/>
          <w:bCs/>
          <w:sz w:val="24"/>
          <w:szCs w:val="24"/>
          <w:lang w:val="es-PR"/>
        </w:rPr>
        <w:t xml:space="preserve"> </w:t>
      </w:r>
      <w:r w:rsidRPr="00421359">
        <w:rPr>
          <w:rFonts w:ascii="Book Antiqua" w:eastAsia="Times New Roman" w:hAnsi="Book Antiqua"/>
          <w:bCs/>
          <w:sz w:val="24"/>
          <w:szCs w:val="24"/>
          <w:lang w:val="es-PR"/>
        </w:rPr>
        <w:t xml:space="preserve">establecer los estándares correspondientes para la construcción, reparación, mantenimiento, inspección y uso de las instalaciones escolares, los cuales deberán: i. Ser razonables y prácticos; </w:t>
      </w:r>
      <w:proofErr w:type="spellStart"/>
      <w:r w:rsidRPr="00421359">
        <w:rPr>
          <w:rFonts w:ascii="Book Antiqua" w:eastAsia="Times New Roman" w:hAnsi="Book Antiqua"/>
          <w:bCs/>
          <w:sz w:val="24"/>
          <w:szCs w:val="24"/>
          <w:lang w:val="es-PR"/>
        </w:rPr>
        <w:t>ii</w:t>
      </w:r>
      <w:proofErr w:type="spellEnd"/>
      <w:r w:rsidRPr="00421359">
        <w:rPr>
          <w:rFonts w:ascii="Book Antiqua" w:eastAsia="Times New Roman" w:hAnsi="Book Antiqua"/>
          <w:bCs/>
          <w:sz w:val="24"/>
          <w:szCs w:val="24"/>
          <w:lang w:val="es-PR"/>
        </w:rPr>
        <w:t xml:space="preserve">. Garantizar la salud y seguridad de los estudiantes y del personal; </w:t>
      </w:r>
      <w:proofErr w:type="spellStart"/>
      <w:r w:rsidRPr="00421359">
        <w:rPr>
          <w:rFonts w:ascii="Book Antiqua" w:eastAsia="Times New Roman" w:hAnsi="Book Antiqua"/>
          <w:bCs/>
          <w:sz w:val="24"/>
          <w:szCs w:val="24"/>
          <w:lang w:val="es-PR"/>
        </w:rPr>
        <w:t>iii</w:t>
      </w:r>
      <w:proofErr w:type="spellEnd"/>
      <w:r w:rsidRPr="00421359">
        <w:rPr>
          <w:rFonts w:ascii="Book Antiqua" w:eastAsia="Times New Roman" w:hAnsi="Book Antiqua"/>
          <w:bCs/>
          <w:sz w:val="24"/>
          <w:szCs w:val="24"/>
          <w:lang w:val="es-PR"/>
        </w:rPr>
        <w:t xml:space="preserve">. Contribuir al aprendizaje de los estudiantes; </w:t>
      </w:r>
      <w:proofErr w:type="spellStart"/>
      <w:r w:rsidRPr="00421359">
        <w:rPr>
          <w:rFonts w:ascii="Book Antiqua" w:eastAsia="Times New Roman" w:hAnsi="Book Antiqua"/>
          <w:bCs/>
          <w:sz w:val="24"/>
          <w:szCs w:val="24"/>
          <w:lang w:val="es-PR"/>
        </w:rPr>
        <w:t>iv</w:t>
      </w:r>
      <w:proofErr w:type="spellEnd"/>
      <w:r w:rsidRPr="00421359">
        <w:rPr>
          <w:rFonts w:ascii="Book Antiqua" w:eastAsia="Times New Roman" w:hAnsi="Book Antiqua"/>
          <w:bCs/>
          <w:sz w:val="24"/>
          <w:szCs w:val="24"/>
          <w:lang w:val="es-PR"/>
        </w:rPr>
        <w:t>. Estar fundamentados en el desempeño y los objetivos establecidos; y v. Ser establecidos de conformidad con un proceso de desarrollo de normas profesionales refrendado por una organización profesional especializada en infraestructura.</w:t>
      </w:r>
    </w:p>
    <w:p w14:paraId="6B348361" w14:textId="3B63DBFE" w:rsidR="00421359" w:rsidRPr="00421359" w:rsidRDefault="00421359" w:rsidP="00BB0B0B">
      <w:pPr>
        <w:spacing w:before="120" w:after="120" w:line="360" w:lineRule="auto"/>
        <w:ind w:firstLine="720"/>
        <w:jc w:val="both"/>
        <w:rPr>
          <w:rFonts w:ascii="Book Antiqua" w:eastAsia="Times New Roman" w:hAnsi="Book Antiqua"/>
          <w:bCs/>
          <w:sz w:val="24"/>
          <w:szCs w:val="24"/>
          <w:lang w:val="es-PR"/>
        </w:rPr>
      </w:pPr>
      <w:r w:rsidRPr="00421359">
        <w:rPr>
          <w:rFonts w:ascii="Book Antiqua" w:eastAsia="Times New Roman" w:hAnsi="Book Antiqua"/>
          <w:bCs/>
          <w:sz w:val="24"/>
          <w:szCs w:val="24"/>
          <w:lang w:val="es-PR"/>
        </w:rPr>
        <w:t xml:space="preserve">Finalmente, </w:t>
      </w:r>
      <w:r w:rsidRPr="00BC6A9E">
        <w:rPr>
          <w:rFonts w:ascii="Book Antiqua" w:eastAsia="Times New Roman" w:hAnsi="Book Antiqua"/>
          <w:bCs/>
          <w:strike/>
          <w:sz w:val="24"/>
          <w:szCs w:val="24"/>
          <w:lang w:val="es-PR"/>
        </w:rPr>
        <w:t>nos indica</w:t>
      </w:r>
      <w:r w:rsidRPr="00421359">
        <w:rPr>
          <w:rFonts w:ascii="Book Antiqua" w:eastAsia="Times New Roman" w:hAnsi="Book Antiqua"/>
          <w:bCs/>
          <w:sz w:val="24"/>
          <w:szCs w:val="24"/>
          <w:lang w:val="es-PR"/>
        </w:rPr>
        <w:t xml:space="preserve"> </w:t>
      </w:r>
      <w:r w:rsidR="00BC6A9E" w:rsidRPr="00BC6A9E">
        <w:rPr>
          <w:rFonts w:ascii="Book Antiqua" w:eastAsia="Times New Roman" w:hAnsi="Book Antiqua"/>
          <w:bCs/>
          <w:i/>
          <w:iCs/>
          <w:sz w:val="24"/>
          <w:szCs w:val="24"/>
          <w:u w:val="single"/>
          <w:lang w:val="es-PR"/>
        </w:rPr>
        <w:t>la Ley dispone</w:t>
      </w:r>
      <w:r w:rsidR="00BC6A9E" w:rsidRPr="00BC6A9E">
        <w:rPr>
          <w:rFonts w:ascii="Book Antiqua" w:eastAsia="Times New Roman" w:hAnsi="Book Antiqua"/>
          <w:bCs/>
          <w:sz w:val="24"/>
          <w:szCs w:val="24"/>
          <w:lang w:val="es-PR"/>
        </w:rPr>
        <w:t xml:space="preserve"> </w:t>
      </w:r>
      <w:r w:rsidRPr="00421359">
        <w:rPr>
          <w:rFonts w:ascii="Book Antiqua" w:eastAsia="Times New Roman" w:hAnsi="Book Antiqua"/>
          <w:bCs/>
          <w:sz w:val="24"/>
          <w:szCs w:val="24"/>
          <w:lang w:val="es-PR"/>
        </w:rPr>
        <w:t xml:space="preserve">que el </w:t>
      </w:r>
      <w:proofErr w:type="gramStart"/>
      <w:r w:rsidRPr="00421359">
        <w:rPr>
          <w:rFonts w:ascii="Book Antiqua" w:eastAsia="Times New Roman" w:hAnsi="Book Antiqua"/>
          <w:bCs/>
          <w:sz w:val="24"/>
          <w:szCs w:val="24"/>
          <w:lang w:val="es-PR"/>
        </w:rPr>
        <w:t>Secretario</w:t>
      </w:r>
      <w:proofErr w:type="gramEnd"/>
      <w:r w:rsidR="008F61B3">
        <w:rPr>
          <w:rFonts w:ascii="Book Antiqua" w:eastAsia="Times New Roman" w:hAnsi="Book Antiqua"/>
          <w:bCs/>
          <w:sz w:val="24"/>
          <w:szCs w:val="24"/>
          <w:lang w:val="es-PR"/>
        </w:rPr>
        <w:t xml:space="preserve"> </w:t>
      </w:r>
      <w:r w:rsidRPr="00BC6A9E">
        <w:rPr>
          <w:rFonts w:ascii="Book Antiqua" w:eastAsia="Times New Roman" w:hAnsi="Book Antiqua"/>
          <w:bCs/>
          <w:strike/>
          <w:sz w:val="24"/>
          <w:szCs w:val="24"/>
          <w:lang w:val="es-PR"/>
        </w:rPr>
        <w:t>aprobará</w:t>
      </w:r>
      <w:r w:rsidRPr="00421359">
        <w:rPr>
          <w:rFonts w:ascii="Book Antiqua" w:eastAsia="Times New Roman" w:hAnsi="Book Antiqua"/>
          <w:bCs/>
          <w:sz w:val="24"/>
          <w:szCs w:val="24"/>
          <w:lang w:val="es-PR"/>
        </w:rPr>
        <w:t xml:space="preserve"> </w:t>
      </w:r>
      <w:r w:rsidR="00BC6A9E" w:rsidRPr="00BC6A9E">
        <w:rPr>
          <w:rFonts w:ascii="Book Antiqua" w:eastAsia="Times New Roman" w:hAnsi="Book Antiqua"/>
          <w:bCs/>
          <w:i/>
          <w:iCs/>
          <w:sz w:val="24"/>
          <w:szCs w:val="24"/>
          <w:u w:val="single"/>
          <w:lang w:val="es-PR"/>
        </w:rPr>
        <w:t>será responsable de aprobar</w:t>
      </w:r>
      <w:r w:rsidR="00BC6A9E" w:rsidRPr="00BC6A9E">
        <w:rPr>
          <w:rFonts w:ascii="Book Antiqua" w:eastAsia="Times New Roman" w:hAnsi="Book Antiqua"/>
          <w:bCs/>
          <w:sz w:val="24"/>
          <w:szCs w:val="24"/>
          <w:lang w:val="es-PR"/>
        </w:rPr>
        <w:t xml:space="preserve"> </w:t>
      </w:r>
      <w:r w:rsidRPr="00421359">
        <w:rPr>
          <w:rFonts w:ascii="Book Antiqua" w:eastAsia="Times New Roman" w:hAnsi="Book Antiqua"/>
          <w:bCs/>
          <w:sz w:val="24"/>
          <w:szCs w:val="24"/>
          <w:lang w:val="es-PR"/>
        </w:rPr>
        <w:t>los proyectos y planos de construcción de planteles escolares y otras instalaciones del Departamento.</w:t>
      </w:r>
    </w:p>
    <w:p w14:paraId="58A108C3" w14:textId="77777777" w:rsidR="00421359" w:rsidRPr="00BC6A9E" w:rsidRDefault="00421359" w:rsidP="00BB0B0B">
      <w:pPr>
        <w:spacing w:before="120" w:after="120" w:line="360" w:lineRule="auto"/>
        <w:ind w:firstLine="720"/>
        <w:jc w:val="both"/>
        <w:rPr>
          <w:rFonts w:ascii="Book Antiqua" w:eastAsia="Times New Roman" w:hAnsi="Book Antiqua"/>
          <w:bCs/>
          <w:strike/>
          <w:sz w:val="24"/>
          <w:szCs w:val="24"/>
          <w:lang w:val="es-PR"/>
        </w:rPr>
      </w:pPr>
      <w:r w:rsidRPr="00BC6A9E">
        <w:rPr>
          <w:rFonts w:ascii="Book Antiqua" w:eastAsia="Times New Roman" w:hAnsi="Book Antiqua"/>
          <w:bCs/>
          <w:strike/>
          <w:sz w:val="24"/>
          <w:szCs w:val="24"/>
          <w:lang w:val="es-PR"/>
        </w:rPr>
        <w:t>Habida cuenta de que Puerto Rico es una jurisdicción altamente legislada, lo que tiene resultados perjudiciales para la administración pública, ya que dificulta el análisis y la codificación de las leyes y complica el proceso de determinar cuál es el ordenamiento que rige algún tema o actividad, hemos resuelto derogar la Ley 96-2005, y fundir sus disposiciones en la Ley de Reforma Educativa, la cual contiene un articulado específico dirigido a atender los proyectos y planos de construcción de planteles escolares.</w:t>
      </w:r>
    </w:p>
    <w:p w14:paraId="1D8CA242" w14:textId="323C239D" w:rsidR="00BC6A9E" w:rsidRPr="00BC6A9E" w:rsidRDefault="00BC6A9E" w:rsidP="00BC6A9E">
      <w:pPr>
        <w:spacing w:before="120" w:after="120" w:line="360" w:lineRule="auto"/>
        <w:ind w:firstLine="720"/>
        <w:jc w:val="both"/>
        <w:rPr>
          <w:rFonts w:ascii="Book Antiqua" w:eastAsia="Times New Roman" w:hAnsi="Book Antiqua"/>
          <w:bCs/>
          <w:i/>
          <w:iCs/>
          <w:sz w:val="24"/>
          <w:szCs w:val="24"/>
          <w:u w:val="single"/>
          <w:lang w:val="es-PR"/>
        </w:rPr>
      </w:pPr>
      <w:r w:rsidRPr="00BC6A9E">
        <w:rPr>
          <w:rFonts w:ascii="Book Antiqua" w:eastAsia="Times New Roman" w:hAnsi="Book Antiqua"/>
          <w:bCs/>
          <w:i/>
          <w:iCs/>
          <w:sz w:val="24"/>
          <w:szCs w:val="24"/>
          <w:u w:val="single"/>
          <w:lang w:val="es-PR"/>
        </w:rPr>
        <w:t xml:space="preserve">Considerando que Puerto Rico es una jurisdicción altamente legislada, lo que ha generado complejidades en la administración pública, dificultando la codificación y el análisis del ordenamiento jurídico vigente, se propone derogar la Ley Núm. 96-2005 y consolidar sus </w:t>
      </w:r>
      <w:r w:rsidRPr="00BC6A9E">
        <w:rPr>
          <w:rFonts w:ascii="Book Antiqua" w:eastAsia="Times New Roman" w:hAnsi="Book Antiqua"/>
          <w:bCs/>
          <w:i/>
          <w:iCs/>
          <w:sz w:val="24"/>
          <w:szCs w:val="24"/>
          <w:u w:val="single"/>
          <w:lang w:val="es-PR"/>
        </w:rPr>
        <w:lastRenderedPageBreak/>
        <w:t>disposiciones dentro del marco de la Ley de Reforma Educativa. Esta última ya contiene un articulado específico que regula los proyectos y planos de construcción de planteles escolares, lo que permite integrar de forma coherente y actualizada los objetivos de ambas leyes.</w:t>
      </w:r>
    </w:p>
    <w:p w14:paraId="34DA09AA" w14:textId="2AF80FC5" w:rsidR="00B865DA" w:rsidRDefault="00AF373F" w:rsidP="00752542">
      <w:pPr>
        <w:spacing w:after="0" w:line="240" w:lineRule="auto"/>
        <w:rPr>
          <w:rFonts w:ascii="Book Antiqua" w:eastAsia="Times New Roman" w:hAnsi="Book Antiqua"/>
          <w:b/>
          <w:sz w:val="24"/>
          <w:szCs w:val="24"/>
          <w:lang w:val="es-PR"/>
        </w:rPr>
      </w:pPr>
      <w:r w:rsidRPr="00FC620F">
        <w:rPr>
          <w:rFonts w:ascii="Book Antiqua" w:eastAsia="Times New Roman" w:hAnsi="Book Antiqua"/>
          <w:b/>
          <w:sz w:val="24"/>
          <w:szCs w:val="24"/>
          <w:lang w:val="es-PR"/>
        </w:rPr>
        <w:t>DECR</w:t>
      </w:r>
      <w:r w:rsidR="00B865DA" w:rsidRPr="00FC620F">
        <w:rPr>
          <w:rFonts w:ascii="Book Antiqua" w:eastAsia="Times New Roman" w:hAnsi="Book Antiqua"/>
          <w:b/>
          <w:sz w:val="24"/>
          <w:szCs w:val="24"/>
          <w:lang w:val="es-PR"/>
        </w:rPr>
        <w:t>É</w:t>
      </w:r>
      <w:r w:rsidRPr="00FC620F">
        <w:rPr>
          <w:rFonts w:ascii="Book Antiqua" w:eastAsia="Times New Roman" w:hAnsi="Book Antiqua"/>
          <w:b/>
          <w:sz w:val="24"/>
          <w:szCs w:val="24"/>
          <w:lang w:val="es-PR"/>
        </w:rPr>
        <w:t>TA</w:t>
      </w:r>
      <w:r w:rsidR="00B865DA" w:rsidRPr="00FC620F">
        <w:rPr>
          <w:rFonts w:ascii="Book Antiqua" w:eastAsia="Times New Roman" w:hAnsi="Book Antiqua"/>
          <w:b/>
          <w:sz w:val="24"/>
          <w:szCs w:val="24"/>
          <w:lang w:val="es-PR"/>
        </w:rPr>
        <w:t>SE POR LA ASAMBLEA LEGISLATIVA DE PUERTO RICO:</w:t>
      </w:r>
    </w:p>
    <w:p w14:paraId="5B6FD430" w14:textId="77777777" w:rsidR="00752542" w:rsidRPr="00FC620F" w:rsidRDefault="00752542" w:rsidP="00752542">
      <w:pPr>
        <w:spacing w:after="0" w:line="240" w:lineRule="auto"/>
        <w:rPr>
          <w:rFonts w:ascii="Book Antiqua" w:eastAsia="Times New Roman" w:hAnsi="Book Antiqua"/>
          <w:sz w:val="24"/>
          <w:szCs w:val="24"/>
          <w:lang w:val="es-PR"/>
        </w:rPr>
      </w:pPr>
    </w:p>
    <w:p w14:paraId="2BB19D05" w14:textId="77777777" w:rsidR="00B865DA" w:rsidRPr="00FC620F" w:rsidRDefault="00B865DA" w:rsidP="00515D53">
      <w:pPr>
        <w:spacing w:after="0" w:line="480" w:lineRule="auto"/>
        <w:jc w:val="both"/>
        <w:rPr>
          <w:rFonts w:ascii="Book Antiqua" w:eastAsia="Times New Roman" w:hAnsi="Book Antiqua"/>
          <w:sz w:val="24"/>
          <w:szCs w:val="24"/>
          <w:lang w:val="es-PR"/>
        </w:rPr>
        <w:sectPr w:rsidR="00B865DA" w:rsidRPr="00FC620F" w:rsidSect="00992D0B">
          <w:headerReference w:type="default" r:id="rId13"/>
          <w:headerReference w:type="first" r:id="rId14"/>
          <w:pgSz w:w="12240" w:h="15840" w:code="1"/>
          <w:pgMar w:top="1440" w:right="1440" w:bottom="1440" w:left="1440" w:header="720" w:footer="720" w:gutter="0"/>
          <w:cols w:space="720"/>
          <w:titlePg/>
        </w:sectPr>
      </w:pPr>
    </w:p>
    <w:p w14:paraId="57E18F9F" w14:textId="77777777" w:rsidR="00421359" w:rsidRPr="00421359" w:rsidRDefault="00A16B75" w:rsidP="00515D53">
      <w:pPr>
        <w:spacing w:after="0" w:line="480" w:lineRule="auto"/>
        <w:ind w:firstLine="360"/>
        <w:jc w:val="both"/>
        <w:rPr>
          <w:rFonts w:ascii="Book Antiqua" w:eastAsia="Times New Roman" w:hAnsi="Book Antiqua"/>
          <w:sz w:val="24"/>
          <w:szCs w:val="24"/>
          <w:lang w:val="es-ES_tradnl"/>
        </w:rPr>
      </w:pPr>
      <w:r w:rsidRPr="00FC620F">
        <w:rPr>
          <w:rFonts w:ascii="Book Antiqua" w:eastAsia="Times New Roman" w:hAnsi="Book Antiqua"/>
          <w:sz w:val="24"/>
          <w:szCs w:val="24"/>
          <w:lang w:val="es-PR"/>
        </w:rPr>
        <w:t>Sección</w:t>
      </w:r>
      <w:r w:rsidR="00FC3C34" w:rsidRPr="00FC620F">
        <w:rPr>
          <w:rFonts w:ascii="Book Antiqua" w:eastAsia="Times New Roman" w:hAnsi="Book Antiqua"/>
          <w:sz w:val="24"/>
          <w:szCs w:val="24"/>
          <w:lang w:val="es-PR"/>
        </w:rPr>
        <w:t xml:space="preserve"> </w:t>
      </w:r>
      <w:r w:rsidR="00B865DA" w:rsidRPr="00FC620F">
        <w:rPr>
          <w:rFonts w:ascii="Book Antiqua" w:eastAsia="Times New Roman" w:hAnsi="Book Antiqua"/>
          <w:sz w:val="24"/>
          <w:szCs w:val="24"/>
          <w:lang w:val="es-PR"/>
        </w:rPr>
        <w:t xml:space="preserve">1.- </w:t>
      </w:r>
      <w:r w:rsidR="00421359" w:rsidRPr="00421359">
        <w:rPr>
          <w:rFonts w:ascii="Book Antiqua" w:eastAsia="Times New Roman" w:hAnsi="Book Antiqua"/>
          <w:sz w:val="24"/>
          <w:szCs w:val="24"/>
          <w:lang w:val="es-ES_tradnl"/>
        </w:rPr>
        <w:t>Se enmienda el Artículo 8.01 de la Ley 85-2018, según enmendada, para que lea como sigue:</w:t>
      </w:r>
    </w:p>
    <w:p w14:paraId="034FB98E" w14:textId="77777777" w:rsidR="00421359" w:rsidRPr="00421359" w:rsidRDefault="00421359" w:rsidP="00515D53">
      <w:pPr>
        <w:spacing w:after="0" w:line="480" w:lineRule="auto"/>
        <w:ind w:firstLine="360"/>
        <w:jc w:val="both"/>
        <w:rPr>
          <w:rFonts w:ascii="Book Antiqua" w:eastAsia="Times New Roman" w:hAnsi="Book Antiqua"/>
          <w:sz w:val="24"/>
          <w:szCs w:val="24"/>
          <w:lang w:val="es-ES_tradnl"/>
        </w:rPr>
      </w:pPr>
      <w:r w:rsidRPr="00421359">
        <w:rPr>
          <w:rFonts w:ascii="Book Antiqua" w:eastAsia="Times New Roman" w:hAnsi="Book Antiqua"/>
          <w:sz w:val="24"/>
          <w:szCs w:val="24"/>
          <w:lang w:val="es-ES_tradnl"/>
        </w:rPr>
        <w:t>“Artículo 8.01. — Autoridad.</w:t>
      </w:r>
    </w:p>
    <w:p w14:paraId="248E3A8E" w14:textId="77777777" w:rsidR="00421359" w:rsidRPr="00421359" w:rsidRDefault="00421359" w:rsidP="00515D53">
      <w:pPr>
        <w:spacing w:after="0" w:line="480" w:lineRule="auto"/>
        <w:ind w:firstLine="360"/>
        <w:jc w:val="both"/>
        <w:rPr>
          <w:rFonts w:ascii="Book Antiqua" w:eastAsia="Times New Roman" w:hAnsi="Book Antiqua"/>
          <w:sz w:val="24"/>
          <w:szCs w:val="24"/>
          <w:lang w:val="es-ES_tradnl"/>
        </w:rPr>
      </w:pPr>
      <w:r w:rsidRPr="00421359">
        <w:rPr>
          <w:rFonts w:ascii="Book Antiqua" w:eastAsia="Times New Roman" w:hAnsi="Book Antiqua"/>
          <w:sz w:val="24"/>
          <w:szCs w:val="24"/>
          <w:lang w:val="es-ES_tradnl"/>
        </w:rPr>
        <w:t>a…</w:t>
      </w:r>
    </w:p>
    <w:p w14:paraId="7F691561" w14:textId="77777777" w:rsidR="00421359" w:rsidRPr="00421359" w:rsidRDefault="00421359" w:rsidP="00515D53">
      <w:pPr>
        <w:spacing w:after="0" w:line="480" w:lineRule="auto"/>
        <w:ind w:firstLine="360"/>
        <w:jc w:val="both"/>
        <w:rPr>
          <w:rFonts w:ascii="Book Antiqua" w:eastAsia="Times New Roman" w:hAnsi="Book Antiqua"/>
          <w:sz w:val="24"/>
          <w:szCs w:val="24"/>
          <w:lang w:val="es-ES_tradnl"/>
        </w:rPr>
      </w:pPr>
      <w:r w:rsidRPr="00421359">
        <w:rPr>
          <w:rFonts w:ascii="Book Antiqua" w:eastAsia="Times New Roman" w:hAnsi="Book Antiqua"/>
          <w:sz w:val="24"/>
          <w:szCs w:val="24"/>
          <w:lang w:val="es-ES_tradnl"/>
        </w:rPr>
        <w:t>b…</w:t>
      </w:r>
    </w:p>
    <w:p w14:paraId="7D661921" w14:textId="26FAC956" w:rsidR="00BB4019" w:rsidRPr="00515D53" w:rsidRDefault="00421359" w:rsidP="00515D53">
      <w:pPr>
        <w:spacing w:after="0" w:line="480" w:lineRule="auto"/>
        <w:ind w:firstLine="360"/>
        <w:jc w:val="both"/>
        <w:rPr>
          <w:rFonts w:ascii="Book Antiqua" w:eastAsia="Times New Roman" w:hAnsi="Book Antiqua"/>
          <w:sz w:val="24"/>
          <w:szCs w:val="24"/>
          <w:lang w:val="es-ES_tradnl"/>
        </w:rPr>
      </w:pPr>
      <w:r w:rsidRPr="00515D53">
        <w:rPr>
          <w:rFonts w:ascii="Book Antiqua" w:eastAsia="Times New Roman" w:hAnsi="Book Antiqua"/>
          <w:sz w:val="24"/>
          <w:szCs w:val="24"/>
          <w:lang w:val="es-ES_tradnl"/>
        </w:rPr>
        <w:t>c</w:t>
      </w:r>
      <w:r w:rsidR="00891625">
        <w:rPr>
          <w:rFonts w:ascii="Book Antiqua" w:eastAsia="Times New Roman" w:hAnsi="Book Antiqua"/>
          <w:sz w:val="24"/>
          <w:szCs w:val="24"/>
          <w:lang w:val="es-ES_tradnl"/>
        </w:rPr>
        <w:t>…</w:t>
      </w:r>
    </w:p>
    <w:p w14:paraId="50DF0099" w14:textId="31F07888" w:rsidR="001D7661" w:rsidRPr="00F900F5" w:rsidRDefault="001D7661" w:rsidP="00515D53">
      <w:pPr>
        <w:spacing w:after="0" w:line="480" w:lineRule="auto"/>
        <w:ind w:firstLine="360"/>
        <w:jc w:val="both"/>
        <w:rPr>
          <w:rFonts w:ascii="Book Antiqua" w:eastAsia="Times New Roman" w:hAnsi="Book Antiqua"/>
          <w:sz w:val="24"/>
          <w:szCs w:val="20"/>
          <w:lang w:val="es-ES_tradnl"/>
        </w:rPr>
      </w:pPr>
      <w:r w:rsidRPr="00F900F5">
        <w:rPr>
          <w:rFonts w:ascii="Book Antiqua" w:eastAsia="Times New Roman" w:hAnsi="Book Antiqua"/>
          <w:sz w:val="24"/>
          <w:szCs w:val="24"/>
          <w:lang w:val="es-ES_tradnl"/>
        </w:rPr>
        <w:t xml:space="preserve">Como parte de la aprobación de los proyectos y planos de construcción de planteles escolares, </w:t>
      </w:r>
      <w:r w:rsidR="00712F0D" w:rsidRPr="00F900F5">
        <w:rPr>
          <w:rFonts w:ascii="Book Antiqua" w:eastAsia="Times New Roman" w:hAnsi="Book Antiqua"/>
          <w:sz w:val="24"/>
          <w:szCs w:val="24"/>
          <w:lang w:val="es-ES_tradnl"/>
        </w:rPr>
        <w:t xml:space="preserve">que establece </w:t>
      </w:r>
      <w:r w:rsidRPr="00F900F5">
        <w:rPr>
          <w:rFonts w:ascii="Book Antiqua" w:eastAsia="Times New Roman" w:hAnsi="Book Antiqua"/>
          <w:sz w:val="24"/>
          <w:szCs w:val="24"/>
          <w:lang w:val="es-ES_tradnl"/>
        </w:rPr>
        <w:t xml:space="preserve">este inciso, </w:t>
      </w:r>
      <w:r w:rsidR="00712F0D" w:rsidRPr="00F900F5">
        <w:rPr>
          <w:rFonts w:ascii="Book Antiqua" w:eastAsia="Times New Roman" w:hAnsi="Book Antiqua"/>
          <w:sz w:val="24"/>
          <w:szCs w:val="24"/>
          <w:lang w:val="es-ES_tradnl"/>
        </w:rPr>
        <w:t xml:space="preserve">se dispone que estos </w:t>
      </w:r>
      <w:r w:rsidRPr="00F900F5">
        <w:rPr>
          <w:rFonts w:ascii="Book Antiqua" w:eastAsia="Times New Roman" w:hAnsi="Book Antiqua"/>
          <w:sz w:val="24"/>
          <w:szCs w:val="20"/>
          <w:lang w:val="es-ES_tradnl"/>
        </w:rPr>
        <w:t xml:space="preserve">incluirán la instalación de </w:t>
      </w:r>
      <w:r w:rsidRPr="00D24397">
        <w:rPr>
          <w:rFonts w:ascii="Book Antiqua" w:eastAsia="Times New Roman" w:hAnsi="Book Antiqua"/>
          <w:strike/>
          <w:sz w:val="24"/>
          <w:szCs w:val="20"/>
          <w:lang w:val="es-ES_tradnl"/>
        </w:rPr>
        <w:t>plantas de emergencia</w:t>
      </w:r>
      <w:r w:rsidRPr="00F900F5">
        <w:rPr>
          <w:rFonts w:ascii="Book Antiqua" w:eastAsia="Times New Roman" w:hAnsi="Book Antiqua"/>
          <w:sz w:val="24"/>
          <w:szCs w:val="20"/>
          <w:lang w:val="es-ES_tradnl"/>
        </w:rPr>
        <w:t xml:space="preserve"> </w:t>
      </w:r>
      <w:r w:rsidR="00D24397" w:rsidRPr="004B7391">
        <w:rPr>
          <w:rFonts w:ascii="Book Antiqua" w:eastAsia="Times New Roman" w:hAnsi="Book Antiqua"/>
          <w:i/>
          <w:iCs/>
          <w:sz w:val="24"/>
          <w:szCs w:val="20"/>
          <w:u w:val="single"/>
          <w:lang w:val="es-ES_tradnl"/>
        </w:rPr>
        <w:t>generadores eléctricos de emergencia</w:t>
      </w:r>
      <w:r w:rsidR="00D24397">
        <w:rPr>
          <w:rFonts w:ascii="Book Antiqua" w:eastAsia="Times New Roman" w:hAnsi="Book Antiqua"/>
          <w:i/>
          <w:iCs/>
          <w:sz w:val="24"/>
          <w:szCs w:val="20"/>
          <w:lang w:val="es-ES_tradnl"/>
        </w:rPr>
        <w:t xml:space="preserve"> </w:t>
      </w:r>
      <w:r w:rsidRPr="00F900F5">
        <w:rPr>
          <w:rFonts w:ascii="Book Antiqua" w:eastAsia="Times New Roman" w:hAnsi="Book Antiqua"/>
          <w:sz w:val="24"/>
          <w:szCs w:val="20"/>
          <w:lang w:val="es-ES_tradnl"/>
        </w:rPr>
        <w:t xml:space="preserve">o cualesquiera otros dispositivos alternos para la generación de energía renovable y cisternas u otros sistemas de captación de agua, de manera que no se vean interrumpidas las labores escolares en aquellas ocasiones donde falle el suplido normal de cualquiera de estos dos recursos. Aquellas escuelas públicas que ya estén construidas para el primero (1ro.) de julio de 2025, serán incluidas en un informe que elaborará el </w:t>
      </w:r>
      <w:proofErr w:type="gramStart"/>
      <w:r w:rsidRPr="00F900F5">
        <w:rPr>
          <w:rFonts w:ascii="Book Antiqua" w:eastAsia="Times New Roman" w:hAnsi="Book Antiqua"/>
          <w:sz w:val="24"/>
          <w:szCs w:val="20"/>
          <w:lang w:val="es-ES_tradnl"/>
        </w:rPr>
        <w:t>Secretario</w:t>
      </w:r>
      <w:proofErr w:type="gramEnd"/>
      <w:r w:rsidRPr="00F900F5">
        <w:rPr>
          <w:rFonts w:ascii="Book Antiqua" w:eastAsia="Times New Roman" w:hAnsi="Book Antiqua"/>
          <w:sz w:val="24"/>
          <w:szCs w:val="20"/>
          <w:lang w:val="es-ES_tradnl"/>
        </w:rPr>
        <w:t xml:space="preserve"> del Departamento de Educación, y serán incluidas en un programa de “</w:t>
      </w:r>
      <w:proofErr w:type="spellStart"/>
      <w:r w:rsidRPr="00F900F5">
        <w:rPr>
          <w:rFonts w:ascii="Book Antiqua" w:eastAsia="Times New Roman" w:hAnsi="Book Antiqua"/>
          <w:sz w:val="24"/>
          <w:szCs w:val="20"/>
          <w:lang w:val="es-ES_tradnl"/>
        </w:rPr>
        <w:t>retrofitting</w:t>
      </w:r>
      <w:proofErr w:type="spellEnd"/>
      <w:r w:rsidRPr="00F900F5">
        <w:rPr>
          <w:rFonts w:ascii="Book Antiqua" w:eastAsia="Times New Roman" w:hAnsi="Book Antiqua"/>
          <w:sz w:val="24"/>
          <w:szCs w:val="20"/>
          <w:lang w:val="es-ES_tradnl"/>
        </w:rPr>
        <w:t>”, para dotar las mismas, con los equipos antes mencionados.</w:t>
      </w:r>
    </w:p>
    <w:p w14:paraId="1626BFEE" w14:textId="612B91A9" w:rsidR="001D7661" w:rsidRDefault="001D7661" w:rsidP="00515D53">
      <w:pPr>
        <w:spacing w:after="0" w:line="480" w:lineRule="auto"/>
        <w:ind w:firstLine="360"/>
        <w:jc w:val="both"/>
        <w:rPr>
          <w:rFonts w:ascii="Book Antiqua" w:eastAsia="Times New Roman" w:hAnsi="Book Antiqua"/>
          <w:sz w:val="24"/>
          <w:szCs w:val="24"/>
          <w:lang w:val="es-ES_tradnl"/>
        </w:rPr>
      </w:pPr>
      <w:r w:rsidRPr="00F900F5">
        <w:rPr>
          <w:rFonts w:ascii="Book Antiqua" w:eastAsia="Times New Roman" w:hAnsi="Book Antiqua"/>
          <w:sz w:val="24"/>
          <w:szCs w:val="24"/>
          <w:lang w:val="es-ES_tradnl"/>
        </w:rPr>
        <w:t xml:space="preserve">La capacidad, especificaciones y cantidad de estos equipos </w:t>
      </w:r>
      <w:r w:rsidRPr="00BC1297">
        <w:rPr>
          <w:rFonts w:ascii="Book Antiqua" w:eastAsia="Times New Roman" w:hAnsi="Book Antiqua"/>
          <w:strike/>
          <w:sz w:val="24"/>
          <w:szCs w:val="24"/>
          <w:lang w:val="es-ES_tradnl"/>
        </w:rPr>
        <w:t>será</w:t>
      </w:r>
      <w:r w:rsidRPr="00F900F5">
        <w:rPr>
          <w:rFonts w:ascii="Book Antiqua" w:eastAsia="Times New Roman" w:hAnsi="Book Antiqua"/>
          <w:sz w:val="24"/>
          <w:szCs w:val="24"/>
          <w:lang w:val="es-ES_tradnl"/>
        </w:rPr>
        <w:t xml:space="preserve"> </w:t>
      </w:r>
      <w:r w:rsidR="00BC1297" w:rsidRPr="00BC1297">
        <w:rPr>
          <w:rFonts w:ascii="Book Antiqua" w:eastAsia="Times New Roman" w:hAnsi="Book Antiqua"/>
          <w:i/>
          <w:iCs/>
          <w:sz w:val="24"/>
          <w:szCs w:val="24"/>
          <w:u w:val="single"/>
          <w:lang w:val="es-PR"/>
        </w:rPr>
        <w:t>serán</w:t>
      </w:r>
      <w:r w:rsidR="00BC1297" w:rsidRPr="00F900F5">
        <w:rPr>
          <w:rFonts w:ascii="Book Antiqua" w:eastAsia="Times New Roman" w:hAnsi="Book Antiqua"/>
          <w:sz w:val="24"/>
          <w:szCs w:val="24"/>
          <w:lang w:val="es-ES_tradnl"/>
        </w:rPr>
        <w:t xml:space="preserve"> </w:t>
      </w:r>
      <w:r w:rsidRPr="00F900F5">
        <w:rPr>
          <w:rFonts w:ascii="Book Antiqua" w:eastAsia="Times New Roman" w:hAnsi="Book Antiqua"/>
          <w:sz w:val="24"/>
          <w:szCs w:val="24"/>
          <w:lang w:val="es-ES_tradnl"/>
        </w:rPr>
        <w:t xml:space="preserve">determinada </w:t>
      </w:r>
      <w:r w:rsidRPr="00BC1297">
        <w:rPr>
          <w:rFonts w:ascii="Book Antiqua" w:eastAsia="Times New Roman" w:hAnsi="Book Antiqua"/>
          <w:strike/>
          <w:sz w:val="24"/>
          <w:szCs w:val="24"/>
          <w:lang w:val="es-ES_tradnl"/>
        </w:rPr>
        <w:t>de acuerdo</w:t>
      </w:r>
      <w:r w:rsidR="00BC1297">
        <w:rPr>
          <w:rFonts w:ascii="Book Antiqua" w:eastAsia="Times New Roman" w:hAnsi="Book Antiqua"/>
          <w:sz w:val="24"/>
          <w:szCs w:val="24"/>
          <w:lang w:val="es-ES_tradnl"/>
        </w:rPr>
        <w:t xml:space="preserve"> </w:t>
      </w:r>
      <w:r w:rsidR="00BC1297" w:rsidRPr="00BC1297">
        <w:rPr>
          <w:rFonts w:ascii="Book Antiqua" w:eastAsia="Times New Roman" w:hAnsi="Book Antiqua"/>
          <w:i/>
          <w:iCs/>
          <w:sz w:val="24"/>
          <w:szCs w:val="24"/>
          <w:u w:val="single"/>
          <w:lang w:val="es-ES_tradnl"/>
        </w:rPr>
        <w:t>conforme</w:t>
      </w:r>
      <w:r w:rsidRPr="00F900F5">
        <w:rPr>
          <w:rFonts w:ascii="Book Antiqua" w:eastAsia="Times New Roman" w:hAnsi="Book Antiqua"/>
          <w:sz w:val="24"/>
          <w:szCs w:val="24"/>
          <w:lang w:val="es-ES_tradnl"/>
        </w:rPr>
        <w:t xml:space="preserve"> </w:t>
      </w:r>
      <w:r w:rsidRPr="00BC1297">
        <w:rPr>
          <w:rFonts w:ascii="Book Antiqua" w:eastAsia="Times New Roman" w:hAnsi="Book Antiqua"/>
          <w:sz w:val="24"/>
          <w:szCs w:val="24"/>
          <w:lang w:val="es-ES_tradnl"/>
        </w:rPr>
        <w:t>a</w:t>
      </w:r>
      <w:r w:rsidRPr="00F900F5">
        <w:rPr>
          <w:rFonts w:ascii="Book Antiqua" w:eastAsia="Times New Roman" w:hAnsi="Book Antiqua"/>
          <w:sz w:val="24"/>
          <w:szCs w:val="24"/>
          <w:lang w:val="es-ES_tradnl"/>
        </w:rPr>
        <w:t xml:space="preserve"> la necesidad estimada en cada plantel, según certificado por el </w:t>
      </w:r>
      <w:r w:rsidRPr="00F900F5">
        <w:rPr>
          <w:rFonts w:ascii="Book Antiqua" w:eastAsia="Times New Roman" w:hAnsi="Book Antiqua"/>
          <w:sz w:val="24"/>
          <w:szCs w:val="24"/>
          <w:lang w:val="es-ES_tradnl"/>
        </w:rPr>
        <w:lastRenderedPageBreak/>
        <w:t xml:space="preserve">ingeniero o arquitecto a cargo de la obra. Los planos de construcción certificarán los detalles sobre el área designada para la </w:t>
      </w:r>
      <w:r w:rsidRPr="00BC1297">
        <w:rPr>
          <w:rFonts w:ascii="Book Antiqua" w:eastAsia="Times New Roman" w:hAnsi="Book Antiqua"/>
          <w:strike/>
          <w:sz w:val="24"/>
          <w:szCs w:val="24"/>
          <w:lang w:val="es-ES_tradnl"/>
        </w:rPr>
        <w:t>colocación</w:t>
      </w:r>
      <w:r w:rsidRPr="00F900F5">
        <w:rPr>
          <w:rFonts w:ascii="Book Antiqua" w:eastAsia="Times New Roman" w:hAnsi="Book Antiqua"/>
          <w:sz w:val="24"/>
          <w:szCs w:val="24"/>
          <w:lang w:val="es-ES_tradnl"/>
        </w:rPr>
        <w:t xml:space="preserve"> </w:t>
      </w:r>
      <w:r w:rsidR="00BC1297" w:rsidRPr="00607201">
        <w:rPr>
          <w:rFonts w:ascii="Book Antiqua" w:eastAsia="Times New Roman" w:hAnsi="Book Antiqua"/>
          <w:i/>
          <w:iCs/>
          <w:sz w:val="24"/>
          <w:szCs w:val="24"/>
          <w:u w:val="single"/>
          <w:lang w:val="es-ES_tradnl"/>
        </w:rPr>
        <w:t>instalación</w:t>
      </w:r>
      <w:r w:rsidR="00BC1297">
        <w:rPr>
          <w:rFonts w:ascii="Book Antiqua" w:eastAsia="Times New Roman" w:hAnsi="Book Antiqua"/>
          <w:sz w:val="24"/>
          <w:szCs w:val="24"/>
          <w:lang w:val="es-ES_tradnl"/>
        </w:rPr>
        <w:t xml:space="preserve"> </w:t>
      </w:r>
      <w:r w:rsidRPr="00F900F5">
        <w:rPr>
          <w:rFonts w:ascii="Book Antiqua" w:eastAsia="Times New Roman" w:hAnsi="Book Antiqua"/>
          <w:sz w:val="24"/>
          <w:szCs w:val="24"/>
          <w:lang w:val="es-ES_tradnl"/>
        </w:rPr>
        <w:t xml:space="preserve">de dichos equipos, así como </w:t>
      </w:r>
      <w:r w:rsidRPr="00607201">
        <w:rPr>
          <w:rFonts w:ascii="Book Antiqua" w:eastAsia="Times New Roman" w:hAnsi="Book Antiqua"/>
          <w:strike/>
          <w:sz w:val="24"/>
          <w:szCs w:val="24"/>
          <w:lang w:val="es-ES_tradnl"/>
        </w:rPr>
        <w:t xml:space="preserve">de los equipos en </w:t>
      </w:r>
      <w:proofErr w:type="gramStart"/>
      <w:r w:rsidRPr="00607201">
        <w:rPr>
          <w:rFonts w:ascii="Book Antiqua" w:eastAsia="Times New Roman" w:hAnsi="Book Antiqua"/>
          <w:strike/>
          <w:sz w:val="24"/>
          <w:szCs w:val="24"/>
          <w:lang w:val="es-ES_tradnl"/>
        </w:rPr>
        <w:t>sí</w:t>
      </w:r>
      <w:r w:rsidR="00607201">
        <w:rPr>
          <w:rFonts w:ascii="Book Antiqua" w:eastAsia="Times New Roman" w:hAnsi="Book Antiqua"/>
          <w:sz w:val="24"/>
          <w:szCs w:val="24"/>
          <w:lang w:val="es-ES_tradnl"/>
        </w:rPr>
        <w:t xml:space="preserve"> </w:t>
      </w:r>
      <w:r w:rsidR="00607201" w:rsidRPr="00BC1297">
        <w:rPr>
          <w:rFonts w:ascii="Book Antiqua" w:eastAsia="Times New Roman" w:hAnsi="Book Antiqua"/>
          <w:sz w:val="24"/>
          <w:szCs w:val="24"/>
          <w:lang w:val="es-PR"/>
        </w:rPr>
        <w:t xml:space="preserve"> </w:t>
      </w:r>
      <w:r w:rsidR="00607201" w:rsidRPr="00607201">
        <w:rPr>
          <w:rFonts w:ascii="Book Antiqua" w:eastAsia="Times New Roman" w:hAnsi="Book Antiqua"/>
          <w:i/>
          <w:iCs/>
          <w:sz w:val="24"/>
          <w:szCs w:val="24"/>
          <w:u w:val="single"/>
          <w:lang w:val="es-PR"/>
        </w:rPr>
        <w:t>las</w:t>
      </w:r>
      <w:proofErr w:type="gramEnd"/>
      <w:r w:rsidR="00607201" w:rsidRPr="00607201">
        <w:rPr>
          <w:rFonts w:ascii="Book Antiqua" w:eastAsia="Times New Roman" w:hAnsi="Book Antiqua"/>
          <w:i/>
          <w:iCs/>
          <w:sz w:val="24"/>
          <w:szCs w:val="24"/>
          <w:u w:val="single"/>
          <w:lang w:val="es-PR"/>
        </w:rPr>
        <w:t xml:space="preserve"> características de los propios equipos</w:t>
      </w:r>
      <w:r w:rsidR="00607201" w:rsidRPr="00BC1297">
        <w:rPr>
          <w:rFonts w:ascii="Book Antiqua" w:eastAsia="Times New Roman" w:hAnsi="Book Antiqua"/>
          <w:sz w:val="24"/>
          <w:szCs w:val="24"/>
          <w:lang w:val="es-PR"/>
        </w:rPr>
        <w:t>,</w:t>
      </w:r>
      <w:r w:rsidRPr="00F900F5">
        <w:rPr>
          <w:rFonts w:ascii="Book Antiqua" w:eastAsia="Times New Roman" w:hAnsi="Book Antiqua"/>
          <w:sz w:val="24"/>
          <w:szCs w:val="24"/>
          <w:lang w:val="es-ES_tradnl"/>
        </w:rPr>
        <w:t xml:space="preserve"> como condición indispensable para la otorgación de cualquier permiso de construcción.</w:t>
      </w:r>
    </w:p>
    <w:p w14:paraId="679DD8D6" w14:textId="77777777" w:rsidR="001D7661" w:rsidRPr="00F900F5" w:rsidRDefault="001D7661" w:rsidP="00515D53">
      <w:pPr>
        <w:spacing w:after="0" w:line="480" w:lineRule="auto"/>
        <w:ind w:firstLine="360"/>
        <w:jc w:val="both"/>
        <w:rPr>
          <w:rFonts w:ascii="Book Antiqua" w:eastAsia="Times New Roman" w:hAnsi="Book Antiqua"/>
          <w:sz w:val="24"/>
          <w:szCs w:val="20"/>
          <w:lang w:val="es-ES_tradnl"/>
        </w:rPr>
      </w:pPr>
      <w:r w:rsidRPr="00F900F5">
        <w:rPr>
          <w:rFonts w:ascii="Book Antiqua" w:eastAsia="Times New Roman" w:hAnsi="Book Antiqua"/>
          <w:sz w:val="24"/>
          <w:szCs w:val="24"/>
          <w:lang w:val="es-ES_tradnl"/>
        </w:rPr>
        <w:t xml:space="preserve">Se ordena a la </w:t>
      </w:r>
      <w:r w:rsidRPr="00F900F5">
        <w:rPr>
          <w:rFonts w:ascii="Book Antiqua" w:eastAsia="Times New Roman" w:hAnsi="Book Antiqua"/>
          <w:sz w:val="24"/>
          <w:szCs w:val="24"/>
          <w:lang w:val="es-PR"/>
        </w:rPr>
        <w:t xml:space="preserve">Oficina de Gerencia de </w:t>
      </w:r>
      <w:r w:rsidRPr="00F900F5">
        <w:rPr>
          <w:rFonts w:ascii="Book Antiqua" w:eastAsia="Times New Roman" w:hAnsi="Book Antiqua"/>
          <w:sz w:val="24"/>
          <w:szCs w:val="24"/>
          <w:lang w:val="es-ES_tradnl"/>
        </w:rPr>
        <w:t>Permisos y al Departamento de Recursos Naturales y Ambientales, prestar su colaboración al Secretario de Educación, para que mediante reglamentación, adopten las providencias correspondientes en cuanto a los requisitos de especificaciones, capacidad, medidas y distancias de los equipos, así como</w:t>
      </w:r>
      <w:r w:rsidRPr="00F900F5">
        <w:rPr>
          <w:rFonts w:ascii="Book Antiqua" w:eastAsia="Times New Roman" w:hAnsi="Book Antiqua"/>
          <w:sz w:val="24"/>
          <w:szCs w:val="20"/>
          <w:lang w:val="es-ES_tradnl"/>
        </w:rPr>
        <w:t xml:space="preserve"> de las áreas a ser designadas para la colocación de estos equipos, con relación a los salones de clases, tomando en consideración el posible ruido a ser emitido por las plantas de generación de electricidad durante su operación y la emanación de gases. Disponiéndose que dicha reglamentación contendrá normas que garanticen una política pública preferencial a favor de la instalación de placas solares, como primera opción para cumplir con el propósito de este inciso.</w:t>
      </w:r>
    </w:p>
    <w:p w14:paraId="2D947F9B" w14:textId="07A7A58E" w:rsidR="00712F0D" w:rsidRPr="00F900F5" w:rsidRDefault="00712F0D" w:rsidP="00515D53">
      <w:pPr>
        <w:spacing w:after="0" w:line="480" w:lineRule="auto"/>
        <w:ind w:firstLine="360"/>
        <w:jc w:val="both"/>
        <w:rPr>
          <w:rFonts w:ascii="Book Antiqua" w:eastAsia="Times New Roman" w:hAnsi="Book Antiqua"/>
          <w:sz w:val="24"/>
          <w:szCs w:val="24"/>
          <w:lang w:val="es-ES_tradnl"/>
        </w:rPr>
      </w:pPr>
      <w:r w:rsidRPr="00F900F5">
        <w:rPr>
          <w:rFonts w:ascii="Book Antiqua" w:eastAsia="Times New Roman" w:hAnsi="Book Antiqua"/>
          <w:sz w:val="24"/>
          <w:szCs w:val="24"/>
          <w:lang w:val="es-ES_tradnl"/>
        </w:rPr>
        <w:t xml:space="preserve">El </w:t>
      </w:r>
      <w:proofErr w:type="gramStart"/>
      <w:r w:rsidRPr="00F900F5">
        <w:rPr>
          <w:rFonts w:ascii="Book Antiqua" w:eastAsia="Times New Roman" w:hAnsi="Book Antiqua"/>
          <w:sz w:val="24"/>
          <w:szCs w:val="24"/>
          <w:lang w:val="es-ES_tradnl"/>
        </w:rPr>
        <w:t>Secretario</w:t>
      </w:r>
      <w:proofErr w:type="gramEnd"/>
      <w:r w:rsidRPr="00F900F5">
        <w:rPr>
          <w:rFonts w:ascii="Book Antiqua" w:eastAsia="Times New Roman" w:hAnsi="Book Antiqua"/>
          <w:sz w:val="24"/>
          <w:szCs w:val="24"/>
          <w:lang w:val="es-ES_tradnl"/>
        </w:rPr>
        <w:t xml:space="preserve"> de Educación elaborará una lista de todos los planteles</w:t>
      </w:r>
      <w:r w:rsidR="00BB4019" w:rsidRPr="00F900F5">
        <w:rPr>
          <w:rFonts w:ascii="Book Antiqua" w:eastAsia="Times New Roman" w:hAnsi="Book Antiqua"/>
          <w:sz w:val="24"/>
          <w:szCs w:val="24"/>
          <w:lang w:val="es-ES_tradnl"/>
        </w:rPr>
        <w:t xml:space="preserve"> </w:t>
      </w:r>
      <w:r w:rsidRPr="00F900F5">
        <w:rPr>
          <w:rFonts w:ascii="Book Antiqua" w:eastAsia="Times New Roman" w:hAnsi="Book Antiqua"/>
          <w:sz w:val="24"/>
          <w:szCs w:val="24"/>
          <w:lang w:val="es-ES_tradnl"/>
        </w:rPr>
        <w:t>que se esper</w:t>
      </w:r>
      <w:r w:rsidR="00BB4019" w:rsidRPr="00F900F5">
        <w:rPr>
          <w:rFonts w:ascii="Book Antiqua" w:eastAsia="Times New Roman" w:hAnsi="Book Antiqua"/>
          <w:sz w:val="24"/>
          <w:szCs w:val="24"/>
          <w:lang w:val="es-ES_tradnl"/>
        </w:rPr>
        <w:t>a</w:t>
      </w:r>
      <w:r w:rsidRPr="00F900F5">
        <w:rPr>
          <w:rFonts w:ascii="Book Antiqua" w:eastAsia="Times New Roman" w:hAnsi="Book Antiqua"/>
          <w:sz w:val="24"/>
          <w:szCs w:val="24"/>
          <w:lang w:val="es-ES_tradnl"/>
        </w:rPr>
        <w:t xml:space="preserve"> continúen en operación al comienzo del año escolar </w:t>
      </w:r>
      <w:r w:rsidRPr="004B7391">
        <w:rPr>
          <w:rFonts w:ascii="Book Antiqua" w:eastAsia="Times New Roman" w:hAnsi="Book Antiqua"/>
          <w:strike/>
          <w:sz w:val="24"/>
          <w:szCs w:val="24"/>
          <w:lang w:val="es-ES_tradnl"/>
        </w:rPr>
        <w:t>2025-2026</w:t>
      </w:r>
      <w:r w:rsidR="004B7391">
        <w:rPr>
          <w:rFonts w:ascii="Book Antiqua" w:eastAsia="Times New Roman" w:hAnsi="Book Antiqua"/>
          <w:sz w:val="24"/>
          <w:szCs w:val="24"/>
          <w:lang w:val="es-ES_tradnl"/>
        </w:rPr>
        <w:t xml:space="preserve"> </w:t>
      </w:r>
      <w:r w:rsidR="004B7391">
        <w:rPr>
          <w:rFonts w:ascii="Book Antiqua" w:eastAsia="Times New Roman" w:hAnsi="Book Antiqua"/>
          <w:i/>
          <w:iCs/>
          <w:sz w:val="24"/>
          <w:szCs w:val="24"/>
          <w:u w:val="single"/>
          <w:lang w:val="es-ES_tradnl"/>
        </w:rPr>
        <w:t>2026-2027</w:t>
      </w:r>
      <w:r w:rsidRPr="00F900F5">
        <w:rPr>
          <w:rFonts w:ascii="Book Antiqua" w:eastAsia="Times New Roman" w:hAnsi="Book Antiqua"/>
          <w:sz w:val="24"/>
          <w:szCs w:val="24"/>
          <w:lang w:val="es-ES_tradnl"/>
        </w:rPr>
        <w:t xml:space="preserve">. En o antes del 31 de </w:t>
      </w:r>
      <w:r w:rsidRPr="003D7C0C">
        <w:rPr>
          <w:rFonts w:ascii="Book Antiqua" w:eastAsia="Times New Roman" w:hAnsi="Book Antiqua"/>
          <w:strike/>
          <w:sz w:val="24"/>
          <w:szCs w:val="24"/>
          <w:lang w:val="es-ES_tradnl"/>
        </w:rPr>
        <w:t>diciembre</w:t>
      </w:r>
      <w:r w:rsidRPr="00F900F5">
        <w:rPr>
          <w:rFonts w:ascii="Book Antiqua" w:eastAsia="Times New Roman" w:hAnsi="Book Antiqua"/>
          <w:sz w:val="24"/>
          <w:szCs w:val="24"/>
          <w:lang w:val="es-ES_tradnl"/>
        </w:rPr>
        <w:t xml:space="preserve"> </w:t>
      </w:r>
      <w:r w:rsidR="003D7C0C" w:rsidRPr="003D7C0C">
        <w:rPr>
          <w:rFonts w:ascii="Book Antiqua" w:eastAsia="Times New Roman" w:hAnsi="Book Antiqua"/>
          <w:i/>
          <w:iCs/>
          <w:sz w:val="24"/>
          <w:szCs w:val="24"/>
          <w:u w:val="single"/>
          <w:lang w:val="es-ES_tradnl"/>
        </w:rPr>
        <w:t>marzo</w:t>
      </w:r>
      <w:r w:rsidR="003D7C0C">
        <w:rPr>
          <w:rFonts w:ascii="Book Antiqua" w:eastAsia="Times New Roman" w:hAnsi="Book Antiqua"/>
          <w:sz w:val="24"/>
          <w:szCs w:val="24"/>
          <w:lang w:val="es-ES_tradnl"/>
        </w:rPr>
        <w:t xml:space="preserve"> </w:t>
      </w:r>
      <w:r w:rsidRPr="00F900F5">
        <w:rPr>
          <w:rFonts w:ascii="Book Antiqua" w:eastAsia="Times New Roman" w:hAnsi="Book Antiqua"/>
          <w:sz w:val="24"/>
          <w:szCs w:val="24"/>
          <w:lang w:val="es-ES_tradnl"/>
        </w:rPr>
        <w:t xml:space="preserve">del </w:t>
      </w:r>
      <w:r w:rsidRPr="004B7391">
        <w:rPr>
          <w:rFonts w:ascii="Book Antiqua" w:eastAsia="Times New Roman" w:hAnsi="Book Antiqua"/>
          <w:strike/>
          <w:sz w:val="24"/>
          <w:szCs w:val="24"/>
          <w:lang w:val="es-ES_tradnl"/>
        </w:rPr>
        <w:t>2025</w:t>
      </w:r>
      <w:r w:rsidR="004B7391">
        <w:rPr>
          <w:rFonts w:ascii="Book Antiqua" w:eastAsia="Times New Roman" w:hAnsi="Book Antiqua"/>
          <w:sz w:val="24"/>
          <w:szCs w:val="24"/>
          <w:lang w:val="es-ES_tradnl"/>
        </w:rPr>
        <w:t xml:space="preserve"> </w:t>
      </w:r>
      <w:r w:rsidR="004B7391">
        <w:rPr>
          <w:rFonts w:ascii="Book Antiqua" w:eastAsia="Times New Roman" w:hAnsi="Book Antiqua"/>
          <w:i/>
          <w:iCs/>
          <w:sz w:val="24"/>
          <w:szCs w:val="24"/>
          <w:u w:val="single"/>
          <w:lang w:val="es-ES_tradnl"/>
        </w:rPr>
        <w:t>2026</w:t>
      </w:r>
      <w:r w:rsidRPr="00F900F5">
        <w:rPr>
          <w:rFonts w:ascii="Book Antiqua" w:eastAsia="Times New Roman" w:hAnsi="Book Antiqua"/>
          <w:sz w:val="24"/>
          <w:szCs w:val="24"/>
          <w:lang w:val="es-ES_tradnl"/>
        </w:rPr>
        <w:t xml:space="preserve">, se deberá someter un informe a la Asamblea Legislativa, a través de sus correspondientes </w:t>
      </w:r>
      <w:r w:rsidR="00B214E3" w:rsidRPr="00F900F5">
        <w:rPr>
          <w:rFonts w:ascii="Book Antiqua" w:eastAsia="Times New Roman" w:hAnsi="Book Antiqua"/>
          <w:sz w:val="24"/>
          <w:szCs w:val="24"/>
          <w:lang w:val="es-ES_tradnl"/>
        </w:rPr>
        <w:t>S</w:t>
      </w:r>
      <w:r w:rsidRPr="00F900F5">
        <w:rPr>
          <w:rFonts w:ascii="Book Antiqua" w:eastAsia="Times New Roman" w:hAnsi="Book Antiqua"/>
          <w:sz w:val="24"/>
          <w:szCs w:val="24"/>
          <w:lang w:val="es-ES_tradnl"/>
        </w:rPr>
        <w:t xml:space="preserve">ecretarías, en torno </w:t>
      </w:r>
      <w:r w:rsidR="00BB4019" w:rsidRPr="00F900F5">
        <w:rPr>
          <w:rFonts w:ascii="Book Antiqua" w:eastAsia="Times New Roman" w:hAnsi="Book Antiqua"/>
          <w:sz w:val="24"/>
          <w:szCs w:val="24"/>
          <w:lang w:val="es-ES_tradnl"/>
        </w:rPr>
        <w:t>a la cantidad de escuelas que cuentan con los equipos requeridos por este inciso, al igual que el</w:t>
      </w:r>
      <w:r w:rsidRPr="00F900F5">
        <w:rPr>
          <w:rFonts w:ascii="Book Antiqua" w:eastAsia="Times New Roman" w:hAnsi="Book Antiqua"/>
          <w:sz w:val="24"/>
          <w:szCs w:val="24"/>
          <w:lang w:val="es-ES_tradnl"/>
        </w:rPr>
        <w:t xml:space="preserve"> costo estimado de equipar </w:t>
      </w:r>
      <w:r w:rsidR="00BB4019" w:rsidRPr="00F900F5">
        <w:rPr>
          <w:rFonts w:ascii="Book Antiqua" w:eastAsia="Times New Roman" w:hAnsi="Book Antiqua"/>
          <w:sz w:val="24"/>
          <w:szCs w:val="24"/>
          <w:lang w:val="es-ES_tradnl"/>
        </w:rPr>
        <w:t>las</w:t>
      </w:r>
      <w:r w:rsidRPr="00F900F5">
        <w:rPr>
          <w:rFonts w:ascii="Book Antiqua" w:eastAsia="Times New Roman" w:hAnsi="Book Antiqua"/>
          <w:sz w:val="24"/>
          <w:szCs w:val="24"/>
          <w:lang w:val="es-ES_tradnl"/>
        </w:rPr>
        <w:t xml:space="preserve"> escuelas</w:t>
      </w:r>
      <w:r w:rsidR="00BB4019" w:rsidRPr="00F900F5">
        <w:rPr>
          <w:rFonts w:ascii="Book Antiqua" w:eastAsia="Times New Roman" w:hAnsi="Book Antiqua"/>
          <w:sz w:val="24"/>
          <w:szCs w:val="24"/>
          <w:lang w:val="es-ES_tradnl"/>
        </w:rPr>
        <w:t xml:space="preserve"> que aún no cuenten </w:t>
      </w:r>
      <w:r w:rsidRPr="00F900F5">
        <w:rPr>
          <w:rFonts w:ascii="Book Antiqua" w:eastAsia="Times New Roman" w:hAnsi="Book Antiqua"/>
          <w:sz w:val="24"/>
          <w:szCs w:val="24"/>
          <w:lang w:val="es-ES_tradnl"/>
        </w:rPr>
        <w:t xml:space="preserve">con los </w:t>
      </w:r>
      <w:r w:rsidR="00BB4019" w:rsidRPr="00F900F5">
        <w:rPr>
          <w:rFonts w:ascii="Book Antiqua" w:eastAsia="Times New Roman" w:hAnsi="Book Antiqua"/>
          <w:sz w:val="24"/>
          <w:szCs w:val="24"/>
          <w:lang w:val="es-ES_tradnl"/>
        </w:rPr>
        <w:t>mismos</w:t>
      </w:r>
      <w:r w:rsidRPr="00F900F5">
        <w:rPr>
          <w:rFonts w:ascii="Book Antiqua" w:eastAsia="Times New Roman" w:hAnsi="Book Antiqua"/>
          <w:sz w:val="24"/>
          <w:szCs w:val="24"/>
          <w:lang w:val="es-ES_tradnl"/>
        </w:rPr>
        <w:t xml:space="preserve">. El </w:t>
      </w:r>
      <w:proofErr w:type="gramStart"/>
      <w:r w:rsidRPr="00F900F5">
        <w:rPr>
          <w:rFonts w:ascii="Book Antiqua" w:eastAsia="Times New Roman" w:hAnsi="Book Antiqua"/>
          <w:sz w:val="24"/>
          <w:szCs w:val="24"/>
          <w:lang w:val="es-ES_tradnl"/>
        </w:rPr>
        <w:t>Secretario</w:t>
      </w:r>
      <w:proofErr w:type="gramEnd"/>
      <w:r w:rsidRPr="00F900F5">
        <w:rPr>
          <w:rFonts w:ascii="Book Antiqua" w:eastAsia="Times New Roman" w:hAnsi="Book Antiqua"/>
          <w:sz w:val="24"/>
          <w:szCs w:val="24"/>
          <w:lang w:val="es-ES_tradnl"/>
        </w:rPr>
        <w:t xml:space="preserve"> de Educación deberá incluir, además, una propuesta para establecer un programa de </w:t>
      </w:r>
      <w:r w:rsidRPr="00F900F5">
        <w:rPr>
          <w:rFonts w:ascii="Book Antiqua" w:eastAsia="Times New Roman" w:hAnsi="Book Antiqua"/>
          <w:sz w:val="24"/>
          <w:szCs w:val="24"/>
          <w:lang w:val="es-ES_tradnl"/>
        </w:rPr>
        <w:lastRenderedPageBreak/>
        <w:t>“</w:t>
      </w:r>
      <w:proofErr w:type="spellStart"/>
      <w:r w:rsidRPr="00F900F5">
        <w:rPr>
          <w:rFonts w:ascii="Book Antiqua" w:eastAsia="Times New Roman" w:hAnsi="Book Antiqua"/>
          <w:sz w:val="24"/>
          <w:szCs w:val="24"/>
          <w:lang w:val="es-ES_tradnl"/>
        </w:rPr>
        <w:t>retrofitting</w:t>
      </w:r>
      <w:proofErr w:type="spellEnd"/>
      <w:r w:rsidRPr="00F900F5">
        <w:rPr>
          <w:rFonts w:ascii="Book Antiqua" w:eastAsia="Times New Roman" w:hAnsi="Book Antiqua"/>
          <w:sz w:val="24"/>
          <w:szCs w:val="24"/>
          <w:lang w:val="es-ES_tradnl"/>
        </w:rPr>
        <w:t>” para dotar las mismas con los equipos antes mencionados, a fin de que la Asamblea Legislativa pueda adoptar las acciones legislativas que estime necesarias.</w:t>
      </w:r>
    </w:p>
    <w:p w14:paraId="34F02C6F" w14:textId="77777777" w:rsidR="00712F0D" w:rsidRPr="00F900F5" w:rsidRDefault="00712F0D" w:rsidP="00515D53">
      <w:pPr>
        <w:spacing w:after="0" w:line="480" w:lineRule="auto"/>
        <w:ind w:firstLine="360"/>
        <w:jc w:val="both"/>
        <w:rPr>
          <w:rFonts w:ascii="Book Antiqua" w:eastAsia="Times New Roman" w:hAnsi="Book Antiqua"/>
          <w:sz w:val="24"/>
          <w:szCs w:val="24"/>
          <w:lang w:val="es-ES_tradnl"/>
        </w:rPr>
      </w:pPr>
      <w:r w:rsidRPr="00F900F5">
        <w:rPr>
          <w:rFonts w:ascii="Book Antiqua" w:eastAsia="Times New Roman" w:hAnsi="Book Antiqua"/>
          <w:sz w:val="24"/>
          <w:szCs w:val="24"/>
          <w:lang w:val="es-ES_tradnl"/>
        </w:rPr>
        <w:t xml:space="preserve">Asimismo, se le ordena al </w:t>
      </w:r>
      <w:proofErr w:type="gramStart"/>
      <w:r w:rsidRPr="00F900F5">
        <w:rPr>
          <w:rFonts w:ascii="Book Antiqua" w:eastAsia="Times New Roman" w:hAnsi="Book Antiqua"/>
          <w:sz w:val="24"/>
          <w:szCs w:val="24"/>
          <w:lang w:val="es-ES_tradnl"/>
        </w:rPr>
        <w:t>Secretario</w:t>
      </w:r>
      <w:proofErr w:type="gramEnd"/>
      <w:r w:rsidRPr="00F900F5">
        <w:rPr>
          <w:rFonts w:ascii="Book Antiqua" w:eastAsia="Times New Roman" w:hAnsi="Book Antiqua"/>
          <w:sz w:val="24"/>
          <w:szCs w:val="24"/>
          <w:lang w:val="es-ES_tradnl"/>
        </w:rPr>
        <w:t xml:space="preserve"> de Educación a realizar las alianzas necesarias con cualquier departamento, agencia o corporación pública del Gobierno de Puerto Rico o del Gobierno Federal de Estados Unidos, para el desarrollo de los propósitos de este inciso. Esto incluirá las gestiones necesarias para la obtención de fondos federales que actualmente existen para estos propósitos, con el fin de que el impacto económico en el presupuesto de la agencia sea el mínimo posible. De igual manera, se autoriza al </w:t>
      </w:r>
      <w:proofErr w:type="gramStart"/>
      <w:r w:rsidRPr="00F900F5">
        <w:rPr>
          <w:rFonts w:ascii="Book Antiqua" w:eastAsia="Times New Roman" w:hAnsi="Book Antiqua"/>
          <w:sz w:val="24"/>
          <w:szCs w:val="24"/>
          <w:lang w:val="es-ES_tradnl"/>
        </w:rPr>
        <w:t>Secretario</w:t>
      </w:r>
      <w:proofErr w:type="gramEnd"/>
      <w:r w:rsidRPr="00F900F5">
        <w:rPr>
          <w:rFonts w:ascii="Book Antiqua" w:eastAsia="Times New Roman" w:hAnsi="Book Antiqua"/>
          <w:sz w:val="24"/>
          <w:szCs w:val="24"/>
          <w:lang w:val="es-ES_tradnl"/>
        </w:rPr>
        <w:t xml:space="preserve"> de Educación a realizar acuerdos colaborativos con entidades privadas, con o sin fines de lucro, dirigidos a cumplir con lo dispuesto en este inciso.</w:t>
      </w:r>
    </w:p>
    <w:p w14:paraId="1702D829" w14:textId="77777777" w:rsidR="00D361A5" w:rsidRDefault="00BB4019" w:rsidP="00891625">
      <w:pPr>
        <w:spacing w:after="0" w:line="480" w:lineRule="auto"/>
        <w:ind w:firstLine="360"/>
        <w:jc w:val="both"/>
        <w:rPr>
          <w:rFonts w:ascii="Book Antiqua" w:eastAsia="Times New Roman" w:hAnsi="Book Antiqua"/>
          <w:sz w:val="24"/>
          <w:szCs w:val="24"/>
          <w:lang w:val="es-ES_tradnl"/>
        </w:rPr>
      </w:pPr>
      <w:r w:rsidRPr="00515D53">
        <w:rPr>
          <w:rFonts w:ascii="Book Antiqua" w:eastAsia="Times New Roman" w:hAnsi="Book Antiqua"/>
          <w:sz w:val="24"/>
          <w:szCs w:val="24"/>
          <w:lang w:val="es-ES_tradnl"/>
        </w:rPr>
        <w:t>d…</w:t>
      </w:r>
    </w:p>
    <w:p w14:paraId="41502334" w14:textId="48C59247" w:rsidR="00421359" w:rsidRPr="00891625" w:rsidRDefault="00D361A5" w:rsidP="00891625">
      <w:pPr>
        <w:spacing w:after="0" w:line="480" w:lineRule="auto"/>
        <w:ind w:firstLine="360"/>
        <w:jc w:val="both"/>
        <w:rPr>
          <w:rFonts w:ascii="Book Antiqua" w:eastAsia="Times New Roman" w:hAnsi="Book Antiqua"/>
          <w:sz w:val="24"/>
          <w:szCs w:val="24"/>
          <w:lang w:val="es-ES_tradnl"/>
        </w:rPr>
      </w:pPr>
      <w:r>
        <w:rPr>
          <w:rFonts w:ascii="Book Antiqua" w:eastAsia="Times New Roman" w:hAnsi="Book Antiqua"/>
          <w:sz w:val="24"/>
          <w:szCs w:val="24"/>
          <w:lang w:val="es-ES_tradnl"/>
        </w:rPr>
        <w:t>…</w:t>
      </w:r>
      <w:r w:rsidR="00421359" w:rsidRPr="00515D53">
        <w:rPr>
          <w:rFonts w:ascii="Book Antiqua" w:eastAsia="Times New Roman" w:hAnsi="Book Antiqua"/>
          <w:sz w:val="24"/>
          <w:szCs w:val="24"/>
          <w:lang w:val="it-IT"/>
        </w:rPr>
        <w:t>”</w:t>
      </w:r>
    </w:p>
    <w:p w14:paraId="3A635D61" w14:textId="77777777" w:rsidR="00421359" w:rsidRPr="00421359" w:rsidRDefault="00421359" w:rsidP="004A7DB9">
      <w:pPr>
        <w:spacing w:after="0" w:line="504" w:lineRule="auto"/>
        <w:ind w:firstLine="360"/>
        <w:jc w:val="both"/>
        <w:rPr>
          <w:rFonts w:ascii="Book Antiqua" w:eastAsia="Times New Roman" w:hAnsi="Book Antiqua"/>
          <w:sz w:val="24"/>
          <w:szCs w:val="24"/>
          <w:lang w:val="es-ES_tradnl"/>
        </w:rPr>
      </w:pPr>
      <w:r w:rsidRPr="00515D53">
        <w:rPr>
          <w:rFonts w:ascii="Book Antiqua" w:eastAsia="Times New Roman" w:hAnsi="Book Antiqua"/>
          <w:sz w:val="24"/>
          <w:szCs w:val="24"/>
          <w:lang w:val="it-IT"/>
        </w:rPr>
        <w:t>Sección</w:t>
      </w:r>
      <w:r w:rsidRPr="00421359">
        <w:rPr>
          <w:rFonts w:ascii="Book Antiqua" w:eastAsia="Times New Roman" w:hAnsi="Book Antiqua"/>
          <w:sz w:val="24"/>
          <w:szCs w:val="24"/>
          <w:lang w:val="it-IT"/>
        </w:rPr>
        <w:t xml:space="preserve"> 2.- </w:t>
      </w:r>
      <w:r w:rsidRPr="00421359">
        <w:rPr>
          <w:rFonts w:ascii="Book Antiqua" w:eastAsia="Times New Roman" w:hAnsi="Book Antiqua"/>
          <w:sz w:val="24"/>
          <w:szCs w:val="24"/>
          <w:lang w:val="es-ES_tradnl"/>
        </w:rPr>
        <w:t>Si cualquier palabra, inciso, sección, artículo o parte de esta Ley fuese declarado inconstitucional o nulo por un tribunal, tal declaración no afectará, menoscabará o invalidará las restantes disposiciones y partes de esta Ley, sino que su efecto se limitará a la palabra, inciso, oración, artículo o parte específica y se entenderá que no afecta o perjudica en sentido alguno su aplicación o validez en el remanente de sus disposiciones.</w:t>
      </w:r>
    </w:p>
    <w:p w14:paraId="4DEC4022" w14:textId="331EE726" w:rsidR="004D5CF5" w:rsidRDefault="00421359" w:rsidP="004D5CF5">
      <w:pPr>
        <w:spacing w:after="0" w:line="504" w:lineRule="auto"/>
        <w:ind w:firstLine="360"/>
        <w:jc w:val="both"/>
        <w:rPr>
          <w:rFonts w:ascii="Book Antiqua" w:eastAsia="Times New Roman" w:hAnsi="Book Antiqua"/>
          <w:sz w:val="24"/>
          <w:szCs w:val="24"/>
          <w:lang w:val="es-ES_tradnl"/>
        </w:rPr>
      </w:pPr>
      <w:r w:rsidRPr="00421359">
        <w:rPr>
          <w:rFonts w:ascii="Book Antiqua" w:eastAsia="Times New Roman" w:hAnsi="Book Antiqua"/>
          <w:sz w:val="24"/>
          <w:szCs w:val="24"/>
          <w:lang w:val="es-ES_tradnl"/>
        </w:rPr>
        <w:t>Sección 3.-</w:t>
      </w:r>
      <w:r w:rsidR="00B75ADA">
        <w:rPr>
          <w:rFonts w:ascii="Book Antiqua" w:eastAsia="Times New Roman" w:hAnsi="Book Antiqua"/>
          <w:sz w:val="24"/>
          <w:szCs w:val="24"/>
          <w:lang w:val="es-ES_tradnl"/>
        </w:rPr>
        <w:t xml:space="preserve"> </w:t>
      </w:r>
      <w:r w:rsidRPr="00421359">
        <w:rPr>
          <w:rFonts w:ascii="Book Antiqua" w:eastAsia="Times New Roman" w:hAnsi="Book Antiqua"/>
          <w:sz w:val="24"/>
          <w:szCs w:val="24"/>
          <w:lang w:val="es-ES_tradnl"/>
        </w:rPr>
        <w:t>Por la presente queda</w:t>
      </w:r>
      <w:r w:rsidR="00D24397" w:rsidRPr="00D24397">
        <w:rPr>
          <w:rFonts w:ascii="Book Antiqua" w:eastAsia="Times New Roman" w:hAnsi="Book Antiqua"/>
          <w:i/>
          <w:iCs/>
          <w:sz w:val="24"/>
          <w:szCs w:val="24"/>
          <w:u w:val="single"/>
          <w:lang w:val="es-ES_tradnl"/>
        </w:rPr>
        <w:t>n</w:t>
      </w:r>
      <w:r w:rsidRPr="00421359">
        <w:rPr>
          <w:rFonts w:ascii="Book Antiqua" w:eastAsia="Times New Roman" w:hAnsi="Book Antiqua"/>
          <w:sz w:val="24"/>
          <w:szCs w:val="24"/>
          <w:lang w:val="es-ES_tradnl"/>
        </w:rPr>
        <w:t xml:space="preserve"> derogada</w:t>
      </w:r>
      <w:r w:rsidR="00D24397" w:rsidRPr="00D24397">
        <w:rPr>
          <w:rFonts w:ascii="Book Antiqua" w:eastAsia="Times New Roman" w:hAnsi="Book Antiqua"/>
          <w:i/>
          <w:iCs/>
          <w:sz w:val="24"/>
          <w:szCs w:val="24"/>
          <w:u w:val="single"/>
          <w:lang w:val="es-ES_tradnl"/>
        </w:rPr>
        <w:t>s</w:t>
      </w:r>
      <w:r w:rsidR="00D24397">
        <w:rPr>
          <w:rFonts w:ascii="Book Antiqua" w:eastAsia="Times New Roman" w:hAnsi="Book Antiqua"/>
          <w:i/>
          <w:iCs/>
          <w:sz w:val="24"/>
          <w:szCs w:val="24"/>
          <w:u w:val="single"/>
          <w:lang w:val="es-ES_tradnl"/>
        </w:rPr>
        <w:t>:</w:t>
      </w:r>
      <w:r w:rsidRPr="00421359">
        <w:rPr>
          <w:rFonts w:ascii="Book Antiqua" w:eastAsia="Times New Roman" w:hAnsi="Book Antiqua"/>
          <w:sz w:val="24"/>
          <w:szCs w:val="24"/>
          <w:lang w:val="es-ES_tradnl"/>
        </w:rPr>
        <w:t xml:space="preserve"> </w:t>
      </w:r>
      <w:r w:rsidR="00D24397" w:rsidRPr="00D24397">
        <w:rPr>
          <w:rFonts w:ascii="Book Antiqua" w:eastAsia="Times New Roman" w:hAnsi="Book Antiqua"/>
          <w:i/>
          <w:iCs/>
          <w:sz w:val="24"/>
          <w:szCs w:val="24"/>
          <w:u w:val="single"/>
          <w:lang w:val="es-ES_tradnl"/>
        </w:rPr>
        <w:t>(1)</w:t>
      </w:r>
      <w:r w:rsidR="00D24397">
        <w:rPr>
          <w:rFonts w:ascii="Book Antiqua" w:eastAsia="Times New Roman" w:hAnsi="Book Antiqua"/>
          <w:i/>
          <w:iCs/>
          <w:sz w:val="24"/>
          <w:szCs w:val="24"/>
          <w:lang w:val="es-ES_tradnl"/>
        </w:rPr>
        <w:t xml:space="preserve"> </w:t>
      </w:r>
      <w:r w:rsidRPr="00421359">
        <w:rPr>
          <w:rFonts w:ascii="Book Antiqua" w:eastAsia="Times New Roman" w:hAnsi="Book Antiqua"/>
          <w:sz w:val="24"/>
          <w:szCs w:val="24"/>
          <w:lang w:val="es-ES_tradnl"/>
        </w:rPr>
        <w:t>la Ley 96-2005, conocida como “Ley sobre Equipos de Emergencia en los Planteles Escolares”</w:t>
      </w:r>
      <w:r w:rsidRPr="00D24397">
        <w:rPr>
          <w:rFonts w:ascii="Book Antiqua" w:eastAsia="Times New Roman" w:hAnsi="Book Antiqua"/>
          <w:strike/>
          <w:sz w:val="24"/>
          <w:szCs w:val="24"/>
          <w:lang w:val="es-ES_tradnl"/>
        </w:rPr>
        <w:t>; y</w:t>
      </w:r>
      <w:r w:rsidR="00D24397">
        <w:rPr>
          <w:rFonts w:ascii="Book Antiqua" w:eastAsia="Times New Roman" w:hAnsi="Book Antiqua"/>
          <w:i/>
          <w:iCs/>
          <w:strike/>
          <w:sz w:val="24"/>
          <w:szCs w:val="24"/>
          <w:u w:val="single"/>
          <w:lang w:val="es-ES_tradnl"/>
        </w:rPr>
        <w:t>,</w:t>
      </w:r>
      <w:r w:rsidRPr="00421359">
        <w:rPr>
          <w:rFonts w:ascii="Book Antiqua" w:eastAsia="Times New Roman" w:hAnsi="Book Antiqua"/>
          <w:sz w:val="24"/>
          <w:szCs w:val="24"/>
          <w:lang w:val="es-ES_tradnl"/>
        </w:rPr>
        <w:t xml:space="preserve"> </w:t>
      </w:r>
      <w:r w:rsidR="00D24397">
        <w:rPr>
          <w:rFonts w:ascii="Book Antiqua" w:eastAsia="Times New Roman" w:hAnsi="Book Antiqua"/>
          <w:i/>
          <w:iCs/>
          <w:sz w:val="24"/>
          <w:szCs w:val="24"/>
          <w:u w:val="single"/>
          <w:lang w:val="es-ES_tradnl"/>
        </w:rPr>
        <w:t xml:space="preserve">(2) </w:t>
      </w:r>
      <w:r w:rsidRPr="00421359">
        <w:rPr>
          <w:rFonts w:ascii="Book Antiqua" w:eastAsia="Times New Roman" w:hAnsi="Book Antiqua"/>
          <w:sz w:val="24"/>
          <w:szCs w:val="24"/>
          <w:lang w:val="es-ES_tradnl"/>
        </w:rPr>
        <w:t xml:space="preserve">la Res. </w:t>
      </w:r>
      <w:proofErr w:type="spellStart"/>
      <w:r w:rsidRPr="00421359">
        <w:rPr>
          <w:rFonts w:ascii="Book Antiqua" w:eastAsia="Times New Roman" w:hAnsi="Book Antiqua"/>
          <w:sz w:val="24"/>
          <w:szCs w:val="24"/>
          <w:lang w:val="es-ES_tradnl"/>
        </w:rPr>
        <w:t>Conj</w:t>
      </w:r>
      <w:proofErr w:type="spellEnd"/>
      <w:r w:rsidRPr="00421359">
        <w:rPr>
          <w:rFonts w:ascii="Book Antiqua" w:eastAsia="Times New Roman" w:hAnsi="Book Antiqua"/>
          <w:sz w:val="24"/>
          <w:szCs w:val="24"/>
          <w:lang w:val="es-ES_tradnl"/>
        </w:rPr>
        <w:t>. 75-</w:t>
      </w:r>
      <w:r w:rsidRPr="00421359">
        <w:rPr>
          <w:rFonts w:ascii="Book Antiqua" w:eastAsia="Times New Roman" w:hAnsi="Book Antiqua"/>
          <w:sz w:val="24"/>
          <w:szCs w:val="24"/>
          <w:lang w:val="es-ES_tradnl"/>
        </w:rPr>
        <w:lastRenderedPageBreak/>
        <w:t xml:space="preserve">2018, </w:t>
      </w:r>
      <w:r w:rsidR="00D24397">
        <w:rPr>
          <w:rFonts w:ascii="Book Antiqua" w:eastAsia="Times New Roman" w:hAnsi="Book Antiqua"/>
          <w:i/>
          <w:iCs/>
          <w:sz w:val="24"/>
          <w:szCs w:val="24"/>
          <w:u w:val="single"/>
          <w:lang w:val="es-ES_tradnl"/>
        </w:rPr>
        <w:t xml:space="preserve">(3) </w:t>
      </w:r>
      <w:r w:rsidRPr="00421359">
        <w:rPr>
          <w:rFonts w:ascii="Book Antiqua" w:eastAsia="Times New Roman" w:hAnsi="Book Antiqua"/>
          <w:sz w:val="24"/>
          <w:szCs w:val="24"/>
          <w:lang w:val="es-ES_tradnl"/>
        </w:rPr>
        <w:t xml:space="preserve">así como cualquier otra ley, regla de procedimiento o norma que se encuentre en conflicto con las disposiciones aquí contenidas.  </w:t>
      </w:r>
    </w:p>
    <w:p w14:paraId="6C87D630" w14:textId="4C21F790" w:rsidR="004D5CF5" w:rsidRDefault="00421359" w:rsidP="004D5CF5">
      <w:pPr>
        <w:spacing w:after="0" w:line="504" w:lineRule="auto"/>
        <w:ind w:firstLine="360"/>
        <w:jc w:val="both"/>
        <w:rPr>
          <w:rFonts w:ascii="Book Antiqua" w:eastAsia="Times New Roman" w:hAnsi="Book Antiqua"/>
          <w:sz w:val="24"/>
          <w:szCs w:val="24"/>
          <w:lang w:val="es-ES_tradnl"/>
        </w:rPr>
      </w:pPr>
      <w:r w:rsidRPr="00421359">
        <w:rPr>
          <w:rFonts w:ascii="Book Antiqua" w:eastAsia="Times New Roman" w:hAnsi="Book Antiqua"/>
          <w:sz w:val="24"/>
          <w:szCs w:val="24"/>
          <w:lang w:val="es-ES_tradnl"/>
        </w:rPr>
        <w:t>Sección 4.-</w:t>
      </w:r>
      <w:r w:rsidR="00B75ADA">
        <w:rPr>
          <w:rFonts w:ascii="Book Antiqua" w:eastAsia="Times New Roman" w:hAnsi="Book Antiqua"/>
          <w:sz w:val="24"/>
          <w:szCs w:val="24"/>
          <w:lang w:val="es-ES_tradnl"/>
        </w:rPr>
        <w:t xml:space="preserve"> </w:t>
      </w:r>
      <w:r w:rsidRPr="00421359">
        <w:rPr>
          <w:rFonts w:ascii="Book Antiqua" w:eastAsia="Times New Roman" w:hAnsi="Book Antiqua"/>
          <w:sz w:val="24"/>
          <w:szCs w:val="24"/>
          <w:lang w:val="es-ES_tradnl"/>
        </w:rPr>
        <w:t>Esta Ley entrará en vigor inmediatamente después de su aprobación.</w:t>
      </w:r>
    </w:p>
    <w:sectPr w:rsidR="004D5CF5" w:rsidSect="00992D0B">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22D08" w14:textId="77777777" w:rsidR="00337ED7" w:rsidRDefault="00337ED7">
      <w:pPr>
        <w:spacing w:after="0" w:line="240" w:lineRule="auto"/>
      </w:pPr>
      <w:r>
        <w:separator/>
      </w:r>
    </w:p>
  </w:endnote>
  <w:endnote w:type="continuationSeparator" w:id="0">
    <w:p w14:paraId="7E07B429" w14:textId="77777777" w:rsidR="00337ED7" w:rsidRDefault="00337E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alatino Linotype">
    <w:panose1 w:val="02040502050505030304"/>
    <w:charset w:val="00"/>
    <w:family w:val="roman"/>
    <w:pitch w:val="variable"/>
    <w:sig w:usb0="E0000287" w:usb1="4000001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63DE8" w14:textId="77777777" w:rsidR="00337ED7" w:rsidRDefault="00337ED7">
      <w:pPr>
        <w:spacing w:after="0" w:line="240" w:lineRule="auto"/>
      </w:pPr>
      <w:r>
        <w:separator/>
      </w:r>
    </w:p>
  </w:footnote>
  <w:footnote w:type="continuationSeparator" w:id="0">
    <w:p w14:paraId="31BADCD6" w14:textId="77777777" w:rsidR="00337ED7" w:rsidRDefault="00337E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BAEEF" w14:textId="77777777" w:rsidR="003D305D" w:rsidRDefault="00BA2A15">
    <w:pPr>
      <w:pStyle w:val="Header"/>
      <w:jc w:val="center"/>
    </w:pPr>
    <w:r>
      <w:rPr>
        <w:rStyle w:val="PageNumber"/>
      </w:rPr>
      <w:fldChar w:fldCharType="begin"/>
    </w:r>
    <w:r>
      <w:rPr>
        <w:rStyle w:val="PageNumber"/>
      </w:rPr>
      <w:instrText xml:space="preserve"> PAGE </w:instrText>
    </w:r>
    <w:r>
      <w:rPr>
        <w:rStyle w:val="PageNumber"/>
      </w:rPr>
      <w:fldChar w:fldCharType="separate"/>
    </w:r>
    <w:r w:rsidR="0049262E">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1FC7E" w14:textId="77777777" w:rsidR="00515D53" w:rsidRPr="00515D53" w:rsidRDefault="00515D53" w:rsidP="00515D53">
    <w:pPr>
      <w:keepNext/>
      <w:suppressLineNumbers/>
      <w:tabs>
        <w:tab w:val="center" w:pos="4320"/>
        <w:tab w:val="right" w:pos="8640"/>
      </w:tabs>
      <w:adjustRightInd w:val="0"/>
      <w:spacing w:after="0" w:line="240" w:lineRule="auto"/>
      <w:jc w:val="center"/>
      <w:rPr>
        <w:rFonts w:ascii="Book Antiqua" w:hAnsi="Book Antiqua"/>
        <w:b/>
        <w:sz w:val="24"/>
        <w:szCs w:val="24"/>
        <w:lang w:val="es-PR"/>
      </w:rPr>
    </w:pPr>
    <w:bookmarkStart w:id="1" w:name="_Hlk36034857"/>
    <w:r>
      <w:rPr>
        <w:rFonts w:ascii="Book Antiqua" w:eastAsia="MS Mincho" w:hAnsi="Book Antiqua"/>
        <w:b/>
        <w:szCs w:val="24"/>
        <w:lang w:val="es-PR"/>
      </w:rPr>
      <w:t>TEXTO APROBADO EN VOTACIÓN FINAL POR EL SENADO</w:t>
    </w:r>
  </w:p>
  <w:p w14:paraId="640023DF" w14:textId="77777777" w:rsidR="00515D53" w:rsidRDefault="00515D53" w:rsidP="00515D53">
    <w:pPr>
      <w:suppressLineNumbers/>
      <w:pBdr>
        <w:bottom w:val="single" w:sz="18" w:space="1" w:color="auto"/>
      </w:pBdr>
      <w:tabs>
        <w:tab w:val="center" w:pos="4320"/>
        <w:tab w:val="right" w:pos="8640"/>
      </w:tabs>
      <w:adjustRightInd w:val="0"/>
      <w:spacing w:after="0" w:line="240" w:lineRule="auto"/>
      <w:jc w:val="center"/>
      <w:rPr>
        <w:rFonts w:ascii="Book Antiqua" w:eastAsia="MS Mincho" w:hAnsi="Book Antiqua" w:cs="Palatino Linotype"/>
        <w:b/>
        <w:szCs w:val="24"/>
      </w:rPr>
    </w:pPr>
    <w:r>
      <w:rPr>
        <w:rFonts w:ascii="Book Antiqua" w:eastAsia="MS Mincho" w:hAnsi="Book Antiqua"/>
        <w:b/>
        <w:szCs w:val="24"/>
      </w:rPr>
      <w:t>(24 DE JUNIO DE 2025)</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834712"/>
    <w:multiLevelType w:val="multilevel"/>
    <w:tmpl w:val="5EC06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5D0805"/>
    <w:multiLevelType w:val="hybridMultilevel"/>
    <w:tmpl w:val="6F1E6096"/>
    <w:lvl w:ilvl="0" w:tplc="7CFAF0B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56C5F3E"/>
    <w:multiLevelType w:val="multilevel"/>
    <w:tmpl w:val="2586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DA3F67"/>
    <w:multiLevelType w:val="hybridMultilevel"/>
    <w:tmpl w:val="49F46D50"/>
    <w:lvl w:ilvl="0" w:tplc="1BFA87C6">
      <w:start w:val="1"/>
      <w:numFmt w:val="lowerLetter"/>
      <w:lvlText w:val="(%1)"/>
      <w:lvlJc w:val="left"/>
      <w:pPr>
        <w:ind w:left="840" w:hanging="42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16cid:durableId="1982998419">
    <w:abstractNumId w:val="1"/>
  </w:num>
  <w:num w:numId="2" w16cid:durableId="1575047812">
    <w:abstractNumId w:val="3"/>
  </w:num>
  <w:num w:numId="3" w16cid:durableId="1295793097">
    <w:abstractNumId w:val="2"/>
  </w:num>
  <w:num w:numId="4" w16cid:durableId="719206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5DA"/>
    <w:rsid w:val="00000949"/>
    <w:rsid w:val="000167BD"/>
    <w:rsid w:val="000444D1"/>
    <w:rsid w:val="00052977"/>
    <w:rsid w:val="00056129"/>
    <w:rsid w:val="00066500"/>
    <w:rsid w:val="00067701"/>
    <w:rsid w:val="00077963"/>
    <w:rsid w:val="00087773"/>
    <w:rsid w:val="000967A9"/>
    <w:rsid w:val="000A583A"/>
    <w:rsid w:val="000B323A"/>
    <w:rsid w:val="000B3E01"/>
    <w:rsid w:val="000D48F6"/>
    <w:rsid w:val="000E751B"/>
    <w:rsid w:val="000F2CCF"/>
    <w:rsid w:val="000F2D09"/>
    <w:rsid w:val="001041E0"/>
    <w:rsid w:val="0010506D"/>
    <w:rsid w:val="0011334D"/>
    <w:rsid w:val="0013305F"/>
    <w:rsid w:val="00134C38"/>
    <w:rsid w:val="00143267"/>
    <w:rsid w:val="00143555"/>
    <w:rsid w:val="0014524B"/>
    <w:rsid w:val="00153279"/>
    <w:rsid w:val="0016283B"/>
    <w:rsid w:val="00171278"/>
    <w:rsid w:val="00175948"/>
    <w:rsid w:val="0018588F"/>
    <w:rsid w:val="00195560"/>
    <w:rsid w:val="001A7130"/>
    <w:rsid w:val="001B3166"/>
    <w:rsid w:val="001D02A2"/>
    <w:rsid w:val="001D09DC"/>
    <w:rsid w:val="001D7661"/>
    <w:rsid w:val="00202247"/>
    <w:rsid w:val="00203C18"/>
    <w:rsid w:val="0020439E"/>
    <w:rsid w:val="00220507"/>
    <w:rsid w:val="00230F7A"/>
    <w:rsid w:val="0023395F"/>
    <w:rsid w:val="00245798"/>
    <w:rsid w:val="00245DA3"/>
    <w:rsid w:val="00254411"/>
    <w:rsid w:val="00277176"/>
    <w:rsid w:val="002834EE"/>
    <w:rsid w:val="002858F2"/>
    <w:rsid w:val="00293074"/>
    <w:rsid w:val="00295B76"/>
    <w:rsid w:val="002962CF"/>
    <w:rsid w:val="002A1F08"/>
    <w:rsid w:val="002D357D"/>
    <w:rsid w:val="002E51C9"/>
    <w:rsid w:val="002F1EAD"/>
    <w:rsid w:val="002F3E30"/>
    <w:rsid w:val="003003C0"/>
    <w:rsid w:val="00305A34"/>
    <w:rsid w:val="0032550E"/>
    <w:rsid w:val="00337ED7"/>
    <w:rsid w:val="00343204"/>
    <w:rsid w:val="00345865"/>
    <w:rsid w:val="00347A60"/>
    <w:rsid w:val="003566EE"/>
    <w:rsid w:val="00357A19"/>
    <w:rsid w:val="003608B5"/>
    <w:rsid w:val="003625C8"/>
    <w:rsid w:val="00375864"/>
    <w:rsid w:val="003A2144"/>
    <w:rsid w:val="003A3B19"/>
    <w:rsid w:val="003B113A"/>
    <w:rsid w:val="003C3A3A"/>
    <w:rsid w:val="003D305D"/>
    <w:rsid w:val="003D7C0C"/>
    <w:rsid w:val="003E03D9"/>
    <w:rsid w:val="003E0A05"/>
    <w:rsid w:val="003E304A"/>
    <w:rsid w:val="003E4793"/>
    <w:rsid w:val="003F2983"/>
    <w:rsid w:val="003F38C5"/>
    <w:rsid w:val="003F60D5"/>
    <w:rsid w:val="00400D89"/>
    <w:rsid w:val="00403B86"/>
    <w:rsid w:val="0040637F"/>
    <w:rsid w:val="00406AC9"/>
    <w:rsid w:val="004113AF"/>
    <w:rsid w:val="00416C7F"/>
    <w:rsid w:val="00421359"/>
    <w:rsid w:val="00422701"/>
    <w:rsid w:val="0047070D"/>
    <w:rsid w:val="00471F47"/>
    <w:rsid w:val="00472D47"/>
    <w:rsid w:val="00477201"/>
    <w:rsid w:val="0048234B"/>
    <w:rsid w:val="0049262E"/>
    <w:rsid w:val="004939F0"/>
    <w:rsid w:val="004A0D2A"/>
    <w:rsid w:val="004A2381"/>
    <w:rsid w:val="004A7DB9"/>
    <w:rsid w:val="004B7391"/>
    <w:rsid w:val="004C0264"/>
    <w:rsid w:val="004C0C7E"/>
    <w:rsid w:val="004C5E36"/>
    <w:rsid w:val="004C7470"/>
    <w:rsid w:val="004D5CF5"/>
    <w:rsid w:val="004E268F"/>
    <w:rsid w:val="005010EB"/>
    <w:rsid w:val="00515D53"/>
    <w:rsid w:val="00516690"/>
    <w:rsid w:val="0052501A"/>
    <w:rsid w:val="00541ACE"/>
    <w:rsid w:val="0054315A"/>
    <w:rsid w:val="0054754A"/>
    <w:rsid w:val="00553959"/>
    <w:rsid w:val="00556CAC"/>
    <w:rsid w:val="00565FC0"/>
    <w:rsid w:val="005956CA"/>
    <w:rsid w:val="005D05C3"/>
    <w:rsid w:val="005E3855"/>
    <w:rsid w:val="005E6B38"/>
    <w:rsid w:val="005F140A"/>
    <w:rsid w:val="00607201"/>
    <w:rsid w:val="00615C11"/>
    <w:rsid w:val="00622FB8"/>
    <w:rsid w:val="006304BD"/>
    <w:rsid w:val="00647E22"/>
    <w:rsid w:val="00657CD7"/>
    <w:rsid w:val="006641FA"/>
    <w:rsid w:val="006C57C3"/>
    <w:rsid w:val="006E21B0"/>
    <w:rsid w:val="006F640C"/>
    <w:rsid w:val="0070221B"/>
    <w:rsid w:val="007045EE"/>
    <w:rsid w:val="007104A6"/>
    <w:rsid w:val="00712740"/>
    <w:rsid w:val="00712F0D"/>
    <w:rsid w:val="007307B3"/>
    <w:rsid w:val="00732A4B"/>
    <w:rsid w:val="00740E9E"/>
    <w:rsid w:val="00744193"/>
    <w:rsid w:val="00752542"/>
    <w:rsid w:val="007534BB"/>
    <w:rsid w:val="00762C1C"/>
    <w:rsid w:val="007B2C95"/>
    <w:rsid w:val="007D5F03"/>
    <w:rsid w:val="007F0A46"/>
    <w:rsid w:val="007F5F45"/>
    <w:rsid w:val="00810140"/>
    <w:rsid w:val="00812DF8"/>
    <w:rsid w:val="008379A9"/>
    <w:rsid w:val="00843510"/>
    <w:rsid w:val="0084444D"/>
    <w:rsid w:val="00872807"/>
    <w:rsid w:val="008811D4"/>
    <w:rsid w:val="00891625"/>
    <w:rsid w:val="00893E45"/>
    <w:rsid w:val="00897B97"/>
    <w:rsid w:val="008A32DF"/>
    <w:rsid w:val="008B7094"/>
    <w:rsid w:val="008C23D9"/>
    <w:rsid w:val="008C3E70"/>
    <w:rsid w:val="008C578C"/>
    <w:rsid w:val="008E1994"/>
    <w:rsid w:val="008E5B87"/>
    <w:rsid w:val="008F1401"/>
    <w:rsid w:val="008F450E"/>
    <w:rsid w:val="008F61B3"/>
    <w:rsid w:val="0090554D"/>
    <w:rsid w:val="00907773"/>
    <w:rsid w:val="00911DF6"/>
    <w:rsid w:val="009175C2"/>
    <w:rsid w:val="009219CF"/>
    <w:rsid w:val="009252D7"/>
    <w:rsid w:val="00933BDC"/>
    <w:rsid w:val="00953D7E"/>
    <w:rsid w:val="009545BE"/>
    <w:rsid w:val="00954A9D"/>
    <w:rsid w:val="00962421"/>
    <w:rsid w:val="009642BF"/>
    <w:rsid w:val="00981770"/>
    <w:rsid w:val="00992D0B"/>
    <w:rsid w:val="00994DAF"/>
    <w:rsid w:val="009A3A5A"/>
    <w:rsid w:val="009A62A7"/>
    <w:rsid w:val="009A783E"/>
    <w:rsid w:val="009B1BF3"/>
    <w:rsid w:val="009C5AD6"/>
    <w:rsid w:val="009E1D4E"/>
    <w:rsid w:val="009E3F32"/>
    <w:rsid w:val="009E5E97"/>
    <w:rsid w:val="009F66B8"/>
    <w:rsid w:val="00A0669E"/>
    <w:rsid w:val="00A16B75"/>
    <w:rsid w:val="00A17841"/>
    <w:rsid w:val="00A17A6C"/>
    <w:rsid w:val="00A333D0"/>
    <w:rsid w:val="00A42E40"/>
    <w:rsid w:val="00A4790A"/>
    <w:rsid w:val="00A50F5D"/>
    <w:rsid w:val="00A5528F"/>
    <w:rsid w:val="00A5650A"/>
    <w:rsid w:val="00A70EBE"/>
    <w:rsid w:val="00A81DAA"/>
    <w:rsid w:val="00A902F8"/>
    <w:rsid w:val="00A93462"/>
    <w:rsid w:val="00AA5EC0"/>
    <w:rsid w:val="00AF2339"/>
    <w:rsid w:val="00AF373F"/>
    <w:rsid w:val="00B06874"/>
    <w:rsid w:val="00B11EB6"/>
    <w:rsid w:val="00B1575D"/>
    <w:rsid w:val="00B16D2B"/>
    <w:rsid w:val="00B178EA"/>
    <w:rsid w:val="00B214E3"/>
    <w:rsid w:val="00B27408"/>
    <w:rsid w:val="00B3041C"/>
    <w:rsid w:val="00B51F91"/>
    <w:rsid w:val="00B52E55"/>
    <w:rsid w:val="00B538F9"/>
    <w:rsid w:val="00B6102A"/>
    <w:rsid w:val="00B610FE"/>
    <w:rsid w:val="00B70100"/>
    <w:rsid w:val="00B71A50"/>
    <w:rsid w:val="00B7302E"/>
    <w:rsid w:val="00B75ADA"/>
    <w:rsid w:val="00B865DA"/>
    <w:rsid w:val="00B950C6"/>
    <w:rsid w:val="00BA2A15"/>
    <w:rsid w:val="00BB0B0B"/>
    <w:rsid w:val="00BB198E"/>
    <w:rsid w:val="00BB4019"/>
    <w:rsid w:val="00BC1297"/>
    <w:rsid w:val="00BC6A9E"/>
    <w:rsid w:val="00BE7964"/>
    <w:rsid w:val="00C02ABF"/>
    <w:rsid w:val="00C15CD6"/>
    <w:rsid w:val="00C37A63"/>
    <w:rsid w:val="00C41140"/>
    <w:rsid w:val="00C4357B"/>
    <w:rsid w:val="00C60AA5"/>
    <w:rsid w:val="00C65A4D"/>
    <w:rsid w:val="00C95978"/>
    <w:rsid w:val="00CA0B1D"/>
    <w:rsid w:val="00CB0C68"/>
    <w:rsid w:val="00CB7528"/>
    <w:rsid w:val="00CC3795"/>
    <w:rsid w:val="00CC6BB3"/>
    <w:rsid w:val="00CD1C31"/>
    <w:rsid w:val="00CD408B"/>
    <w:rsid w:val="00CD5925"/>
    <w:rsid w:val="00CD5EBD"/>
    <w:rsid w:val="00CD614D"/>
    <w:rsid w:val="00CE0F07"/>
    <w:rsid w:val="00CE2D95"/>
    <w:rsid w:val="00CF1779"/>
    <w:rsid w:val="00D02AA2"/>
    <w:rsid w:val="00D24397"/>
    <w:rsid w:val="00D24FC9"/>
    <w:rsid w:val="00D361A5"/>
    <w:rsid w:val="00D67ED8"/>
    <w:rsid w:val="00D80669"/>
    <w:rsid w:val="00D80F72"/>
    <w:rsid w:val="00DC2733"/>
    <w:rsid w:val="00DC315B"/>
    <w:rsid w:val="00DE0A10"/>
    <w:rsid w:val="00DF05A6"/>
    <w:rsid w:val="00DF1A4F"/>
    <w:rsid w:val="00E05AA2"/>
    <w:rsid w:val="00E15543"/>
    <w:rsid w:val="00E40D22"/>
    <w:rsid w:val="00E41F30"/>
    <w:rsid w:val="00E531D0"/>
    <w:rsid w:val="00E61D2D"/>
    <w:rsid w:val="00E70C85"/>
    <w:rsid w:val="00E76646"/>
    <w:rsid w:val="00E906EF"/>
    <w:rsid w:val="00EA0412"/>
    <w:rsid w:val="00EB5F54"/>
    <w:rsid w:val="00EC4E42"/>
    <w:rsid w:val="00EC551B"/>
    <w:rsid w:val="00EC5ACE"/>
    <w:rsid w:val="00EC6EA0"/>
    <w:rsid w:val="00ED00BD"/>
    <w:rsid w:val="00F01D91"/>
    <w:rsid w:val="00F0534A"/>
    <w:rsid w:val="00F223EA"/>
    <w:rsid w:val="00F24B5B"/>
    <w:rsid w:val="00F27786"/>
    <w:rsid w:val="00F47E75"/>
    <w:rsid w:val="00F504D6"/>
    <w:rsid w:val="00F6165C"/>
    <w:rsid w:val="00F641A9"/>
    <w:rsid w:val="00F64EA4"/>
    <w:rsid w:val="00F80568"/>
    <w:rsid w:val="00F84EAC"/>
    <w:rsid w:val="00F85EDA"/>
    <w:rsid w:val="00F900F5"/>
    <w:rsid w:val="00FA0F89"/>
    <w:rsid w:val="00FA2905"/>
    <w:rsid w:val="00FC3C34"/>
    <w:rsid w:val="00FC620F"/>
    <w:rsid w:val="00FE1F1D"/>
    <w:rsid w:val="00FF53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7A08C4"/>
  <w15:chartTrackingRefBased/>
  <w15:docId w15:val="{229628E2-28D1-4917-A6C9-83957223F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5D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65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65DA"/>
  </w:style>
  <w:style w:type="character" w:styleId="PageNumber">
    <w:name w:val="page number"/>
    <w:basedOn w:val="DefaultParagraphFont"/>
    <w:rsid w:val="00B865DA"/>
  </w:style>
  <w:style w:type="character" w:styleId="LineNumber">
    <w:name w:val="line number"/>
    <w:basedOn w:val="DefaultParagraphFont"/>
    <w:uiPriority w:val="99"/>
    <w:semiHidden/>
    <w:unhideWhenUsed/>
    <w:rsid w:val="00B865DA"/>
  </w:style>
  <w:style w:type="paragraph" w:styleId="ListParagraph">
    <w:name w:val="List Paragraph"/>
    <w:basedOn w:val="Normal"/>
    <w:uiPriority w:val="34"/>
    <w:qFormat/>
    <w:rsid w:val="00FC3C34"/>
    <w:pPr>
      <w:spacing w:line="278" w:lineRule="auto"/>
      <w:ind w:left="720"/>
      <w:contextualSpacing/>
    </w:pPr>
    <w:rPr>
      <w:rFonts w:ascii="Aptos" w:eastAsia="Aptos" w:hAnsi="Aptos"/>
      <w:kern w:val="2"/>
      <w:sz w:val="24"/>
      <w:szCs w:val="24"/>
    </w:rPr>
  </w:style>
  <w:style w:type="paragraph" w:styleId="NormalWeb">
    <w:name w:val="Normal (Web)"/>
    <w:basedOn w:val="Normal"/>
    <w:uiPriority w:val="99"/>
    <w:semiHidden/>
    <w:unhideWhenUsed/>
    <w:rsid w:val="006E21B0"/>
    <w:rPr>
      <w:rFonts w:ascii="Times New Roman" w:hAnsi="Times New Roman"/>
      <w:sz w:val="24"/>
      <w:szCs w:val="24"/>
    </w:rPr>
  </w:style>
  <w:style w:type="paragraph" w:styleId="Footer">
    <w:name w:val="footer"/>
    <w:basedOn w:val="Normal"/>
    <w:link w:val="FooterChar"/>
    <w:uiPriority w:val="99"/>
    <w:unhideWhenUsed/>
    <w:rsid w:val="002F3E30"/>
    <w:pPr>
      <w:tabs>
        <w:tab w:val="center" w:pos="4680"/>
        <w:tab w:val="right" w:pos="9360"/>
      </w:tabs>
    </w:pPr>
  </w:style>
  <w:style w:type="character" w:customStyle="1" w:styleId="FooterChar">
    <w:name w:val="Footer Char"/>
    <w:link w:val="Footer"/>
    <w:uiPriority w:val="99"/>
    <w:rsid w:val="002F3E30"/>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605911">
      <w:bodyDiv w:val="1"/>
      <w:marLeft w:val="0"/>
      <w:marRight w:val="0"/>
      <w:marTop w:val="0"/>
      <w:marBottom w:val="0"/>
      <w:divBdr>
        <w:top w:val="none" w:sz="0" w:space="0" w:color="auto"/>
        <w:left w:val="none" w:sz="0" w:space="0" w:color="auto"/>
        <w:bottom w:val="none" w:sz="0" w:space="0" w:color="auto"/>
        <w:right w:val="none" w:sz="0" w:space="0" w:color="auto"/>
      </w:divBdr>
    </w:div>
    <w:div w:id="397017131">
      <w:bodyDiv w:val="1"/>
      <w:marLeft w:val="0"/>
      <w:marRight w:val="0"/>
      <w:marTop w:val="0"/>
      <w:marBottom w:val="0"/>
      <w:divBdr>
        <w:top w:val="none" w:sz="0" w:space="0" w:color="auto"/>
        <w:left w:val="none" w:sz="0" w:space="0" w:color="auto"/>
        <w:bottom w:val="none" w:sz="0" w:space="0" w:color="auto"/>
        <w:right w:val="none" w:sz="0" w:space="0" w:color="auto"/>
      </w:divBdr>
    </w:div>
    <w:div w:id="878786173">
      <w:bodyDiv w:val="1"/>
      <w:marLeft w:val="0"/>
      <w:marRight w:val="0"/>
      <w:marTop w:val="0"/>
      <w:marBottom w:val="0"/>
      <w:divBdr>
        <w:top w:val="none" w:sz="0" w:space="0" w:color="auto"/>
        <w:left w:val="none" w:sz="0" w:space="0" w:color="auto"/>
        <w:bottom w:val="none" w:sz="0" w:space="0" w:color="auto"/>
        <w:right w:val="none" w:sz="0" w:space="0" w:color="auto"/>
      </w:divBdr>
    </w:div>
    <w:div w:id="1111557232">
      <w:bodyDiv w:val="1"/>
      <w:marLeft w:val="0"/>
      <w:marRight w:val="0"/>
      <w:marTop w:val="0"/>
      <w:marBottom w:val="0"/>
      <w:divBdr>
        <w:top w:val="none" w:sz="0" w:space="0" w:color="auto"/>
        <w:left w:val="none" w:sz="0" w:space="0" w:color="auto"/>
        <w:bottom w:val="none" w:sz="0" w:space="0" w:color="auto"/>
        <w:right w:val="none" w:sz="0" w:space="0" w:color="auto"/>
      </w:divBdr>
    </w:div>
    <w:div w:id="1270546975">
      <w:bodyDiv w:val="1"/>
      <w:marLeft w:val="0"/>
      <w:marRight w:val="0"/>
      <w:marTop w:val="0"/>
      <w:marBottom w:val="0"/>
      <w:divBdr>
        <w:top w:val="none" w:sz="0" w:space="0" w:color="auto"/>
        <w:left w:val="none" w:sz="0" w:space="0" w:color="auto"/>
        <w:bottom w:val="none" w:sz="0" w:space="0" w:color="auto"/>
        <w:right w:val="none" w:sz="0" w:space="0" w:color="auto"/>
      </w:divBdr>
    </w:div>
    <w:div w:id="1455101935">
      <w:bodyDiv w:val="1"/>
      <w:marLeft w:val="0"/>
      <w:marRight w:val="0"/>
      <w:marTop w:val="0"/>
      <w:marBottom w:val="0"/>
      <w:divBdr>
        <w:top w:val="none" w:sz="0" w:space="0" w:color="auto"/>
        <w:left w:val="none" w:sz="0" w:space="0" w:color="auto"/>
        <w:bottom w:val="none" w:sz="0" w:space="0" w:color="auto"/>
        <w:right w:val="none" w:sz="0" w:space="0" w:color="auto"/>
      </w:divBdr>
    </w:div>
    <w:div w:id="1564681593">
      <w:bodyDiv w:val="1"/>
      <w:marLeft w:val="0"/>
      <w:marRight w:val="0"/>
      <w:marTop w:val="0"/>
      <w:marBottom w:val="0"/>
      <w:divBdr>
        <w:top w:val="none" w:sz="0" w:space="0" w:color="auto"/>
        <w:left w:val="none" w:sz="0" w:space="0" w:color="auto"/>
        <w:bottom w:val="none" w:sz="0" w:space="0" w:color="auto"/>
        <w:right w:val="none" w:sz="0" w:space="0" w:color="auto"/>
      </w:divBdr>
    </w:div>
    <w:div w:id="1645114782">
      <w:bodyDiv w:val="1"/>
      <w:marLeft w:val="0"/>
      <w:marRight w:val="0"/>
      <w:marTop w:val="0"/>
      <w:marBottom w:val="0"/>
      <w:divBdr>
        <w:top w:val="none" w:sz="0" w:space="0" w:color="auto"/>
        <w:left w:val="none" w:sz="0" w:space="0" w:color="auto"/>
        <w:bottom w:val="none" w:sz="0" w:space="0" w:color="auto"/>
        <w:right w:val="none" w:sz="0" w:space="0" w:color="auto"/>
      </w:divBdr>
    </w:div>
    <w:div w:id="1861895528">
      <w:bodyDiv w:val="1"/>
      <w:marLeft w:val="0"/>
      <w:marRight w:val="0"/>
      <w:marTop w:val="0"/>
      <w:marBottom w:val="0"/>
      <w:divBdr>
        <w:top w:val="none" w:sz="0" w:space="0" w:color="auto"/>
        <w:left w:val="none" w:sz="0" w:space="0" w:color="auto"/>
        <w:bottom w:val="none" w:sz="0" w:space="0" w:color="auto"/>
        <w:right w:val="none" w:sz="0" w:space="0" w:color="auto"/>
      </w:divBdr>
    </w:div>
    <w:div w:id="2020037789">
      <w:bodyDiv w:val="1"/>
      <w:marLeft w:val="0"/>
      <w:marRight w:val="0"/>
      <w:marTop w:val="0"/>
      <w:marBottom w:val="0"/>
      <w:divBdr>
        <w:top w:val="none" w:sz="0" w:space="0" w:color="auto"/>
        <w:left w:val="none" w:sz="0" w:space="0" w:color="auto"/>
        <w:bottom w:val="none" w:sz="0" w:space="0" w:color="auto"/>
        <w:right w:val="none" w:sz="0" w:space="0" w:color="auto"/>
      </w:divBdr>
    </w:div>
    <w:div w:id="209690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a9e464653cf2bcbd18e0b128148b6119">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bc604c804a76b73b22017f1fbce5ece3"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02A1D96-27A8-4261-B603-B2CA4C02EB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3E1AF7-3110-4EF9-A77C-1ACF59BA3339}">
  <ds:schemaRefs>
    <ds:schemaRef ds:uri="http://schemas.microsoft.com/office/2006/metadata/longProperties"/>
  </ds:schemaRefs>
</ds:datastoreItem>
</file>

<file path=customXml/itemProps3.xml><?xml version="1.0" encoding="utf-8"?>
<ds:datastoreItem xmlns:ds="http://schemas.openxmlformats.org/officeDocument/2006/customXml" ds:itemID="{9B1A2D5B-5C4B-40C4-9D41-F5B4CAD1C18B}">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544C6C6E-226F-4FF3-87D6-1440D1C27239}">
  <ds:schemaRefs>
    <ds:schemaRef ds:uri="http://schemas.microsoft.com/sharepoint/v3/contenttype/forms"/>
  </ds:schemaRefs>
</ds:datastoreItem>
</file>

<file path=customXml/itemProps5.xml><?xml version="1.0" encoding="utf-8"?>
<ds:datastoreItem xmlns:ds="http://schemas.openxmlformats.org/officeDocument/2006/customXml" ds:itemID="{5BBED909-539E-4B65-A2B4-2AAF8ED700B5}">
  <ds:schemaRefs>
    <ds:schemaRef ds:uri="http://schemas.openxmlformats.org/officeDocument/2006/bibliography"/>
  </ds:schemaRefs>
</ds:datastoreItem>
</file>

<file path=customXml/itemProps6.xml><?xml version="1.0" encoding="utf-8"?>
<ds:datastoreItem xmlns:ds="http://schemas.openxmlformats.org/officeDocument/2006/customXml" ds:itemID="{747DC433-B745-4AD3-A36B-F165CBAEE8F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2082</Words>
  <Characters>11393</Characters>
  <Application>Microsoft Office Word</Application>
  <DocSecurity>4</DocSecurity>
  <Lines>185</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Heric S. Reyes Torres (Sen. Vargas)</dc:creator>
  <cp:keywords/>
  <dc:description/>
  <cp:lastModifiedBy>Camyl Moreno Pantojas</cp:lastModifiedBy>
  <cp:revision>2</cp:revision>
  <cp:lastPrinted>2025-06-25T17:49:00Z</cp:lastPrinted>
  <dcterms:created xsi:type="dcterms:W3CDTF">2026-02-20T13:26:00Z</dcterms:created>
  <dcterms:modified xsi:type="dcterms:W3CDTF">2026-02-20T13:26:00Z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4SQX5P7U7WPY-958212181-795622</vt:lpwstr>
  </property>
  <property fmtid="{D5CDD505-2E9C-101B-9397-08002B2CF9AE}" pid="3" name="_dlc_DocIdItemGuid">
    <vt:lpwstr>ac4c3ded-7e75-48a0-8475-8fc90d6e93bf</vt:lpwstr>
  </property>
  <property fmtid="{D5CDD505-2E9C-101B-9397-08002B2CF9AE}" pid="4" name="_dlc_DocIdUrl">
    <vt:lpwstr>https://senpr.sharepoint.com/sites/obralegislativa/_layouts/15/DocIdRedir.aspx?ID=4SQX5P7U7WPY-958212181-795622, 4SQX5P7U7WPY-958212181-795622</vt:lpwstr>
  </property>
</Properties>
</file>