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330ADF" w:rsidRDefault="0038510E">
      <w:pPr>
        <w:tabs>
          <w:tab w:val="center" w:pos="4680"/>
        </w:tabs>
        <w:rPr>
          <w:rFonts w:ascii="Book Antiqua" w:eastAsia="Book Antiqua" w:hAnsi="Book Antiqua" w:cs="Book Antiqua"/>
          <w:sz w:val="28"/>
          <w:szCs w:val="28"/>
          <w:lang w:val="es-ES"/>
        </w:rPr>
      </w:pPr>
      <w:r w:rsidRPr="00330ADF">
        <w:rPr>
          <w:rFonts w:ascii="Book Antiqua" w:eastAsia="Book Antiqua" w:hAnsi="Book Antiqua" w:cs="Book Antiqua"/>
          <w:sz w:val="28"/>
          <w:szCs w:val="28"/>
          <w:lang w:val="es-ES"/>
        </w:rPr>
        <w:tab/>
      </w:r>
      <w:r w:rsidR="00B45797" w:rsidRPr="00330ADF">
        <w:rPr>
          <w:rFonts w:ascii="Book Antiqua" w:eastAsia="Book Antiqua" w:hAnsi="Book Antiqua" w:cs="Book Antiqua"/>
          <w:sz w:val="28"/>
          <w:szCs w:val="28"/>
          <w:lang w:val="es-ES"/>
        </w:rPr>
        <w:t>GOBIERNO</w:t>
      </w:r>
      <w:r w:rsidRPr="00330ADF">
        <w:rPr>
          <w:rFonts w:ascii="Book Antiqua" w:eastAsia="Book Antiqua" w:hAnsi="Book Antiqua" w:cs="Book Antiqua"/>
          <w:sz w:val="28"/>
          <w:szCs w:val="28"/>
          <w:lang w:val="es-ES"/>
        </w:rPr>
        <w:t xml:space="preserve"> DE PUERTO RICO</w:t>
      </w:r>
    </w:p>
    <w:p w14:paraId="02A4AC1D" w14:textId="77777777" w:rsidR="00DF7D86" w:rsidRPr="00330ADF" w:rsidRDefault="00DF7D86">
      <w:pPr>
        <w:tabs>
          <w:tab w:val="center" w:pos="4680"/>
        </w:tabs>
        <w:rPr>
          <w:rFonts w:ascii="Book Antiqua" w:eastAsia="Book Antiqua" w:hAnsi="Book Antiqua" w:cs="Book Antiqua"/>
          <w:sz w:val="28"/>
          <w:szCs w:val="28"/>
          <w:lang w:val="es-ES"/>
        </w:rPr>
      </w:pPr>
    </w:p>
    <w:p w14:paraId="026B7A4E" w14:textId="0E16C7EB" w:rsidR="00DF7D86" w:rsidRPr="00330ADF" w:rsidRDefault="00B45797">
      <w:pPr>
        <w:tabs>
          <w:tab w:val="left" w:pos="720"/>
          <w:tab w:val="left" w:pos="7560"/>
          <w:tab w:val="left" w:pos="8100"/>
        </w:tabs>
        <w:rPr>
          <w:rFonts w:ascii="Book Antiqua" w:eastAsia="Book Antiqua" w:hAnsi="Book Antiqua" w:cs="Book Antiqua"/>
          <w:lang w:val="es-ES"/>
        </w:rPr>
      </w:pPr>
      <w:r w:rsidRPr="00330ADF">
        <w:rPr>
          <w:rFonts w:ascii="Book Antiqua" w:eastAsia="Book Antiqua" w:hAnsi="Book Antiqua" w:cs="Book Antiqua"/>
          <w:lang w:val="es-ES"/>
        </w:rPr>
        <w:t>20</w:t>
      </w:r>
      <w:r w:rsidRPr="00330ADF">
        <w:rPr>
          <w:rFonts w:ascii="Book Antiqua" w:eastAsia="Book Antiqua" w:hAnsi="Book Antiqua" w:cs="Book Antiqua"/>
          <w:vertAlign w:val="superscript"/>
          <w:lang w:val="es-ES"/>
        </w:rPr>
        <w:t>m</w:t>
      </w:r>
      <w:r w:rsidR="0038510E" w:rsidRPr="00330ADF">
        <w:rPr>
          <w:rFonts w:ascii="Book Antiqua" w:eastAsia="Book Antiqua" w:hAnsi="Book Antiqua" w:cs="Book Antiqua"/>
          <w:vertAlign w:val="superscript"/>
          <w:lang w:val="es-ES"/>
        </w:rPr>
        <w:t>a</w:t>
      </w:r>
      <w:r w:rsidR="00C54AD6"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ab/>
        <w:t>Asamblea</w:t>
      </w:r>
      <w:r w:rsidR="00C54AD6" w:rsidRPr="00330ADF">
        <w:rPr>
          <w:rFonts w:ascii="Book Antiqua" w:eastAsia="Book Antiqua" w:hAnsi="Book Antiqua" w:cs="Book Antiqua"/>
          <w:lang w:val="es-ES"/>
        </w:rPr>
        <w:tab/>
      </w:r>
      <w:r w:rsidR="00A8106E">
        <w:rPr>
          <w:rFonts w:ascii="Book Antiqua" w:eastAsia="Book Antiqua" w:hAnsi="Book Antiqua" w:cs="Book Antiqua"/>
          <w:lang w:val="es-ES"/>
        </w:rPr>
        <w:t>3</w:t>
      </w:r>
      <w:r w:rsidR="000948C5">
        <w:rPr>
          <w:rFonts w:ascii="Book Antiqua" w:eastAsia="Book Antiqua" w:hAnsi="Book Antiqua" w:cs="Book Antiqua"/>
          <w:vertAlign w:val="superscript"/>
          <w:lang w:val="es-ES"/>
        </w:rPr>
        <w:t>r</w:t>
      </w:r>
      <w:r w:rsidR="0038510E" w:rsidRPr="00103274">
        <w:rPr>
          <w:rFonts w:ascii="Book Antiqua" w:eastAsia="Book Antiqua" w:hAnsi="Book Antiqua" w:cs="Book Antiqua"/>
          <w:vertAlign w:val="superscript"/>
          <w:lang w:val="es-ES"/>
        </w:rPr>
        <w:t>a</w:t>
      </w:r>
      <w:r w:rsidR="0038510E"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ab/>
        <w:t>Sesión</w:t>
      </w:r>
    </w:p>
    <w:p w14:paraId="703FA46E" w14:textId="77777777" w:rsidR="00DF7D86" w:rsidRPr="00330ADF" w:rsidRDefault="0038510E">
      <w:pPr>
        <w:tabs>
          <w:tab w:val="left" w:pos="720"/>
          <w:tab w:val="left" w:pos="4215"/>
          <w:tab w:val="left" w:pos="5160"/>
          <w:tab w:val="left" w:pos="8100"/>
        </w:tabs>
        <w:rPr>
          <w:rFonts w:ascii="Book Antiqua" w:eastAsia="Book Antiqua" w:hAnsi="Book Antiqua" w:cs="Book Antiqua"/>
          <w:lang w:val="es-ES"/>
        </w:rPr>
      </w:pPr>
      <w:r w:rsidRPr="00330ADF">
        <w:rPr>
          <w:rFonts w:ascii="Book Antiqua" w:eastAsia="Book Antiqua" w:hAnsi="Book Antiqua" w:cs="Book Antiqua"/>
          <w:lang w:val="es-ES"/>
        </w:rPr>
        <w:tab/>
        <w:t>Legislativa</w:t>
      </w:r>
      <w:r w:rsidRPr="00330ADF">
        <w:rPr>
          <w:rFonts w:ascii="Book Antiqua" w:eastAsia="Book Antiqua" w:hAnsi="Book Antiqua" w:cs="Book Antiqua"/>
          <w:lang w:val="es-ES"/>
        </w:rPr>
        <w:tab/>
      </w:r>
      <w:r w:rsidRPr="00330ADF">
        <w:rPr>
          <w:rFonts w:ascii="Book Antiqua" w:eastAsia="Book Antiqua" w:hAnsi="Book Antiqua" w:cs="Book Antiqua"/>
          <w:lang w:val="es-ES"/>
        </w:rPr>
        <w:tab/>
      </w:r>
      <w:r w:rsidRPr="00330ADF">
        <w:rPr>
          <w:rFonts w:ascii="Book Antiqua" w:eastAsia="Book Antiqua" w:hAnsi="Book Antiqua" w:cs="Book Antiqua"/>
          <w:lang w:val="es-ES"/>
        </w:rPr>
        <w:tab/>
        <w:t>Ordinaria</w:t>
      </w:r>
    </w:p>
    <w:p w14:paraId="5493F33C" w14:textId="77777777" w:rsidR="00DF7D86" w:rsidRPr="00330ADF"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330ADF" w:rsidRDefault="0038510E">
      <w:pPr>
        <w:spacing w:line="360" w:lineRule="auto"/>
        <w:jc w:val="center"/>
        <w:rPr>
          <w:rFonts w:ascii="Book Antiqua" w:eastAsia="Book Antiqua" w:hAnsi="Book Antiqua" w:cs="Book Antiqua"/>
          <w:b/>
          <w:sz w:val="36"/>
          <w:szCs w:val="36"/>
          <w:lang w:val="es-ES"/>
        </w:rPr>
      </w:pPr>
      <w:r w:rsidRPr="00330ADF">
        <w:rPr>
          <w:rFonts w:ascii="Book Antiqua" w:eastAsia="Book Antiqua" w:hAnsi="Book Antiqua" w:cs="Book Antiqua"/>
          <w:b/>
          <w:sz w:val="36"/>
          <w:szCs w:val="36"/>
          <w:lang w:val="es-ES"/>
        </w:rPr>
        <w:t>CÁMARA DE REPRESENTANTES</w:t>
      </w:r>
    </w:p>
    <w:p w14:paraId="224C8555" w14:textId="32FE47C4" w:rsidR="00DF7D86" w:rsidRPr="00330ADF" w:rsidRDefault="00116525">
      <w:pPr>
        <w:spacing w:line="36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P</w:t>
      </w:r>
      <w:r w:rsidR="00611979" w:rsidRPr="00330ADF">
        <w:rPr>
          <w:rFonts w:ascii="Book Antiqua" w:eastAsia="Book Antiqua" w:hAnsi="Book Antiqua" w:cs="Book Antiqua"/>
          <w:b/>
          <w:sz w:val="52"/>
          <w:szCs w:val="52"/>
          <w:lang w:val="es-ES"/>
        </w:rPr>
        <w:t>.</w:t>
      </w:r>
      <w:r>
        <w:rPr>
          <w:rFonts w:ascii="Book Antiqua" w:eastAsia="Book Antiqua" w:hAnsi="Book Antiqua" w:cs="Book Antiqua"/>
          <w:b/>
          <w:sz w:val="52"/>
          <w:szCs w:val="52"/>
          <w:lang w:val="es-ES"/>
        </w:rPr>
        <w:t xml:space="preserve"> </w:t>
      </w:r>
      <w:r w:rsidR="00611979" w:rsidRPr="00330ADF">
        <w:rPr>
          <w:rFonts w:ascii="Book Antiqua" w:eastAsia="Book Antiqua" w:hAnsi="Book Antiqua" w:cs="Book Antiqua"/>
          <w:b/>
          <w:sz w:val="52"/>
          <w:szCs w:val="52"/>
          <w:lang w:val="es-ES"/>
        </w:rPr>
        <w:t>de</w:t>
      </w:r>
      <w:r w:rsidR="00B56D1B">
        <w:rPr>
          <w:rFonts w:ascii="Book Antiqua" w:eastAsia="Book Antiqua" w:hAnsi="Book Antiqua" w:cs="Book Antiqua"/>
          <w:b/>
          <w:sz w:val="52"/>
          <w:szCs w:val="52"/>
          <w:lang w:val="es-ES"/>
        </w:rPr>
        <w:t>l</w:t>
      </w:r>
      <w:r w:rsidR="00D90EF1">
        <w:rPr>
          <w:rFonts w:ascii="Book Antiqua" w:eastAsia="Book Antiqua" w:hAnsi="Book Antiqua" w:cs="Book Antiqua"/>
          <w:b/>
          <w:sz w:val="52"/>
          <w:szCs w:val="52"/>
          <w:lang w:val="es-ES"/>
        </w:rPr>
        <w:t xml:space="preserve"> S</w:t>
      </w:r>
      <w:r w:rsidR="00611979" w:rsidRPr="00330ADF">
        <w:rPr>
          <w:rFonts w:ascii="Book Antiqua" w:eastAsia="Book Antiqua" w:hAnsi="Book Antiqua" w:cs="Book Antiqua"/>
          <w:b/>
          <w:sz w:val="52"/>
          <w:szCs w:val="52"/>
          <w:lang w:val="es-ES"/>
        </w:rPr>
        <w:t>.</w:t>
      </w:r>
      <w:r w:rsidR="00757125">
        <w:rPr>
          <w:rFonts w:ascii="Book Antiqua" w:eastAsia="Book Antiqua" w:hAnsi="Book Antiqua" w:cs="Book Antiqua"/>
          <w:b/>
          <w:sz w:val="52"/>
          <w:szCs w:val="52"/>
          <w:lang w:val="es-ES"/>
        </w:rPr>
        <w:t xml:space="preserve"> </w:t>
      </w:r>
      <w:r w:rsidR="00D90EF1">
        <w:rPr>
          <w:rFonts w:ascii="Book Antiqua" w:eastAsia="Book Antiqua" w:hAnsi="Book Antiqua" w:cs="Book Antiqua"/>
          <w:b/>
          <w:sz w:val="52"/>
          <w:szCs w:val="52"/>
          <w:lang w:val="es-ES"/>
        </w:rPr>
        <w:t>216</w:t>
      </w:r>
    </w:p>
    <w:p w14:paraId="6CA3DF2C" w14:textId="77777777" w:rsidR="00DF7D86" w:rsidRPr="00330ADF" w:rsidRDefault="0038510E">
      <w:pPr>
        <w:spacing w:line="360" w:lineRule="auto"/>
        <w:jc w:val="center"/>
        <w:rPr>
          <w:rFonts w:ascii="Book Antiqua" w:eastAsia="Book Antiqua" w:hAnsi="Book Antiqua" w:cs="Book Antiqua"/>
          <w:b/>
          <w:sz w:val="28"/>
          <w:szCs w:val="28"/>
          <w:lang w:val="es-ES"/>
        </w:rPr>
      </w:pPr>
      <w:r w:rsidRPr="00330ADF">
        <w:rPr>
          <w:rFonts w:ascii="Book Antiqua" w:eastAsia="Book Antiqua" w:hAnsi="Book Antiqua" w:cs="Book Antiqua"/>
          <w:b/>
          <w:sz w:val="28"/>
          <w:szCs w:val="28"/>
          <w:lang w:val="es-ES"/>
        </w:rPr>
        <w:t>INFORME POSITIVO</w:t>
      </w:r>
    </w:p>
    <w:p w14:paraId="65B59E42" w14:textId="3AE3E5EB" w:rsidR="00DF7D86" w:rsidRPr="00330ADF" w:rsidRDefault="008B2D88">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30</w:t>
      </w:r>
      <w:r w:rsidR="001015D5"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 xml:space="preserve">de </w:t>
      </w:r>
      <w:r w:rsidR="00A8106E">
        <w:rPr>
          <w:rFonts w:ascii="Book Antiqua" w:eastAsia="Book Antiqua" w:hAnsi="Book Antiqua" w:cs="Book Antiqua"/>
          <w:lang w:val="es-ES"/>
        </w:rPr>
        <w:t>enero</w:t>
      </w:r>
      <w:r w:rsidR="00786E78"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de 202</w:t>
      </w:r>
      <w:r w:rsidR="00A8106E">
        <w:rPr>
          <w:rFonts w:ascii="Book Antiqua" w:eastAsia="Book Antiqua" w:hAnsi="Book Antiqua" w:cs="Book Antiqua"/>
          <w:lang w:val="es-ES"/>
        </w:rPr>
        <w:t>6</w:t>
      </w:r>
    </w:p>
    <w:p w14:paraId="03852CD0" w14:textId="77777777" w:rsidR="00DF7D86" w:rsidRPr="00330ADF" w:rsidRDefault="00DF7D86">
      <w:pPr>
        <w:jc w:val="both"/>
        <w:rPr>
          <w:rFonts w:ascii="Book Antiqua" w:eastAsia="Book Antiqua" w:hAnsi="Book Antiqua" w:cs="Book Antiqua"/>
          <w:b/>
          <w:lang w:val="es-ES"/>
        </w:rPr>
      </w:pPr>
    </w:p>
    <w:p w14:paraId="21B0CC01" w14:textId="6B83B46B" w:rsidR="009754EF" w:rsidRPr="00E20B11" w:rsidRDefault="0038510E" w:rsidP="004164B0">
      <w:pPr>
        <w:rPr>
          <w:rFonts w:ascii="Book Antiqua" w:eastAsia="Book Antiqua" w:hAnsi="Book Antiqua" w:cs="Book Antiqua"/>
          <w:b/>
          <w:lang w:val="es-ES"/>
        </w:rPr>
      </w:pPr>
      <w:r w:rsidRPr="00E20B11">
        <w:rPr>
          <w:rFonts w:ascii="Book Antiqua" w:eastAsia="Book Antiqua" w:hAnsi="Book Antiqua" w:cs="Book Antiqua"/>
          <w:b/>
          <w:lang w:val="es-ES"/>
        </w:rPr>
        <w:t>A LA CÁMARA DE REPRESENTANTES DE PUERTO RICO</w:t>
      </w:r>
      <w:r w:rsidR="004164B0" w:rsidRPr="00E20B11">
        <w:rPr>
          <w:rFonts w:ascii="Book Antiqua" w:eastAsia="Book Antiqua" w:hAnsi="Book Antiqua" w:cs="Book Antiqua"/>
          <w:b/>
          <w:lang w:val="es-ES"/>
        </w:rPr>
        <w:t>:</w:t>
      </w:r>
    </w:p>
    <w:p w14:paraId="63BF9BD9" w14:textId="77777777" w:rsidR="00DF7D86" w:rsidRPr="00E20B11" w:rsidRDefault="00DF7D86" w:rsidP="004164B0">
      <w:pPr>
        <w:ind w:firstLine="360"/>
        <w:rPr>
          <w:rFonts w:ascii="Book Antiqua" w:eastAsia="Book Antiqua" w:hAnsi="Book Antiqua" w:cs="Book Antiqua"/>
          <w:lang w:val="es-ES"/>
        </w:rPr>
      </w:pPr>
    </w:p>
    <w:p w14:paraId="0676D061" w14:textId="25F7E284" w:rsidR="00CD0F21" w:rsidRPr="00E20B11" w:rsidRDefault="00511B91" w:rsidP="00CD0F21">
      <w:pPr>
        <w:ind w:firstLine="720"/>
        <w:jc w:val="both"/>
        <w:rPr>
          <w:rFonts w:ascii="Book Antiqua" w:eastAsia="Book Antiqua" w:hAnsi="Book Antiqua" w:cs="Book Antiqua"/>
          <w:lang w:val="es-PR"/>
        </w:rPr>
      </w:pPr>
      <w:r w:rsidRPr="00E20B11">
        <w:rPr>
          <w:rFonts w:ascii="Book Antiqua" w:eastAsia="Book Antiqua" w:hAnsi="Book Antiqua" w:cs="Book Antiqua"/>
          <w:lang w:val="es-ES"/>
        </w:rPr>
        <w:t>La</w:t>
      </w:r>
      <w:r w:rsidR="0013028A" w:rsidRPr="00E20B11">
        <w:rPr>
          <w:rFonts w:ascii="Book Antiqua" w:eastAsia="Book Antiqua" w:hAnsi="Book Antiqua" w:cs="Book Antiqua"/>
          <w:lang w:val="es-ES"/>
        </w:rPr>
        <w:t xml:space="preserve"> </w:t>
      </w:r>
      <w:r w:rsidR="00757125" w:rsidRPr="00E20B11">
        <w:rPr>
          <w:rFonts w:ascii="Book Antiqua" w:eastAsia="Book Antiqua" w:hAnsi="Book Antiqua" w:cs="Book Antiqua"/>
          <w:lang w:val="es-ES"/>
        </w:rPr>
        <w:t>Comisión</w:t>
      </w:r>
      <w:r w:rsidRPr="00E20B11">
        <w:rPr>
          <w:rFonts w:ascii="Book Antiqua" w:eastAsia="Book Antiqua" w:hAnsi="Book Antiqua" w:cs="Book Antiqua"/>
          <w:lang w:val="es-ES"/>
        </w:rPr>
        <w:t xml:space="preserve"> de</w:t>
      </w:r>
      <w:r w:rsidR="004164B0" w:rsidRPr="00E20B11">
        <w:rPr>
          <w:rFonts w:ascii="Book Antiqua" w:eastAsia="Book Antiqua" w:hAnsi="Book Antiqua" w:cs="Book Antiqua"/>
          <w:lang w:val="es-ES"/>
        </w:rPr>
        <w:t xml:space="preserve"> Seguridad Pública</w:t>
      </w:r>
      <w:r w:rsidR="0038510E" w:rsidRPr="00E20B11">
        <w:rPr>
          <w:rFonts w:ascii="Book Antiqua" w:eastAsia="Book Antiqua" w:hAnsi="Book Antiqua" w:cs="Book Antiqua"/>
          <w:lang w:val="es-ES"/>
        </w:rPr>
        <w:t xml:space="preserve"> </w:t>
      </w:r>
      <w:r w:rsidR="004164B0" w:rsidRPr="00E20B11">
        <w:rPr>
          <w:rFonts w:ascii="Book Antiqua" w:eastAsia="Book Antiqua" w:hAnsi="Book Antiqua" w:cs="Book Antiqua"/>
          <w:lang w:val="es-ES"/>
        </w:rPr>
        <w:t xml:space="preserve">de la </w:t>
      </w:r>
      <w:r w:rsidR="0038510E" w:rsidRPr="00E20B11">
        <w:rPr>
          <w:rFonts w:ascii="Book Antiqua" w:eastAsia="Book Antiqua" w:hAnsi="Book Antiqua" w:cs="Book Antiqua"/>
          <w:lang w:val="es-ES"/>
        </w:rPr>
        <w:t>Cámara de Representantes</w:t>
      </w:r>
      <w:r w:rsidR="007B257D" w:rsidRPr="00E20B11">
        <w:rPr>
          <w:rFonts w:ascii="Book Antiqua" w:eastAsia="Book Antiqua" w:hAnsi="Book Antiqua" w:cs="Book Antiqua"/>
          <w:lang w:val="es-ES"/>
        </w:rPr>
        <w:t xml:space="preserve"> de Puerto Rico</w:t>
      </w:r>
      <w:r w:rsidR="0038510E" w:rsidRPr="00E20B11">
        <w:rPr>
          <w:rFonts w:ascii="Book Antiqua" w:eastAsia="Book Antiqua" w:hAnsi="Book Antiqua" w:cs="Book Antiqua"/>
          <w:lang w:val="es-ES"/>
        </w:rPr>
        <w:t>, previo estudio y c</w:t>
      </w:r>
      <w:r w:rsidR="00611979" w:rsidRPr="00E20B11">
        <w:rPr>
          <w:rFonts w:ascii="Book Antiqua" w:eastAsia="Book Antiqua" w:hAnsi="Book Antiqua" w:cs="Book Antiqua"/>
          <w:lang w:val="es-ES"/>
        </w:rPr>
        <w:t xml:space="preserve">onsideración </w:t>
      </w:r>
      <w:r w:rsidR="004164B0" w:rsidRPr="00E20B11">
        <w:rPr>
          <w:rFonts w:ascii="Book Antiqua" w:eastAsia="Book Antiqua" w:hAnsi="Book Antiqua" w:cs="Book Antiqua"/>
          <w:lang w:val="es-ES"/>
        </w:rPr>
        <w:t>de</w:t>
      </w:r>
      <w:r w:rsidR="00116525" w:rsidRPr="00E20B11">
        <w:rPr>
          <w:rFonts w:ascii="Book Antiqua" w:eastAsia="Book Antiqua" w:hAnsi="Book Antiqua" w:cs="Book Antiqua"/>
          <w:lang w:val="es-ES"/>
        </w:rPr>
        <w:t xml:space="preserve">l P. </w:t>
      </w:r>
      <w:r w:rsidR="00DF237B" w:rsidRPr="00E20B11">
        <w:rPr>
          <w:rFonts w:ascii="Book Antiqua" w:eastAsia="Book Antiqua" w:hAnsi="Book Antiqua" w:cs="Book Antiqua"/>
          <w:lang w:val="es-ES"/>
        </w:rPr>
        <w:t>del. S 216</w:t>
      </w:r>
      <w:r w:rsidR="0038510E" w:rsidRPr="00E20B11">
        <w:rPr>
          <w:rFonts w:ascii="Book Antiqua" w:eastAsia="Book Antiqua" w:hAnsi="Book Antiqua" w:cs="Book Antiqua"/>
          <w:lang w:val="es-ES"/>
        </w:rPr>
        <w:t>, tiene a bien</w:t>
      </w:r>
      <w:r w:rsidR="00D93990" w:rsidRPr="00E20B11">
        <w:rPr>
          <w:rFonts w:ascii="Book Antiqua" w:eastAsia="Book Antiqua" w:hAnsi="Book Antiqua" w:cs="Book Antiqua"/>
          <w:lang w:val="es-ES"/>
        </w:rPr>
        <w:t xml:space="preserve"> recomendar su </w:t>
      </w:r>
      <w:r w:rsidR="007B257D" w:rsidRPr="00E20B11">
        <w:rPr>
          <w:rFonts w:ascii="Book Antiqua" w:eastAsia="Book Antiqua" w:hAnsi="Book Antiqua" w:cs="Book Antiqua"/>
          <w:lang w:val="es-ES"/>
        </w:rPr>
        <w:t>aprobación</w:t>
      </w:r>
      <w:r w:rsidR="00F655E3" w:rsidRPr="00E20B11">
        <w:rPr>
          <w:rFonts w:ascii="Book Antiqua" w:eastAsia="Book Antiqua" w:hAnsi="Book Antiqua" w:cs="Book Antiqua"/>
          <w:lang w:val="es-ES"/>
        </w:rPr>
        <w:t xml:space="preserve"> sin </w:t>
      </w:r>
      <w:r w:rsidR="00594E84" w:rsidRPr="00E20B11">
        <w:rPr>
          <w:rFonts w:ascii="Book Antiqua" w:eastAsia="Book Antiqua" w:hAnsi="Book Antiqua" w:cs="Book Antiqua"/>
          <w:lang w:val="es-ES"/>
        </w:rPr>
        <w:t>enmiendas</w:t>
      </w:r>
      <w:r w:rsidR="00F655E3" w:rsidRPr="00E20B11">
        <w:rPr>
          <w:rFonts w:ascii="Book Antiqua" w:eastAsia="Book Antiqua" w:hAnsi="Book Antiqua" w:cs="Book Antiqua"/>
          <w:lang w:val="es-ES"/>
        </w:rPr>
        <w:t>.</w:t>
      </w:r>
      <w:r w:rsidR="00594E84" w:rsidRPr="00E20B11">
        <w:rPr>
          <w:rFonts w:ascii="Book Antiqua" w:eastAsia="Book Antiqua" w:hAnsi="Book Antiqua" w:cs="Book Antiqua"/>
          <w:lang w:val="es-ES"/>
        </w:rPr>
        <w:t xml:space="preserve"> </w:t>
      </w:r>
    </w:p>
    <w:p w14:paraId="12508643" w14:textId="77777777" w:rsidR="00525960" w:rsidRPr="00E20B11" w:rsidRDefault="00525960">
      <w:pPr>
        <w:rPr>
          <w:rFonts w:ascii="Book Antiqua" w:eastAsia="Book Antiqua" w:hAnsi="Book Antiqua" w:cs="Book Antiqua"/>
          <w:b/>
          <w:sz w:val="32"/>
          <w:szCs w:val="32"/>
          <w:lang w:val="es-ES"/>
        </w:rPr>
      </w:pPr>
    </w:p>
    <w:p w14:paraId="00C5E8B9" w14:textId="77777777" w:rsidR="003B38A4" w:rsidRPr="00E20B11" w:rsidRDefault="003B38A4" w:rsidP="003B38A4">
      <w:pPr>
        <w:jc w:val="center"/>
        <w:rPr>
          <w:rFonts w:ascii="Book Antiqua" w:eastAsia="Book Antiqua" w:hAnsi="Book Antiqua" w:cs="Book Antiqua"/>
          <w:b/>
          <w:bCs/>
          <w:lang w:val="es-ES"/>
        </w:rPr>
      </w:pPr>
      <w:r w:rsidRPr="00E20B11">
        <w:rPr>
          <w:rFonts w:ascii="Book Antiqua" w:eastAsia="Book Antiqua" w:hAnsi="Book Antiqua" w:cs="Book Antiqua"/>
          <w:b/>
          <w:bCs/>
          <w:lang w:val="es-ES"/>
        </w:rPr>
        <w:t>ALCANCE DE LA MEDIDA</w:t>
      </w:r>
    </w:p>
    <w:p w14:paraId="1C560ACC" w14:textId="77777777" w:rsidR="00C54AD6" w:rsidRPr="00E20B11" w:rsidRDefault="00C54AD6" w:rsidP="003B38A4">
      <w:pPr>
        <w:jc w:val="both"/>
        <w:rPr>
          <w:rFonts w:ascii="Book Antiqua" w:eastAsia="Book Antiqua" w:hAnsi="Book Antiqua" w:cs="Book Antiqua"/>
          <w:lang w:val="es-ES"/>
        </w:rPr>
      </w:pPr>
    </w:p>
    <w:p w14:paraId="397BFBBD" w14:textId="0A589190" w:rsidR="00DF237B" w:rsidRPr="00E20B11" w:rsidRDefault="001C1276" w:rsidP="00545850">
      <w:pPr>
        <w:ind w:firstLine="720"/>
        <w:jc w:val="both"/>
        <w:rPr>
          <w:rFonts w:ascii="Book Antiqua" w:eastAsia="Book Antiqua" w:hAnsi="Book Antiqua" w:cs="Book Antiqua"/>
          <w:lang w:val="es-ES"/>
        </w:rPr>
      </w:pPr>
      <w:r w:rsidRPr="00E20B11">
        <w:rPr>
          <w:rFonts w:ascii="Book Antiqua" w:eastAsia="Book Antiqua" w:hAnsi="Book Antiqua" w:cs="Book Antiqua"/>
          <w:lang w:val="es-ES"/>
        </w:rPr>
        <w:t>El Proyecto de</w:t>
      </w:r>
      <w:r w:rsidR="00DF237B" w:rsidRPr="00E20B11">
        <w:rPr>
          <w:rFonts w:ascii="Book Antiqua" w:eastAsia="Book Antiqua" w:hAnsi="Book Antiqua" w:cs="Book Antiqua"/>
          <w:lang w:val="es-ES"/>
        </w:rPr>
        <w:t>l Senado 216</w:t>
      </w:r>
      <w:r w:rsidR="00EA1A3F" w:rsidRPr="00E20B11">
        <w:rPr>
          <w:rFonts w:ascii="Book Antiqua" w:eastAsia="Book Antiqua" w:hAnsi="Book Antiqua" w:cs="Book Antiqua"/>
          <w:lang w:val="es-ES"/>
        </w:rPr>
        <w:t xml:space="preserve">, </w:t>
      </w:r>
      <w:r w:rsidR="00651C02" w:rsidRPr="00E20B11">
        <w:rPr>
          <w:rFonts w:ascii="Book Antiqua" w:eastAsia="Book Antiqua" w:hAnsi="Book Antiqua" w:cs="Book Antiqua"/>
          <w:lang w:val="es-ES"/>
        </w:rPr>
        <w:t>tiene como propósito</w:t>
      </w:r>
      <w:r w:rsidR="00675F69" w:rsidRPr="00E20B11">
        <w:rPr>
          <w:rFonts w:ascii="Book Antiqua" w:eastAsia="Book Antiqua" w:hAnsi="Book Antiqua" w:cs="Book Antiqua"/>
          <w:lang w:val="es-ES"/>
        </w:rPr>
        <w:t xml:space="preserve"> </w:t>
      </w:r>
      <w:r w:rsidR="00751311" w:rsidRPr="00E20B11">
        <w:rPr>
          <w:rFonts w:ascii="Book Antiqua" w:eastAsia="Book Antiqua" w:hAnsi="Book Antiqua" w:cs="Book Antiqua"/>
          <w:lang w:val="es-ES"/>
        </w:rPr>
        <w:t xml:space="preserve">enmendar </w:t>
      </w:r>
      <w:r w:rsidR="00751311" w:rsidRPr="00E20B11">
        <w:rPr>
          <w:rFonts w:ascii="Book Antiqua" w:eastAsia="Book Antiqua" w:hAnsi="Book Antiqua" w:cs="Book Antiqua"/>
        </w:rPr>
        <w:t xml:space="preserve">el Artículo 1, añadir un nuevo Artículo 2-Definiciones, enmendar y renumerar el actual Artículo 2 como Artículo 3, enmendar y renumerar el Artículo 3 como Artículo 4, renumerar el Artículo 4 como Artículo 5, renumerar el Artículo 5 como Artículo 6, enmendar y renumerar el Artículo  6 como Artículo 7 y renumerar los Artículos 7 y 8 como los Artículos 8 y 9, respectivamente, de la Ley 25-1992 , según enmendada, conocida como “Ley para el Egreso de Pacientes de S.I.D.A. y de otras Enfermedades en su Etapa Terminal que Están Confinados en las Instituciones Penales o Internados en las Instituciones Juveniles de Puerto Rico”, a los fines de eliminar la referencia específica al Síndrome de Inmunodeficiencia Adquirida (SIDA); añadir la figura del psicólogo o psiquiatra con especialidad en forense como parte del panel médico; disponer que toda solicitud respecto al privilegio de egreso que concede la Ley deberá contar con la  opinión escrita del Secretario de Justicia o su representante autorizado; disponer que cuando el solicitante haya resultado convicto de feminicidio, agresión sexual, actos lascivos, incesto, trata humana en cualquiera de sus modalidades según contemplados en la Ley Núm. 146-2012, según enmendada, conocida como “Código Penal de Puerto Rico”; incumplimiento de órdenes de protección, maltrato, maltrato agravado, maltrato mediante amenaza, maltrato mediante restricción de la libertad, o agresión sexual conyugal, según contemplados en la Ley Núm. 54 de 15 de agosto de 1989, según </w:t>
      </w:r>
      <w:r w:rsidR="00751311" w:rsidRPr="00E20B11">
        <w:rPr>
          <w:rFonts w:ascii="Book Antiqua" w:eastAsia="Book Antiqua" w:hAnsi="Book Antiqua" w:cs="Book Antiqua"/>
        </w:rPr>
        <w:lastRenderedPageBreak/>
        <w:t>enmendada, conocida como la “Ley para la Prevención e Intervención con la Violencia Doméstica”; acecho, acecho agravado o incumplimiento de órdenes de protección, según contemplado en la Ley Núm. 284 de 21 de agosto de 1999, según enmendada, conocida como “Ley Contra el Acecho en Puerto Rico”; y del delito de pornovenganza según contemplado en la Ley Núm. 21-2021, según enmendada, conocida como “Ley Contra la Venganza Pornográfica de Puerto Rico”, se deberá contar con la  opinión escrita de la Procuradora de las Mujeres o su representante autorizado</w:t>
      </w:r>
      <w:r w:rsidR="00106EB2" w:rsidRPr="00E20B11">
        <w:rPr>
          <w:rFonts w:ascii="Book Antiqua" w:eastAsia="Book Antiqua" w:hAnsi="Book Antiqua" w:cs="Book Antiqua"/>
        </w:rPr>
        <w:t>, y</w:t>
      </w:r>
      <w:r w:rsidR="00751311" w:rsidRPr="00E20B11">
        <w:rPr>
          <w:rFonts w:ascii="Book Antiqua" w:eastAsia="Book Antiqua" w:hAnsi="Book Antiqua" w:cs="Book Antiqua"/>
        </w:rPr>
        <w:t xml:space="preserve"> enmendar el Artículo 16 del Plan Núm. 2-2011, según enmendado, conocido como “Plan de Reorganización del Departamento de Corrección y Rehabilitación de 2011”</w:t>
      </w:r>
      <w:r w:rsidR="00106EB2" w:rsidRPr="00E20B11">
        <w:rPr>
          <w:rFonts w:ascii="Book Antiqua" w:eastAsia="Book Antiqua" w:hAnsi="Book Antiqua" w:cs="Book Antiqua"/>
        </w:rPr>
        <w:t xml:space="preserve">. </w:t>
      </w:r>
    </w:p>
    <w:p w14:paraId="428661F2" w14:textId="77777777" w:rsidR="00FD61A9" w:rsidRPr="00E20B11" w:rsidRDefault="00FD61A9" w:rsidP="00545850">
      <w:pPr>
        <w:jc w:val="both"/>
        <w:rPr>
          <w:rFonts w:ascii="Book Antiqua" w:eastAsia="Book Antiqua" w:hAnsi="Book Antiqua" w:cs="Book Antiqua"/>
          <w:lang w:val="es-ES"/>
        </w:rPr>
      </w:pPr>
    </w:p>
    <w:p w14:paraId="5691E19C" w14:textId="2E7CFC7E" w:rsidR="009C3C65" w:rsidRPr="00E20B11" w:rsidRDefault="00D82E3F" w:rsidP="00047115">
      <w:pPr>
        <w:ind w:firstLine="720"/>
        <w:jc w:val="both"/>
        <w:rPr>
          <w:rFonts w:ascii="Book Antiqua" w:eastAsia="Book Antiqua" w:hAnsi="Book Antiqua" w:cs="Book Antiqua"/>
          <w:bCs/>
          <w:szCs w:val="24"/>
          <w:lang w:val="es-PR"/>
        </w:rPr>
      </w:pPr>
      <w:r w:rsidRPr="00E20B11">
        <w:rPr>
          <w:rFonts w:ascii="Book Antiqua" w:eastAsia="Book Antiqua" w:hAnsi="Book Antiqua" w:cs="Book Antiqua"/>
          <w:bCs/>
          <w:szCs w:val="24"/>
          <w:lang w:val="es-ES"/>
        </w:rPr>
        <w:t>La Comisión de Seguridad Pública</w:t>
      </w:r>
      <w:r w:rsidR="001A4245" w:rsidRPr="00E20B11">
        <w:rPr>
          <w:rFonts w:ascii="Book Antiqua" w:eastAsia="Book Antiqua" w:hAnsi="Book Antiqua" w:cs="Book Antiqua"/>
          <w:bCs/>
          <w:szCs w:val="24"/>
          <w:lang w:val="es-PR"/>
        </w:rPr>
        <w:t xml:space="preserve">, </w:t>
      </w:r>
      <w:r w:rsidR="001A4245" w:rsidRPr="00E20B11">
        <w:rPr>
          <w:rFonts w:ascii="Book Antiqua" w:eastAsia="Book Antiqua" w:hAnsi="Book Antiqua" w:cs="Book Antiqua"/>
          <w:bCs/>
          <w:szCs w:val="24"/>
          <w:lang w:val="es-ES"/>
        </w:rPr>
        <w:t>como parte de la evaluación de</w:t>
      </w:r>
      <w:r w:rsidR="000A73FA" w:rsidRPr="00E20B11">
        <w:rPr>
          <w:rFonts w:ascii="Book Antiqua" w:eastAsia="Book Antiqua" w:hAnsi="Book Antiqua" w:cs="Book Antiqua"/>
          <w:bCs/>
          <w:szCs w:val="24"/>
          <w:lang w:val="es-ES"/>
        </w:rPr>
        <w:t>l P. de</w:t>
      </w:r>
      <w:r w:rsidR="00DF237B" w:rsidRPr="00E20B11">
        <w:rPr>
          <w:rFonts w:ascii="Book Antiqua" w:eastAsia="Book Antiqua" w:hAnsi="Book Antiqua" w:cs="Book Antiqua"/>
          <w:bCs/>
          <w:szCs w:val="24"/>
          <w:lang w:val="es-ES"/>
        </w:rPr>
        <w:t>l</w:t>
      </w:r>
      <w:r w:rsidR="00675F69" w:rsidRPr="00E20B11">
        <w:rPr>
          <w:rFonts w:ascii="Book Antiqua" w:eastAsia="Book Antiqua" w:hAnsi="Book Antiqua" w:cs="Book Antiqua"/>
          <w:bCs/>
          <w:szCs w:val="24"/>
          <w:lang w:val="es-ES"/>
        </w:rPr>
        <w:t>.</w:t>
      </w:r>
      <w:r w:rsidR="00FD61A9" w:rsidRPr="00E20B11">
        <w:rPr>
          <w:rFonts w:ascii="Book Antiqua" w:eastAsia="Book Antiqua" w:hAnsi="Book Antiqua" w:cs="Book Antiqua"/>
          <w:bCs/>
          <w:szCs w:val="24"/>
          <w:lang w:val="es-ES"/>
        </w:rPr>
        <w:t xml:space="preserve"> </w:t>
      </w:r>
      <w:r w:rsidR="00DF237B" w:rsidRPr="00E20B11">
        <w:rPr>
          <w:rFonts w:ascii="Book Antiqua" w:eastAsia="Book Antiqua" w:hAnsi="Book Antiqua" w:cs="Book Antiqua"/>
          <w:bCs/>
          <w:szCs w:val="24"/>
          <w:lang w:val="es-ES"/>
        </w:rPr>
        <w:t>S 216</w:t>
      </w:r>
      <w:r w:rsidR="001A4245" w:rsidRPr="00E20B11">
        <w:rPr>
          <w:rFonts w:ascii="Book Antiqua" w:eastAsia="Book Antiqua" w:hAnsi="Book Antiqua" w:cs="Book Antiqua"/>
          <w:bCs/>
          <w:szCs w:val="24"/>
          <w:lang w:val="es-ES"/>
        </w:rPr>
        <w:t xml:space="preserve">, </w:t>
      </w:r>
      <w:r w:rsidR="00DF237B" w:rsidRPr="00E20B11">
        <w:rPr>
          <w:rFonts w:ascii="Book Antiqua" w:eastAsia="Book Antiqua" w:hAnsi="Book Antiqua" w:cs="Book Antiqua"/>
          <w:bCs/>
          <w:szCs w:val="24"/>
          <w:lang w:val="es-ES"/>
        </w:rPr>
        <w:t>evaluó los</w:t>
      </w:r>
      <w:r w:rsidR="00D559E8" w:rsidRPr="00E20B11">
        <w:rPr>
          <w:rFonts w:ascii="Book Antiqua" w:eastAsia="Book Antiqua" w:hAnsi="Book Antiqua" w:cs="Book Antiqua"/>
          <w:bCs/>
          <w:szCs w:val="24"/>
          <w:lang w:val="es-PR"/>
        </w:rPr>
        <w:t xml:space="preserve"> m</w:t>
      </w:r>
      <w:r w:rsidR="009754EF" w:rsidRPr="00E20B11">
        <w:rPr>
          <w:rFonts w:ascii="Book Antiqua" w:eastAsia="Book Antiqua" w:hAnsi="Book Antiqua" w:cs="Book Antiqua"/>
          <w:bCs/>
          <w:szCs w:val="24"/>
          <w:lang w:val="es-PR"/>
        </w:rPr>
        <w:t>emoriales</w:t>
      </w:r>
      <w:r w:rsidR="00EC5A42" w:rsidRPr="00E20B11">
        <w:rPr>
          <w:rFonts w:ascii="Book Antiqua" w:eastAsia="Book Antiqua" w:hAnsi="Book Antiqua" w:cs="Book Antiqua"/>
          <w:bCs/>
          <w:szCs w:val="24"/>
          <w:lang w:val="es-PR"/>
        </w:rPr>
        <w:t xml:space="preserve"> </w:t>
      </w:r>
      <w:r w:rsidR="00D559E8" w:rsidRPr="00E20B11">
        <w:rPr>
          <w:rFonts w:ascii="Book Antiqua" w:eastAsia="Book Antiqua" w:hAnsi="Book Antiqua" w:cs="Book Antiqua"/>
          <w:bCs/>
          <w:szCs w:val="24"/>
          <w:lang w:val="es-PR"/>
        </w:rPr>
        <w:t>e</w:t>
      </w:r>
      <w:r w:rsidR="00EC5A42" w:rsidRPr="00E20B11">
        <w:rPr>
          <w:rFonts w:ascii="Book Antiqua" w:eastAsia="Book Antiqua" w:hAnsi="Book Antiqua" w:cs="Book Antiqua"/>
          <w:bCs/>
          <w:szCs w:val="24"/>
          <w:lang w:val="es-PR"/>
        </w:rPr>
        <w:t>xplicativo</w:t>
      </w:r>
      <w:r w:rsidRPr="00E20B11">
        <w:rPr>
          <w:rFonts w:ascii="Book Antiqua" w:eastAsia="Book Antiqua" w:hAnsi="Book Antiqua" w:cs="Book Antiqua"/>
          <w:bCs/>
          <w:szCs w:val="24"/>
          <w:lang w:val="es-PR"/>
        </w:rPr>
        <w:t>s</w:t>
      </w:r>
      <w:r w:rsidR="00DF237B" w:rsidRPr="00E20B11">
        <w:rPr>
          <w:rFonts w:ascii="Book Antiqua" w:eastAsia="Book Antiqua" w:hAnsi="Book Antiqua" w:cs="Book Antiqua"/>
          <w:bCs/>
          <w:szCs w:val="24"/>
          <w:lang w:val="es-PR"/>
        </w:rPr>
        <w:t xml:space="preserve"> provistos por las</w:t>
      </w:r>
      <w:r w:rsidR="003F657D" w:rsidRPr="00E20B11">
        <w:rPr>
          <w:rFonts w:ascii="Book Antiqua" w:eastAsia="Book Antiqua" w:hAnsi="Book Antiqua" w:cs="Book Antiqua"/>
          <w:bCs/>
          <w:szCs w:val="24"/>
          <w:lang w:val="es-PR"/>
        </w:rPr>
        <w:t xml:space="preserve"> agencias concernidas co</w:t>
      </w:r>
      <w:r w:rsidR="00E051C1" w:rsidRPr="00E20B11">
        <w:rPr>
          <w:rFonts w:ascii="Book Antiqua" w:eastAsia="Book Antiqua" w:hAnsi="Book Antiqua" w:cs="Book Antiqua"/>
          <w:bCs/>
          <w:szCs w:val="24"/>
          <w:lang w:val="es-PR"/>
        </w:rPr>
        <w:t>n el tema</w:t>
      </w:r>
      <w:r w:rsidR="00073B40" w:rsidRPr="00E20B11">
        <w:rPr>
          <w:rFonts w:ascii="Book Antiqua" w:eastAsia="Book Antiqua" w:hAnsi="Book Antiqua" w:cs="Book Antiqua"/>
          <w:bCs/>
          <w:szCs w:val="24"/>
          <w:lang w:val="es-PR"/>
        </w:rPr>
        <w:t xml:space="preserve"> </w:t>
      </w:r>
      <w:r w:rsidR="00DF237B" w:rsidRPr="00E20B11">
        <w:rPr>
          <w:rFonts w:ascii="Book Antiqua" w:eastAsia="Book Antiqua" w:hAnsi="Book Antiqua" w:cs="Book Antiqua"/>
          <w:bCs/>
          <w:szCs w:val="24"/>
          <w:lang w:val="es-PR"/>
        </w:rPr>
        <w:t xml:space="preserve">a la comisión </w:t>
      </w:r>
      <w:r w:rsidR="00073B40" w:rsidRPr="00E20B11">
        <w:rPr>
          <w:rFonts w:ascii="Book Antiqua" w:eastAsia="Book Antiqua" w:hAnsi="Book Antiqua" w:cs="Book Antiqua"/>
          <w:bCs/>
          <w:szCs w:val="24"/>
          <w:lang w:val="es-PR"/>
        </w:rPr>
        <w:t>homóloga</w:t>
      </w:r>
      <w:r w:rsidR="00DF237B" w:rsidRPr="00E20B11">
        <w:rPr>
          <w:rFonts w:ascii="Book Antiqua" w:eastAsia="Book Antiqua" w:hAnsi="Book Antiqua" w:cs="Book Antiqua"/>
          <w:bCs/>
          <w:szCs w:val="24"/>
          <w:lang w:val="es-PR"/>
        </w:rPr>
        <w:t xml:space="preserve"> del Senado</w:t>
      </w:r>
      <w:r w:rsidR="00E051C1" w:rsidRPr="00E20B11">
        <w:rPr>
          <w:rFonts w:ascii="Book Antiqua" w:eastAsia="Book Antiqua" w:hAnsi="Book Antiqua" w:cs="Book Antiqua"/>
          <w:bCs/>
          <w:szCs w:val="24"/>
          <w:lang w:val="es-PR"/>
        </w:rPr>
        <w:t>. De conformidad con ello</w:t>
      </w:r>
      <w:r w:rsidR="0002665F" w:rsidRPr="00E20B11">
        <w:rPr>
          <w:rFonts w:ascii="Book Antiqua" w:eastAsia="Book Antiqua" w:hAnsi="Book Antiqua" w:cs="Book Antiqua"/>
          <w:bCs/>
          <w:szCs w:val="24"/>
          <w:lang w:val="es-PR"/>
        </w:rPr>
        <w:t>,</w:t>
      </w:r>
      <w:r w:rsidR="00DF237B" w:rsidRPr="00E20B11">
        <w:rPr>
          <w:rFonts w:ascii="Book Antiqua" w:eastAsia="Book Antiqua" w:hAnsi="Book Antiqua" w:cs="Book Antiqua"/>
          <w:bCs/>
          <w:szCs w:val="24"/>
          <w:lang w:val="es-PR"/>
        </w:rPr>
        <w:t xml:space="preserve"> </w:t>
      </w:r>
      <w:r w:rsidR="0002665F" w:rsidRPr="00E20B11">
        <w:rPr>
          <w:rFonts w:ascii="Book Antiqua" w:eastAsia="Book Antiqua" w:hAnsi="Book Antiqua" w:cs="Book Antiqua"/>
          <w:bCs/>
          <w:szCs w:val="24"/>
          <w:lang w:val="es-PR"/>
        </w:rPr>
        <w:t xml:space="preserve">se expresaron </w:t>
      </w:r>
      <w:r w:rsidR="008E6178" w:rsidRPr="00E20B11">
        <w:rPr>
          <w:rFonts w:ascii="Book Antiqua" w:eastAsia="Book Antiqua" w:hAnsi="Book Antiqua" w:cs="Book Antiqua"/>
          <w:bCs/>
          <w:szCs w:val="24"/>
          <w:lang w:val="es-PR"/>
        </w:rPr>
        <w:t>las siguientes agencias y entidades:</w:t>
      </w:r>
      <w:r w:rsidR="00930807" w:rsidRPr="00E20B11">
        <w:rPr>
          <w:rFonts w:ascii="Book Antiqua" w:eastAsia="Book Antiqua" w:hAnsi="Book Antiqua" w:cs="Book Antiqua"/>
          <w:bCs/>
          <w:szCs w:val="24"/>
          <w:lang w:val="es-PR"/>
        </w:rPr>
        <w:t xml:space="preserve"> </w:t>
      </w:r>
      <w:r w:rsidR="00AE6ABC" w:rsidRPr="00E20B11">
        <w:rPr>
          <w:rFonts w:ascii="Book Antiqua" w:eastAsia="Book Antiqua" w:hAnsi="Book Antiqua" w:cs="Book Antiqua"/>
          <w:bCs/>
          <w:szCs w:val="24"/>
          <w:lang w:val="es-PR"/>
        </w:rPr>
        <w:t>Oficina de Administración de los Tribunales</w:t>
      </w:r>
      <w:r w:rsidR="008E6178" w:rsidRPr="00E20B11">
        <w:rPr>
          <w:rFonts w:ascii="Book Antiqua" w:eastAsia="Book Antiqua" w:hAnsi="Book Antiqua" w:cs="Book Antiqua"/>
          <w:bCs/>
          <w:szCs w:val="24"/>
          <w:lang w:val="es-PR"/>
        </w:rPr>
        <w:t xml:space="preserve">, </w:t>
      </w:r>
      <w:r w:rsidR="00B66A34" w:rsidRPr="00E20B11">
        <w:rPr>
          <w:rFonts w:ascii="Book Antiqua" w:eastAsia="Book Antiqua" w:hAnsi="Book Antiqua" w:cs="Book Antiqua"/>
          <w:bCs/>
          <w:szCs w:val="24"/>
          <w:lang w:val="es-PR"/>
        </w:rPr>
        <w:t xml:space="preserve">Departamento de Corrección y Rehabilitación, </w:t>
      </w:r>
      <w:r w:rsidR="00EB0207" w:rsidRPr="00E20B11">
        <w:rPr>
          <w:rFonts w:ascii="Book Antiqua" w:eastAsia="Book Antiqua" w:hAnsi="Book Antiqua" w:cs="Book Antiqua"/>
          <w:bCs/>
          <w:szCs w:val="24"/>
          <w:lang w:val="es-PR"/>
        </w:rPr>
        <w:t>Oficina de la Procuradora de las Mujeres</w:t>
      </w:r>
      <w:r w:rsidR="008A40DB" w:rsidRPr="00E20B11">
        <w:rPr>
          <w:rFonts w:ascii="Book Antiqua" w:eastAsia="Book Antiqua" w:hAnsi="Book Antiqua" w:cs="Book Antiqua"/>
          <w:bCs/>
          <w:szCs w:val="24"/>
          <w:lang w:val="es-PR"/>
        </w:rPr>
        <w:t xml:space="preserve"> (OPM)</w:t>
      </w:r>
      <w:r w:rsidR="00853B07" w:rsidRPr="00E20B11">
        <w:rPr>
          <w:rFonts w:ascii="Book Antiqua" w:eastAsia="Book Antiqua" w:hAnsi="Book Antiqua" w:cs="Book Antiqua"/>
          <w:bCs/>
          <w:szCs w:val="24"/>
          <w:lang w:val="es-PR"/>
        </w:rPr>
        <w:t xml:space="preserve">, </w:t>
      </w:r>
      <w:r w:rsidR="0048198B" w:rsidRPr="00E20B11">
        <w:rPr>
          <w:rFonts w:ascii="Book Antiqua" w:eastAsia="Book Antiqua" w:hAnsi="Book Antiqua" w:cs="Book Antiqua"/>
          <w:bCs/>
          <w:szCs w:val="24"/>
          <w:lang w:val="es-PR"/>
        </w:rPr>
        <w:t xml:space="preserve">Administración de Servicios de Salud y Contra la Adicción </w:t>
      </w:r>
      <w:r w:rsidR="00C5062B" w:rsidRPr="00E20B11">
        <w:rPr>
          <w:rFonts w:ascii="Book Antiqua" w:eastAsia="Book Antiqua" w:hAnsi="Book Antiqua" w:cs="Book Antiqua"/>
          <w:bCs/>
          <w:szCs w:val="24"/>
          <w:lang w:val="es-PR"/>
        </w:rPr>
        <w:t>(ASSMCA</w:t>
      </w:r>
      <w:r w:rsidR="0048198B" w:rsidRPr="00E20B11">
        <w:rPr>
          <w:rFonts w:ascii="Book Antiqua" w:eastAsia="Book Antiqua" w:hAnsi="Book Antiqua" w:cs="Book Antiqua"/>
          <w:bCs/>
          <w:szCs w:val="24"/>
          <w:lang w:val="es-PR"/>
        </w:rPr>
        <w:t>)</w:t>
      </w:r>
      <w:r w:rsidR="00930807" w:rsidRPr="00E20B11">
        <w:rPr>
          <w:rFonts w:ascii="Book Antiqua" w:eastAsia="Book Antiqua" w:hAnsi="Book Antiqua" w:cs="Book Antiqua"/>
          <w:bCs/>
          <w:szCs w:val="24"/>
          <w:lang w:val="es-PR"/>
        </w:rPr>
        <w:t xml:space="preserve"> y la</w:t>
      </w:r>
      <w:r w:rsidR="0048198B" w:rsidRPr="00E20B11">
        <w:rPr>
          <w:rFonts w:ascii="Book Antiqua" w:eastAsia="Book Antiqua" w:hAnsi="Book Antiqua" w:cs="Book Antiqua"/>
          <w:bCs/>
          <w:szCs w:val="24"/>
          <w:lang w:val="es-PR"/>
        </w:rPr>
        <w:t xml:space="preserve"> </w:t>
      </w:r>
      <w:r w:rsidR="00804AB0" w:rsidRPr="00E20B11">
        <w:rPr>
          <w:rFonts w:ascii="Book Antiqua" w:eastAsia="Book Antiqua" w:hAnsi="Book Antiqua" w:cs="Book Antiqua"/>
          <w:bCs/>
          <w:szCs w:val="24"/>
          <w:lang w:val="es-PR"/>
        </w:rPr>
        <w:t xml:space="preserve">Asociación de </w:t>
      </w:r>
      <w:r w:rsidR="00930807" w:rsidRPr="00E20B11">
        <w:rPr>
          <w:rFonts w:ascii="Book Antiqua" w:eastAsia="Book Antiqua" w:hAnsi="Book Antiqua" w:cs="Book Antiqua"/>
          <w:bCs/>
          <w:szCs w:val="24"/>
          <w:lang w:val="es-PR"/>
        </w:rPr>
        <w:t>Psicología</w:t>
      </w:r>
      <w:r w:rsidR="00804AB0" w:rsidRPr="00E20B11">
        <w:rPr>
          <w:rFonts w:ascii="Book Antiqua" w:eastAsia="Book Antiqua" w:hAnsi="Book Antiqua" w:cs="Book Antiqua"/>
          <w:bCs/>
          <w:szCs w:val="24"/>
          <w:lang w:val="es-PR"/>
        </w:rPr>
        <w:t xml:space="preserve"> de Puerto Rico</w:t>
      </w:r>
      <w:r w:rsidR="00930807" w:rsidRPr="00E20B11">
        <w:rPr>
          <w:rFonts w:ascii="Book Antiqua" w:eastAsia="Book Antiqua" w:hAnsi="Book Antiqua" w:cs="Book Antiqua"/>
          <w:bCs/>
          <w:szCs w:val="24"/>
          <w:lang w:val="es-PR"/>
        </w:rPr>
        <w:t>.</w:t>
      </w:r>
      <w:r w:rsidR="00804AB0" w:rsidRPr="00E20B11">
        <w:rPr>
          <w:rFonts w:ascii="Book Antiqua" w:eastAsia="Book Antiqua" w:hAnsi="Book Antiqua" w:cs="Book Antiqua"/>
          <w:bCs/>
          <w:szCs w:val="24"/>
          <w:lang w:val="es-PR"/>
        </w:rPr>
        <w:t xml:space="preserve"> </w:t>
      </w:r>
    </w:p>
    <w:p w14:paraId="68D400A4" w14:textId="77777777" w:rsidR="008E6178" w:rsidRPr="00E20B11" w:rsidRDefault="008E6178" w:rsidP="00047115">
      <w:pPr>
        <w:ind w:firstLine="720"/>
        <w:jc w:val="both"/>
        <w:rPr>
          <w:rFonts w:ascii="Book Antiqua" w:eastAsia="Book Antiqua" w:hAnsi="Book Antiqua" w:cs="Book Antiqua"/>
          <w:bCs/>
          <w:szCs w:val="24"/>
          <w:lang w:val="es-PR"/>
        </w:rPr>
      </w:pPr>
    </w:p>
    <w:p w14:paraId="389F60B0" w14:textId="0A13710A" w:rsidR="009C3C65" w:rsidRPr="00E20B11" w:rsidRDefault="009C3C65" w:rsidP="009C3C65">
      <w:pPr>
        <w:ind w:firstLine="720"/>
        <w:jc w:val="both"/>
        <w:rPr>
          <w:rFonts w:ascii="Book Antiqua" w:eastAsia="Book Antiqua" w:hAnsi="Book Antiqua" w:cs="Book Antiqua"/>
          <w:bCs/>
          <w:szCs w:val="24"/>
          <w:lang w:val="es-PR"/>
        </w:rPr>
      </w:pPr>
      <w:r w:rsidRPr="00E20B11">
        <w:rPr>
          <w:rFonts w:ascii="Book Antiqua" w:eastAsia="Book Antiqua" w:hAnsi="Book Antiqua" w:cs="Book Antiqua"/>
          <w:bCs/>
          <w:szCs w:val="24"/>
          <w:lang w:val="es-PR"/>
        </w:rPr>
        <w:t>A continuación, presentaremos de forma sintetizada las expresiones de la</w:t>
      </w:r>
      <w:r w:rsidR="00D309F9" w:rsidRPr="00E20B11">
        <w:rPr>
          <w:rFonts w:ascii="Book Antiqua" w:eastAsia="Book Antiqua" w:hAnsi="Book Antiqua" w:cs="Book Antiqua"/>
          <w:bCs/>
          <w:szCs w:val="24"/>
          <w:lang w:val="es-PR"/>
        </w:rPr>
        <w:t>s</w:t>
      </w:r>
      <w:r w:rsidRPr="00E20B11">
        <w:rPr>
          <w:rFonts w:ascii="Book Antiqua" w:eastAsia="Book Antiqua" w:hAnsi="Book Antiqua" w:cs="Book Antiqua"/>
          <w:bCs/>
          <w:szCs w:val="24"/>
          <w:lang w:val="es-PR"/>
        </w:rPr>
        <w:t xml:space="preserve"> agencia</w:t>
      </w:r>
      <w:r w:rsidR="00D309F9" w:rsidRPr="00E20B11">
        <w:rPr>
          <w:rFonts w:ascii="Book Antiqua" w:eastAsia="Book Antiqua" w:hAnsi="Book Antiqua" w:cs="Book Antiqua"/>
          <w:bCs/>
          <w:szCs w:val="24"/>
          <w:lang w:val="es-PR"/>
        </w:rPr>
        <w:t xml:space="preserve">s </w:t>
      </w:r>
      <w:r w:rsidRPr="00E20B11">
        <w:rPr>
          <w:rFonts w:ascii="Book Antiqua" w:eastAsia="Book Antiqua" w:hAnsi="Book Antiqua" w:cs="Book Antiqua"/>
          <w:bCs/>
          <w:szCs w:val="24"/>
          <w:lang w:val="es-PR"/>
        </w:rPr>
        <w:t>antes mencionada</w:t>
      </w:r>
      <w:r w:rsidR="00380C43" w:rsidRPr="00E20B11">
        <w:rPr>
          <w:rFonts w:ascii="Book Antiqua" w:eastAsia="Book Antiqua" w:hAnsi="Book Antiqua" w:cs="Book Antiqua"/>
          <w:bCs/>
          <w:szCs w:val="24"/>
          <w:lang w:val="es-PR"/>
        </w:rPr>
        <w:t>s</w:t>
      </w:r>
      <w:r w:rsidRPr="00E20B11">
        <w:rPr>
          <w:rFonts w:ascii="Book Antiqua" w:eastAsia="Book Antiqua" w:hAnsi="Book Antiqua" w:cs="Book Antiqua"/>
          <w:bCs/>
          <w:szCs w:val="24"/>
          <w:lang w:val="es-PR"/>
        </w:rPr>
        <w:t xml:space="preserve">, señalando particularmente las </w:t>
      </w:r>
      <w:r w:rsidR="00014121" w:rsidRPr="00E20B11">
        <w:rPr>
          <w:rFonts w:ascii="Book Antiqua" w:eastAsia="Book Antiqua" w:hAnsi="Book Antiqua" w:cs="Book Antiqua"/>
          <w:bCs/>
          <w:szCs w:val="24"/>
          <w:lang w:val="es-PR"/>
        </w:rPr>
        <w:t>recomendaciones de</w:t>
      </w:r>
      <w:r w:rsidRPr="00E20B11">
        <w:rPr>
          <w:rFonts w:ascii="Book Antiqua" w:eastAsia="Book Antiqua" w:hAnsi="Book Antiqua" w:cs="Book Antiqua"/>
          <w:bCs/>
          <w:szCs w:val="24"/>
          <w:lang w:val="es-PR"/>
        </w:rPr>
        <w:t xml:space="preserve"> estas.   </w:t>
      </w:r>
    </w:p>
    <w:p w14:paraId="34502CF2" w14:textId="77777777" w:rsidR="00E830C9" w:rsidRPr="00E20B11" w:rsidRDefault="00E830C9" w:rsidP="007F0095">
      <w:pPr>
        <w:rPr>
          <w:rFonts w:ascii="Book Antiqua" w:eastAsia="Book Antiqua" w:hAnsi="Book Antiqua" w:cs="Book Antiqua"/>
          <w:b/>
          <w:bCs/>
          <w:szCs w:val="24"/>
          <w:lang w:val="es-PR"/>
        </w:rPr>
      </w:pPr>
    </w:p>
    <w:p w14:paraId="5B650DD0" w14:textId="77777777" w:rsidR="00E830C9" w:rsidRPr="00E20B11" w:rsidRDefault="00E830C9" w:rsidP="004D2964">
      <w:pPr>
        <w:ind w:firstLine="720"/>
        <w:jc w:val="center"/>
        <w:rPr>
          <w:rFonts w:ascii="Book Antiqua" w:eastAsia="Book Antiqua" w:hAnsi="Book Antiqua" w:cs="Book Antiqua"/>
          <w:b/>
          <w:bCs/>
          <w:szCs w:val="24"/>
          <w:lang w:val="es-PR"/>
        </w:rPr>
      </w:pPr>
    </w:p>
    <w:p w14:paraId="511AB695" w14:textId="77777777" w:rsidR="00BB0288" w:rsidRPr="00E20B11" w:rsidRDefault="00BB0288" w:rsidP="004D2964">
      <w:pPr>
        <w:ind w:firstLine="720"/>
        <w:jc w:val="center"/>
        <w:rPr>
          <w:rFonts w:ascii="Book Antiqua" w:eastAsia="Book Antiqua" w:hAnsi="Book Antiqua" w:cs="Book Antiqua"/>
          <w:b/>
          <w:bCs/>
          <w:szCs w:val="24"/>
          <w:lang w:val="es-PR"/>
        </w:rPr>
      </w:pPr>
    </w:p>
    <w:p w14:paraId="78F751DF" w14:textId="23FA36F2" w:rsidR="00CE16EE" w:rsidRPr="00E20B11" w:rsidRDefault="00CE16EE" w:rsidP="004D2964">
      <w:pPr>
        <w:ind w:firstLine="720"/>
        <w:jc w:val="center"/>
        <w:rPr>
          <w:rFonts w:ascii="Book Antiqua" w:eastAsia="Book Antiqua" w:hAnsi="Book Antiqua" w:cs="Book Antiqua"/>
          <w:b/>
          <w:bCs/>
          <w:szCs w:val="24"/>
          <w:lang w:val="es-PR"/>
        </w:rPr>
      </w:pPr>
      <w:r w:rsidRPr="00E20B11">
        <w:rPr>
          <w:rFonts w:ascii="Book Antiqua" w:eastAsia="Book Antiqua" w:hAnsi="Book Antiqua" w:cs="Book Antiqua"/>
          <w:b/>
          <w:bCs/>
          <w:szCs w:val="24"/>
          <w:lang w:val="es-PR"/>
        </w:rPr>
        <w:t>RESUMEN DE COMENTARIOS</w:t>
      </w:r>
    </w:p>
    <w:p w14:paraId="6CE87E00" w14:textId="77777777" w:rsidR="00BB1D8A" w:rsidRPr="00E20B11" w:rsidRDefault="00BB1D8A" w:rsidP="00547F34">
      <w:pPr>
        <w:ind w:firstLine="720"/>
        <w:jc w:val="both"/>
        <w:rPr>
          <w:rFonts w:ascii="Book Antiqua" w:eastAsia="Book Antiqua" w:hAnsi="Book Antiqua" w:cs="Book Antiqua"/>
          <w:b/>
          <w:bCs/>
          <w:szCs w:val="24"/>
          <w:lang w:val="es-PR"/>
        </w:rPr>
      </w:pPr>
    </w:p>
    <w:p w14:paraId="454472B9" w14:textId="1015DB7F" w:rsidR="00547F34" w:rsidRPr="00E20B11" w:rsidRDefault="00AE6ABC" w:rsidP="00547F34">
      <w:pPr>
        <w:ind w:firstLine="720"/>
        <w:jc w:val="both"/>
        <w:rPr>
          <w:rFonts w:ascii="Book Antiqua" w:eastAsia="Book Antiqua" w:hAnsi="Book Antiqua" w:cs="Book Antiqua"/>
          <w:b/>
          <w:bCs/>
          <w:szCs w:val="24"/>
          <w:lang w:val="es-PR"/>
        </w:rPr>
      </w:pPr>
      <w:r w:rsidRPr="00E20B11">
        <w:rPr>
          <w:rFonts w:ascii="Book Antiqua" w:eastAsia="Book Antiqua" w:hAnsi="Book Antiqua" w:cs="Book Antiqua"/>
          <w:b/>
          <w:bCs/>
          <w:szCs w:val="24"/>
          <w:lang w:val="es-PR"/>
        </w:rPr>
        <w:t>Oficina de Administración de los Tribunales</w:t>
      </w:r>
      <w:r w:rsidR="007E7AF3" w:rsidRPr="00E20B11">
        <w:rPr>
          <w:rFonts w:ascii="Book Antiqua" w:eastAsia="Book Antiqua" w:hAnsi="Book Antiqua" w:cs="Book Antiqua"/>
          <w:b/>
          <w:bCs/>
          <w:szCs w:val="24"/>
          <w:lang w:val="es-PR"/>
        </w:rPr>
        <w:t xml:space="preserve">: </w:t>
      </w:r>
    </w:p>
    <w:p w14:paraId="6A9F2472" w14:textId="77777777" w:rsidR="009754EF" w:rsidRPr="00E20B11" w:rsidRDefault="009754EF" w:rsidP="009754EF">
      <w:pPr>
        <w:jc w:val="both"/>
        <w:rPr>
          <w:rFonts w:ascii="Book Antiqua" w:eastAsia="Book Antiqua" w:hAnsi="Book Antiqua" w:cs="Book Antiqua"/>
          <w:b/>
          <w:bCs/>
          <w:szCs w:val="24"/>
          <w:lang w:val="es-PR"/>
        </w:rPr>
      </w:pPr>
    </w:p>
    <w:p w14:paraId="11890F09" w14:textId="02568686" w:rsidR="00AE6ABC" w:rsidRPr="00E20B11" w:rsidRDefault="00AE6ABC" w:rsidP="00461944">
      <w:pPr>
        <w:ind w:firstLine="720"/>
        <w:jc w:val="both"/>
        <w:rPr>
          <w:rFonts w:ascii="Book Antiqua" w:eastAsia="Book Antiqua" w:hAnsi="Book Antiqua" w:cs="Book Antiqua"/>
          <w:szCs w:val="24"/>
          <w:lang w:val="es-PR"/>
        </w:rPr>
      </w:pPr>
      <w:r w:rsidRPr="00E20B11">
        <w:rPr>
          <w:rFonts w:ascii="Book Antiqua" w:eastAsia="Book Antiqua" w:hAnsi="Book Antiqua" w:cs="Book Antiqua"/>
          <w:szCs w:val="24"/>
          <w:lang w:val="es-PR"/>
        </w:rPr>
        <w:t>La Oficina de Administración de los Tribunales</w:t>
      </w:r>
      <w:r w:rsidR="00201953" w:rsidRPr="00E20B11">
        <w:rPr>
          <w:rFonts w:ascii="Book Antiqua" w:eastAsia="Book Antiqua" w:hAnsi="Book Antiqua" w:cs="Book Antiqua"/>
          <w:szCs w:val="24"/>
          <w:lang w:val="es-PR"/>
        </w:rPr>
        <w:t xml:space="preserve"> </w:t>
      </w:r>
      <w:r w:rsidR="00FC5D29" w:rsidRPr="00E20B11">
        <w:rPr>
          <w:rFonts w:ascii="Book Antiqua" w:eastAsia="Book Antiqua" w:hAnsi="Book Antiqua" w:cs="Book Antiqua"/>
          <w:szCs w:val="24"/>
          <w:lang w:val="es-PR"/>
        </w:rPr>
        <w:t xml:space="preserve">se abstuvo </w:t>
      </w:r>
      <w:r w:rsidR="000D66AD" w:rsidRPr="00E20B11">
        <w:rPr>
          <w:rFonts w:ascii="Book Antiqua" w:eastAsia="Book Antiqua" w:hAnsi="Book Antiqua" w:cs="Book Antiqua"/>
          <w:szCs w:val="24"/>
          <w:lang w:val="es-PR"/>
        </w:rPr>
        <w:t xml:space="preserve">de emitir comentarios. Dicha decisión fue sustentada en su norma general de abstenerse de emitir juicio sobre asuntos de política publica gubernamental de la competencia de los otros poderes del gobierno. </w:t>
      </w:r>
    </w:p>
    <w:p w14:paraId="49ECC6AB" w14:textId="77777777" w:rsidR="00691978" w:rsidRPr="00E20B11" w:rsidRDefault="00691978" w:rsidP="00E84990">
      <w:pPr>
        <w:jc w:val="both"/>
        <w:rPr>
          <w:rFonts w:ascii="Book Antiqua" w:eastAsia="Book Antiqua" w:hAnsi="Book Antiqua" w:cs="Book Antiqua"/>
          <w:b/>
          <w:bCs/>
          <w:szCs w:val="24"/>
          <w:lang w:val="es-PR"/>
        </w:rPr>
      </w:pPr>
    </w:p>
    <w:p w14:paraId="5FD10C5B" w14:textId="3B2F1501" w:rsidR="000D66AD" w:rsidRPr="00E20B11" w:rsidRDefault="00691978" w:rsidP="00461944">
      <w:pPr>
        <w:ind w:firstLine="720"/>
        <w:jc w:val="both"/>
        <w:rPr>
          <w:rFonts w:ascii="Book Antiqua" w:eastAsia="Book Antiqua" w:hAnsi="Book Antiqua" w:cs="Book Antiqua"/>
          <w:b/>
          <w:bCs/>
          <w:szCs w:val="24"/>
          <w:lang w:val="es-PR"/>
        </w:rPr>
      </w:pPr>
      <w:r w:rsidRPr="00E20B11">
        <w:rPr>
          <w:rFonts w:ascii="Book Antiqua" w:eastAsia="Book Antiqua" w:hAnsi="Book Antiqua" w:cs="Book Antiqua"/>
          <w:b/>
          <w:bCs/>
          <w:szCs w:val="24"/>
          <w:lang w:val="es-PR"/>
        </w:rPr>
        <w:t xml:space="preserve">Departamento de Corrección y Rehabilitación: </w:t>
      </w:r>
    </w:p>
    <w:p w14:paraId="051AFB41" w14:textId="77777777" w:rsidR="00691978" w:rsidRPr="00E20B11" w:rsidRDefault="00691978" w:rsidP="00461944">
      <w:pPr>
        <w:ind w:firstLine="720"/>
        <w:jc w:val="both"/>
        <w:rPr>
          <w:rFonts w:ascii="Book Antiqua" w:eastAsia="Book Antiqua" w:hAnsi="Book Antiqua" w:cs="Book Antiqua"/>
          <w:b/>
          <w:bCs/>
          <w:szCs w:val="24"/>
          <w:lang w:val="es-PR"/>
        </w:rPr>
      </w:pPr>
    </w:p>
    <w:p w14:paraId="7B66EDE9" w14:textId="5A8B1CF0" w:rsidR="00691978" w:rsidRPr="00E20B11" w:rsidRDefault="007217A0" w:rsidP="00461944">
      <w:pPr>
        <w:ind w:firstLine="720"/>
        <w:jc w:val="both"/>
        <w:rPr>
          <w:rFonts w:ascii="Book Antiqua" w:eastAsia="Book Antiqua" w:hAnsi="Book Antiqua" w:cs="Book Antiqua"/>
          <w:szCs w:val="24"/>
          <w:lang w:val="es-PR"/>
        </w:rPr>
      </w:pPr>
      <w:r w:rsidRPr="00E20B11">
        <w:rPr>
          <w:rFonts w:ascii="Book Antiqua" w:eastAsia="Book Antiqua" w:hAnsi="Book Antiqua" w:cs="Book Antiqua"/>
          <w:szCs w:val="24"/>
          <w:lang w:val="es-PR"/>
        </w:rPr>
        <w:t xml:space="preserve">El Departamento de Corrección y Rehabilitación manifestó su apoyo a la aprobación del PS 216. </w:t>
      </w:r>
      <w:r w:rsidR="00307FF6" w:rsidRPr="00E20B11">
        <w:rPr>
          <w:rFonts w:ascii="Book Antiqua" w:eastAsia="Book Antiqua" w:hAnsi="Book Antiqua" w:cs="Book Antiqua"/>
          <w:szCs w:val="24"/>
          <w:lang w:val="es-PR"/>
        </w:rPr>
        <w:t xml:space="preserve">Destacaron </w:t>
      </w:r>
      <w:r w:rsidR="00AA37CB" w:rsidRPr="00E20B11">
        <w:rPr>
          <w:rFonts w:ascii="Book Antiqua" w:eastAsia="Book Antiqua" w:hAnsi="Book Antiqua" w:cs="Book Antiqua"/>
          <w:szCs w:val="24"/>
          <w:lang w:val="es-PR"/>
        </w:rPr>
        <w:t>que les parece sumamente importante el que se deban implementar cambios en la legislación vigente para evitar penosos incidentes como el per</w:t>
      </w:r>
      <w:r w:rsidR="003E720F" w:rsidRPr="00E20B11">
        <w:rPr>
          <w:rFonts w:ascii="Book Antiqua" w:eastAsia="Book Antiqua" w:hAnsi="Book Antiqua" w:cs="Book Antiqua"/>
          <w:szCs w:val="24"/>
          <w:lang w:val="es-PR"/>
        </w:rPr>
        <w:t>petuado</w:t>
      </w:r>
      <w:r w:rsidR="00AA37CB" w:rsidRPr="00E20B11">
        <w:rPr>
          <w:rFonts w:ascii="Book Antiqua" w:eastAsia="Book Antiqua" w:hAnsi="Book Antiqua" w:cs="Book Antiqua"/>
          <w:szCs w:val="24"/>
          <w:lang w:val="es-PR"/>
        </w:rPr>
        <w:t xml:space="preserve"> por Hermes </w:t>
      </w:r>
      <w:r w:rsidR="003E720F" w:rsidRPr="00E20B11">
        <w:rPr>
          <w:rFonts w:ascii="Book Antiqua" w:eastAsia="Book Antiqua" w:hAnsi="Book Antiqua" w:cs="Book Antiqua"/>
          <w:szCs w:val="24"/>
        </w:rPr>
        <w:t>Á</w:t>
      </w:r>
      <w:proofErr w:type="spellStart"/>
      <w:r w:rsidR="00AA37CB" w:rsidRPr="00E20B11">
        <w:rPr>
          <w:rFonts w:ascii="Book Antiqua" w:eastAsia="Book Antiqua" w:hAnsi="Book Antiqua" w:cs="Book Antiqua"/>
          <w:szCs w:val="24"/>
          <w:lang w:val="es-PR"/>
        </w:rPr>
        <w:t>vila</w:t>
      </w:r>
      <w:proofErr w:type="spellEnd"/>
      <w:r w:rsidR="00AA37CB" w:rsidRPr="00E20B11">
        <w:rPr>
          <w:rFonts w:ascii="Book Antiqua" w:eastAsia="Book Antiqua" w:hAnsi="Book Antiqua" w:cs="Book Antiqua"/>
          <w:szCs w:val="24"/>
          <w:lang w:val="es-PR"/>
        </w:rPr>
        <w:t xml:space="preserve"> </w:t>
      </w:r>
      <w:r w:rsidR="003E720F" w:rsidRPr="00E20B11">
        <w:rPr>
          <w:rFonts w:ascii="Book Antiqua" w:eastAsia="Book Antiqua" w:hAnsi="Book Antiqua" w:cs="Book Antiqua"/>
          <w:szCs w:val="24"/>
          <w:lang w:val="es-PR"/>
        </w:rPr>
        <w:t>Vázquez</w:t>
      </w:r>
      <w:r w:rsidR="00AA37CB" w:rsidRPr="00E20B11">
        <w:rPr>
          <w:rFonts w:ascii="Book Antiqua" w:eastAsia="Book Antiqua" w:hAnsi="Book Antiqua" w:cs="Book Antiqua"/>
          <w:szCs w:val="24"/>
          <w:lang w:val="es-PR"/>
        </w:rPr>
        <w:t xml:space="preserve">, el cual </w:t>
      </w:r>
      <w:r w:rsidR="003E720F" w:rsidRPr="00E20B11">
        <w:rPr>
          <w:rFonts w:ascii="Book Antiqua" w:eastAsia="Book Antiqua" w:hAnsi="Book Antiqua" w:cs="Book Antiqua"/>
          <w:szCs w:val="24"/>
          <w:lang w:val="es-PR"/>
        </w:rPr>
        <w:t>manipuló</w:t>
      </w:r>
      <w:r w:rsidR="00AA37CB" w:rsidRPr="00E20B11">
        <w:rPr>
          <w:rFonts w:ascii="Book Antiqua" w:eastAsia="Book Antiqua" w:hAnsi="Book Antiqua" w:cs="Book Antiqua"/>
          <w:szCs w:val="24"/>
          <w:lang w:val="es-PR"/>
        </w:rPr>
        <w:t xml:space="preserve"> una supuesta condición de salud para obtener beneficios indebidos al amparo de las leyes y reglamentación vigentes. </w:t>
      </w:r>
    </w:p>
    <w:p w14:paraId="6173E9F4" w14:textId="77777777" w:rsidR="00BB0288" w:rsidRPr="00E20B11" w:rsidRDefault="00BB0288" w:rsidP="006452BA">
      <w:pPr>
        <w:ind w:firstLine="720"/>
        <w:jc w:val="both"/>
        <w:rPr>
          <w:rFonts w:ascii="Book Antiqua" w:eastAsia="Book Antiqua" w:hAnsi="Book Antiqua" w:cs="Book Antiqua"/>
          <w:szCs w:val="24"/>
          <w:lang w:val="es-PR"/>
        </w:rPr>
      </w:pPr>
    </w:p>
    <w:p w14:paraId="412B8672" w14:textId="08DB55B6" w:rsidR="006452BA" w:rsidRPr="00E20B11" w:rsidRDefault="006452BA" w:rsidP="006452BA">
      <w:pPr>
        <w:ind w:firstLine="720"/>
        <w:jc w:val="both"/>
        <w:rPr>
          <w:rFonts w:ascii="Book Antiqua" w:eastAsia="Book Antiqua" w:hAnsi="Book Antiqua" w:cs="Book Antiqua"/>
          <w:szCs w:val="24"/>
          <w:lang w:val="es-PR"/>
        </w:rPr>
      </w:pPr>
      <w:r w:rsidRPr="00E20B11">
        <w:rPr>
          <w:rFonts w:ascii="Book Antiqua" w:eastAsia="Book Antiqua" w:hAnsi="Book Antiqua" w:cs="Book Antiqua"/>
          <w:szCs w:val="24"/>
          <w:lang w:val="es-PR"/>
        </w:rPr>
        <w:t>El Departamento de Corrección y Rehabilitación</w:t>
      </w:r>
      <w:r w:rsidR="00BA608E" w:rsidRPr="00E20B11">
        <w:rPr>
          <w:rFonts w:ascii="Book Antiqua" w:eastAsia="Book Antiqua" w:hAnsi="Book Antiqua" w:cs="Book Antiqua"/>
          <w:szCs w:val="24"/>
          <w:lang w:val="es-PR"/>
        </w:rPr>
        <w:t xml:space="preserve"> </w:t>
      </w:r>
      <w:r w:rsidRPr="00E20B11">
        <w:rPr>
          <w:rFonts w:ascii="Book Antiqua" w:eastAsia="Book Antiqua" w:hAnsi="Book Antiqua" w:cs="Book Antiqua"/>
          <w:szCs w:val="24"/>
          <w:lang w:val="es-PR"/>
        </w:rPr>
        <w:t xml:space="preserve">indicó que, conforme al Plan de Reorganización Núm. 2 de 2011 (según enmendado), su visión y misión principales consisten en fomentar la rehabilitación social y moral de la población correccional. Entre </w:t>
      </w:r>
      <w:r w:rsidRPr="00E20B11">
        <w:rPr>
          <w:rFonts w:ascii="Book Antiqua" w:eastAsia="Book Antiqua" w:hAnsi="Book Antiqua" w:cs="Book Antiqua"/>
          <w:szCs w:val="24"/>
          <w:lang w:val="es-PR"/>
        </w:rPr>
        <w:lastRenderedPageBreak/>
        <w:t>sus funciones clave se encuentra definir la política pública en la administración de las instalaciones penitenciarias y estructurar los servicios correccionales de modo que la rehabilitación sea el objetivo prioritario. En este sentido, la rehabilitación se entiende como el proceso de transformación de la conducta del individuo, con el fin de que pueda reintegrarse a la sociedad ajustándose adecuadamente a las normas sociales vigentes</w:t>
      </w:r>
      <w:r w:rsidR="00BA608E" w:rsidRPr="00E20B11">
        <w:rPr>
          <w:rFonts w:ascii="Book Antiqua" w:eastAsia="Book Antiqua" w:hAnsi="Book Antiqua" w:cs="Book Antiqua"/>
          <w:szCs w:val="24"/>
          <w:lang w:val="es-PR"/>
        </w:rPr>
        <w:t xml:space="preserve">. </w:t>
      </w:r>
    </w:p>
    <w:p w14:paraId="08C5FAB2" w14:textId="77777777" w:rsidR="00BA608E" w:rsidRPr="00E20B11" w:rsidRDefault="00BA608E" w:rsidP="006452BA">
      <w:pPr>
        <w:ind w:firstLine="720"/>
        <w:jc w:val="both"/>
        <w:rPr>
          <w:rFonts w:ascii="Book Antiqua" w:eastAsia="Book Antiqua" w:hAnsi="Book Antiqua" w:cs="Book Antiqua"/>
          <w:szCs w:val="24"/>
          <w:lang w:val="es-PR"/>
        </w:rPr>
      </w:pPr>
    </w:p>
    <w:p w14:paraId="2AB49C9A" w14:textId="75638D71" w:rsidR="004A187E" w:rsidRPr="00E20B11" w:rsidRDefault="00F335A6" w:rsidP="006452BA">
      <w:pPr>
        <w:ind w:firstLine="720"/>
        <w:jc w:val="both"/>
        <w:rPr>
          <w:rFonts w:ascii="Book Antiqua" w:eastAsia="Book Antiqua" w:hAnsi="Book Antiqua" w:cs="Book Antiqua"/>
          <w:szCs w:val="24"/>
          <w:lang w:val="es-PR"/>
        </w:rPr>
      </w:pPr>
      <w:r w:rsidRPr="00E20B11">
        <w:rPr>
          <w:rFonts w:ascii="Book Antiqua" w:eastAsia="Book Antiqua" w:hAnsi="Book Antiqua" w:cs="Book Antiqua"/>
          <w:szCs w:val="24"/>
          <w:lang w:val="es-PR"/>
        </w:rPr>
        <w:t>En cuanto a las propuestas sustantivas del proyecto, manifestaron que la enmienda a la Ley 25 de 1992</w:t>
      </w:r>
      <w:r w:rsidR="002916D8" w:rsidRPr="00E20B11">
        <w:rPr>
          <w:rFonts w:ascii="Book Antiqua" w:eastAsia="Book Antiqua" w:hAnsi="Book Antiqua" w:cs="Book Antiqua"/>
          <w:szCs w:val="24"/>
          <w:lang w:val="es-PR"/>
        </w:rPr>
        <w:t xml:space="preserve">, según enmendada, respecto a eliminar el </w:t>
      </w:r>
      <w:r w:rsidR="00832974" w:rsidRPr="00E20B11">
        <w:rPr>
          <w:rFonts w:ascii="Book Antiqua" w:eastAsia="Book Antiqua" w:hAnsi="Book Antiqua" w:cs="Book Antiqua"/>
          <w:szCs w:val="24"/>
          <w:lang w:val="es-PR"/>
        </w:rPr>
        <w:t>diagnóstico</w:t>
      </w:r>
      <w:r w:rsidR="002916D8" w:rsidRPr="00E20B11">
        <w:rPr>
          <w:rFonts w:ascii="Book Antiqua" w:eastAsia="Book Antiqua" w:hAnsi="Book Antiqua" w:cs="Book Antiqua"/>
          <w:szCs w:val="24"/>
          <w:lang w:val="es-PR"/>
        </w:rPr>
        <w:t xml:space="preserve"> del </w:t>
      </w:r>
      <w:r w:rsidR="00356002" w:rsidRPr="00E20B11">
        <w:rPr>
          <w:rFonts w:ascii="Book Antiqua" w:eastAsia="Book Antiqua" w:hAnsi="Book Antiqua" w:cs="Book Antiqua"/>
          <w:szCs w:val="24"/>
          <w:lang w:val="es-PR"/>
        </w:rPr>
        <w:t>Síndrome</w:t>
      </w:r>
      <w:r w:rsidR="002916D8" w:rsidRPr="00E20B11">
        <w:rPr>
          <w:rFonts w:ascii="Book Antiqua" w:eastAsia="Book Antiqua" w:hAnsi="Book Antiqua" w:cs="Book Antiqua"/>
          <w:szCs w:val="24"/>
          <w:lang w:val="es-PR"/>
        </w:rPr>
        <w:t xml:space="preserve"> de Inmunodeficiencia Adquirida (SIDA), en su </w:t>
      </w:r>
      <w:r w:rsidR="00374433" w:rsidRPr="00E20B11">
        <w:rPr>
          <w:rFonts w:ascii="Book Antiqua" w:eastAsia="Book Antiqua" w:hAnsi="Book Antiqua" w:cs="Book Antiqua"/>
          <w:szCs w:val="24"/>
          <w:lang w:val="es-PR"/>
        </w:rPr>
        <w:t xml:space="preserve">etapa terminal como una de las circunstancias posibles para pases extendidos, según la ley, debe ser consultado </w:t>
      </w:r>
      <w:r w:rsidR="00356002" w:rsidRPr="00E20B11">
        <w:rPr>
          <w:rFonts w:ascii="Book Antiqua" w:eastAsia="Book Antiqua" w:hAnsi="Book Antiqua" w:cs="Book Antiqua"/>
          <w:szCs w:val="24"/>
          <w:lang w:val="es-PR"/>
        </w:rPr>
        <w:t xml:space="preserve">con el Departamento de Salud. Manifestaron respaldar la enmienda, no obstante, procuraron el que </w:t>
      </w:r>
      <w:r w:rsidR="00EB6BBA" w:rsidRPr="00E20B11">
        <w:rPr>
          <w:rFonts w:ascii="Book Antiqua" w:eastAsia="Book Antiqua" w:hAnsi="Book Antiqua" w:cs="Book Antiqua"/>
          <w:szCs w:val="24"/>
          <w:lang w:val="es-PR"/>
        </w:rPr>
        <w:t xml:space="preserve">la frase propuesta: </w:t>
      </w:r>
      <w:r w:rsidR="00EB6BBA" w:rsidRPr="00E20B11">
        <w:rPr>
          <w:rFonts w:ascii="Book Antiqua" w:eastAsia="Book Antiqua" w:hAnsi="Book Antiqua" w:cs="Book Antiqua"/>
          <w:i/>
          <w:iCs/>
          <w:szCs w:val="24"/>
          <w:lang w:val="es-PR"/>
        </w:rPr>
        <w:t xml:space="preserve">[l]os avances médicos y científicos han logrado que el </w:t>
      </w:r>
      <w:r w:rsidR="008C7886" w:rsidRPr="00E20B11">
        <w:rPr>
          <w:rFonts w:ascii="Book Antiqua" w:eastAsia="Book Antiqua" w:hAnsi="Book Antiqua" w:cs="Book Antiqua"/>
          <w:i/>
          <w:iCs/>
          <w:szCs w:val="24"/>
          <w:lang w:val="es-PR"/>
        </w:rPr>
        <w:t xml:space="preserve">SIDA ya no represente una sentencia de muerte, sino una condición crónica manejable para quienes viven con esta </w:t>
      </w:r>
      <w:r w:rsidR="006D2679" w:rsidRPr="00E20B11">
        <w:rPr>
          <w:rFonts w:ascii="Book Antiqua" w:eastAsia="Book Antiqua" w:hAnsi="Book Antiqua" w:cs="Book Antiqua"/>
          <w:i/>
          <w:iCs/>
          <w:szCs w:val="24"/>
          <w:lang w:val="es-PR"/>
        </w:rPr>
        <w:t>enfermedad</w:t>
      </w:r>
      <w:r w:rsidR="004A187E" w:rsidRPr="00E20B11">
        <w:rPr>
          <w:rFonts w:ascii="Book Antiqua" w:eastAsia="Book Antiqua" w:hAnsi="Book Antiqua" w:cs="Book Antiqua"/>
          <w:szCs w:val="24"/>
          <w:lang w:val="es-PR"/>
        </w:rPr>
        <w:t xml:space="preserve"> deba ser evaluada por peritos en cuanto al aspecto </w:t>
      </w:r>
      <w:r w:rsidR="006D2679" w:rsidRPr="00E20B11">
        <w:rPr>
          <w:rFonts w:ascii="Book Antiqua" w:eastAsia="Book Antiqua" w:hAnsi="Book Antiqua" w:cs="Book Antiqua"/>
          <w:szCs w:val="24"/>
          <w:lang w:val="es-PR"/>
        </w:rPr>
        <w:t>médico</w:t>
      </w:r>
      <w:r w:rsidR="004A187E" w:rsidRPr="00E20B11">
        <w:rPr>
          <w:rFonts w:ascii="Book Antiqua" w:eastAsia="Book Antiqua" w:hAnsi="Book Antiqua" w:cs="Book Antiqua"/>
          <w:szCs w:val="24"/>
          <w:lang w:val="es-PR"/>
        </w:rPr>
        <w:t xml:space="preserve"> de</w:t>
      </w:r>
      <w:r w:rsidR="006D2679" w:rsidRPr="00E20B11">
        <w:rPr>
          <w:rFonts w:ascii="Book Antiqua" w:eastAsia="Book Antiqua" w:hAnsi="Book Antiqua" w:cs="Book Antiqua"/>
          <w:szCs w:val="24"/>
          <w:lang w:val="es-PR"/>
        </w:rPr>
        <w:t xml:space="preserve"> lo que constituye</w:t>
      </w:r>
      <w:r w:rsidR="004A187E" w:rsidRPr="00E20B11">
        <w:rPr>
          <w:rFonts w:ascii="Book Antiqua" w:eastAsia="Book Antiqua" w:hAnsi="Book Antiqua" w:cs="Book Antiqua"/>
          <w:szCs w:val="24"/>
          <w:lang w:val="es-PR"/>
        </w:rPr>
        <w:t xml:space="preserve"> una etapa terminal para fines de diagnóstico.</w:t>
      </w:r>
    </w:p>
    <w:p w14:paraId="0ABA7B3C" w14:textId="77777777" w:rsidR="004A187E" w:rsidRPr="00E20B11" w:rsidRDefault="004A187E" w:rsidP="006452BA">
      <w:pPr>
        <w:ind w:firstLine="720"/>
        <w:jc w:val="both"/>
        <w:rPr>
          <w:rFonts w:ascii="Book Antiqua" w:eastAsia="Book Antiqua" w:hAnsi="Book Antiqua" w:cs="Book Antiqua"/>
          <w:szCs w:val="24"/>
          <w:lang w:val="es-PR"/>
        </w:rPr>
      </w:pPr>
    </w:p>
    <w:p w14:paraId="789C1D60" w14:textId="706CA100" w:rsidR="0095767C" w:rsidRPr="00E20B11" w:rsidRDefault="004A187E" w:rsidP="0095767C">
      <w:pPr>
        <w:ind w:firstLine="720"/>
        <w:jc w:val="both"/>
        <w:rPr>
          <w:rFonts w:ascii="Book Antiqua" w:eastAsia="Book Antiqua" w:hAnsi="Book Antiqua" w:cs="Book Antiqua"/>
          <w:szCs w:val="24"/>
          <w:lang w:val="es-PR"/>
        </w:rPr>
      </w:pPr>
      <w:r w:rsidRPr="00E20B11">
        <w:rPr>
          <w:rFonts w:ascii="Book Antiqua" w:eastAsia="Book Antiqua" w:hAnsi="Book Antiqua" w:cs="Book Antiqua"/>
          <w:szCs w:val="24"/>
          <w:lang w:val="es-PR"/>
        </w:rPr>
        <w:t xml:space="preserve"> </w:t>
      </w:r>
      <w:r w:rsidR="00356002" w:rsidRPr="00E20B11">
        <w:rPr>
          <w:rFonts w:ascii="Book Antiqua" w:eastAsia="Book Antiqua" w:hAnsi="Book Antiqua" w:cs="Book Antiqua"/>
          <w:szCs w:val="24"/>
          <w:lang w:val="es-PR"/>
        </w:rPr>
        <w:t xml:space="preserve"> </w:t>
      </w:r>
      <w:r w:rsidR="0095767C" w:rsidRPr="00E20B11">
        <w:rPr>
          <w:rFonts w:ascii="Book Antiqua" w:eastAsia="Book Antiqua" w:hAnsi="Book Antiqua" w:cs="Book Antiqua"/>
          <w:szCs w:val="24"/>
          <w:lang w:val="es-PR"/>
        </w:rPr>
        <w:t xml:space="preserve">Por otro lado, </w:t>
      </w:r>
      <w:r w:rsidR="0095767C" w:rsidRPr="00E20B11">
        <w:rPr>
          <w:rFonts w:ascii="Book Antiqua" w:eastAsia="Book Antiqua" w:hAnsi="Book Antiqua" w:cs="Book Antiqua"/>
          <w:lang w:val="es-PR"/>
        </w:rPr>
        <w:t xml:space="preserve">recomendaron ajustes técnicos al Artículo 2, inciso (2), que actualmente asigna al </w:t>
      </w:r>
      <w:proofErr w:type="gramStart"/>
      <w:r w:rsidR="0095767C" w:rsidRPr="00E20B11">
        <w:rPr>
          <w:rFonts w:ascii="Book Antiqua" w:eastAsia="Book Antiqua" w:hAnsi="Book Antiqua" w:cs="Book Antiqua"/>
          <w:lang w:val="es-PR"/>
        </w:rPr>
        <w:t>Secretario</w:t>
      </w:r>
      <w:proofErr w:type="gramEnd"/>
      <w:r w:rsidR="0095767C" w:rsidRPr="00E20B11">
        <w:rPr>
          <w:rFonts w:ascii="Book Antiqua" w:eastAsia="Book Antiqua" w:hAnsi="Book Antiqua" w:cs="Book Antiqua"/>
          <w:lang w:val="es-PR"/>
        </w:rPr>
        <w:t xml:space="preserve"> de Salud la designación del panel médico evaluador, en coordinación con la Facultad Médica del Programa de Servicios de Salud al Confinado. A esos efectos, </w:t>
      </w:r>
      <w:r w:rsidR="0095767C" w:rsidRPr="00E20B11">
        <w:rPr>
          <w:rFonts w:ascii="Book Antiqua" w:eastAsia="Book Antiqua" w:hAnsi="Book Antiqua" w:cs="Book Antiqua"/>
          <w:szCs w:val="24"/>
          <w:lang w:val="es-PR"/>
        </w:rPr>
        <w:t xml:space="preserve">señalaron que, conforme a la Orden Ejecutiva OE-2005-49 y la orden judicial federal de 26 de enero de 2004 del Tribunal de Distrito de </w:t>
      </w:r>
      <w:r w:rsidR="00711DE1" w:rsidRPr="00E20B11">
        <w:rPr>
          <w:rFonts w:ascii="Book Antiqua" w:eastAsia="Book Antiqua" w:hAnsi="Book Antiqua" w:cs="Book Antiqua"/>
          <w:szCs w:val="24"/>
          <w:lang w:val="es-PR"/>
        </w:rPr>
        <w:t>EE. UU.</w:t>
      </w:r>
      <w:r w:rsidR="0095767C" w:rsidRPr="00E20B11">
        <w:rPr>
          <w:rFonts w:ascii="Book Antiqua" w:eastAsia="Book Antiqua" w:hAnsi="Book Antiqua" w:cs="Book Antiqua"/>
          <w:szCs w:val="24"/>
          <w:lang w:val="es-PR"/>
        </w:rPr>
        <w:t xml:space="preserve"> para el Distrito de Puerto Rico, la prestación de servicios médicos y de salud mental a confinados quedó bajo la exclusiva responsabilidad y custodia de la Administración de Corrección, dejando sin efecto disposiciones previas que colocaban dicha prestación bajo el Departamento de Salud. Por ello, proponen que el panel médico sea nombrado por el </w:t>
      </w:r>
      <w:proofErr w:type="gramStart"/>
      <w:r w:rsidR="0095767C" w:rsidRPr="00E20B11">
        <w:rPr>
          <w:rFonts w:ascii="Book Antiqua" w:eastAsia="Book Antiqua" w:hAnsi="Book Antiqua" w:cs="Book Antiqua"/>
          <w:szCs w:val="24"/>
          <w:lang w:val="es-PR"/>
        </w:rPr>
        <w:t>Secretario</w:t>
      </w:r>
      <w:proofErr w:type="gramEnd"/>
      <w:r w:rsidR="0095767C" w:rsidRPr="00E20B11">
        <w:rPr>
          <w:rFonts w:ascii="Book Antiqua" w:eastAsia="Book Antiqua" w:hAnsi="Book Antiqua" w:cs="Book Antiqua"/>
          <w:szCs w:val="24"/>
          <w:lang w:val="es-PR"/>
        </w:rPr>
        <w:t xml:space="preserve"> del Departamento de Corrección y Rehabilitación, y que el Departamento de Salud designe únicamente un asesor médico para apoyar al </w:t>
      </w:r>
      <w:proofErr w:type="gramStart"/>
      <w:r w:rsidR="0095767C" w:rsidRPr="00E20B11">
        <w:rPr>
          <w:rFonts w:ascii="Book Antiqua" w:eastAsia="Book Antiqua" w:hAnsi="Book Antiqua" w:cs="Book Antiqua"/>
          <w:szCs w:val="24"/>
          <w:lang w:val="es-PR"/>
        </w:rPr>
        <w:t>Secretario</w:t>
      </w:r>
      <w:proofErr w:type="gramEnd"/>
      <w:r w:rsidR="0095767C" w:rsidRPr="00E20B11">
        <w:rPr>
          <w:rFonts w:ascii="Book Antiqua" w:eastAsia="Book Antiqua" w:hAnsi="Book Antiqua" w:cs="Book Antiqua"/>
          <w:szCs w:val="24"/>
          <w:lang w:val="es-PR"/>
        </w:rPr>
        <w:t xml:space="preserve"> del DCR en dicha función</w:t>
      </w:r>
      <w:r w:rsidR="002070D9" w:rsidRPr="00E20B11">
        <w:rPr>
          <w:rFonts w:ascii="Book Antiqua" w:eastAsia="Book Antiqua" w:hAnsi="Book Antiqua" w:cs="Book Antiqua"/>
          <w:szCs w:val="24"/>
          <w:lang w:val="es-PR"/>
        </w:rPr>
        <w:t>.</w:t>
      </w:r>
      <w:r w:rsidR="002070D9" w:rsidRPr="00E20B11">
        <w:rPr>
          <w:rStyle w:val="FootnoteReference"/>
          <w:rFonts w:ascii="Book Antiqua" w:eastAsia="Book Antiqua" w:hAnsi="Book Antiqua" w:cs="Book Antiqua"/>
          <w:szCs w:val="24"/>
          <w:lang w:val="es-PR"/>
        </w:rPr>
        <w:footnoteReference w:id="1"/>
      </w:r>
      <w:r w:rsidR="002070D9" w:rsidRPr="00E20B11">
        <w:rPr>
          <w:rFonts w:ascii="Book Antiqua" w:eastAsia="Book Antiqua" w:hAnsi="Book Antiqua" w:cs="Book Antiqua"/>
          <w:szCs w:val="24"/>
          <w:lang w:val="es-PR"/>
        </w:rPr>
        <w:t xml:space="preserve"> </w:t>
      </w:r>
    </w:p>
    <w:p w14:paraId="38C5A861" w14:textId="77777777" w:rsidR="0095767C" w:rsidRPr="00E20B11" w:rsidRDefault="0095767C" w:rsidP="0095767C">
      <w:pPr>
        <w:ind w:firstLine="720"/>
        <w:jc w:val="both"/>
        <w:rPr>
          <w:rFonts w:ascii="Book Antiqua" w:eastAsia="Book Antiqua" w:hAnsi="Book Antiqua" w:cs="Book Antiqua"/>
          <w:lang w:val="es-PR"/>
        </w:rPr>
      </w:pPr>
    </w:p>
    <w:p w14:paraId="181FDC0C" w14:textId="0DE518DB" w:rsidR="0095767C" w:rsidRPr="00E20B11" w:rsidRDefault="0095767C" w:rsidP="0095767C">
      <w:pPr>
        <w:ind w:firstLine="720"/>
        <w:jc w:val="both"/>
        <w:rPr>
          <w:rFonts w:ascii="Book Antiqua" w:eastAsia="Book Antiqua" w:hAnsi="Book Antiqua" w:cs="Book Antiqua"/>
          <w:szCs w:val="24"/>
          <w:lang w:val="es-PR"/>
        </w:rPr>
      </w:pPr>
      <w:r w:rsidRPr="00E20B11">
        <w:rPr>
          <w:rFonts w:ascii="Book Antiqua" w:eastAsia="Book Antiqua" w:hAnsi="Book Antiqua" w:cs="Book Antiqua"/>
          <w:szCs w:val="24"/>
          <w:lang w:val="es-PR"/>
        </w:rPr>
        <w:t>Adicionalmente, recomendaron incorporar al Artículo 2 los siguientes criterios obligatorios para la concesión del privilegio:</w:t>
      </w:r>
    </w:p>
    <w:p w14:paraId="2F0FFDE7" w14:textId="77777777" w:rsidR="0095767C" w:rsidRPr="00E20B11" w:rsidRDefault="0095767C" w:rsidP="0095767C">
      <w:pPr>
        <w:ind w:firstLine="720"/>
        <w:jc w:val="both"/>
        <w:rPr>
          <w:rFonts w:ascii="Book Antiqua" w:eastAsia="Book Antiqua" w:hAnsi="Book Antiqua" w:cs="Book Antiqua"/>
          <w:szCs w:val="24"/>
          <w:lang w:val="es-PR"/>
        </w:rPr>
      </w:pPr>
    </w:p>
    <w:p w14:paraId="0727552B" w14:textId="0923E11D" w:rsidR="0095767C" w:rsidRPr="00E20B11" w:rsidRDefault="0095767C" w:rsidP="0095767C">
      <w:pPr>
        <w:numPr>
          <w:ilvl w:val="0"/>
          <w:numId w:val="23"/>
        </w:numPr>
        <w:jc w:val="both"/>
        <w:rPr>
          <w:rFonts w:ascii="Book Antiqua" w:eastAsia="Book Antiqua" w:hAnsi="Book Antiqua" w:cs="Book Antiqua"/>
          <w:szCs w:val="24"/>
          <w:lang w:val="es-PR"/>
        </w:rPr>
      </w:pPr>
      <w:r w:rsidRPr="00E20B11">
        <w:rPr>
          <w:rFonts w:ascii="Book Antiqua" w:eastAsia="Book Antiqua" w:hAnsi="Book Antiqua" w:cs="Book Antiqua"/>
          <w:szCs w:val="24"/>
          <w:lang w:val="es-PR"/>
        </w:rPr>
        <w:t xml:space="preserve">Imposición de supervisión electrónica con horario definido por el </w:t>
      </w:r>
      <w:proofErr w:type="gramStart"/>
      <w:r w:rsidRPr="00E20B11">
        <w:rPr>
          <w:rFonts w:ascii="Book Antiqua" w:eastAsia="Book Antiqua" w:hAnsi="Book Antiqua" w:cs="Book Antiqua"/>
          <w:szCs w:val="24"/>
          <w:lang w:val="es-PR"/>
        </w:rPr>
        <w:t>Secretario</w:t>
      </w:r>
      <w:proofErr w:type="gramEnd"/>
      <w:r w:rsidRPr="00E20B11">
        <w:rPr>
          <w:rFonts w:ascii="Book Antiqua" w:eastAsia="Book Antiqua" w:hAnsi="Book Antiqua" w:cs="Book Antiqua"/>
          <w:szCs w:val="24"/>
          <w:lang w:val="es-PR"/>
        </w:rPr>
        <w:t xml:space="preserve"> del DCR caso a caso</w:t>
      </w:r>
      <w:r w:rsidR="0058336F" w:rsidRPr="00E20B11">
        <w:rPr>
          <w:rFonts w:ascii="Book Antiqua" w:eastAsia="Book Antiqua" w:hAnsi="Book Antiqua" w:cs="Book Antiqua"/>
          <w:szCs w:val="24"/>
          <w:lang w:val="es-PR"/>
        </w:rPr>
        <w:t xml:space="preserve">, </w:t>
      </w:r>
      <w:r w:rsidRPr="00E20B11">
        <w:rPr>
          <w:rFonts w:ascii="Book Antiqua" w:eastAsia="Book Antiqua" w:hAnsi="Book Antiqua" w:cs="Book Antiqua"/>
          <w:szCs w:val="24"/>
          <w:lang w:val="es-PR"/>
        </w:rPr>
        <w:t>posiblemente 24/7, con excepciones para visitas médicas o “</w:t>
      </w:r>
      <w:proofErr w:type="spellStart"/>
      <w:r w:rsidRPr="00E20B11">
        <w:rPr>
          <w:rFonts w:ascii="Book Antiqua" w:eastAsia="Book Antiqua" w:hAnsi="Book Antiqua" w:cs="Book Antiqua"/>
          <w:szCs w:val="24"/>
          <w:lang w:val="es-PR"/>
        </w:rPr>
        <w:t>lock-down</w:t>
      </w:r>
      <w:proofErr w:type="spellEnd"/>
      <w:r w:rsidRPr="00E20B11">
        <w:rPr>
          <w:rFonts w:ascii="Book Antiqua" w:eastAsia="Book Antiqua" w:hAnsi="Book Antiqua" w:cs="Book Antiqua"/>
          <w:szCs w:val="24"/>
          <w:lang w:val="es-PR"/>
        </w:rPr>
        <w:t>”.</w:t>
      </w:r>
    </w:p>
    <w:p w14:paraId="304207D9" w14:textId="77777777" w:rsidR="0095767C" w:rsidRPr="00E20B11" w:rsidRDefault="0095767C" w:rsidP="0095767C">
      <w:pPr>
        <w:numPr>
          <w:ilvl w:val="0"/>
          <w:numId w:val="23"/>
        </w:numPr>
        <w:jc w:val="both"/>
        <w:rPr>
          <w:rFonts w:ascii="Book Antiqua" w:eastAsia="Book Antiqua" w:hAnsi="Book Antiqua" w:cs="Book Antiqua"/>
          <w:szCs w:val="24"/>
          <w:lang w:val="es-PR"/>
        </w:rPr>
      </w:pPr>
      <w:r w:rsidRPr="00E20B11">
        <w:rPr>
          <w:rFonts w:ascii="Book Antiqua" w:eastAsia="Book Antiqua" w:hAnsi="Book Antiqua" w:cs="Book Antiqua"/>
          <w:szCs w:val="24"/>
          <w:lang w:val="es-PR"/>
        </w:rPr>
        <w:t>Evaluación presencial por el panel médico cada 3 meses; en caso de mejoría significativa, reingreso a la institución para culminar la sentencia, sin perjuicio de calificar para otros programas.</w:t>
      </w:r>
    </w:p>
    <w:p w14:paraId="7033D67D" w14:textId="77777777" w:rsidR="0095767C" w:rsidRPr="00E20B11" w:rsidRDefault="0095767C" w:rsidP="0095767C">
      <w:pPr>
        <w:numPr>
          <w:ilvl w:val="0"/>
          <w:numId w:val="23"/>
        </w:numPr>
        <w:jc w:val="both"/>
        <w:rPr>
          <w:rFonts w:ascii="Book Antiqua" w:eastAsia="Book Antiqua" w:hAnsi="Book Antiqua" w:cs="Book Antiqua"/>
          <w:szCs w:val="24"/>
          <w:lang w:val="es-PR"/>
        </w:rPr>
      </w:pPr>
      <w:r w:rsidRPr="00E20B11">
        <w:rPr>
          <w:rFonts w:ascii="Book Antiqua" w:eastAsia="Book Antiqua" w:hAnsi="Book Antiqua" w:cs="Book Antiqua"/>
          <w:szCs w:val="24"/>
          <w:lang w:val="es-PR"/>
        </w:rPr>
        <w:t>Realización de estudios médicos completos que fundamenten y justifiquen la concesión del privilegio.</w:t>
      </w:r>
    </w:p>
    <w:p w14:paraId="0FB85E44" w14:textId="77777777" w:rsidR="0095767C" w:rsidRPr="00E20B11" w:rsidRDefault="0095767C" w:rsidP="0095767C">
      <w:pPr>
        <w:numPr>
          <w:ilvl w:val="0"/>
          <w:numId w:val="23"/>
        </w:numPr>
        <w:jc w:val="both"/>
        <w:rPr>
          <w:rFonts w:ascii="Book Antiqua" w:eastAsia="Book Antiqua" w:hAnsi="Book Antiqua" w:cs="Book Antiqua"/>
          <w:szCs w:val="24"/>
          <w:lang w:val="es-PR"/>
        </w:rPr>
      </w:pPr>
      <w:r w:rsidRPr="00E20B11">
        <w:rPr>
          <w:rFonts w:ascii="Book Antiqua" w:eastAsia="Book Antiqua" w:hAnsi="Book Antiqua" w:cs="Book Antiqua"/>
          <w:szCs w:val="24"/>
          <w:lang w:val="es-PR"/>
        </w:rPr>
        <w:t xml:space="preserve">Designación dentro del panel médico de un </w:t>
      </w:r>
      <w:proofErr w:type="spellStart"/>
      <w:r w:rsidRPr="00E20B11">
        <w:rPr>
          <w:rFonts w:ascii="Book Antiqua" w:eastAsia="Book Antiqua" w:hAnsi="Book Antiqua" w:cs="Book Antiqua"/>
          <w:szCs w:val="24"/>
          <w:lang w:val="es-PR"/>
        </w:rPr>
        <w:t>subpanel</w:t>
      </w:r>
      <w:proofErr w:type="spellEnd"/>
      <w:r w:rsidRPr="00E20B11">
        <w:rPr>
          <w:rFonts w:ascii="Book Antiqua" w:eastAsia="Book Antiqua" w:hAnsi="Book Antiqua" w:cs="Book Antiqua"/>
          <w:szCs w:val="24"/>
          <w:lang w:val="es-PR"/>
        </w:rPr>
        <w:t xml:space="preserve"> de seguridad compuesto por: trabajador social clínico, </w:t>
      </w:r>
      <w:proofErr w:type="gramStart"/>
      <w:r w:rsidRPr="00E20B11">
        <w:rPr>
          <w:rFonts w:ascii="Book Antiqua" w:eastAsia="Book Antiqua" w:hAnsi="Book Antiqua" w:cs="Book Antiqua"/>
          <w:szCs w:val="24"/>
          <w:lang w:val="es-PR"/>
        </w:rPr>
        <w:t>Comandante</w:t>
      </w:r>
      <w:proofErr w:type="gramEnd"/>
      <w:r w:rsidRPr="00E20B11">
        <w:rPr>
          <w:rFonts w:ascii="Book Antiqua" w:eastAsia="Book Antiqua" w:hAnsi="Book Antiqua" w:cs="Book Antiqua"/>
          <w:szCs w:val="24"/>
          <w:lang w:val="es-PR"/>
        </w:rPr>
        <w:t xml:space="preserve"> del Cuerpo de Oficiales Correccionales, </w:t>
      </w:r>
      <w:r w:rsidRPr="00E20B11">
        <w:rPr>
          <w:rFonts w:ascii="Book Antiqua" w:eastAsia="Book Antiqua" w:hAnsi="Book Antiqua" w:cs="Book Antiqua"/>
          <w:szCs w:val="24"/>
          <w:lang w:val="es-PR"/>
        </w:rPr>
        <w:lastRenderedPageBreak/>
        <w:t>Técnico Socio Penal, para investigar en comunidad y evaluar riesgo para el participante o la comunidad.</w:t>
      </w:r>
    </w:p>
    <w:p w14:paraId="726C49DA" w14:textId="7B8B3BBA" w:rsidR="001E5F25" w:rsidRPr="00E20B11" w:rsidRDefault="00F1114A" w:rsidP="0095767C">
      <w:pPr>
        <w:numPr>
          <w:ilvl w:val="0"/>
          <w:numId w:val="23"/>
        </w:numPr>
        <w:jc w:val="both"/>
        <w:rPr>
          <w:rFonts w:ascii="Book Antiqua" w:eastAsia="Book Antiqua" w:hAnsi="Book Antiqua" w:cs="Book Antiqua"/>
          <w:szCs w:val="24"/>
          <w:lang w:val="es-PR"/>
        </w:rPr>
      </w:pPr>
      <w:r w:rsidRPr="00E20B11">
        <w:rPr>
          <w:rFonts w:ascii="Book Antiqua" w:eastAsia="Book Antiqua" w:hAnsi="Book Antiqua" w:cs="Book Antiqua"/>
          <w:szCs w:val="24"/>
          <w:lang w:val="es-PR"/>
        </w:rPr>
        <w:t>Recomendaron que el psicólogo nombrado, sea uno clínico y de igual modo, que se nombre un psiquiatra</w:t>
      </w:r>
      <w:r w:rsidR="00ED379C" w:rsidRPr="00E20B11">
        <w:rPr>
          <w:rFonts w:ascii="Book Antiqua" w:eastAsia="Book Antiqua" w:hAnsi="Book Antiqua" w:cs="Book Antiqua"/>
          <w:szCs w:val="24"/>
          <w:lang w:val="es-PR"/>
        </w:rPr>
        <w:t xml:space="preserve"> para que también evalúe al paciente y sea parte del panel médico. </w:t>
      </w:r>
    </w:p>
    <w:p w14:paraId="5271997E" w14:textId="77777777" w:rsidR="003E720F" w:rsidRPr="00E20B11" w:rsidRDefault="003E720F" w:rsidP="006419EE">
      <w:pPr>
        <w:jc w:val="both"/>
        <w:rPr>
          <w:rFonts w:ascii="Book Antiqua" w:eastAsia="Book Antiqua" w:hAnsi="Book Antiqua" w:cs="Book Antiqua"/>
          <w:szCs w:val="24"/>
          <w:lang w:val="es-PR"/>
        </w:rPr>
      </w:pPr>
    </w:p>
    <w:p w14:paraId="7941E3C0" w14:textId="371FC8A8" w:rsidR="006419EE" w:rsidRPr="00E20B11" w:rsidRDefault="006419EE" w:rsidP="006419EE">
      <w:pPr>
        <w:ind w:firstLine="720"/>
        <w:jc w:val="both"/>
        <w:rPr>
          <w:rFonts w:ascii="Book Antiqua" w:eastAsia="Book Antiqua" w:hAnsi="Book Antiqua" w:cs="Book Antiqua"/>
          <w:szCs w:val="24"/>
          <w:lang w:val="es-PR"/>
        </w:rPr>
      </w:pPr>
      <w:r w:rsidRPr="00E20B11">
        <w:rPr>
          <w:rFonts w:ascii="Book Antiqua" w:eastAsia="Book Antiqua" w:hAnsi="Book Antiqua" w:cs="Book Antiqua"/>
          <w:szCs w:val="24"/>
          <w:lang w:val="es-PR"/>
        </w:rPr>
        <w:t xml:space="preserve">Atendiendo la sugerencia planteada por el DCR, la Comisión </w:t>
      </w:r>
      <w:r w:rsidR="006319F3" w:rsidRPr="00E20B11">
        <w:rPr>
          <w:rFonts w:ascii="Book Antiqua" w:eastAsia="Book Antiqua" w:hAnsi="Book Antiqua" w:cs="Book Antiqua"/>
          <w:szCs w:val="24"/>
          <w:lang w:val="es-PR"/>
        </w:rPr>
        <w:t>homóloga</w:t>
      </w:r>
      <w:r w:rsidRPr="00E20B11">
        <w:rPr>
          <w:rFonts w:ascii="Book Antiqua" w:eastAsia="Book Antiqua" w:hAnsi="Book Antiqua" w:cs="Book Antiqua"/>
          <w:szCs w:val="24"/>
          <w:lang w:val="es-PR"/>
        </w:rPr>
        <w:t xml:space="preserve"> del Senado incluyó en el </w:t>
      </w:r>
      <w:proofErr w:type="spellStart"/>
      <w:r w:rsidRPr="00E20B11">
        <w:rPr>
          <w:rFonts w:ascii="Book Antiqua" w:eastAsia="Book Antiqua" w:hAnsi="Book Antiqua" w:cs="Book Antiqua"/>
          <w:szCs w:val="24"/>
          <w:lang w:val="es-PR"/>
        </w:rPr>
        <w:t>entirillado</w:t>
      </w:r>
      <w:proofErr w:type="spellEnd"/>
      <w:r w:rsidRPr="00E20B11">
        <w:rPr>
          <w:rFonts w:ascii="Book Antiqua" w:eastAsia="Book Antiqua" w:hAnsi="Book Antiqua" w:cs="Book Antiqua"/>
          <w:szCs w:val="24"/>
          <w:lang w:val="es-PR"/>
        </w:rPr>
        <w:t xml:space="preserve"> electrónico del Proyecto la modificación de la frase “recomendación favorable del </w:t>
      </w:r>
      <w:proofErr w:type="gramStart"/>
      <w:r w:rsidRPr="00E20B11">
        <w:rPr>
          <w:rFonts w:ascii="Book Antiqua" w:eastAsia="Book Antiqua" w:hAnsi="Book Antiqua" w:cs="Book Antiqua"/>
          <w:szCs w:val="24"/>
          <w:lang w:val="es-PR"/>
        </w:rPr>
        <w:t>Secretario</w:t>
      </w:r>
      <w:proofErr w:type="gramEnd"/>
      <w:r w:rsidRPr="00E20B11">
        <w:rPr>
          <w:rFonts w:ascii="Book Antiqua" w:eastAsia="Book Antiqua" w:hAnsi="Book Antiqua" w:cs="Book Antiqua"/>
          <w:szCs w:val="24"/>
          <w:lang w:val="es-PR"/>
        </w:rPr>
        <w:t xml:space="preserve"> de Justicia de Puerto Rico o su representante autorizado” para que quede como “opinión escrita del </w:t>
      </w:r>
      <w:proofErr w:type="gramStart"/>
      <w:r w:rsidRPr="00E20B11">
        <w:rPr>
          <w:rFonts w:ascii="Book Antiqua" w:eastAsia="Book Antiqua" w:hAnsi="Book Antiqua" w:cs="Book Antiqua"/>
          <w:szCs w:val="24"/>
          <w:lang w:val="es-PR"/>
        </w:rPr>
        <w:t>Secretario</w:t>
      </w:r>
      <w:proofErr w:type="gramEnd"/>
      <w:r w:rsidRPr="00E20B11">
        <w:rPr>
          <w:rFonts w:ascii="Book Antiqua" w:eastAsia="Book Antiqua" w:hAnsi="Book Antiqua" w:cs="Book Antiqua"/>
          <w:szCs w:val="24"/>
          <w:lang w:val="es-PR"/>
        </w:rPr>
        <w:t xml:space="preserve"> de Justicia de Puerto Rico o su representante autorizado</w:t>
      </w:r>
      <w:r w:rsidR="006319F3" w:rsidRPr="00E20B11">
        <w:rPr>
          <w:rFonts w:ascii="Book Antiqua" w:eastAsia="Book Antiqua" w:hAnsi="Book Antiqua" w:cs="Book Antiqua"/>
          <w:szCs w:val="24"/>
          <w:lang w:val="es-PR"/>
        </w:rPr>
        <w:t xml:space="preserve">”. </w:t>
      </w:r>
    </w:p>
    <w:p w14:paraId="149DE5C1" w14:textId="77777777" w:rsidR="006319F3" w:rsidRPr="00E20B11" w:rsidRDefault="006319F3" w:rsidP="006419EE">
      <w:pPr>
        <w:ind w:firstLine="720"/>
        <w:jc w:val="both"/>
        <w:rPr>
          <w:rFonts w:ascii="Book Antiqua" w:eastAsia="Book Antiqua" w:hAnsi="Book Antiqua" w:cs="Book Antiqua"/>
          <w:szCs w:val="24"/>
          <w:lang w:val="es-PR"/>
        </w:rPr>
      </w:pPr>
    </w:p>
    <w:p w14:paraId="0EE31667" w14:textId="77777777" w:rsidR="00AB0B89" w:rsidRPr="00E20B11" w:rsidRDefault="006319F3" w:rsidP="00A91F99">
      <w:pPr>
        <w:ind w:firstLine="720"/>
        <w:jc w:val="both"/>
        <w:rPr>
          <w:rFonts w:ascii="Book Antiqua" w:hAnsi="Book Antiqua"/>
          <w:b/>
          <w:szCs w:val="24"/>
          <w:lang w:val="es-PR" w:eastAsia="es-PR"/>
        </w:rPr>
      </w:pPr>
      <w:r w:rsidRPr="00E20B11">
        <w:rPr>
          <w:rFonts w:ascii="Book Antiqua" w:eastAsia="Book Antiqua" w:hAnsi="Book Antiqua" w:cs="Book Antiqua"/>
          <w:szCs w:val="24"/>
          <w:lang w:val="es-PR"/>
        </w:rPr>
        <w:t xml:space="preserve"> </w:t>
      </w:r>
      <w:r w:rsidR="0021463E" w:rsidRPr="00E20B11">
        <w:rPr>
          <w:rFonts w:ascii="Book Antiqua" w:eastAsia="Book Antiqua" w:hAnsi="Book Antiqua" w:cs="Book Antiqua"/>
          <w:lang w:val="es-PR"/>
        </w:rPr>
        <w:t>E</w:t>
      </w:r>
      <w:r w:rsidR="00344134" w:rsidRPr="00E20B11">
        <w:rPr>
          <w:rFonts w:ascii="Book Antiqua" w:eastAsia="Book Antiqua" w:hAnsi="Book Antiqua" w:cs="Book Antiqua"/>
          <w:lang w:val="es-PR"/>
        </w:rPr>
        <w:t xml:space="preserve">l DCR destacó que resulta altamente pertinente y oportuna la participación de la Procuradora de las Mujeres, o de su representante autorizado, para emitir opinión en los casos de solicitantes condenados por delitos relacionados con violencia de género y contra la mujer expuestos en el proyecto. Indicaron que, </w:t>
      </w:r>
      <w:r w:rsidR="00344134" w:rsidRPr="00E20B11">
        <w:rPr>
          <w:rFonts w:ascii="Book Antiqua" w:eastAsia="Book Antiqua" w:hAnsi="Book Antiqua" w:cs="Book Antiqua"/>
          <w:szCs w:val="24"/>
          <w:lang w:val="es-PR"/>
        </w:rPr>
        <w:t>de esta forma, se garantiza que la evaluación del caso incorpore la perspectiva especializada en protección a víctimas de violencia de género y delitos sexuales, fortaleciendo la seguridad y el análisis integral del privilegio solicitado.</w:t>
      </w:r>
      <w:r w:rsidR="00BD191B" w:rsidRPr="00E20B11">
        <w:rPr>
          <w:rFonts w:ascii="Book Antiqua" w:hAnsi="Book Antiqua"/>
          <w:b/>
          <w:szCs w:val="24"/>
          <w:lang w:val="es-PR" w:eastAsia="es-PR"/>
        </w:rPr>
        <w:t xml:space="preserve"> </w:t>
      </w:r>
    </w:p>
    <w:p w14:paraId="62348BEA" w14:textId="77777777" w:rsidR="00AB0B89" w:rsidRPr="00E20B11" w:rsidRDefault="00AB0B89" w:rsidP="00A91F99">
      <w:pPr>
        <w:ind w:firstLine="720"/>
        <w:jc w:val="both"/>
        <w:rPr>
          <w:rFonts w:ascii="Book Antiqua" w:hAnsi="Book Antiqua"/>
          <w:b/>
          <w:szCs w:val="24"/>
          <w:lang w:val="es-PR" w:eastAsia="es-PR"/>
        </w:rPr>
      </w:pPr>
    </w:p>
    <w:p w14:paraId="5A9269E9" w14:textId="5F0C8482" w:rsidR="00A91F99" w:rsidRPr="00E20B11" w:rsidRDefault="0021463E" w:rsidP="00A91F99">
      <w:pPr>
        <w:ind w:firstLine="720"/>
        <w:jc w:val="both"/>
        <w:rPr>
          <w:rFonts w:ascii="Book Antiqua" w:hAnsi="Book Antiqua"/>
          <w:bCs/>
          <w:lang w:val="es-PR" w:eastAsia="es-PR"/>
        </w:rPr>
      </w:pPr>
      <w:r w:rsidRPr="00E20B11">
        <w:rPr>
          <w:rFonts w:ascii="Book Antiqua" w:hAnsi="Book Antiqua"/>
          <w:bCs/>
          <w:szCs w:val="24"/>
          <w:lang w:val="es-PR" w:eastAsia="es-PR"/>
        </w:rPr>
        <w:t>Finalmente,</w:t>
      </w:r>
      <w:r w:rsidRPr="00E20B11">
        <w:rPr>
          <w:rFonts w:ascii="Book Antiqua" w:hAnsi="Book Antiqua"/>
          <w:b/>
          <w:szCs w:val="24"/>
          <w:lang w:val="es-PR" w:eastAsia="es-PR"/>
        </w:rPr>
        <w:t xml:space="preserve"> </w:t>
      </w:r>
      <w:r w:rsidRPr="00E20B11">
        <w:rPr>
          <w:rFonts w:ascii="Book Antiqua" w:hAnsi="Book Antiqua"/>
          <w:bCs/>
          <w:lang w:val="es-PR" w:eastAsia="es-PR"/>
        </w:rPr>
        <w:t>e</w:t>
      </w:r>
      <w:r w:rsidR="00F42164" w:rsidRPr="00E20B11">
        <w:rPr>
          <w:rFonts w:ascii="Book Antiqua" w:hAnsi="Book Antiqua"/>
          <w:bCs/>
          <w:lang w:val="es-PR" w:eastAsia="es-PR"/>
        </w:rPr>
        <w:t xml:space="preserve">l Departamento propuso enmendar </w:t>
      </w:r>
      <w:r w:rsidR="00935F6E" w:rsidRPr="00E20B11">
        <w:rPr>
          <w:rFonts w:ascii="Book Antiqua" w:hAnsi="Book Antiqua"/>
          <w:bCs/>
          <w:lang w:val="es-PR" w:eastAsia="es-PR"/>
        </w:rPr>
        <w:t xml:space="preserve">la frase en el </w:t>
      </w:r>
      <w:r w:rsidR="00F42164" w:rsidRPr="00E20B11">
        <w:rPr>
          <w:rFonts w:ascii="Book Antiqua" w:hAnsi="Book Antiqua"/>
          <w:bCs/>
          <w:lang w:val="es-PR" w:eastAsia="es-PR"/>
        </w:rPr>
        <w:t>proyecto</w:t>
      </w:r>
      <w:r w:rsidR="00935F6E" w:rsidRPr="00E20B11">
        <w:rPr>
          <w:rFonts w:ascii="Book Antiqua" w:hAnsi="Book Antiqua"/>
          <w:bCs/>
          <w:lang w:val="es-PR" w:eastAsia="es-PR"/>
        </w:rPr>
        <w:t xml:space="preserve">, </w:t>
      </w:r>
      <w:r w:rsidR="00F42164" w:rsidRPr="00E20B11">
        <w:rPr>
          <w:rFonts w:ascii="Book Antiqua" w:hAnsi="Book Antiqua"/>
          <w:bCs/>
          <w:lang w:val="es-PR" w:eastAsia="es-PR"/>
        </w:rPr>
        <w:t>“Recomendación favorable” por “Opinión escrita” de la Procuradora de las Mujeres o su representante autorizado.</w:t>
      </w:r>
      <w:r w:rsidR="00A91F99" w:rsidRPr="00E20B11">
        <w:rPr>
          <w:rFonts w:ascii="Book Antiqua" w:hAnsi="Book Antiqua"/>
          <w:bCs/>
          <w:lang w:val="es-PR" w:eastAsia="es-PR"/>
        </w:rPr>
        <w:t xml:space="preserve"> Según manifestaron, este cambio busca precisar que dicha opinión escrita será obligatoria en solicitudes bajo la Ley Núm. 25 de 1992, </w:t>
      </w:r>
      <w:r w:rsidR="00A91F99" w:rsidRPr="00E20B11">
        <w:rPr>
          <w:rFonts w:ascii="Book Antiqua" w:hAnsi="Book Antiqua"/>
          <w:bCs/>
          <w:i/>
          <w:iCs/>
          <w:lang w:val="es-PR" w:eastAsia="es-PR"/>
        </w:rPr>
        <w:t>supra</w:t>
      </w:r>
      <w:r w:rsidR="00A91F99" w:rsidRPr="00E20B11">
        <w:rPr>
          <w:rFonts w:ascii="Book Antiqua" w:hAnsi="Book Antiqua"/>
          <w:bCs/>
          <w:lang w:val="es-PR" w:eastAsia="es-PR"/>
        </w:rPr>
        <w:t>, cuando el confinado haya sido condenado por delitos de violencia de género o contra la mujer, incorporando así la perspectiva especializada en protección a víctimas.</w:t>
      </w:r>
      <w:r w:rsidR="00B03B01" w:rsidRPr="00E20B11">
        <w:rPr>
          <w:rStyle w:val="FootnoteReference"/>
          <w:rFonts w:ascii="Book Antiqua" w:hAnsi="Book Antiqua"/>
          <w:bCs/>
          <w:lang w:val="es-PR" w:eastAsia="es-PR"/>
        </w:rPr>
        <w:footnoteReference w:id="2"/>
      </w:r>
      <w:r w:rsidR="00C92F29" w:rsidRPr="00E20B11">
        <w:rPr>
          <w:rFonts w:ascii="Book Antiqua" w:hAnsi="Book Antiqua"/>
          <w:bCs/>
          <w:lang w:val="es-PR" w:eastAsia="es-PR"/>
        </w:rPr>
        <w:t xml:space="preserve"> Sobre ello</w:t>
      </w:r>
      <w:r w:rsidR="00A91F99" w:rsidRPr="00E20B11">
        <w:rPr>
          <w:rFonts w:ascii="Book Antiqua" w:hAnsi="Book Antiqua"/>
          <w:bCs/>
          <w:lang w:val="es-PR" w:eastAsia="es-PR"/>
        </w:rPr>
        <w:t>,</w:t>
      </w:r>
      <w:r w:rsidR="009D2353" w:rsidRPr="00E20B11">
        <w:rPr>
          <w:rFonts w:ascii="Book Antiqua" w:hAnsi="Book Antiqua"/>
          <w:bCs/>
          <w:lang w:val="es-PR" w:eastAsia="es-PR"/>
        </w:rPr>
        <w:t xml:space="preserve"> manifestaron que</w:t>
      </w:r>
      <w:r w:rsidR="00A91F99" w:rsidRPr="00E20B11">
        <w:rPr>
          <w:rFonts w:ascii="Book Antiqua" w:hAnsi="Book Antiqua"/>
          <w:bCs/>
          <w:lang w:val="es-PR" w:eastAsia="es-PR"/>
        </w:rPr>
        <w:t xml:space="preserve"> la opinión constituirá uno de varios factores que el Secretario del DCR evaluará de manera integral, junto con las condiciones de salud del solicitante, asegurando una decisión equilibrada y no exclusivamente determinada por esta consulta.</w:t>
      </w:r>
    </w:p>
    <w:p w14:paraId="182A26C1" w14:textId="77777777" w:rsidR="001545DA" w:rsidRPr="00E20B11" w:rsidRDefault="001545DA" w:rsidP="00344134">
      <w:pPr>
        <w:jc w:val="both"/>
        <w:rPr>
          <w:rFonts w:ascii="Book Antiqua" w:eastAsia="Book Antiqua" w:hAnsi="Book Antiqua" w:cs="Book Antiqua"/>
          <w:szCs w:val="24"/>
          <w:lang w:val="es-PR"/>
        </w:rPr>
      </w:pPr>
    </w:p>
    <w:p w14:paraId="08E54202" w14:textId="77777777" w:rsidR="003D7169" w:rsidRPr="00E20B11" w:rsidRDefault="003D7169" w:rsidP="003D7169">
      <w:pPr>
        <w:jc w:val="both"/>
        <w:rPr>
          <w:rFonts w:ascii="Book Antiqua" w:eastAsia="Book Antiqua" w:hAnsi="Book Antiqua" w:cs="Book Antiqua"/>
          <w:b/>
          <w:bCs/>
          <w:szCs w:val="24"/>
          <w:lang w:val="es-PR"/>
        </w:rPr>
      </w:pPr>
    </w:p>
    <w:p w14:paraId="6F0B60FA" w14:textId="126C4D4F" w:rsidR="00744FE1" w:rsidRPr="00E20B11" w:rsidRDefault="003D7169" w:rsidP="003D7169">
      <w:pPr>
        <w:jc w:val="both"/>
        <w:rPr>
          <w:rFonts w:ascii="Book Antiqua" w:eastAsia="Book Antiqua" w:hAnsi="Book Antiqua" w:cs="Book Antiqua"/>
          <w:b/>
          <w:bCs/>
          <w:szCs w:val="24"/>
          <w:lang w:val="es-PR"/>
        </w:rPr>
      </w:pPr>
      <w:r w:rsidRPr="00E20B11">
        <w:rPr>
          <w:rFonts w:ascii="Book Antiqua" w:eastAsia="Book Antiqua" w:hAnsi="Book Antiqua" w:cs="Book Antiqua"/>
          <w:b/>
          <w:bCs/>
          <w:szCs w:val="24"/>
          <w:lang w:val="es-PR"/>
        </w:rPr>
        <w:t>Oficina de la Procuradora de las Mujeres</w:t>
      </w:r>
      <w:r w:rsidR="00767B8B" w:rsidRPr="00E20B11">
        <w:rPr>
          <w:rFonts w:ascii="Book Antiqua" w:eastAsia="Book Antiqua" w:hAnsi="Book Antiqua" w:cs="Book Antiqua"/>
          <w:b/>
          <w:bCs/>
          <w:szCs w:val="24"/>
          <w:lang w:val="es-PR"/>
        </w:rPr>
        <w:t xml:space="preserve"> (OPM)</w:t>
      </w:r>
      <w:r w:rsidR="000948C5" w:rsidRPr="00E20B11">
        <w:rPr>
          <w:rFonts w:ascii="Book Antiqua" w:eastAsia="Book Antiqua" w:hAnsi="Book Antiqua" w:cs="Book Antiqua"/>
          <w:b/>
          <w:bCs/>
          <w:szCs w:val="24"/>
          <w:lang w:val="es-PR"/>
        </w:rPr>
        <w:t xml:space="preserve">: </w:t>
      </w:r>
      <w:r w:rsidR="00CC757F" w:rsidRPr="00E20B11">
        <w:rPr>
          <w:rFonts w:ascii="Book Antiqua" w:eastAsia="Book Antiqua" w:hAnsi="Book Antiqua" w:cs="Book Antiqua"/>
          <w:b/>
          <w:bCs/>
          <w:szCs w:val="24"/>
          <w:lang w:val="es-PR"/>
        </w:rPr>
        <w:t xml:space="preserve"> </w:t>
      </w:r>
    </w:p>
    <w:p w14:paraId="75F2976B" w14:textId="542D2F4A" w:rsidR="008C06B3" w:rsidRPr="00E20B11" w:rsidRDefault="008C06B3" w:rsidP="006608BA">
      <w:pPr>
        <w:ind w:firstLine="720"/>
        <w:jc w:val="both"/>
        <w:rPr>
          <w:rFonts w:ascii="Book Antiqua" w:eastAsia="Book Antiqua" w:hAnsi="Book Antiqua" w:cs="Book Antiqua"/>
          <w:szCs w:val="24"/>
          <w:lang w:val="es-PR"/>
        </w:rPr>
      </w:pPr>
    </w:p>
    <w:p w14:paraId="076DA1F0" w14:textId="2D33F102" w:rsidR="00767B8B" w:rsidRPr="00E20B11" w:rsidRDefault="00767B8B" w:rsidP="006608BA">
      <w:pPr>
        <w:ind w:firstLine="720"/>
        <w:jc w:val="both"/>
        <w:rPr>
          <w:rFonts w:ascii="Book Antiqua" w:eastAsia="Book Antiqua" w:hAnsi="Book Antiqua" w:cs="Book Antiqua"/>
          <w:szCs w:val="24"/>
          <w:lang w:val="es-PR"/>
        </w:rPr>
      </w:pPr>
      <w:r w:rsidRPr="00E20B11">
        <w:rPr>
          <w:rFonts w:ascii="Book Antiqua" w:eastAsia="Book Antiqua" w:hAnsi="Book Antiqua" w:cs="Book Antiqua"/>
          <w:szCs w:val="24"/>
          <w:lang w:val="es-PR"/>
        </w:rPr>
        <w:t xml:space="preserve">La </w:t>
      </w:r>
      <w:r w:rsidR="008A40DB" w:rsidRPr="00E20B11">
        <w:rPr>
          <w:rFonts w:ascii="Book Antiqua" w:eastAsia="Book Antiqua" w:hAnsi="Book Antiqua" w:cs="Book Antiqua"/>
          <w:szCs w:val="24"/>
          <w:lang w:val="es-PR"/>
        </w:rPr>
        <w:t xml:space="preserve">Oficina de la Procuradora de las Mujeres manifestó su aprobación de la presente medida. </w:t>
      </w:r>
      <w:r w:rsidR="00AC7EEA" w:rsidRPr="00E20B11">
        <w:rPr>
          <w:rFonts w:ascii="Book Antiqua" w:eastAsia="Book Antiqua" w:hAnsi="Book Antiqua" w:cs="Book Antiqua"/>
          <w:szCs w:val="24"/>
          <w:lang w:val="es-PR"/>
        </w:rPr>
        <w:t xml:space="preserve">En </w:t>
      </w:r>
      <w:r w:rsidR="009678BA" w:rsidRPr="00E20B11">
        <w:rPr>
          <w:rFonts w:ascii="Book Antiqua" w:eastAsia="Book Antiqua" w:hAnsi="Book Antiqua" w:cs="Book Antiqua"/>
          <w:szCs w:val="24"/>
          <w:lang w:val="es-PR"/>
        </w:rPr>
        <w:t>cuanto a</w:t>
      </w:r>
      <w:r w:rsidR="00AC7EEA" w:rsidRPr="00E20B11">
        <w:rPr>
          <w:rFonts w:ascii="Book Antiqua" w:eastAsia="Book Antiqua" w:hAnsi="Book Antiqua" w:cs="Book Antiqua"/>
          <w:szCs w:val="24"/>
          <w:lang w:val="es-PR"/>
        </w:rPr>
        <w:t xml:space="preserve"> lo propuesto en </w:t>
      </w:r>
      <w:r w:rsidR="009D2353" w:rsidRPr="00E20B11">
        <w:rPr>
          <w:rFonts w:ascii="Book Antiqua" w:eastAsia="Book Antiqua" w:hAnsi="Book Antiqua" w:cs="Book Antiqua"/>
          <w:szCs w:val="24"/>
          <w:lang w:val="es-PR"/>
        </w:rPr>
        <w:t>esta</w:t>
      </w:r>
      <w:r w:rsidR="000F5852" w:rsidRPr="00E20B11">
        <w:rPr>
          <w:rFonts w:ascii="Book Antiqua" w:eastAsia="Book Antiqua" w:hAnsi="Book Antiqua" w:cs="Book Antiqua"/>
          <w:szCs w:val="24"/>
          <w:lang w:val="es-PR"/>
        </w:rPr>
        <w:t xml:space="preserve">, recomendaron el que se incluya una </w:t>
      </w:r>
      <w:r w:rsidR="006B077B" w:rsidRPr="00E20B11">
        <w:rPr>
          <w:rFonts w:ascii="Book Antiqua" w:eastAsia="Book Antiqua" w:hAnsi="Book Antiqua" w:cs="Book Antiqua"/>
          <w:szCs w:val="24"/>
          <w:lang w:val="es-PR"/>
        </w:rPr>
        <w:t>definición</w:t>
      </w:r>
      <w:r w:rsidR="000F5852" w:rsidRPr="00E20B11">
        <w:rPr>
          <w:rFonts w:ascii="Book Antiqua" w:eastAsia="Book Antiqua" w:hAnsi="Book Antiqua" w:cs="Book Antiqua"/>
          <w:szCs w:val="24"/>
          <w:lang w:val="es-PR"/>
        </w:rPr>
        <w:t xml:space="preserve"> </w:t>
      </w:r>
      <w:r w:rsidR="006B077B" w:rsidRPr="00E20B11">
        <w:rPr>
          <w:rFonts w:ascii="Book Antiqua" w:eastAsia="Book Antiqua" w:hAnsi="Book Antiqua" w:cs="Book Antiqua"/>
          <w:szCs w:val="24"/>
          <w:lang w:val="es-PR"/>
        </w:rPr>
        <w:t>más</w:t>
      </w:r>
      <w:r w:rsidR="000F5852" w:rsidRPr="00E20B11">
        <w:rPr>
          <w:rFonts w:ascii="Book Antiqua" w:eastAsia="Book Antiqua" w:hAnsi="Book Antiqua" w:cs="Book Antiqua"/>
          <w:szCs w:val="24"/>
          <w:lang w:val="es-PR"/>
        </w:rPr>
        <w:t xml:space="preserve"> clara de lo que </w:t>
      </w:r>
      <w:r w:rsidR="006B077B" w:rsidRPr="00E20B11">
        <w:rPr>
          <w:rFonts w:ascii="Book Antiqua" w:eastAsia="Book Antiqua" w:hAnsi="Book Antiqua" w:cs="Book Antiqua"/>
          <w:szCs w:val="24"/>
          <w:lang w:val="es-PR"/>
        </w:rPr>
        <w:t>constituye</w:t>
      </w:r>
      <w:r w:rsidR="000F5852" w:rsidRPr="00E20B11">
        <w:rPr>
          <w:rFonts w:ascii="Book Antiqua" w:eastAsia="Book Antiqua" w:hAnsi="Book Antiqua" w:cs="Book Antiqua"/>
          <w:szCs w:val="24"/>
          <w:lang w:val="es-PR"/>
        </w:rPr>
        <w:t xml:space="preserve"> una enfermedad terminal</w:t>
      </w:r>
      <w:r w:rsidR="001645FC" w:rsidRPr="00E20B11">
        <w:rPr>
          <w:rFonts w:ascii="Book Antiqua" w:eastAsia="Book Antiqua" w:hAnsi="Book Antiqua" w:cs="Book Antiqua"/>
          <w:szCs w:val="24"/>
          <w:lang w:val="es-PR"/>
        </w:rPr>
        <w:t xml:space="preserve">, si cuya prognosis es menor de 6 meses como lo definen los Reglamentos 7818 y </w:t>
      </w:r>
      <w:r w:rsidR="006B077B" w:rsidRPr="00E20B11">
        <w:rPr>
          <w:rFonts w:ascii="Book Antiqua" w:eastAsia="Book Antiqua" w:hAnsi="Book Antiqua" w:cs="Book Antiqua"/>
          <w:szCs w:val="24"/>
          <w:lang w:val="es-PR"/>
        </w:rPr>
        <w:t>9242.</w:t>
      </w:r>
      <w:r w:rsidR="006B077B" w:rsidRPr="00E20B11">
        <w:rPr>
          <w:rStyle w:val="FootnoteReference"/>
          <w:rFonts w:ascii="Book Antiqua" w:eastAsia="Book Antiqua" w:hAnsi="Book Antiqua" w:cs="Book Antiqua"/>
          <w:szCs w:val="24"/>
          <w:lang w:val="es-PR"/>
        </w:rPr>
        <w:footnoteReference w:id="3"/>
      </w:r>
    </w:p>
    <w:p w14:paraId="321BC2D4" w14:textId="1F65E81A" w:rsidR="009678BA" w:rsidRPr="00E20B11" w:rsidRDefault="00F8099A" w:rsidP="006608BA">
      <w:pPr>
        <w:ind w:firstLine="720"/>
        <w:jc w:val="both"/>
        <w:rPr>
          <w:rFonts w:ascii="Book Antiqua" w:eastAsia="Book Antiqua" w:hAnsi="Book Antiqua" w:cs="Book Antiqua"/>
          <w:szCs w:val="24"/>
          <w:lang w:val="es-PR"/>
        </w:rPr>
      </w:pPr>
      <w:r w:rsidRPr="00E20B11">
        <w:rPr>
          <w:rFonts w:ascii="Book Antiqua" w:eastAsia="Book Antiqua" w:hAnsi="Book Antiqua" w:cs="Book Antiqua"/>
          <w:szCs w:val="24"/>
          <w:lang w:val="es-PR"/>
        </w:rPr>
        <w:lastRenderedPageBreak/>
        <w:t>Señalaron</w:t>
      </w:r>
      <w:r w:rsidR="00F6765B" w:rsidRPr="00E20B11">
        <w:rPr>
          <w:rFonts w:ascii="Book Antiqua" w:eastAsia="Book Antiqua" w:hAnsi="Book Antiqua" w:cs="Book Antiqua"/>
          <w:szCs w:val="24"/>
          <w:lang w:val="es-PR"/>
        </w:rPr>
        <w:t xml:space="preserve"> que habría que atemperar la Ley 25 de 1992, </w:t>
      </w:r>
      <w:r w:rsidR="00F6765B" w:rsidRPr="00E20B11">
        <w:rPr>
          <w:rFonts w:ascii="Book Antiqua" w:eastAsia="Book Antiqua" w:hAnsi="Book Antiqua" w:cs="Book Antiqua"/>
          <w:i/>
          <w:iCs/>
          <w:szCs w:val="24"/>
          <w:lang w:val="es-PR"/>
        </w:rPr>
        <w:t>supra</w:t>
      </w:r>
      <w:r w:rsidR="00F6765B" w:rsidRPr="00E20B11">
        <w:rPr>
          <w:rFonts w:ascii="Book Antiqua" w:eastAsia="Book Antiqua" w:hAnsi="Book Antiqua" w:cs="Book Antiqua"/>
          <w:szCs w:val="24"/>
          <w:lang w:val="es-PR"/>
        </w:rPr>
        <w:t xml:space="preserve">, a la realidad </w:t>
      </w:r>
      <w:r w:rsidR="009D2353" w:rsidRPr="00E20B11">
        <w:rPr>
          <w:rFonts w:ascii="Book Antiqua" w:eastAsia="Book Antiqua" w:hAnsi="Book Antiqua" w:cs="Book Antiqua"/>
          <w:szCs w:val="24"/>
          <w:lang w:val="es-PR"/>
        </w:rPr>
        <w:t>práctica</w:t>
      </w:r>
      <w:r w:rsidR="00F6765B" w:rsidRPr="00E20B11">
        <w:rPr>
          <w:rFonts w:ascii="Book Antiqua" w:eastAsia="Book Antiqua" w:hAnsi="Book Antiqua" w:cs="Book Antiqua"/>
          <w:szCs w:val="24"/>
          <w:lang w:val="es-PR"/>
        </w:rPr>
        <w:t xml:space="preserve"> de que ya no es el </w:t>
      </w:r>
      <w:proofErr w:type="gramStart"/>
      <w:r w:rsidR="00F6765B" w:rsidRPr="00E20B11">
        <w:rPr>
          <w:rFonts w:ascii="Book Antiqua" w:eastAsia="Book Antiqua" w:hAnsi="Book Antiqua" w:cs="Book Antiqua"/>
          <w:szCs w:val="24"/>
          <w:lang w:val="es-PR"/>
        </w:rPr>
        <w:t>Secretario</w:t>
      </w:r>
      <w:proofErr w:type="gramEnd"/>
      <w:r w:rsidR="00F6765B" w:rsidRPr="00E20B11">
        <w:rPr>
          <w:rFonts w:ascii="Book Antiqua" w:eastAsia="Book Antiqua" w:hAnsi="Book Antiqua" w:cs="Book Antiqua"/>
          <w:szCs w:val="24"/>
          <w:lang w:val="es-PR"/>
        </w:rPr>
        <w:t xml:space="preserve"> de Salud quien nombra el panel de médicos debido a que el Programa de Salud había sido traspasado al DCR. </w:t>
      </w:r>
    </w:p>
    <w:p w14:paraId="1E0C7489" w14:textId="77777777" w:rsidR="00A92A1B" w:rsidRPr="00E20B11" w:rsidRDefault="00A92A1B" w:rsidP="006608BA">
      <w:pPr>
        <w:ind w:firstLine="720"/>
        <w:jc w:val="both"/>
        <w:rPr>
          <w:rFonts w:ascii="Book Antiqua" w:eastAsia="Book Antiqua" w:hAnsi="Book Antiqua" w:cs="Book Antiqua"/>
          <w:szCs w:val="24"/>
          <w:lang w:val="es-PR"/>
        </w:rPr>
      </w:pPr>
    </w:p>
    <w:p w14:paraId="3C9A6B6F" w14:textId="2BE0A2CE" w:rsidR="00A92A1B" w:rsidRPr="00E20B11" w:rsidRDefault="00A92A1B" w:rsidP="006608BA">
      <w:pPr>
        <w:ind w:firstLine="720"/>
        <w:jc w:val="both"/>
        <w:rPr>
          <w:rFonts w:ascii="Book Antiqua" w:eastAsia="Book Antiqua" w:hAnsi="Book Antiqua" w:cs="Book Antiqua"/>
          <w:szCs w:val="24"/>
          <w:lang w:val="es-PR"/>
        </w:rPr>
      </w:pPr>
      <w:r w:rsidRPr="00E20B11">
        <w:rPr>
          <w:rFonts w:ascii="Book Antiqua" w:eastAsia="Book Antiqua" w:hAnsi="Book Antiqua" w:cs="Book Antiqua"/>
          <w:szCs w:val="24"/>
          <w:lang w:val="es-PR"/>
        </w:rPr>
        <w:t xml:space="preserve">Por otro lado, manifestaron su aprobación de que se le </w:t>
      </w:r>
      <w:r w:rsidR="00CA4843" w:rsidRPr="00E20B11">
        <w:rPr>
          <w:rFonts w:ascii="Book Antiqua" w:eastAsia="Book Antiqua" w:hAnsi="Book Antiqua" w:cs="Book Antiqua"/>
          <w:szCs w:val="24"/>
          <w:lang w:val="es-PR"/>
        </w:rPr>
        <w:t xml:space="preserve">solicite la recomendación de la Procuradora como una garantía de que se escuche la opinión de la </w:t>
      </w:r>
      <w:r w:rsidR="00F8099A" w:rsidRPr="00E20B11">
        <w:rPr>
          <w:rFonts w:ascii="Book Antiqua" w:eastAsia="Book Antiqua" w:hAnsi="Book Antiqua" w:cs="Book Antiqua"/>
          <w:szCs w:val="24"/>
          <w:lang w:val="es-PR"/>
        </w:rPr>
        <w:t>víctima</w:t>
      </w:r>
      <w:r w:rsidR="00CA4843" w:rsidRPr="00E20B11">
        <w:rPr>
          <w:rFonts w:ascii="Book Antiqua" w:eastAsia="Book Antiqua" w:hAnsi="Book Antiqua" w:cs="Book Antiqua"/>
          <w:szCs w:val="24"/>
          <w:lang w:val="es-PR"/>
        </w:rPr>
        <w:t xml:space="preserve">. A esos efectos, expresaron </w:t>
      </w:r>
      <w:r w:rsidR="0032652E" w:rsidRPr="00E20B11">
        <w:rPr>
          <w:rFonts w:ascii="Book Antiqua" w:eastAsia="Book Antiqua" w:hAnsi="Book Antiqua" w:cs="Book Antiqua"/>
          <w:szCs w:val="24"/>
          <w:lang w:val="es-PR"/>
        </w:rPr>
        <w:t xml:space="preserve">que se han dado situaciones en que </w:t>
      </w:r>
      <w:r w:rsidR="009D2353" w:rsidRPr="00E20B11">
        <w:rPr>
          <w:rFonts w:ascii="Book Antiqua" w:eastAsia="Book Antiqua" w:hAnsi="Book Antiqua" w:cs="Book Antiqua"/>
          <w:szCs w:val="24"/>
          <w:lang w:val="es-PR"/>
        </w:rPr>
        <w:t>víctimas</w:t>
      </w:r>
      <w:r w:rsidR="0032652E" w:rsidRPr="00E20B11">
        <w:rPr>
          <w:rFonts w:ascii="Book Antiqua" w:eastAsia="Book Antiqua" w:hAnsi="Book Antiqua" w:cs="Book Antiqua"/>
          <w:szCs w:val="24"/>
          <w:lang w:val="es-PR"/>
        </w:rPr>
        <w:t xml:space="preserve"> han acudido a su </w:t>
      </w:r>
      <w:r w:rsidR="00F8099A" w:rsidRPr="00E20B11">
        <w:rPr>
          <w:rFonts w:ascii="Book Antiqua" w:eastAsia="Book Antiqua" w:hAnsi="Book Antiqua" w:cs="Book Antiqua"/>
          <w:szCs w:val="24"/>
          <w:lang w:val="es-PR"/>
        </w:rPr>
        <w:t>oficina solicitado</w:t>
      </w:r>
      <w:r w:rsidR="0032652E" w:rsidRPr="00E20B11">
        <w:rPr>
          <w:rFonts w:ascii="Book Antiqua" w:eastAsia="Book Antiqua" w:hAnsi="Book Antiqua" w:cs="Book Antiqua"/>
          <w:szCs w:val="24"/>
          <w:lang w:val="es-PR"/>
        </w:rPr>
        <w:t xml:space="preserve"> asistencia cuando un confinado va a ir a la Junta de Libertad bajo Palabra</w:t>
      </w:r>
      <w:r w:rsidR="00F8099A" w:rsidRPr="00E20B11">
        <w:rPr>
          <w:rFonts w:ascii="Book Antiqua" w:eastAsia="Book Antiqua" w:hAnsi="Book Antiqua" w:cs="Book Antiqua"/>
          <w:szCs w:val="24"/>
          <w:lang w:val="es-PR"/>
        </w:rPr>
        <w:t xml:space="preserve"> y las misma se oponen, así también, instancias en que no les ha sido notificado en tiempo la salida del confinado como requiere actualmente el Art. 3.7 de la Ley 54 de 1989, según enmendada. </w:t>
      </w:r>
    </w:p>
    <w:p w14:paraId="4BDBB38B" w14:textId="77777777" w:rsidR="008A40DB" w:rsidRPr="00E20B11" w:rsidRDefault="008A40DB" w:rsidP="006608BA">
      <w:pPr>
        <w:ind w:firstLine="720"/>
        <w:jc w:val="both"/>
        <w:rPr>
          <w:rFonts w:ascii="Book Antiqua" w:eastAsia="Book Antiqua" w:hAnsi="Book Antiqua" w:cs="Book Antiqua"/>
          <w:szCs w:val="24"/>
          <w:lang w:val="es-PR"/>
        </w:rPr>
      </w:pPr>
    </w:p>
    <w:p w14:paraId="478B21FF" w14:textId="77777777" w:rsidR="008A40DB" w:rsidRPr="00E20B11" w:rsidRDefault="008A40DB" w:rsidP="006608BA">
      <w:pPr>
        <w:ind w:firstLine="720"/>
        <w:jc w:val="both"/>
        <w:rPr>
          <w:rFonts w:ascii="Book Antiqua" w:eastAsia="Book Antiqua" w:hAnsi="Book Antiqua" w:cs="Book Antiqua"/>
          <w:szCs w:val="24"/>
          <w:lang w:val="es-PR"/>
        </w:rPr>
      </w:pPr>
    </w:p>
    <w:p w14:paraId="0D63B421" w14:textId="33E71976" w:rsidR="00583AE8" w:rsidRPr="00E20B11" w:rsidRDefault="00B46346" w:rsidP="00B46346">
      <w:pPr>
        <w:jc w:val="both"/>
        <w:rPr>
          <w:rFonts w:ascii="Book Antiqua" w:eastAsia="Book Antiqua" w:hAnsi="Book Antiqua" w:cs="Book Antiqua"/>
          <w:b/>
          <w:szCs w:val="24"/>
          <w:lang w:val="es-PR"/>
        </w:rPr>
      </w:pPr>
      <w:r w:rsidRPr="00E20B11">
        <w:rPr>
          <w:rFonts w:ascii="Book Antiqua" w:eastAsia="Book Antiqua" w:hAnsi="Book Antiqua" w:cs="Book Antiqua"/>
          <w:b/>
          <w:szCs w:val="24"/>
          <w:lang w:val="es-PR"/>
        </w:rPr>
        <w:t>Administración de Servicios de Salud y Contra la Adicción (ASSMCA):</w:t>
      </w:r>
    </w:p>
    <w:p w14:paraId="7C9A7433" w14:textId="77777777" w:rsidR="00B46346" w:rsidRPr="00E20B11" w:rsidRDefault="00B46346" w:rsidP="00B46346">
      <w:pPr>
        <w:jc w:val="both"/>
        <w:rPr>
          <w:rFonts w:ascii="Book Antiqua" w:eastAsia="Book Antiqua" w:hAnsi="Book Antiqua" w:cs="Book Antiqua"/>
          <w:b/>
          <w:szCs w:val="24"/>
          <w:lang w:val="es-PR"/>
        </w:rPr>
      </w:pPr>
    </w:p>
    <w:p w14:paraId="0C21471C" w14:textId="74B1DA1A" w:rsidR="00CB3415" w:rsidRPr="00E20B11" w:rsidRDefault="00D06850" w:rsidP="00100EA4">
      <w:pPr>
        <w:ind w:firstLine="720"/>
        <w:jc w:val="both"/>
        <w:rPr>
          <w:rFonts w:ascii="Book Antiqua" w:eastAsia="Book Antiqua" w:hAnsi="Book Antiqua" w:cs="Book Antiqua"/>
          <w:bCs/>
          <w:szCs w:val="24"/>
          <w:lang w:val="es-PR"/>
        </w:rPr>
      </w:pPr>
      <w:r w:rsidRPr="00E20B11">
        <w:rPr>
          <w:rFonts w:ascii="Book Antiqua" w:eastAsia="Book Antiqua" w:hAnsi="Book Antiqua" w:cs="Book Antiqua"/>
          <w:bCs/>
          <w:szCs w:val="24"/>
          <w:lang w:val="es-PR"/>
        </w:rPr>
        <w:t>La Administración de Servicios de Salud y Contra la Adicción manifestó su aprobación del PS 216</w:t>
      </w:r>
      <w:r w:rsidR="008B381C" w:rsidRPr="00E20B11">
        <w:rPr>
          <w:rFonts w:ascii="Book Antiqua" w:eastAsia="Book Antiqua" w:hAnsi="Book Antiqua" w:cs="Book Antiqua"/>
          <w:bCs/>
          <w:szCs w:val="24"/>
          <w:lang w:val="es-PR"/>
        </w:rPr>
        <w:t xml:space="preserve">. Indicaron que coinciden a que a la Ley 25 de 1992, según enmendada, </w:t>
      </w:r>
      <w:r w:rsidR="00B03ADE" w:rsidRPr="00E20B11">
        <w:rPr>
          <w:rFonts w:ascii="Book Antiqua" w:eastAsia="Book Antiqua" w:hAnsi="Book Antiqua" w:cs="Book Antiqua"/>
          <w:bCs/>
          <w:szCs w:val="24"/>
          <w:lang w:val="es-PR"/>
        </w:rPr>
        <w:t xml:space="preserve">se le deban hacer actualizaciones. Sin embargo, expresaron que las enmiendas propuestas en el proyecto </w:t>
      </w:r>
      <w:r w:rsidR="00DF6834" w:rsidRPr="00E20B11">
        <w:rPr>
          <w:rFonts w:ascii="Book Antiqua" w:eastAsia="Book Antiqua" w:hAnsi="Book Antiqua" w:cs="Book Antiqua"/>
          <w:bCs/>
          <w:szCs w:val="24"/>
          <w:lang w:val="es-PR"/>
        </w:rPr>
        <w:t xml:space="preserve">deben ser </w:t>
      </w:r>
      <w:r w:rsidR="009021BC" w:rsidRPr="00E20B11">
        <w:rPr>
          <w:rFonts w:ascii="Book Antiqua" w:eastAsia="Book Antiqua" w:hAnsi="Book Antiqua" w:cs="Book Antiqua"/>
          <w:bCs/>
          <w:szCs w:val="24"/>
          <w:lang w:val="es-PR"/>
        </w:rPr>
        <w:t>ampliadas</w:t>
      </w:r>
      <w:r w:rsidR="00DF6834" w:rsidRPr="00E20B11">
        <w:rPr>
          <w:rFonts w:ascii="Book Antiqua" w:eastAsia="Book Antiqua" w:hAnsi="Book Antiqua" w:cs="Book Antiqua"/>
          <w:bCs/>
          <w:szCs w:val="24"/>
          <w:lang w:val="es-PR"/>
        </w:rPr>
        <w:t xml:space="preserve"> para atender de manera comprensiva las necesidades de la </w:t>
      </w:r>
      <w:r w:rsidR="00AC0F3E" w:rsidRPr="00E20B11">
        <w:rPr>
          <w:rFonts w:ascii="Book Antiqua" w:eastAsia="Book Antiqua" w:hAnsi="Book Antiqua" w:cs="Book Antiqua"/>
          <w:bCs/>
          <w:szCs w:val="24"/>
          <w:lang w:val="es-PR"/>
        </w:rPr>
        <w:t>l</w:t>
      </w:r>
      <w:r w:rsidR="009021BC" w:rsidRPr="00E20B11">
        <w:rPr>
          <w:rFonts w:ascii="Book Antiqua" w:eastAsia="Book Antiqua" w:hAnsi="Book Antiqua" w:cs="Book Antiqua"/>
          <w:bCs/>
          <w:szCs w:val="24"/>
          <w:lang w:val="es-PR"/>
        </w:rPr>
        <w:t>ey</w:t>
      </w:r>
      <w:r w:rsidR="00DF6834" w:rsidRPr="00E20B11">
        <w:rPr>
          <w:rFonts w:ascii="Book Antiqua" w:eastAsia="Book Antiqua" w:hAnsi="Book Antiqua" w:cs="Book Antiqua"/>
          <w:bCs/>
          <w:szCs w:val="24"/>
          <w:lang w:val="es-PR"/>
        </w:rPr>
        <w:t xml:space="preserve">. </w:t>
      </w:r>
      <w:r w:rsidR="009021BC" w:rsidRPr="00E20B11">
        <w:rPr>
          <w:rFonts w:ascii="Book Antiqua" w:eastAsia="Book Antiqua" w:hAnsi="Book Antiqua" w:cs="Book Antiqua"/>
          <w:bCs/>
          <w:szCs w:val="24"/>
          <w:lang w:val="es-PR"/>
        </w:rPr>
        <w:t>Entre</w:t>
      </w:r>
      <w:r w:rsidR="00DF6834" w:rsidRPr="00E20B11">
        <w:rPr>
          <w:rFonts w:ascii="Book Antiqua" w:eastAsia="Book Antiqua" w:hAnsi="Book Antiqua" w:cs="Book Antiqua"/>
          <w:bCs/>
          <w:szCs w:val="24"/>
          <w:lang w:val="es-PR"/>
        </w:rPr>
        <w:t xml:space="preserve"> sus </w:t>
      </w:r>
      <w:r w:rsidR="009021BC" w:rsidRPr="00E20B11">
        <w:rPr>
          <w:rFonts w:ascii="Book Antiqua" w:eastAsia="Book Antiqua" w:hAnsi="Book Antiqua" w:cs="Book Antiqua"/>
          <w:bCs/>
          <w:szCs w:val="24"/>
          <w:lang w:val="es-PR"/>
        </w:rPr>
        <w:t>señalamientos, puntualizaron el que se debe incluir lenguaje</w:t>
      </w:r>
      <w:r w:rsidR="00B13E37" w:rsidRPr="00E20B11">
        <w:rPr>
          <w:rFonts w:ascii="Book Antiqua" w:eastAsia="Book Antiqua" w:hAnsi="Book Antiqua" w:cs="Book Antiqua"/>
          <w:bCs/>
          <w:szCs w:val="24"/>
          <w:lang w:val="es-PR"/>
        </w:rPr>
        <w:t xml:space="preserve"> que diferencie al VIH del SIDA. </w:t>
      </w:r>
      <w:r w:rsidR="00CE0FDC" w:rsidRPr="00E20B11">
        <w:rPr>
          <w:rFonts w:ascii="Book Antiqua" w:eastAsia="Book Antiqua" w:hAnsi="Book Antiqua" w:cs="Book Antiqua"/>
          <w:bCs/>
          <w:szCs w:val="24"/>
          <w:lang w:val="es-PR"/>
        </w:rPr>
        <w:t>Además</w:t>
      </w:r>
      <w:r w:rsidR="00B13E37" w:rsidRPr="00E20B11">
        <w:rPr>
          <w:rFonts w:ascii="Book Antiqua" w:eastAsia="Book Antiqua" w:hAnsi="Book Antiqua" w:cs="Book Antiqua"/>
          <w:bCs/>
          <w:szCs w:val="24"/>
          <w:lang w:val="es-PR"/>
        </w:rPr>
        <w:t>, expresaron que la ley debería contar con una sección de definiciones con el propósito</w:t>
      </w:r>
      <w:r w:rsidR="00CE0FDC" w:rsidRPr="00E20B11">
        <w:rPr>
          <w:rFonts w:ascii="Book Antiqua" w:eastAsia="Book Antiqua" w:hAnsi="Book Antiqua" w:cs="Book Antiqua"/>
          <w:bCs/>
          <w:szCs w:val="24"/>
          <w:lang w:val="es-PR"/>
        </w:rPr>
        <w:t xml:space="preserve"> de clarificar a que específicamente se está haciendo referencia en la</w:t>
      </w:r>
      <w:r w:rsidR="00100EA4" w:rsidRPr="00E20B11">
        <w:rPr>
          <w:rFonts w:ascii="Book Antiqua" w:eastAsia="Book Antiqua" w:hAnsi="Book Antiqua" w:cs="Book Antiqua"/>
          <w:bCs/>
          <w:szCs w:val="24"/>
          <w:lang w:val="es-PR"/>
        </w:rPr>
        <w:t xml:space="preserve"> misma</w:t>
      </w:r>
      <w:r w:rsidR="00CE0FDC" w:rsidRPr="00E20B11">
        <w:rPr>
          <w:rFonts w:ascii="Book Antiqua" w:eastAsia="Book Antiqua" w:hAnsi="Book Antiqua" w:cs="Book Antiqua"/>
          <w:bCs/>
          <w:szCs w:val="24"/>
          <w:lang w:val="es-PR"/>
        </w:rPr>
        <w:t>. Entienden pertinente incluir, sin limitarse</w:t>
      </w:r>
      <w:r w:rsidR="00AC0F3E" w:rsidRPr="00E20B11">
        <w:rPr>
          <w:rFonts w:ascii="Book Antiqua" w:eastAsia="Book Antiqua" w:hAnsi="Book Antiqua" w:cs="Book Antiqua"/>
          <w:bCs/>
          <w:szCs w:val="24"/>
          <w:lang w:val="es-PR"/>
        </w:rPr>
        <w:t xml:space="preserve"> a</w:t>
      </w:r>
      <w:r w:rsidR="00CE0FDC" w:rsidRPr="00E20B11">
        <w:rPr>
          <w:rFonts w:ascii="Book Antiqua" w:eastAsia="Book Antiqua" w:hAnsi="Book Antiqua" w:cs="Book Antiqua"/>
          <w:bCs/>
          <w:szCs w:val="24"/>
          <w:lang w:val="es-PR"/>
        </w:rPr>
        <w:t xml:space="preserve">, la </w:t>
      </w:r>
      <w:r w:rsidR="00037E45" w:rsidRPr="00E20B11">
        <w:rPr>
          <w:rFonts w:ascii="Book Antiqua" w:eastAsia="Book Antiqua" w:hAnsi="Book Antiqua" w:cs="Book Antiqua"/>
          <w:bCs/>
          <w:szCs w:val="24"/>
          <w:lang w:val="es-PR"/>
        </w:rPr>
        <w:t>definición</w:t>
      </w:r>
      <w:r w:rsidR="00CE0FDC" w:rsidRPr="00E20B11">
        <w:rPr>
          <w:rFonts w:ascii="Book Antiqua" w:eastAsia="Book Antiqua" w:hAnsi="Book Antiqua" w:cs="Book Antiqua"/>
          <w:bCs/>
          <w:szCs w:val="24"/>
          <w:lang w:val="es-PR"/>
        </w:rPr>
        <w:t xml:space="preserve"> de términos como: VIH, SIDA, Enfermedades </w:t>
      </w:r>
      <w:r w:rsidR="00037E45" w:rsidRPr="00E20B11">
        <w:rPr>
          <w:rFonts w:ascii="Book Antiqua" w:eastAsia="Book Antiqua" w:hAnsi="Book Antiqua" w:cs="Book Antiqua"/>
          <w:bCs/>
          <w:szCs w:val="24"/>
          <w:lang w:val="es-PR"/>
        </w:rPr>
        <w:t>terminales, Persona en etapa final de la vida, Enfermedad Infectocontagiosa, Adicciones y otras.</w:t>
      </w:r>
    </w:p>
    <w:p w14:paraId="3DA3A4D2" w14:textId="77777777" w:rsidR="00D06850" w:rsidRPr="00E20B11" w:rsidRDefault="00D06850" w:rsidP="00B46346">
      <w:pPr>
        <w:jc w:val="both"/>
        <w:rPr>
          <w:rFonts w:ascii="Book Antiqua" w:eastAsia="Book Antiqua" w:hAnsi="Book Antiqua" w:cs="Book Antiqua"/>
          <w:bCs/>
          <w:szCs w:val="24"/>
          <w:lang w:val="es-PR"/>
        </w:rPr>
      </w:pPr>
    </w:p>
    <w:p w14:paraId="2282F0ED" w14:textId="0ABAEEF0" w:rsidR="00C96E52" w:rsidRPr="00E20B11" w:rsidRDefault="003518C7" w:rsidP="00272575">
      <w:pPr>
        <w:ind w:firstLine="720"/>
        <w:jc w:val="both"/>
        <w:rPr>
          <w:rFonts w:ascii="Book Antiqua" w:eastAsia="Book Antiqua" w:hAnsi="Book Antiqua" w:cs="Book Antiqua"/>
          <w:bCs/>
          <w:szCs w:val="24"/>
          <w:lang w:val="es-PR"/>
        </w:rPr>
      </w:pPr>
      <w:r w:rsidRPr="00E20B11">
        <w:rPr>
          <w:rFonts w:ascii="Book Antiqua" w:eastAsia="Book Antiqua" w:hAnsi="Book Antiqua" w:cs="Book Antiqua"/>
          <w:bCs/>
          <w:szCs w:val="24"/>
          <w:lang w:val="es-PR"/>
        </w:rPr>
        <w:t>Expresaron</w:t>
      </w:r>
      <w:r w:rsidR="00077AEB" w:rsidRPr="00E20B11">
        <w:rPr>
          <w:rFonts w:ascii="Book Antiqua" w:eastAsia="Book Antiqua" w:hAnsi="Book Antiqua" w:cs="Book Antiqua"/>
          <w:bCs/>
          <w:szCs w:val="24"/>
          <w:lang w:val="es-PR"/>
        </w:rPr>
        <w:t xml:space="preserve"> coincidir</w:t>
      </w:r>
      <w:r w:rsidR="00C96E52" w:rsidRPr="00E20B11">
        <w:rPr>
          <w:rFonts w:ascii="Book Antiqua" w:eastAsia="Book Antiqua" w:hAnsi="Book Antiqua" w:cs="Book Antiqua"/>
          <w:bCs/>
          <w:szCs w:val="24"/>
          <w:lang w:val="es-PR"/>
        </w:rPr>
        <w:t xml:space="preserve"> con la propuesta de enmendar el nombre de la Ley 2</w:t>
      </w:r>
      <w:r w:rsidR="00077AEB" w:rsidRPr="00E20B11">
        <w:rPr>
          <w:rFonts w:ascii="Book Antiqua" w:eastAsia="Book Antiqua" w:hAnsi="Book Antiqua" w:cs="Book Antiqua"/>
          <w:bCs/>
          <w:szCs w:val="24"/>
          <w:lang w:val="es-PR"/>
        </w:rPr>
        <w:t xml:space="preserve">5 de 1992, </w:t>
      </w:r>
      <w:r w:rsidR="00272575" w:rsidRPr="00E20B11">
        <w:rPr>
          <w:rFonts w:ascii="Book Antiqua" w:eastAsia="Book Antiqua" w:hAnsi="Book Antiqua" w:cs="Book Antiqua"/>
          <w:bCs/>
          <w:i/>
          <w:iCs/>
          <w:szCs w:val="24"/>
          <w:lang w:val="es-PR"/>
        </w:rPr>
        <w:t>supra</w:t>
      </w:r>
      <w:r w:rsidR="00272575" w:rsidRPr="00E20B11">
        <w:rPr>
          <w:rFonts w:ascii="Book Antiqua" w:eastAsia="Book Antiqua" w:hAnsi="Book Antiqua" w:cs="Book Antiqua"/>
          <w:bCs/>
          <w:szCs w:val="24"/>
          <w:lang w:val="es-PR"/>
        </w:rPr>
        <w:t>,</w:t>
      </w:r>
      <w:r w:rsidR="00C96E52" w:rsidRPr="00E20B11">
        <w:rPr>
          <w:rFonts w:ascii="Book Antiqua" w:eastAsia="Book Antiqua" w:hAnsi="Book Antiqua" w:cs="Book Antiqua"/>
          <w:bCs/>
          <w:szCs w:val="24"/>
          <w:lang w:val="es-PR"/>
        </w:rPr>
        <w:t xml:space="preserve"> para sustituir la mención específica a SIDA por el término gen</w:t>
      </w:r>
      <w:r w:rsidRPr="00E20B11">
        <w:rPr>
          <w:rFonts w:ascii="Book Antiqua" w:eastAsia="Book Antiqua" w:hAnsi="Book Antiqua" w:cs="Book Antiqua"/>
          <w:bCs/>
          <w:szCs w:val="24"/>
          <w:lang w:val="es-PR"/>
        </w:rPr>
        <w:t>eral</w:t>
      </w:r>
      <w:r w:rsidR="00C96E52" w:rsidRPr="00E20B11">
        <w:rPr>
          <w:rFonts w:ascii="Book Antiqua" w:eastAsia="Book Antiqua" w:hAnsi="Book Antiqua" w:cs="Book Antiqua"/>
          <w:bCs/>
          <w:szCs w:val="24"/>
          <w:lang w:val="es-PR"/>
        </w:rPr>
        <w:t xml:space="preserve"> “enfermedad terminal”, considerando que “etapa terminal” es un concepto abarcador que incluye diversas condiciones graves, siempre evaluadas bajo criterio médico. Recomend</w:t>
      </w:r>
      <w:r w:rsidR="00272575" w:rsidRPr="00E20B11">
        <w:rPr>
          <w:rFonts w:ascii="Book Antiqua" w:eastAsia="Book Antiqua" w:hAnsi="Book Antiqua" w:cs="Book Antiqua"/>
          <w:bCs/>
          <w:szCs w:val="24"/>
          <w:lang w:val="es-PR"/>
        </w:rPr>
        <w:t>aron</w:t>
      </w:r>
      <w:r w:rsidR="00C96E52" w:rsidRPr="00E20B11">
        <w:rPr>
          <w:rFonts w:ascii="Book Antiqua" w:eastAsia="Book Antiqua" w:hAnsi="Book Antiqua" w:cs="Book Antiqua"/>
          <w:bCs/>
          <w:szCs w:val="24"/>
          <w:lang w:val="es-PR"/>
        </w:rPr>
        <w:t xml:space="preserve"> incluir una definición clara de “enfermedad terminal” en la propia ley para evitar ambigüedades.</w:t>
      </w:r>
      <w:r w:rsidR="00272575" w:rsidRPr="00E20B11">
        <w:rPr>
          <w:rFonts w:ascii="Book Antiqua" w:eastAsia="Book Antiqua" w:hAnsi="Book Antiqua" w:cs="Book Antiqua"/>
          <w:bCs/>
          <w:szCs w:val="24"/>
          <w:lang w:val="es-PR"/>
        </w:rPr>
        <w:t xml:space="preserve"> </w:t>
      </w:r>
      <w:r w:rsidR="00C96E52" w:rsidRPr="00E20B11">
        <w:rPr>
          <w:rFonts w:ascii="Book Antiqua" w:eastAsia="Book Antiqua" w:hAnsi="Book Antiqua" w:cs="Book Antiqua"/>
          <w:bCs/>
          <w:szCs w:val="24"/>
          <w:lang w:val="es-PR"/>
        </w:rPr>
        <w:t>Respecto al panel médico (Artículo 2), coincidi</w:t>
      </w:r>
      <w:r w:rsidR="00272575" w:rsidRPr="00E20B11">
        <w:rPr>
          <w:rFonts w:ascii="Book Antiqua" w:eastAsia="Book Antiqua" w:hAnsi="Book Antiqua" w:cs="Book Antiqua"/>
          <w:bCs/>
          <w:szCs w:val="24"/>
          <w:lang w:val="es-PR"/>
        </w:rPr>
        <w:t>eron</w:t>
      </w:r>
      <w:r w:rsidR="00C96E52" w:rsidRPr="00E20B11">
        <w:rPr>
          <w:rFonts w:ascii="Book Antiqua" w:eastAsia="Book Antiqua" w:hAnsi="Book Antiqua" w:cs="Book Antiqua"/>
          <w:bCs/>
          <w:szCs w:val="24"/>
          <w:lang w:val="es-PR"/>
        </w:rPr>
        <w:t xml:space="preserve"> en cambiar “panel médico” por “panel de evaluación” e incorporar un profesional de la psicología o psiquiatría con especialidad forense, para realizar evaluaciones integrales de reintegración social. Sugiri</w:t>
      </w:r>
      <w:r w:rsidR="00272575" w:rsidRPr="00E20B11">
        <w:rPr>
          <w:rFonts w:ascii="Book Antiqua" w:eastAsia="Book Antiqua" w:hAnsi="Book Antiqua" w:cs="Book Antiqua"/>
          <w:bCs/>
          <w:szCs w:val="24"/>
          <w:lang w:val="es-PR"/>
        </w:rPr>
        <w:t xml:space="preserve">eron, </w:t>
      </w:r>
      <w:r w:rsidR="0062544D" w:rsidRPr="00E20B11">
        <w:rPr>
          <w:rFonts w:ascii="Book Antiqua" w:eastAsia="Book Antiqua" w:hAnsi="Book Antiqua" w:cs="Book Antiqua"/>
          <w:bCs/>
          <w:szCs w:val="24"/>
          <w:lang w:val="es-PR"/>
        </w:rPr>
        <w:t>además</w:t>
      </w:r>
      <w:r w:rsidR="00C96E52" w:rsidRPr="00E20B11">
        <w:rPr>
          <w:rFonts w:ascii="Book Antiqua" w:eastAsia="Book Antiqua" w:hAnsi="Book Antiqua" w:cs="Book Antiqua"/>
          <w:bCs/>
          <w:szCs w:val="24"/>
          <w:lang w:val="es-PR"/>
        </w:rPr>
        <w:t xml:space="preserve"> que el panel elabore un informe detallado con hallazgos y recomendaciones, que sea compartido con los decisores finales, y que se exija evidencia médica certificada del estado de salud, deterioro fisiológico y peritaje forense.</w:t>
      </w:r>
    </w:p>
    <w:p w14:paraId="388EFD92" w14:textId="77777777" w:rsidR="0062544D" w:rsidRPr="00E20B11" w:rsidRDefault="0062544D" w:rsidP="00272575">
      <w:pPr>
        <w:ind w:firstLine="720"/>
        <w:jc w:val="both"/>
        <w:rPr>
          <w:rFonts w:ascii="Book Antiqua" w:eastAsia="Book Antiqua" w:hAnsi="Book Antiqua" w:cs="Book Antiqua"/>
          <w:bCs/>
          <w:szCs w:val="24"/>
          <w:lang w:val="es-PR"/>
        </w:rPr>
      </w:pPr>
    </w:p>
    <w:p w14:paraId="193CFDA1" w14:textId="3CE82F1A" w:rsidR="00B73C5A" w:rsidRPr="00E20B11" w:rsidRDefault="0062544D" w:rsidP="00E84990">
      <w:pPr>
        <w:ind w:firstLine="720"/>
        <w:jc w:val="both"/>
        <w:rPr>
          <w:rFonts w:ascii="Book Antiqua" w:eastAsia="Book Antiqua" w:hAnsi="Book Antiqua" w:cs="Book Antiqua"/>
          <w:bCs/>
          <w:szCs w:val="24"/>
          <w:lang w:val="es-PR"/>
        </w:rPr>
      </w:pPr>
      <w:r w:rsidRPr="00E20B11">
        <w:rPr>
          <w:rFonts w:ascii="Book Antiqua" w:eastAsia="Book Antiqua" w:hAnsi="Book Antiqua" w:cs="Book Antiqua"/>
          <w:bCs/>
          <w:szCs w:val="24"/>
          <w:lang w:val="es-PR"/>
        </w:rPr>
        <w:t xml:space="preserve">Con relación al </w:t>
      </w:r>
      <w:r w:rsidR="00C96E52" w:rsidRPr="00E20B11">
        <w:rPr>
          <w:rFonts w:ascii="Book Antiqua" w:eastAsia="Book Antiqua" w:hAnsi="Book Antiqua" w:cs="Book Antiqua"/>
          <w:bCs/>
          <w:szCs w:val="24"/>
          <w:lang w:val="es-PR"/>
        </w:rPr>
        <w:t>Artículo 3, apoy</w:t>
      </w:r>
      <w:r w:rsidRPr="00E20B11">
        <w:rPr>
          <w:rFonts w:ascii="Book Antiqua" w:eastAsia="Book Antiqua" w:hAnsi="Book Antiqua" w:cs="Book Antiqua"/>
          <w:bCs/>
          <w:szCs w:val="24"/>
          <w:lang w:val="es-PR"/>
        </w:rPr>
        <w:t>aron</w:t>
      </w:r>
      <w:r w:rsidR="00C96E52" w:rsidRPr="00E20B11">
        <w:rPr>
          <w:rFonts w:ascii="Book Antiqua" w:eastAsia="Book Antiqua" w:hAnsi="Book Antiqua" w:cs="Book Antiqua"/>
          <w:bCs/>
          <w:szCs w:val="24"/>
          <w:lang w:val="es-PR"/>
        </w:rPr>
        <w:t xml:space="preserve"> la enmienda, pero recomend</w:t>
      </w:r>
      <w:r w:rsidRPr="00E20B11">
        <w:rPr>
          <w:rFonts w:ascii="Book Antiqua" w:eastAsia="Book Antiqua" w:hAnsi="Book Antiqua" w:cs="Book Antiqua"/>
          <w:bCs/>
          <w:szCs w:val="24"/>
          <w:lang w:val="es-PR"/>
        </w:rPr>
        <w:t>aron</w:t>
      </w:r>
      <w:r w:rsidR="00C96E52" w:rsidRPr="00E20B11">
        <w:rPr>
          <w:rFonts w:ascii="Book Antiqua" w:eastAsia="Book Antiqua" w:hAnsi="Book Antiqua" w:cs="Book Antiqua"/>
          <w:bCs/>
          <w:szCs w:val="24"/>
          <w:lang w:val="es-PR"/>
        </w:rPr>
        <w:t xml:space="preserve"> reformular la frase sobre orientación a familiares para eliminar carga estigmatizante, proponiendo </w:t>
      </w:r>
      <w:r w:rsidRPr="00E20B11">
        <w:rPr>
          <w:rFonts w:ascii="Book Antiqua" w:eastAsia="Book Antiqua" w:hAnsi="Book Antiqua" w:cs="Book Antiqua"/>
          <w:bCs/>
          <w:szCs w:val="24"/>
          <w:lang w:val="es-PR"/>
        </w:rPr>
        <w:t>un lenguaje como:</w:t>
      </w:r>
      <w:r w:rsidR="00C96E52" w:rsidRPr="00E20B11">
        <w:rPr>
          <w:rFonts w:ascii="Book Antiqua" w:eastAsia="Book Antiqua" w:hAnsi="Book Antiqua" w:cs="Book Antiqua"/>
          <w:bCs/>
          <w:szCs w:val="24"/>
          <w:lang w:val="es-PR"/>
        </w:rPr>
        <w:t xml:space="preserve"> “que sus familiares deberán ser orientados sobre las medidas de cuidado, protección y prevención de infecciones, salvaguardando la integridad del paciente y otros”.</w:t>
      </w:r>
    </w:p>
    <w:p w14:paraId="7C868DC1" w14:textId="78E1A236" w:rsidR="00C96E52" w:rsidRPr="00E20B11" w:rsidRDefault="00C96E52" w:rsidP="00B73C5A">
      <w:pPr>
        <w:ind w:firstLine="720"/>
        <w:jc w:val="both"/>
        <w:rPr>
          <w:rFonts w:ascii="Book Antiqua" w:eastAsia="Book Antiqua" w:hAnsi="Book Antiqua" w:cs="Book Antiqua"/>
          <w:bCs/>
          <w:szCs w:val="24"/>
          <w:lang w:val="es-PR"/>
        </w:rPr>
      </w:pPr>
      <w:r w:rsidRPr="00E20B11">
        <w:rPr>
          <w:rFonts w:ascii="Book Antiqua" w:eastAsia="Book Antiqua" w:hAnsi="Book Antiqua" w:cs="Book Antiqua"/>
          <w:bCs/>
          <w:szCs w:val="24"/>
          <w:lang w:val="es-PR"/>
        </w:rPr>
        <w:lastRenderedPageBreak/>
        <w:t>Para el Artículo 6, coincidi</w:t>
      </w:r>
      <w:r w:rsidR="00B73C5A" w:rsidRPr="00E20B11">
        <w:rPr>
          <w:rFonts w:ascii="Book Antiqua" w:eastAsia="Book Antiqua" w:hAnsi="Book Antiqua" w:cs="Book Antiqua"/>
          <w:bCs/>
          <w:szCs w:val="24"/>
          <w:lang w:val="es-PR"/>
        </w:rPr>
        <w:t xml:space="preserve">eron </w:t>
      </w:r>
      <w:r w:rsidRPr="00E20B11">
        <w:rPr>
          <w:rFonts w:ascii="Book Antiqua" w:eastAsia="Book Antiqua" w:hAnsi="Book Antiqua" w:cs="Book Antiqua"/>
          <w:bCs/>
          <w:szCs w:val="24"/>
          <w:lang w:val="es-PR"/>
        </w:rPr>
        <w:t>con las enmiendas propuestas y recomend</w:t>
      </w:r>
      <w:r w:rsidR="00B73C5A" w:rsidRPr="00E20B11">
        <w:rPr>
          <w:rFonts w:ascii="Book Antiqua" w:eastAsia="Book Antiqua" w:hAnsi="Book Antiqua" w:cs="Book Antiqua"/>
          <w:bCs/>
          <w:szCs w:val="24"/>
          <w:lang w:val="es-PR"/>
        </w:rPr>
        <w:t>aron</w:t>
      </w:r>
      <w:r w:rsidRPr="00E20B11">
        <w:rPr>
          <w:rFonts w:ascii="Book Antiqua" w:eastAsia="Book Antiqua" w:hAnsi="Book Antiqua" w:cs="Book Antiqua"/>
          <w:bCs/>
          <w:szCs w:val="24"/>
          <w:lang w:val="es-PR"/>
        </w:rPr>
        <w:t xml:space="preserve"> sustituir “adictos a drogas” por “personas con un diagnóstico por consumo de sustancias”, evitando lenguaje estigmatizante. Sugiri</w:t>
      </w:r>
      <w:r w:rsidR="00B73C5A" w:rsidRPr="00E20B11">
        <w:rPr>
          <w:rFonts w:ascii="Book Antiqua" w:eastAsia="Book Antiqua" w:hAnsi="Book Antiqua" w:cs="Book Antiqua"/>
          <w:bCs/>
          <w:szCs w:val="24"/>
          <w:lang w:val="es-PR"/>
        </w:rPr>
        <w:t>eron</w:t>
      </w:r>
      <w:r w:rsidRPr="00E20B11">
        <w:rPr>
          <w:rFonts w:ascii="Book Antiqua" w:eastAsia="Book Antiqua" w:hAnsi="Book Antiqua" w:cs="Book Antiqua"/>
          <w:bCs/>
          <w:szCs w:val="24"/>
          <w:lang w:val="es-PR"/>
        </w:rPr>
        <w:t xml:space="preserve"> extender esta corrección a todos los artículos de la ley que usen “adictos”, y ampliar la cobertura para incluir cualquier uso problemático de sustancias, no solo diagnósticos de narcóticos.</w:t>
      </w:r>
    </w:p>
    <w:p w14:paraId="6FD0CDB9" w14:textId="77777777" w:rsidR="00B73C5A" w:rsidRPr="00E20B11" w:rsidRDefault="00B73C5A" w:rsidP="00C96E52">
      <w:pPr>
        <w:jc w:val="both"/>
        <w:rPr>
          <w:rFonts w:ascii="Book Antiqua" w:eastAsia="Book Antiqua" w:hAnsi="Book Antiqua" w:cs="Book Antiqua"/>
          <w:bCs/>
          <w:szCs w:val="24"/>
          <w:lang w:val="es-PR"/>
        </w:rPr>
      </w:pPr>
    </w:p>
    <w:p w14:paraId="50F9205F" w14:textId="2CFED70C" w:rsidR="00C96E52" w:rsidRPr="00E20B11" w:rsidRDefault="00B73C5A" w:rsidP="00B73C5A">
      <w:pPr>
        <w:ind w:firstLine="720"/>
        <w:jc w:val="both"/>
        <w:rPr>
          <w:rFonts w:ascii="Book Antiqua" w:eastAsia="Book Antiqua" w:hAnsi="Book Antiqua" w:cs="Book Antiqua"/>
          <w:bCs/>
          <w:szCs w:val="24"/>
          <w:lang w:val="es-PR"/>
        </w:rPr>
      </w:pPr>
      <w:r w:rsidRPr="00E20B11">
        <w:rPr>
          <w:rFonts w:ascii="Book Antiqua" w:eastAsia="Book Antiqua" w:hAnsi="Book Antiqua" w:cs="Book Antiqua"/>
          <w:bCs/>
          <w:szCs w:val="24"/>
          <w:lang w:val="es-PR"/>
        </w:rPr>
        <w:t xml:space="preserve">La </w:t>
      </w:r>
      <w:r w:rsidRPr="00E20B11">
        <w:rPr>
          <w:rFonts w:ascii="Book Antiqua" w:eastAsia="Book Antiqua" w:hAnsi="Book Antiqua" w:cs="Book Antiqua"/>
          <w:szCs w:val="24"/>
          <w:lang w:val="es-PR"/>
        </w:rPr>
        <w:t>Administración de Servicios de Salud y Contra la Adicción</w:t>
      </w:r>
      <w:r w:rsidRPr="00E20B11">
        <w:rPr>
          <w:rFonts w:ascii="Book Antiqua" w:eastAsia="Book Antiqua" w:hAnsi="Book Antiqua" w:cs="Book Antiqua"/>
          <w:b/>
          <w:bCs/>
          <w:szCs w:val="24"/>
          <w:lang w:val="es-PR"/>
        </w:rPr>
        <w:t xml:space="preserve"> </w:t>
      </w:r>
      <w:r w:rsidR="00C96E52" w:rsidRPr="00E20B11">
        <w:rPr>
          <w:rFonts w:ascii="Book Antiqua" w:eastAsia="Book Antiqua" w:hAnsi="Book Antiqua" w:cs="Book Antiqua"/>
          <w:bCs/>
          <w:szCs w:val="24"/>
          <w:lang w:val="es-PR"/>
        </w:rPr>
        <w:t>respaldó las enmiendas del proyecto por considerarlas necesarias para actualizar la norma, eliminar estigmas y garantizar evaluaciones más integrales y sensibles en casos de confinados con condiciones graves de salud.</w:t>
      </w:r>
    </w:p>
    <w:p w14:paraId="186ACCA4" w14:textId="77777777" w:rsidR="00C96E52" w:rsidRPr="00E20B11" w:rsidRDefault="00C96E52" w:rsidP="00B46346">
      <w:pPr>
        <w:jc w:val="both"/>
        <w:rPr>
          <w:rFonts w:ascii="Book Antiqua" w:eastAsia="Book Antiqua" w:hAnsi="Book Antiqua" w:cs="Book Antiqua"/>
          <w:bCs/>
          <w:szCs w:val="24"/>
          <w:lang w:val="es-PR"/>
        </w:rPr>
      </w:pPr>
    </w:p>
    <w:p w14:paraId="37FBC8DF" w14:textId="77777777" w:rsidR="00C96E52" w:rsidRPr="00E20B11" w:rsidRDefault="00C96E52" w:rsidP="00B46346">
      <w:pPr>
        <w:jc w:val="both"/>
        <w:rPr>
          <w:rFonts w:ascii="Book Antiqua" w:eastAsia="Book Antiqua" w:hAnsi="Book Antiqua" w:cs="Book Antiqua"/>
          <w:bCs/>
          <w:szCs w:val="24"/>
          <w:lang w:val="es-PR"/>
        </w:rPr>
      </w:pPr>
    </w:p>
    <w:p w14:paraId="6796A5F5" w14:textId="48449930" w:rsidR="00B46346" w:rsidRPr="00E20B11" w:rsidRDefault="00B46346" w:rsidP="00B46346">
      <w:pPr>
        <w:jc w:val="both"/>
        <w:rPr>
          <w:rFonts w:ascii="Book Antiqua" w:eastAsia="Book Antiqua" w:hAnsi="Book Antiqua" w:cs="Book Antiqua"/>
          <w:b/>
          <w:szCs w:val="24"/>
          <w:lang w:val="es-PR"/>
        </w:rPr>
      </w:pPr>
      <w:r w:rsidRPr="00E20B11">
        <w:rPr>
          <w:rFonts w:ascii="Book Antiqua" w:eastAsia="Book Antiqua" w:hAnsi="Book Antiqua" w:cs="Book Antiqua"/>
          <w:b/>
          <w:bCs/>
          <w:szCs w:val="24"/>
          <w:lang w:val="es-PR"/>
        </w:rPr>
        <w:t>Asociación de Psicología de Puerto Rico:</w:t>
      </w:r>
    </w:p>
    <w:p w14:paraId="4374EEA8" w14:textId="36A7FAA0" w:rsidR="00681ECD" w:rsidRPr="00E20B11" w:rsidRDefault="00681ECD" w:rsidP="00B46346">
      <w:pPr>
        <w:jc w:val="both"/>
        <w:rPr>
          <w:rFonts w:ascii="Book Antiqua" w:eastAsia="Book Antiqua" w:hAnsi="Book Antiqua" w:cs="Book Antiqua"/>
          <w:szCs w:val="24"/>
          <w:lang w:val="es-PR"/>
        </w:rPr>
      </w:pPr>
    </w:p>
    <w:p w14:paraId="38F1271E" w14:textId="6BB1FACB" w:rsidR="00B20228" w:rsidRPr="00E20B11" w:rsidRDefault="006C1EAE" w:rsidP="00BD6B58">
      <w:pPr>
        <w:ind w:firstLine="720"/>
        <w:jc w:val="both"/>
        <w:rPr>
          <w:rFonts w:ascii="Book Antiqua" w:eastAsia="Book Antiqua" w:hAnsi="Book Antiqua" w:cs="Book Antiqua"/>
          <w:szCs w:val="24"/>
          <w:lang w:val="es-PR"/>
        </w:rPr>
      </w:pPr>
      <w:r w:rsidRPr="00E20B11">
        <w:rPr>
          <w:rFonts w:ascii="Book Antiqua" w:eastAsia="Book Antiqua" w:hAnsi="Book Antiqua" w:cs="Book Antiqua"/>
          <w:szCs w:val="24"/>
          <w:lang w:val="es-PR"/>
        </w:rPr>
        <w:t>La Asociación de Psicología de Puerto Rico</w:t>
      </w:r>
      <w:r w:rsidR="002545B9" w:rsidRPr="00E20B11">
        <w:rPr>
          <w:rFonts w:ascii="Book Antiqua" w:eastAsia="Book Antiqua" w:hAnsi="Book Antiqua" w:cs="Book Antiqua"/>
          <w:szCs w:val="24"/>
          <w:lang w:val="es-PR"/>
        </w:rPr>
        <w:t xml:space="preserve"> emitió sus comentarios y </w:t>
      </w:r>
      <w:r w:rsidR="009B7218" w:rsidRPr="00E20B11">
        <w:rPr>
          <w:rFonts w:ascii="Book Antiqua" w:eastAsia="Book Antiqua" w:hAnsi="Book Antiqua" w:cs="Book Antiqua"/>
          <w:szCs w:val="24"/>
          <w:lang w:val="es-PR"/>
        </w:rPr>
        <w:t>manifestó</w:t>
      </w:r>
      <w:r w:rsidR="002545B9" w:rsidRPr="00E20B11">
        <w:rPr>
          <w:rFonts w:ascii="Book Antiqua" w:eastAsia="Book Antiqua" w:hAnsi="Book Antiqua" w:cs="Book Antiqua"/>
          <w:szCs w:val="24"/>
          <w:lang w:val="es-PR"/>
        </w:rPr>
        <w:t xml:space="preserve"> su apoyo a varias de las enmiendas propuestas, sin embargo, </w:t>
      </w:r>
      <w:r w:rsidR="009B7218" w:rsidRPr="00E20B11">
        <w:rPr>
          <w:rFonts w:ascii="Book Antiqua" w:eastAsia="Book Antiqua" w:hAnsi="Book Antiqua" w:cs="Book Antiqua"/>
          <w:szCs w:val="24"/>
          <w:lang w:val="es-PR"/>
        </w:rPr>
        <w:t xml:space="preserve">expresaron preocupación por otros asuntos de la medida. </w:t>
      </w:r>
      <w:r w:rsidR="008E2A22" w:rsidRPr="00E20B11">
        <w:rPr>
          <w:rFonts w:ascii="Book Antiqua" w:eastAsia="Book Antiqua" w:hAnsi="Book Antiqua" w:cs="Book Antiqua"/>
          <w:szCs w:val="24"/>
          <w:lang w:val="es-PR"/>
        </w:rPr>
        <w:t xml:space="preserve"> Expresaron que la revisión de la Ley 25 de 1992, </w:t>
      </w:r>
      <w:r w:rsidR="008E2A22" w:rsidRPr="00E20B11">
        <w:rPr>
          <w:rFonts w:ascii="Book Antiqua" w:eastAsia="Book Antiqua" w:hAnsi="Book Antiqua" w:cs="Book Antiqua"/>
          <w:i/>
          <w:iCs/>
          <w:szCs w:val="24"/>
          <w:lang w:val="es-PR"/>
        </w:rPr>
        <w:t>supra</w:t>
      </w:r>
      <w:r w:rsidR="008E2A22" w:rsidRPr="00E20B11">
        <w:rPr>
          <w:rFonts w:ascii="Book Antiqua" w:eastAsia="Book Antiqua" w:hAnsi="Book Antiqua" w:cs="Book Antiqua"/>
          <w:szCs w:val="24"/>
          <w:lang w:val="es-PR"/>
        </w:rPr>
        <w:t xml:space="preserve">, debe centrarse en garantizar la precisión en la certificación </w:t>
      </w:r>
      <w:r w:rsidR="004A39FF" w:rsidRPr="00E20B11">
        <w:rPr>
          <w:rFonts w:ascii="Book Antiqua" w:eastAsia="Book Antiqua" w:hAnsi="Book Antiqua" w:cs="Book Antiqua"/>
          <w:szCs w:val="24"/>
          <w:lang w:val="es-PR"/>
        </w:rPr>
        <w:t>médica</w:t>
      </w:r>
      <w:r w:rsidR="008E2A22" w:rsidRPr="00E20B11">
        <w:rPr>
          <w:rFonts w:ascii="Book Antiqua" w:eastAsia="Book Antiqua" w:hAnsi="Book Antiqua" w:cs="Book Antiqua"/>
          <w:szCs w:val="24"/>
          <w:lang w:val="es-PR"/>
        </w:rPr>
        <w:t xml:space="preserve"> de personas en estado terminal, evitando errores</w:t>
      </w:r>
      <w:r w:rsidR="0033491B" w:rsidRPr="00E20B11">
        <w:rPr>
          <w:rFonts w:ascii="Book Antiqua" w:eastAsia="Book Antiqua" w:hAnsi="Book Antiqua" w:cs="Book Antiqua"/>
          <w:szCs w:val="24"/>
          <w:lang w:val="es-PR"/>
        </w:rPr>
        <w:t xml:space="preserve"> como el ocurrido en</w:t>
      </w:r>
      <w:r w:rsidR="009B0190" w:rsidRPr="00E20B11">
        <w:rPr>
          <w:rFonts w:ascii="Book Antiqua" w:eastAsia="Book Antiqua" w:hAnsi="Book Antiqua" w:cs="Book Antiqua"/>
          <w:szCs w:val="24"/>
          <w:lang w:val="es-PR"/>
        </w:rPr>
        <w:t xml:space="preserve"> el 2023</w:t>
      </w:r>
      <w:r w:rsidR="0033491B" w:rsidRPr="00E20B11">
        <w:rPr>
          <w:rFonts w:ascii="Book Antiqua" w:eastAsia="Book Antiqua" w:hAnsi="Book Antiqua" w:cs="Book Antiqua"/>
          <w:szCs w:val="24"/>
          <w:lang w:val="es-PR"/>
        </w:rPr>
        <w:t xml:space="preserve">, con la excarcelación de Hermes Ayala. </w:t>
      </w:r>
      <w:r w:rsidR="00B36E12" w:rsidRPr="00E20B11">
        <w:rPr>
          <w:rFonts w:ascii="Book Antiqua" w:eastAsia="Book Antiqua" w:hAnsi="Book Antiqua" w:cs="Book Antiqua"/>
          <w:szCs w:val="24"/>
          <w:lang w:val="es-PR"/>
        </w:rPr>
        <w:t xml:space="preserve">Indicaron que la propuesta de incluir a un psicólogo en el panel </w:t>
      </w:r>
      <w:r w:rsidR="0022380D" w:rsidRPr="00E20B11">
        <w:rPr>
          <w:rFonts w:ascii="Book Antiqua" w:eastAsia="Book Antiqua" w:hAnsi="Book Antiqua" w:cs="Book Antiqua"/>
          <w:szCs w:val="24"/>
          <w:lang w:val="es-PR"/>
        </w:rPr>
        <w:t>evaluador</w:t>
      </w:r>
      <w:r w:rsidR="00B36E12" w:rsidRPr="00E20B11">
        <w:rPr>
          <w:rFonts w:ascii="Book Antiqua" w:eastAsia="Book Antiqua" w:hAnsi="Book Antiqua" w:cs="Book Antiqua"/>
          <w:szCs w:val="24"/>
          <w:lang w:val="es-PR"/>
        </w:rPr>
        <w:t xml:space="preserve"> debe ser reconsiderada y de </w:t>
      </w:r>
      <w:r w:rsidR="00960399" w:rsidRPr="00E20B11">
        <w:rPr>
          <w:rFonts w:ascii="Book Antiqua" w:eastAsia="Book Antiqua" w:hAnsi="Book Antiqua" w:cs="Book Antiqua"/>
          <w:szCs w:val="24"/>
          <w:lang w:val="es-PR"/>
        </w:rPr>
        <w:t xml:space="preserve">determinarse </w:t>
      </w:r>
      <w:r w:rsidR="0065296E" w:rsidRPr="00E20B11">
        <w:rPr>
          <w:rFonts w:ascii="Book Antiqua" w:eastAsia="Book Antiqua" w:hAnsi="Book Antiqua" w:cs="Book Antiqua"/>
          <w:szCs w:val="24"/>
          <w:lang w:val="es-PR"/>
        </w:rPr>
        <w:t xml:space="preserve">su inclusión como </w:t>
      </w:r>
      <w:r w:rsidR="005561A3" w:rsidRPr="00E20B11">
        <w:rPr>
          <w:rFonts w:ascii="Book Antiqua" w:eastAsia="Book Antiqua" w:hAnsi="Book Antiqua" w:cs="Book Antiqua"/>
          <w:szCs w:val="24"/>
          <w:lang w:val="es-PR"/>
        </w:rPr>
        <w:t>necesaria, se deba establecer la función de este en la ley.</w:t>
      </w:r>
      <w:r w:rsidR="00E07DC2" w:rsidRPr="00E20B11">
        <w:rPr>
          <w:rFonts w:ascii="Book Antiqua" w:eastAsia="Book Antiqua" w:hAnsi="Book Antiqua" w:cs="Book Antiqua"/>
          <w:szCs w:val="24"/>
          <w:lang w:val="es-PR"/>
        </w:rPr>
        <w:t xml:space="preserve"> Sobre este aspecto arguyeron que los profesionales </w:t>
      </w:r>
      <w:r w:rsidR="00B20228" w:rsidRPr="00E20B11">
        <w:rPr>
          <w:rFonts w:ascii="Book Antiqua" w:eastAsia="Book Antiqua" w:hAnsi="Book Antiqua" w:cs="Book Antiqua"/>
          <w:szCs w:val="24"/>
          <w:lang w:val="es-PR"/>
        </w:rPr>
        <w:t>más</w:t>
      </w:r>
      <w:r w:rsidR="001B6139" w:rsidRPr="00E20B11">
        <w:rPr>
          <w:rFonts w:ascii="Book Antiqua" w:eastAsia="Book Antiqua" w:hAnsi="Book Antiqua" w:cs="Book Antiqua"/>
          <w:szCs w:val="24"/>
          <w:lang w:val="es-PR"/>
        </w:rPr>
        <w:t xml:space="preserve"> capacitados para evaluar si un paciente se </w:t>
      </w:r>
      <w:r w:rsidR="00B20228" w:rsidRPr="00E20B11">
        <w:rPr>
          <w:rFonts w:ascii="Book Antiqua" w:eastAsia="Book Antiqua" w:hAnsi="Book Antiqua" w:cs="Book Antiqua"/>
          <w:szCs w:val="24"/>
          <w:lang w:val="es-PR"/>
        </w:rPr>
        <w:t>encuentra</w:t>
      </w:r>
      <w:r w:rsidR="001B6139" w:rsidRPr="00E20B11">
        <w:rPr>
          <w:rFonts w:ascii="Book Antiqua" w:eastAsia="Book Antiqua" w:hAnsi="Book Antiqua" w:cs="Book Antiqua"/>
          <w:szCs w:val="24"/>
          <w:lang w:val="es-PR"/>
        </w:rPr>
        <w:t xml:space="preserve"> en etapa terminal</w:t>
      </w:r>
      <w:r w:rsidR="009C046B" w:rsidRPr="00E20B11">
        <w:rPr>
          <w:rFonts w:ascii="Book Antiqua" w:eastAsia="Book Antiqua" w:hAnsi="Book Antiqua" w:cs="Book Antiqua"/>
          <w:szCs w:val="24"/>
          <w:lang w:val="es-PR"/>
        </w:rPr>
        <w:t xml:space="preserve"> son los médicos especialistas en cuidados paliativos, oncología y medicina interna, pues según expresaron </w:t>
      </w:r>
      <w:r w:rsidR="001D4DAA" w:rsidRPr="00E20B11">
        <w:rPr>
          <w:rFonts w:ascii="Book Antiqua" w:eastAsia="Book Antiqua" w:hAnsi="Book Antiqua" w:cs="Book Antiqua"/>
          <w:szCs w:val="24"/>
          <w:lang w:val="es-PR"/>
        </w:rPr>
        <w:t>son los peritos con conocimientos necesarios para determinar la progresión de la enfermedad y la expectativa de vida del paciente</w:t>
      </w:r>
      <w:r w:rsidR="00B20228" w:rsidRPr="00E20B11">
        <w:rPr>
          <w:rFonts w:ascii="Book Antiqua" w:eastAsia="Book Antiqua" w:hAnsi="Book Antiqua" w:cs="Book Antiqua"/>
          <w:szCs w:val="24"/>
          <w:lang w:val="es-PR"/>
        </w:rPr>
        <w:t xml:space="preserve">. </w:t>
      </w:r>
      <w:r w:rsidR="008C0104" w:rsidRPr="00E20B11">
        <w:rPr>
          <w:rFonts w:ascii="Book Antiqua" w:eastAsia="Book Antiqua" w:hAnsi="Book Antiqua" w:cs="Book Antiqua"/>
          <w:szCs w:val="24"/>
          <w:lang w:val="es-PR"/>
        </w:rPr>
        <w:t xml:space="preserve">Según entienden, la inclusión de un psicólogo en este </w:t>
      </w:r>
      <w:r w:rsidR="00BD6B58" w:rsidRPr="00E20B11">
        <w:rPr>
          <w:rFonts w:ascii="Book Antiqua" w:eastAsia="Book Antiqua" w:hAnsi="Book Antiqua" w:cs="Book Antiqua"/>
          <w:szCs w:val="24"/>
          <w:lang w:val="es-PR"/>
        </w:rPr>
        <w:t>proceso</w:t>
      </w:r>
      <w:r w:rsidR="008C0104" w:rsidRPr="00E20B11">
        <w:rPr>
          <w:rFonts w:ascii="Book Antiqua" w:eastAsia="Book Antiqua" w:hAnsi="Book Antiqua" w:cs="Book Antiqua"/>
          <w:szCs w:val="24"/>
          <w:lang w:val="es-PR"/>
        </w:rPr>
        <w:t xml:space="preserve"> podría generar conflictos en la toma de decisiones y retrasos</w:t>
      </w:r>
      <w:r w:rsidR="00BD6B58" w:rsidRPr="00E20B11">
        <w:rPr>
          <w:rFonts w:ascii="Book Antiqua" w:eastAsia="Book Antiqua" w:hAnsi="Book Antiqua" w:cs="Book Antiqua"/>
          <w:szCs w:val="24"/>
          <w:lang w:val="es-PR"/>
        </w:rPr>
        <w:t xml:space="preserve"> innecesarios en la evaluación y el proceso. </w:t>
      </w:r>
    </w:p>
    <w:p w14:paraId="66E284B4" w14:textId="77777777" w:rsidR="00BD6B58" w:rsidRPr="00E20B11" w:rsidRDefault="00BD6B58" w:rsidP="00BD6B58">
      <w:pPr>
        <w:ind w:firstLine="720"/>
        <w:jc w:val="both"/>
        <w:rPr>
          <w:rFonts w:ascii="Book Antiqua" w:eastAsia="Book Antiqua" w:hAnsi="Book Antiqua" w:cs="Book Antiqua"/>
          <w:szCs w:val="24"/>
          <w:lang w:val="es-PR"/>
        </w:rPr>
      </w:pPr>
    </w:p>
    <w:p w14:paraId="5C53B10C" w14:textId="69954F02" w:rsidR="003A0BB1" w:rsidRPr="00E20B11" w:rsidRDefault="004332B3" w:rsidP="00BD6B58">
      <w:pPr>
        <w:ind w:firstLine="720"/>
        <w:jc w:val="both"/>
        <w:rPr>
          <w:rFonts w:ascii="Book Antiqua" w:eastAsia="Book Antiqua" w:hAnsi="Book Antiqua" w:cs="Book Antiqua"/>
          <w:szCs w:val="24"/>
          <w:lang w:val="es-PR"/>
        </w:rPr>
      </w:pPr>
      <w:r w:rsidRPr="00E20B11">
        <w:rPr>
          <w:rFonts w:ascii="Book Antiqua" w:eastAsia="Book Antiqua" w:hAnsi="Book Antiqua" w:cs="Book Antiqua"/>
          <w:szCs w:val="24"/>
          <w:lang w:val="es-PR"/>
        </w:rPr>
        <w:t xml:space="preserve">Manifestaron su apoyo a la eliminación del </w:t>
      </w:r>
      <w:r w:rsidR="007E1567" w:rsidRPr="00E20B11">
        <w:rPr>
          <w:rFonts w:ascii="Book Antiqua" w:eastAsia="Book Antiqua" w:hAnsi="Book Antiqua" w:cs="Book Antiqua"/>
          <w:szCs w:val="24"/>
          <w:lang w:val="es-PR"/>
        </w:rPr>
        <w:t>término</w:t>
      </w:r>
      <w:r w:rsidRPr="00E20B11">
        <w:rPr>
          <w:rFonts w:ascii="Book Antiqua" w:eastAsia="Book Antiqua" w:hAnsi="Book Antiqua" w:cs="Book Antiqua"/>
          <w:szCs w:val="24"/>
          <w:lang w:val="es-PR"/>
        </w:rPr>
        <w:t xml:space="preserve"> “</w:t>
      </w:r>
      <w:r w:rsidR="007E1567" w:rsidRPr="00E20B11">
        <w:rPr>
          <w:rFonts w:ascii="Book Antiqua" w:eastAsia="Book Antiqua" w:hAnsi="Book Antiqua" w:cs="Book Antiqua"/>
          <w:szCs w:val="24"/>
          <w:lang w:val="es-PR"/>
        </w:rPr>
        <w:t>Síndrome</w:t>
      </w:r>
      <w:r w:rsidRPr="00E20B11">
        <w:rPr>
          <w:rFonts w:ascii="Book Antiqua" w:eastAsia="Book Antiqua" w:hAnsi="Book Antiqua" w:cs="Book Antiqua"/>
          <w:szCs w:val="24"/>
          <w:lang w:val="es-PR"/>
        </w:rPr>
        <w:t xml:space="preserve"> de Inmunodeficiencia Adquirida” (SIDA)</w:t>
      </w:r>
      <w:r w:rsidR="007E1567" w:rsidRPr="00E20B11">
        <w:rPr>
          <w:rFonts w:ascii="Book Antiqua" w:eastAsia="Book Antiqua" w:hAnsi="Book Antiqua" w:cs="Book Antiqua"/>
          <w:szCs w:val="24"/>
          <w:lang w:val="es-PR"/>
        </w:rPr>
        <w:t>, al que catalogaron como estigmatizante</w:t>
      </w:r>
      <w:r w:rsidR="00324B5B" w:rsidRPr="00E20B11">
        <w:rPr>
          <w:rFonts w:ascii="Book Antiqua" w:eastAsia="Book Antiqua" w:hAnsi="Book Antiqua" w:cs="Book Antiqua"/>
          <w:szCs w:val="24"/>
          <w:lang w:val="es-PR"/>
        </w:rPr>
        <w:t xml:space="preserve"> y desactualizado. Entienden que el reemplazo del </w:t>
      </w:r>
      <w:r w:rsidR="006E461F" w:rsidRPr="00E20B11">
        <w:rPr>
          <w:rFonts w:ascii="Book Antiqua" w:eastAsia="Book Antiqua" w:hAnsi="Book Antiqua" w:cs="Book Antiqua"/>
          <w:szCs w:val="24"/>
          <w:lang w:val="es-PR"/>
        </w:rPr>
        <w:t>término</w:t>
      </w:r>
      <w:r w:rsidR="00324B5B" w:rsidRPr="00E20B11">
        <w:rPr>
          <w:rFonts w:ascii="Book Antiqua" w:eastAsia="Book Antiqua" w:hAnsi="Book Antiqua" w:cs="Book Antiqua"/>
          <w:szCs w:val="24"/>
          <w:lang w:val="es-PR"/>
        </w:rPr>
        <w:t xml:space="preserve"> </w:t>
      </w:r>
      <w:r w:rsidR="006E461F" w:rsidRPr="00E20B11">
        <w:rPr>
          <w:rFonts w:ascii="Book Antiqua" w:eastAsia="Book Antiqua" w:hAnsi="Book Antiqua" w:cs="Book Antiqua"/>
          <w:szCs w:val="24"/>
          <w:lang w:val="es-PR"/>
        </w:rPr>
        <w:t>“SIDA</w:t>
      </w:r>
      <w:r w:rsidR="00324B5B" w:rsidRPr="00E20B11">
        <w:rPr>
          <w:rFonts w:ascii="Book Antiqua" w:eastAsia="Book Antiqua" w:hAnsi="Book Antiqua" w:cs="Book Antiqua"/>
          <w:szCs w:val="24"/>
          <w:lang w:val="es-PR"/>
        </w:rPr>
        <w:t xml:space="preserve">” por enfermedad en </w:t>
      </w:r>
      <w:r w:rsidR="00F27668" w:rsidRPr="00E20B11">
        <w:rPr>
          <w:rFonts w:ascii="Book Antiqua" w:eastAsia="Book Antiqua" w:hAnsi="Book Antiqua" w:cs="Book Antiqua"/>
          <w:szCs w:val="24"/>
          <w:lang w:val="es-PR"/>
        </w:rPr>
        <w:t>etapa</w:t>
      </w:r>
      <w:r w:rsidR="00324B5B" w:rsidRPr="00E20B11">
        <w:rPr>
          <w:rFonts w:ascii="Book Antiqua" w:eastAsia="Book Antiqua" w:hAnsi="Book Antiqua" w:cs="Book Antiqua"/>
          <w:szCs w:val="24"/>
          <w:lang w:val="es-PR"/>
        </w:rPr>
        <w:t xml:space="preserve"> terminal”</w:t>
      </w:r>
      <w:r w:rsidR="00F27668" w:rsidRPr="00E20B11">
        <w:rPr>
          <w:rFonts w:ascii="Book Antiqua" w:eastAsia="Book Antiqua" w:hAnsi="Book Antiqua" w:cs="Book Antiqua"/>
          <w:szCs w:val="24"/>
          <w:lang w:val="es-PR"/>
        </w:rPr>
        <w:t xml:space="preserve"> es un proceso crucial para reducir la discriminación asociada a este padecimiento </w:t>
      </w:r>
      <w:r w:rsidR="003A0BB1" w:rsidRPr="00E20B11">
        <w:rPr>
          <w:rFonts w:ascii="Book Antiqua" w:eastAsia="Book Antiqua" w:hAnsi="Book Antiqua" w:cs="Book Antiqua"/>
          <w:szCs w:val="24"/>
          <w:lang w:val="es-PR"/>
        </w:rPr>
        <w:t xml:space="preserve">y así promover una legislación más inclusiva. </w:t>
      </w:r>
    </w:p>
    <w:p w14:paraId="77198766" w14:textId="77777777" w:rsidR="003A0BB1" w:rsidRPr="00E20B11" w:rsidRDefault="003A0BB1" w:rsidP="00BD6B58">
      <w:pPr>
        <w:ind w:firstLine="720"/>
        <w:jc w:val="both"/>
        <w:rPr>
          <w:rFonts w:ascii="Book Antiqua" w:eastAsia="Book Antiqua" w:hAnsi="Book Antiqua" w:cs="Book Antiqua"/>
          <w:szCs w:val="24"/>
          <w:lang w:val="es-PR"/>
        </w:rPr>
      </w:pPr>
    </w:p>
    <w:p w14:paraId="6399D82B" w14:textId="0BCDF61D" w:rsidR="00BD6B58" w:rsidRPr="00E20B11" w:rsidRDefault="003A0BB1" w:rsidP="00BD6B58">
      <w:pPr>
        <w:ind w:firstLine="720"/>
        <w:jc w:val="both"/>
        <w:rPr>
          <w:rFonts w:ascii="Book Antiqua" w:eastAsia="Book Antiqua" w:hAnsi="Book Antiqua" w:cs="Book Antiqua"/>
          <w:szCs w:val="24"/>
          <w:lang w:val="es-PR"/>
        </w:rPr>
      </w:pPr>
      <w:r w:rsidRPr="00E20B11">
        <w:rPr>
          <w:rFonts w:ascii="Book Antiqua" w:eastAsia="Book Antiqua" w:hAnsi="Book Antiqua" w:cs="Book Antiqua"/>
          <w:szCs w:val="24"/>
          <w:lang w:val="es-PR"/>
        </w:rPr>
        <w:t xml:space="preserve">Por otro lado, recomendaron que la participación del </w:t>
      </w:r>
      <w:proofErr w:type="gramStart"/>
      <w:r w:rsidRPr="00E20B11">
        <w:rPr>
          <w:rFonts w:ascii="Book Antiqua" w:eastAsia="Book Antiqua" w:hAnsi="Book Antiqua" w:cs="Book Antiqua"/>
          <w:szCs w:val="24"/>
          <w:lang w:val="es-PR"/>
        </w:rPr>
        <w:t>Secretario</w:t>
      </w:r>
      <w:proofErr w:type="gramEnd"/>
      <w:r w:rsidRPr="00E20B11">
        <w:rPr>
          <w:rFonts w:ascii="Book Antiqua" w:eastAsia="Book Antiqua" w:hAnsi="Book Antiqua" w:cs="Book Antiqua"/>
          <w:szCs w:val="24"/>
          <w:lang w:val="es-PR"/>
        </w:rPr>
        <w:t xml:space="preserve"> de Justicia y la Procuradora de las Mujeres </w:t>
      </w:r>
      <w:r w:rsidR="00702537" w:rsidRPr="00E20B11">
        <w:rPr>
          <w:rFonts w:ascii="Book Antiqua" w:eastAsia="Book Antiqua" w:hAnsi="Book Antiqua" w:cs="Book Antiqua"/>
          <w:szCs w:val="24"/>
          <w:lang w:val="es-PR"/>
        </w:rPr>
        <w:t xml:space="preserve">sea limitada a emitir una recomendación al panel </w:t>
      </w:r>
      <w:r w:rsidR="0022380D" w:rsidRPr="00E20B11">
        <w:rPr>
          <w:rFonts w:ascii="Book Antiqua" w:eastAsia="Book Antiqua" w:hAnsi="Book Antiqua" w:cs="Book Antiqua"/>
          <w:szCs w:val="24"/>
          <w:lang w:val="es-PR"/>
        </w:rPr>
        <w:t>evaluador</w:t>
      </w:r>
      <w:r w:rsidR="00702537" w:rsidRPr="00E20B11">
        <w:rPr>
          <w:rFonts w:ascii="Book Antiqua" w:eastAsia="Book Antiqua" w:hAnsi="Book Antiqua" w:cs="Book Antiqua"/>
          <w:szCs w:val="24"/>
          <w:lang w:val="es-PR"/>
        </w:rPr>
        <w:t xml:space="preserve">, y no constituya una razón única o determinante para denegar la excarcelación. En ese sentido, expresaron favorecer la evaluación del panel </w:t>
      </w:r>
      <w:r w:rsidR="006E461F" w:rsidRPr="00E20B11">
        <w:rPr>
          <w:rFonts w:ascii="Book Antiqua" w:eastAsia="Book Antiqua" w:hAnsi="Book Antiqua" w:cs="Book Antiqua"/>
          <w:szCs w:val="24"/>
          <w:lang w:val="es-PR"/>
        </w:rPr>
        <w:t xml:space="preserve">mediante evidencia clínica </w:t>
      </w:r>
      <w:r w:rsidR="00EC05C7" w:rsidRPr="00E20B11">
        <w:rPr>
          <w:rFonts w:ascii="Book Antiqua" w:eastAsia="Book Antiqua" w:hAnsi="Book Antiqua" w:cs="Book Antiqua"/>
          <w:szCs w:val="24"/>
          <w:lang w:val="es-PR"/>
        </w:rPr>
        <w:t>fehaciente</w:t>
      </w:r>
      <w:r w:rsidR="006E461F" w:rsidRPr="00E20B11">
        <w:rPr>
          <w:rFonts w:ascii="Book Antiqua" w:eastAsia="Book Antiqua" w:hAnsi="Book Antiqua" w:cs="Book Antiqua"/>
          <w:szCs w:val="24"/>
          <w:lang w:val="es-PR"/>
        </w:rPr>
        <w:t xml:space="preserve">, sin la intervención de </w:t>
      </w:r>
      <w:r w:rsidR="0022380D" w:rsidRPr="00E20B11">
        <w:rPr>
          <w:rFonts w:ascii="Book Antiqua" w:eastAsia="Book Antiqua" w:hAnsi="Book Antiqua" w:cs="Book Antiqua"/>
          <w:szCs w:val="24"/>
          <w:lang w:val="es-PR"/>
        </w:rPr>
        <w:t>l</w:t>
      </w:r>
      <w:r w:rsidR="006E461F" w:rsidRPr="00E20B11">
        <w:rPr>
          <w:rFonts w:ascii="Book Antiqua" w:eastAsia="Book Antiqua" w:hAnsi="Book Antiqua" w:cs="Book Antiqua"/>
          <w:szCs w:val="24"/>
          <w:lang w:val="es-PR"/>
        </w:rPr>
        <w:t xml:space="preserve">os referidos funcionarios. </w:t>
      </w:r>
    </w:p>
    <w:p w14:paraId="709BF74F" w14:textId="77777777" w:rsidR="0094194F" w:rsidRPr="00E20B11" w:rsidRDefault="0094194F" w:rsidP="009C3C65">
      <w:pPr>
        <w:ind w:left="720"/>
        <w:jc w:val="center"/>
        <w:rPr>
          <w:rFonts w:ascii="Book Antiqua" w:eastAsia="Book Antiqua" w:hAnsi="Book Antiqua" w:cs="Book Antiqua"/>
          <w:b/>
          <w:bCs/>
          <w:szCs w:val="24"/>
          <w:lang w:val="es-PR"/>
        </w:rPr>
      </w:pPr>
    </w:p>
    <w:p w14:paraId="57772E73" w14:textId="77777777" w:rsidR="0022380D" w:rsidRPr="00E20B11" w:rsidRDefault="0022380D" w:rsidP="009C3C65">
      <w:pPr>
        <w:ind w:left="720"/>
        <w:jc w:val="center"/>
        <w:rPr>
          <w:rFonts w:ascii="Book Antiqua" w:eastAsia="Book Antiqua" w:hAnsi="Book Antiqua" w:cs="Book Antiqua"/>
          <w:b/>
          <w:bCs/>
          <w:szCs w:val="24"/>
          <w:lang w:val="es-PR"/>
        </w:rPr>
      </w:pPr>
    </w:p>
    <w:p w14:paraId="38032929" w14:textId="77777777" w:rsidR="00E84990" w:rsidRDefault="00E84990" w:rsidP="009C3C65">
      <w:pPr>
        <w:ind w:left="720"/>
        <w:jc w:val="center"/>
        <w:rPr>
          <w:rFonts w:ascii="Book Antiqua" w:eastAsia="Book Antiqua" w:hAnsi="Book Antiqua" w:cs="Book Antiqua"/>
          <w:b/>
          <w:bCs/>
          <w:szCs w:val="24"/>
          <w:lang w:val="es-PR"/>
        </w:rPr>
      </w:pPr>
    </w:p>
    <w:p w14:paraId="301EC3D3" w14:textId="3263C180" w:rsidR="000447E9" w:rsidRPr="00E20B11" w:rsidRDefault="009C3C65" w:rsidP="009C3C65">
      <w:pPr>
        <w:ind w:left="720"/>
        <w:jc w:val="center"/>
        <w:rPr>
          <w:rFonts w:ascii="Book Antiqua" w:eastAsia="Book Antiqua" w:hAnsi="Book Antiqua" w:cs="Book Antiqua"/>
          <w:b/>
          <w:bCs/>
          <w:szCs w:val="24"/>
          <w:lang w:val="es-PR"/>
        </w:rPr>
      </w:pPr>
      <w:r w:rsidRPr="00E20B11">
        <w:rPr>
          <w:rFonts w:ascii="Book Antiqua" w:eastAsia="Book Antiqua" w:hAnsi="Book Antiqua" w:cs="Book Antiqua"/>
          <w:b/>
          <w:bCs/>
          <w:szCs w:val="24"/>
          <w:lang w:val="es-PR"/>
        </w:rPr>
        <w:lastRenderedPageBreak/>
        <w:t>AN</w:t>
      </w:r>
      <w:r w:rsidRPr="00E20B11">
        <w:rPr>
          <w:rFonts w:ascii="Book Antiqua" w:eastAsia="Book Antiqua" w:hAnsi="Book Antiqua" w:cs="Book Antiqua"/>
          <w:b/>
          <w:bCs/>
          <w:szCs w:val="24"/>
          <w:lang w:val="es-ES"/>
        </w:rPr>
        <w:t>Á</w:t>
      </w:r>
      <w:r w:rsidRPr="00E20B11">
        <w:rPr>
          <w:rFonts w:ascii="Book Antiqua" w:eastAsia="Book Antiqua" w:hAnsi="Book Antiqua" w:cs="Book Antiqua"/>
          <w:b/>
          <w:bCs/>
          <w:szCs w:val="24"/>
          <w:lang w:val="es-PR"/>
        </w:rPr>
        <w:t>LISIS DE LA MEDIDA</w:t>
      </w:r>
    </w:p>
    <w:p w14:paraId="49D31B2F" w14:textId="77777777" w:rsidR="00504941" w:rsidRPr="00E20B11" w:rsidRDefault="00504941" w:rsidP="00504941">
      <w:pPr>
        <w:jc w:val="both"/>
        <w:rPr>
          <w:rFonts w:ascii="Book Antiqua" w:eastAsia="Book Antiqua" w:hAnsi="Book Antiqua" w:cs="Book Antiqua"/>
          <w:szCs w:val="24"/>
        </w:rPr>
      </w:pPr>
    </w:p>
    <w:p w14:paraId="276DECA2" w14:textId="77777777" w:rsidR="006432AA" w:rsidRPr="00E20B11" w:rsidRDefault="00F5360A" w:rsidP="00F5360A">
      <w:pPr>
        <w:ind w:firstLine="720"/>
        <w:jc w:val="both"/>
        <w:rPr>
          <w:rFonts w:ascii="Book Antiqua" w:eastAsia="Book Antiqua" w:hAnsi="Book Antiqua" w:cs="Book Antiqua"/>
          <w:szCs w:val="24"/>
          <w:lang w:val="es-PR"/>
        </w:rPr>
      </w:pPr>
      <w:r w:rsidRPr="00E20B11">
        <w:rPr>
          <w:rFonts w:ascii="Book Antiqua" w:eastAsia="Book Antiqua" w:hAnsi="Book Antiqua" w:cs="Book Antiqua"/>
          <w:szCs w:val="24"/>
          <w:lang w:val="es-PR"/>
        </w:rPr>
        <w:t xml:space="preserve">La Comisión de Seguridad Pública de la Cámara de Representantes, </w:t>
      </w:r>
      <w:r w:rsidR="008A1059" w:rsidRPr="00E20B11">
        <w:rPr>
          <w:rFonts w:ascii="Book Antiqua" w:eastAsia="Book Antiqua" w:hAnsi="Book Antiqua" w:cs="Book Antiqua"/>
          <w:szCs w:val="24"/>
          <w:lang w:val="es-PR"/>
        </w:rPr>
        <w:t xml:space="preserve">realizó su análisis </w:t>
      </w:r>
      <w:r w:rsidRPr="00E20B11">
        <w:rPr>
          <w:rFonts w:ascii="Book Antiqua" w:eastAsia="Book Antiqua" w:hAnsi="Book Antiqua" w:cs="Book Antiqua"/>
          <w:szCs w:val="24"/>
          <w:lang w:val="es-PR"/>
        </w:rPr>
        <w:t xml:space="preserve">del Proyecto del Senado 216 y las ponencias recibidas, </w:t>
      </w:r>
      <w:r w:rsidR="008A1059" w:rsidRPr="00E20B11">
        <w:rPr>
          <w:rFonts w:ascii="Book Antiqua" w:eastAsia="Book Antiqua" w:hAnsi="Book Antiqua" w:cs="Book Antiqua"/>
          <w:szCs w:val="24"/>
          <w:lang w:val="es-PR"/>
        </w:rPr>
        <w:t xml:space="preserve">y </w:t>
      </w:r>
      <w:r w:rsidRPr="00E20B11">
        <w:rPr>
          <w:rFonts w:ascii="Book Antiqua" w:eastAsia="Book Antiqua" w:hAnsi="Book Antiqua" w:cs="Book Antiqua"/>
          <w:szCs w:val="24"/>
          <w:lang w:val="es-PR"/>
        </w:rPr>
        <w:t xml:space="preserve">concluye que la medida posee un mérito sustancial y una necesidad evidente en el marco de la política pública correccional y de salud en Puerto Rico. </w:t>
      </w:r>
    </w:p>
    <w:p w14:paraId="1A8370F7" w14:textId="77777777" w:rsidR="00D145E3" w:rsidRPr="00E20B11" w:rsidRDefault="00D145E3" w:rsidP="00D145E3">
      <w:pPr>
        <w:jc w:val="both"/>
        <w:rPr>
          <w:rFonts w:ascii="Book Antiqua" w:eastAsia="Book Antiqua" w:hAnsi="Book Antiqua" w:cs="Book Antiqua"/>
          <w:szCs w:val="24"/>
          <w:lang w:val="es-PR"/>
        </w:rPr>
      </w:pPr>
    </w:p>
    <w:p w14:paraId="65B2904C" w14:textId="41AA3A54" w:rsidR="00D145E3" w:rsidRPr="00E20B11" w:rsidRDefault="00D145E3" w:rsidP="00D145E3">
      <w:pPr>
        <w:ind w:firstLine="720"/>
        <w:jc w:val="both"/>
        <w:rPr>
          <w:rFonts w:ascii="Book Antiqua" w:eastAsia="Book Antiqua" w:hAnsi="Book Antiqua" w:cs="Book Antiqua"/>
          <w:szCs w:val="24"/>
          <w:lang w:val="es-PR"/>
        </w:rPr>
      </w:pPr>
      <w:r w:rsidRPr="00E20B11">
        <w:rPr>
          <w:rFonts w:ascii="Book Antiqua" w:eastAsia="Book Antiqua" w:hAnsi="Book Antiqua" w:cs="Book Antiqua"/>
          <w:szCs w:val="24"/>
          <w:lang w:val="es-PR"/>
        </w:rPr>
        <w:t>La</w:t>
      </w:r>
      <w:r w:rsidR="00E620CF" w:rsidRPr="00E20B11">
        <w:rPr>
          <w:rFonts w:ascii="Book Antiqua" w:eastAsia="Book Antiqua" w:hAnsi="Book Antiqua" w:cs="Book Antiqua"/>
          <w:szCs w:val="24"/>
          <w:lang w:val="es-PR"/>
        </w:rPr>
        <w:t xml:space="preserve"> </w:t>
      </w:r>
      <w:r w:rsidR="00DD040D" w:rsidRPr="00E20B11">
        <w:rPr>
          <w:rFonts w:ascii="Book Antiqua" w:eastAsia="Book Antiqua" w:hAnsi="Book Antiqua" w:cs="Book Antiqua"/>
          <w:szCs w:val="24"/>
          <w:lang w:val="es-PR"/>
        </w:rPr>
        <w:t>Comisión</w:t>
      </w:r>
      <w:r w:rsidR="00E620CF" w:rsidRPr="00E20B11">
        <w:rPr>
          <w:rFonts w:ascii="Book Antiqua" w:eastAsia="Book Antiqua" w:hAnsi="Book Antiqua" w:cs="Book Antiqua"/>
          <w:szCs w:val="24"/>
          <w:lang w:val="es-PR"/>
        </w:rPr>
        <w:t xml:space="preserve"> entiende que la medida es viable y necesaria</w:t>
      </w:r>
      <w:r w:rsidR="00DD040D" w:rsidRPr="00E20B11">
        <w:rPr>
          <w:rFonts w:ascii="Book Antiqua" w:eastAsia="Book Antiqua" w:hAnsi="Book Antiqua" w:cs="Book Antiqua"/>
          <w:szCs w:val="24"/>
          <w:lang w:val="es-PR"/>
        </w:rPr>
        <w:t xml:space="preserve">, con enmiendas </w:t>
      </w:r>
      <w:r w:rsidRPr="00E20B11">
        <w:rPr>
          <w:rFonts w:ascii="Book Antiqua" w:eastAsia="Book Antiqua" w:hAnsi="Book Antiqua" w:cs="Book Antiqua"/>
          <w:szCs w:val="24"/>
          <w:lang w:val="es-PR"/>
        </w:rPr>
        <w:t xml:space="preserve">técnicas proporcionales, eliminando referencias </w:t>
      </w:r>
      <w:r w:rsidR="008374C1" w:rsidRPr="00E20B11">
        <w:rPr>
          <w:rFonts w:ascii="Book Antiqua" w:eastAsia="Book Antiqua" w:hAnsi="Book Antiqua" w:cs="Book Antiqua"/>
          <w:szCs w:val="24"/>
          <w:lang w:val="es-PR"/>
        </w:rPr>
        <w:t xml:space="preserve">desactualizadas, </w:t>
      </w:r>
      <w:r w:rsidRPr="00E20B11">
        <w:rPr>
          <w:rFonts w:ascii="Book Antiqua" w:eastAsia="Book Antiqua" w:hAnsi="Book Antiqua" w:cs="Book Antiqua"/>
          <w:szCs w:val="24"/>
          <w:lang w:val="es-PR"/>
        </w:rPr>
        <w:t xml:space="preserve">como </w:t>
      </w:r>
      <w:r w:rsidR="008374C1" w:rsidRPr="00E20B11">
        <w:rPr>
          <w:rFonts w:ascii="Book Antiqua" w:eastAsia="Book Antiqua" w:hAnsi="Book Antiqua" w:cs="Book Antiqua"/>
          <w:szCs w:val="24"/>
          <w:lang w:val="es-PR"/>
        </w:rPr>
        <w:t xml:space="preserve">lo es la </w:t>
      </w:r>
      <w:r w:rsidRPr="00E20B11">
        <w:rPr>
          <w:rFonts w:ascii="Book Antiqua" w:eastAsia="Book Antiqua" w:hAnsi="Book Antiqua" w:cs="Book Antiqua"/>
          <w:szCs w:val="24"/>
          <w:lang w:val="es-PR"/>
        </w:rPr>
        <w:t xml:space="preserve">mención específica al SIDA, </w:t>
      </w:r>
      <w:r w:rsidR="008374C1" w:rsidRPr="00E20B11">
        <w:rPr>
          <w:rFonts w:ascii="Book Antiqua" w:eastAsia="Book Antiqua" w:hAnsi="Book Antiqua" w:cs="Book Antiqua"/>
          <w:szCs w:val="24"/>
          <w:lang w:val="es-PR"/>
        </w:rPr>
        <w:t>ya que en el presente dicho padecimiento se puede catalogar como una</w:t>
      </w:r>
      <w:r w:rsidRPr="00E20B11">
        <w:rPr>
          <w:rFonts w:ascii="Book Antiqua" w:eastAsia="Book Antiqua" w:hAnsi="Book Antiqua" w:cs="Book Antiqua"/>
          <w:szCs w:val="24"/>
          <w:lang w:val="es-PR"/>
        </w:rPr>
        <w:t xml:space="preserve"> condición crónica manejable</w:t>
      </w:r>
      <w:r w:rsidR="00230178" w:rsidRPr="00E20B11">
        <w:rPr>
          <w:rFonts w:ascii="Book Antiqua" w:eastAsia="Book Antiqua" w:hAnsi="Book Antiqua" w:cs="Book Antiqua"/>
          <w:szCs w:val="24"/>
          <w:lang w:val="es-PR"/>
        </w:rPr>
        <w:t>. La medida</w:t>
      </w:r>
      <w:r w:rsidRPr="00E20B11">
        <w:rPr>
          <w:rFonts w:ascii="Book Antiqua" w:eastAsia="Book Antiqua" w:hAnsi="Book Antiqua" w:cs="Book Antiqua"/>
          <w:szCs w:val="24"/>
          <w:lang w:val="es-PR"/>
        </w:rPr>
        <w:t xml:space="preserve"> incorpora definiciones claras de “enfermedad terminal”, integra profesionales forenses en el panel de evaluación, y establec</w:t>
      </w:r>
      <w:r w:rsidR="00230178" w:rsidRPr="00E20B11">
        <w:rPr>
          <w:rFonts w:ascii="Book Antiqua" w:eastAsia="Book Antiqua" w:hAnsi="Book Antiqua" w:cs="Book Antiqua"/>
          <w:szCs w:val="24"/>
          <w:lang w:val="es-PR"/>
        </w:rPr>
        <w:t>e</w:t>
      </w:r>
      <w:r w:rsidRPr="00E20B11">
        <w:rPr>
          <w:rFonts w:ascii="Book Antiqua" w:eastAsia="Book Antiqua" w:hAnsi="Book Antiqua" w:cs="Book Antiqua"/>
          <w:szCs w:val="24"/>
          <w:lang w:val="es-PR"/>
        </w:rPr>
        <w:t xml:space="preserve"> opiniones escritas obligatorias del </w:t>
      </w:r>
      <w:proofErr w:type="gramStart"/>
      <w:r w:rsidRPr="00E20B11">
        <w:rPr>
          <w:rFonts w:ascii="Book Antiqua" w:eastAsia="Book Antiqua" w:hAnsi="Book Antiqua" w:cs="Book Antiqua"/>
          <w:szCs w:val="24"/>
          <w:lang w:val="es-PR"/>
        </w:rPr>
        <w:t>Secretario</w:t>
      </w:r>
      <w:proofErr w:type="gramEnd"/>
      <w:r w:rsidRPr="00E20B11">
        <w:rPr>
          <w:rFonts w:ascii="Book Antiqua" w:eastAsia="Book Antiqua" w:hAnsi="Book Antiqua" w:cs="Book Antiqua"/>
          <w:szCs w:val="24"/>
          <w:lang w:val="es-PR"/>
        </w:rPr>
        <w:t xml:space="preserve"> de Justicia y de la Procuradora de las </w:t>
      </w:r>
      <w:r w:rsidR="00230178" w:rsidRPr="00E20B11">
        <w:rPr>
          <w:rFonts w:ascii="Book Antiqua" w:eastAsia="Book Antiqua" w:hAnsi="Book Antiqua" w:cs="Book Antiqua"/>
          <w:szCs w:val="24"/>
          <w:lang w:val="es-PR"/>
        </w:rPr>
        <w:t xml:space="preserve">Mujeres, </w:t>
      </w:r>
      <w:r w:rsidRPr="00E20B11">
        <w:rPr>
          <w:rFonts w:ascii="Book Antiqua" w:eastAsia="Book Antiqua" w:hAnsi="Book Antiqua" w:cs="Book Antiqua"/>
          <w:szCs w:val="24"/>
          <w:lang w:val="es-PR"/>
        </w:rPr>
        <w:t>en casos de condenas por violencia de género o delitos sexuales. Estas disposiciones se alinean con la misión rehabilitadora del D</w:t>
      </w:r>
      <w:r w:rsidR="00230178" w:rsidRPr="00E20B11">
        <w:rPr>
          <w:rFonts w:ascii="Book Antiqua" w:eastAsia="Book Antiqua" w:hAnsi="Book Antiqua" w:cs="Book Antiqua"/>
          <w:szCs w:val="24"/>
          <w:lang w:val="es-PR"/>
        </w:rPr>
        <w:t xml:space="preserve">epartamento de </w:t>
      </w:r>
      <w:r w:rsidR="00480637" w:rsidRPr="00E20B11">
        <w:rPr>
          <w:rFonts w:ascii="Book Antiqua" w:eastAsia="Book Antiqua" w:hAnsi="Book Antiqua" w:cs="Book Antiqua"/>
          <w:szCs w:val="24"/>
          <w:lang w:val="es-PR"/>
        </w:rPr>
        <w:t>C</w:t>
      </w:r>
      <w:r w:rsidR="00230178" w:rsidRPr="00E20B11">
        <w:rPr>
          <w:rFonts w:ascii="Book Antiqua" w:eastAsia="Book Antiqua" w:hAnsi="Book Antiqua" w:cs="Book Antiqua"/>
          <w:szCs w:val="24"/>
          <w:lang w:val="es-PR"/>
        </w:rPr>
        <w:t>orrección y Rehabilitación</w:t>
      </w:r>
      <w:r w:rsidR="00480637" w:rsidRPr="00E20B11">
        <w:rPr>
          <w:rFonts w:ascii="Book Antiqua" w:eastAsia="Book Antiqua" w:hAnsi="Book Antiqua" w:cs="Book Antiqua"/>
          <w:szCs w:val="24"/>
          <w:lang w:val="es-PR"/>
        </w:rPr>
        <w:t xml:space="preserve"> y la </w:t>
      </w:r>
      <w:r w:rsidR="00E37448" w:rsidRPr="00E20B11">
        <w:rPr>
          <w:rFonts w:ascii="Book Antiqua" w:eastAsia="Book Antiqua" w:hAnsi="Book Antiqua" w:cs="Book Antiqua"/>
          <w:szCs w:val="24"/>
          <w:lang w:val="es-PR"/>
        </w:rPr>
        <w:t>política pública</w:t>
      </w:r>
      <w:r w:rsidR="00230178" w:rsidRPr="00E20B11">
        <w:rPr>
          <w:rFonts w:ascii="Book Antiqua" w:eastAsia="Book Antiqua" w:hAnsi="Book Antiqua" w:cs="Book Antiqua"/>
          <w:szCs w:val="24"/>
          <w:lang w:val="es-PR"/>
        </w:rPr>
        <w:t>. Además, dichas disposiciones</w:t>
      </w:r>
      <w:r w:rsidRPr="00E20B11">
        <w:rPr>
          <w:rFonts w:ascii="Book Antiqua" w:eastAsia="Book Antiqua" w:hAnsi="Book Antiqua" w:cs="Book Antiqua"/>
          <w:szCs w:val="24"/>
          <w:lang w:val="es-PR"/>
        </w:rPr>
        <w:t xml:space="preserve"> pueden implementarse mediante ajustes reglamentarios sin conflictos constitucionales.</w:t>
      </w:r>
    </w:p>
    <w:p w14:paraId="69B807CF" w14:textId="77777777" w:rsidR="00D145E3" w:rsidRPr="00E20B11" w:rsidRDefault="00D145E3" w:rsidP="00D145E3">
      <w:pPr>
        <w:jc w:val="both"/>
        <w:rPr>
          <w:rFonts w:ascii="Book Antiqua" w:eastAsia="Book Antiqua" w:hAnsi="Book Antiqua" w:cs="Book Antiqua"/>
          <w:szCs w:val="24"/>
          <w:lang w:val="es-PR"/>
        </w:rPr>
      </w:pPr>
    </w:p>
    <w:p w14:paraId="0E56A1E8" w14:textId="3A8C8145" w:rsidR="00D145E3" w:rsidRPr="00E20B11" w:rsidRDefault="00D145E3" w:rsidP="00230178">
      <w:pPr>
        <w:ind w:firstLine="720"/>
        <w:jc w:val="both"/>
        <w:rPr>
          <w:rFonts w:ascii="Book Antiqua" w:eastAsia="Book Antiqua" w:hAnsi="Book Antiqua" w:cs="Book Antiqua"/>
          <w:szCs w:val="24"/>
          <w:lang w:val="es-PR"/>
        </w:rPr>
      </w:pPr>
      <w:r w:rsidRPr="00E20B11">
        <w:rPr>
          <w:rFonts w:ascii="Book Antiqua" w:eastAsia="Book Antiqua" w:hAnsi="Book Antiqua" w:cs="Book Antiqua"/>
          <w:szCs w:val="24"/>
          <w:lang w:val="es-PR"/>
        </w:rPr>
        <w:t>La necesidad de la medida surge directamente de vulnerabilidades identificadas en la normativa vigente</w:t>
      </w:r>
      <w:r w:rsidR="00295BBE" w:rsidRPr="00E20B11">
        <w:rPr>
          <w:rFonts w:ascii="Book Antiqua" w:eastAsia="Book Antiqua" w:hAnsi="Book Antiqua" w:cs="Book Antiqua"/>
          <w:szCs w:val="24"/>
          <w:lang w:val="es-PR"/>
        </w:rPr>
        <w:t xml:space="preserve">. </w:t>
      </w:r>
      <w:r w:rsidRPr="00E20B11">
        <w:rPr>
          <w:rFonts w:ascii="Book Antiqua" w:eastAsia="Book Antiqua" w:hAnsi="Book Antiqua" w:cs="Book Antiqua"/>
          <w:szCs w:val="24"/>
          <w:lang w:val="es-PR"/>
        </w:rPr>
        <w:t xml:space="preserve"> </w:t>
      </w:r>
      <w:r w:rsidR="00295BBE" w:rsidRPr="00E20B11">
        <w:rPr>
          <w:rFonts w:ascii="Book Antiqua" w:eastAsia="Book Antiqua" w:hAnsi="Book Antiqua" w:cs="Book Antiqua"/>
          <w:szCs w:val="24"/>
          <w:lang w:val="es-PR"/>
        </w:rPr>
        <w:t>D</w:t>
      </w:r>
      <w:r w:rsidRPr="00E20B11">
        <w:rPr>
          <w:rFonts w:ascii="Book Antiqua" w:eastAsia="Book Antiqua" w:hAnsi="Book Antiqua" w:cs="Book Antiqua"/>
          <w:szCs w:val="24"/>
          <w:lang w:val="es-PR"/>
        </w:rPr>
        <w:t>iscrepancias entre la Ley 25</w:t>
      </w:r>
      <w:r w:rsidR="00295BBE" w:rsidRPr="00E20B11">
        <w:rPr>
          <w:rFonts w:ascii="Book Antiqua" w:eastAsia="Book Antiqua" w:hAnsi="Book Antiqua" w:cs="Book Antiqua"/>
          <w:szCs w:val="24"/>
          <w:lang w:val="es-PR"/>
        </w:rPr>
        <w:t xml:space="preserve"> de 1992, </w:t>
      </w:r>
      <w:r w:rsidR="00295BBE" w:rsidRPr="00E20B11">
        <w:rPr>
          <w:rFonts w:ascii="Book Antiqua" w:eastAsia="Book Antiqua" w:hAnsi="Book Antiqua" w:cs="Book Antiqua"/>
          <w:i/>
          <w:iCs/>
          <w:szCs w:val="24"/>
          <w:lang w:val="es-PR"/>
        </w:rPr>
        <w:t>supra</w:t>
      </w:r>
      <w:r w:rsidR="00295BBE" w:rsidRPr="00E20B11">
        <w:rPr>
          <w:rFonts w:ascii="Book Antiqua" w:eastAsia="Book Antiqua" w:hAnsi="Book Antiqua" w:cs="Book Antiqua"/>
          <w:szCs w:val="24"/>
          <w:lang w:val="es-PR"/>
        </w:rPr>
        <w:t>,</w:t>
      </w:r>
      <w:r w:rsidRPr="00E20B11">
        <w:rPr>
          <w:rFonts w:ascii="Book Antiqua" w:eastAsia="Book Antiqua" w:hAnsi="Book Antiqua" w:cs="Book Antiqua"/>
          <w:szCs w:val="24"/>
          <w:lang w:val="es-PR"/>
        </w:rPr>
        <w:t xml:space="preserve"> y </w:t>
      </w:r>
      <w:r w:rsidR="00295BBE" w:rsidRPr="00E20B11">
        <w:rPr>
          <w:rFonts w:ascii="Book Antiqua" w:eastAsia="Book Antiqua" w:hAnsi="Book Antiqua" w:cs="Book Antiqua"/>
          <w:szCs w:val="24"/>
          <w:lang w:val="es-PR"/>
        </w:rPr>
        <w:t>reglamentación</w:t>
      </w:r>
      <w:r w:rsidRPr="00E20B11">
        <w:rPr>
          <w:rFonts w:ascii="Book Antiqua" w:eastAsia="Book Antiqua" w:hAnsi="Book Antiqua" w:cs="Book Antiqua"/>
          <w:szCs w:val="24"/>
          <w:lang w:val="es-PR"/>
        </w:rPr>
        <w:t xml:space="preserve"> que expande indebidamente la elegibilidad a condiciones no terminales, permitiendo posibles abusos como el caso documentado de manipulación fraudulenta de condiciones de salud para egreso indebido. Al eliminar el estigma asociado al SIDA, delimitar “enfermedad terminal” con precisión médica y exigir opiniones especializadas de Justicia y la Procuradora de las Mujeres, se cierra un vacío que compromete la seguridad pública y los derechos de víctimas, asegurando evaluaciones integrales que prioricen tanto la rehabilitación responsable como la prevención de riesgos.</w:t>
      </w:r>
    </w:p>
    <w:p w14:paraId="04E48F7E" w14:textId="77777777" w:rsidR="00D145E3" w:rsidRPr="00E20B11" w:rsidRDefault="00D145E3" w:rsidP="00D145E3">
      <w:pPr>
        <w:jc w:val="both"/>
        <w:rPr>
          <w:rFonts w:ascii="Book Antiqua" w:eastAsia="Book Antiqua" w:hAnsi="Book Antiqua" w:cs="Book Antiqua"/>
          <w:szCs w:val="24"/>
          <w:lang w:val="es-PR"/>
        </w:rPr>
      </w:pPr>
    </w:p>
    <w:p w14:paraId="2C8E0325" w14:textId="5173B0EA" w:rsidR="00D145E3" w:rsidRPr="00E20B11" w:rsidRDefault="005F0E94" w:rsidP="005F0E94">
      <w:pPr>
        <w:ind w:firstLine="720"/>
        <w:jc w:val="both"/>
        <w:rPr>
          <w:rFonts w:ascii="Book Antiqua" w:eastAsia="Book Antiqua" w:hAnsi="Book Antiqua" w:cs="Book Antiqua"/>
          <w:szCs w:val="24"/>
          <w:lang w:val="es-PR"/>
        </w:rPr>
      </w:pPr>
      <w:r w:rsidRPr="00E20B11">
        <w:rPr>
          <w:rFonts w:ascii="Book Antiqua" w:eastAsia="Book Antiqua" w:hAnsi="Book Antiqua" w:cs="Book Antiqua"/>
          <w:szCs w:val="24"/>
          <w:lang w:val="es-PR"/>
        </w:rPr>
        <w:t xml:space="preserve">Por otro lado, dicha medida </w:t>
      </w:r>
      <w:r w:rsidR="00D145E3" w:rsidRPr="00E20B11">
        <w:rPr>
          <w:rFonts w:ascii="Book Antiqua" w:eastAsia="Book Antiqua" w:hAnsi="Book Antiqua" w:cs="Book Antiqua"/>
          <w:szCs w:val="24"/>
          <w:lang w:val="es-PR"/>
        </w:rPr>
        <w:t xml:space="preserve">actualiza la ley a avances científicos y médicos, elimina lenguaje estigmatizante, refuerza la protección de víctimas mediante su voz obligatoria en casos sensibles, y equilibra el objetivo rehabilitador del sistema correccional con salvaguardas de seguridad comunitaria. </w:t>
      </w:r>
    </w:p>
    <w:p w14:paraId="1D80D9AF" w14:textId="77777777" w:rsidR="005F0E94" w:rsidRPr="00E20B11" w:rsidRDefault="005F0E94" w:rsidP="005F0E94">
      <w:pPr>
        <w:ind w:firstLine="720"/>
        <w:jc w:val="both"/>
        <w:rPr>
          <w:rFonts w:ascii="Book Antiqua" w:eastAsia="Book Antiqua" w:hAnsi="Book Antiqua" w:cs="Book Antiqua"/>
          <w:szCs w:val="24"/>
          <w:lang w:val="es-PR"/>
        </w:rPr>
      </w:pPr>
    </w:p>
    <w:p w14:paraId="7109EE2D" w14:textId="01133D0A" w:rsidR="00D145E3" w:rsidRPr="00E20B11" w:rsidRDefault="00D145E3" w:rsidP="00AD68BC">
      <w:pPr>
        <w:ind w:firstLine="720"/>
        <w:jc w:val="both"/>
        <w:rPr>
          <w:rFonts w:ascii="Book Antiqua" w:eastAsia="Book Antiqua" w:hAnsi="Book Antiqua" w:cs="Book Antiqua"/>
          <w:szCs w:val="24"/>
          <w:lang w:val="es-PR"/>
        </w:rPr>
      </w:pPr>
      <w:r w:rsidRPr="00E20B11">
        <w:rPr>
          <w:rFonts w:ascii="Book Antiqua" w:eastAsia="Book Antiqua" w:hAnsi="Book Antiqua" w:cs="Book Antiqua"/>
          <w:szCs w:val="24"/>
          <w:lang w:val="es-PR"/>
        </w:rPr>
        <w:t xml:space="preserve">Cabe señalar que, para efectos de esta medida, no se recibieron comentarios del Departamento de Salud, agencia esencial en materia de certificación médica y evaluación de condiciones terminales. No obstante, las recomendaciones técnicas de otras entidades, la </w:t>
      </w:r>
      <w:r w:rsidR="005F0E94" w:rsidRPr="00E20B11">
        <w:rPr>
          <w:rFonts w:ascii="Book Antiqua" w:eastAsia="Book Antiqua" w:hAnsi="Book Antiqua" w:cs="Book Antiqua"/>
          <w:szCs w:val="24"/>
          <w:lang w:val="es-PR"/>
        </w:rPr>
        <w:t xml:space="preserve">necesidad </w:t>
      </w:r>
      <w:r w:rsidR="00AD68BC" w:rsidRPr="00E20B11">
        <w:rPr>
          <w:rFonts w:ascii="Book Antiqua" w:eastAsia="Book Antiqua" w:hAnsi="Book Antiqua" w:cs="Book Antiqua"/>
          <w:szCs w:val="24"/>
          <w:lang w:val="es-PR"/>
        </w:rPr>
        <w:t xml:space="preserve">y viabilidad del </w:t>
      </w:r>
      <w:r w:rsidRPr="00E20B11">
        <w:rPr>
          <w:rFonts w:ascii="Book Antiqua" w:eastAsia="Book Antiqua" w:hAnsi="Book Antiqua" w:cs="Book Antiqua"/>
          <w:szCs w:val="24"/>
          <w:lang w:val="es-PR"/>
        </w:rPr>
        <w:t>proyecto y su alineación con la realidad operativa del DCR permiten concluir que la propuesta es procedente y responsable</w:t>
      </w:r>
      <w:r w:rsidR="00AD68BC" w:rsidRPr="00E20B11">
        <w:rPr>
          <w:rFonts w:ascii="Book Antiqua" w:eastAsia="Book Antiqua" w:hAnsi="Book Antiqua" w:cs="Book Antiqua"/>
          <w:szCs w:val="24"/>
          <w:lang w:val="es-PR"/>
        </w:rPr>
        <w:t>.</w:t>
      </w:r>
      <w:r w:rsidRPr="00E20B11">
        <w:rPr>
          <w:rFonts w:ascii="Book Antiqua" w:eastAsia="Book Antiqua" w:hAnsi="Book Antiqua" w:cs="Book Antiqua"/>
          <w:szCs w:val="24"/>
          <w:lang w:val="es-PR"/>
        </w:rPr>
        <w:t xml:space="preserve"> </w:t>
      </w:r>
    </w:p>
    <w:p w14:paraId="12AE7BD3" w14:textId="77777777" w:rsidR="00ED2CA3" w:rsidRDefault="00ED2CA3" w:rsidP="00E84990">
      <w:pPr>
        <w:ind w:firstLine="720"/>
        <w:jc w:val="both"/>
        <w:rPr>
          <w:rFonts w:ascii="Book Antiqua" w:eastAsia="Book Antiqua" w:hAnsi="Book Antiqua" w:cs="Book Antiqua"/>
          <w:szCs w:val="24"/>
          <w:lang w:val="es-PR"/>
        </w:rPr>
      </w:pPr>
    </w:p>
    <w:p w14:paraId="7F77FB88" w14:textId="2BD12CC0" w:rsidR="00406557" w:rsidRPr="00E84990" w:rsidRDefault="00D145E3" w:rsidP="00E84990">
      <w:pPr>
        <w:ind w:firstLine="720"/>
        <w:jc w:val="both"/>
        <w:rPr>
          <w:rFonts w:ascii="Book Antiqua" w:eastAsia="Book Antiqua" w:hAnsi="Book Antiqua" w:cs="Book Antiqua"/>
          <w:szCs w:val="24"/>
          <w:lang w:val="es-PR"/>
        </w:rPr>
      </w:pPr>
      <w:r w:rsidRPr="00E20B11">
        <w:rPr>
          <w:rFonts w:ascii="Book Antiqua" w:eastAsia="Book Antiqua" w:hAnsi="Book Antiqua" w:cs="Book Antiqua"/>
          <w:szCs w:val="24"/>
          <w:lang w:val="es-PR"/>
        </w:rPr>
        <w:t xml:space="preserve">En </w:t>
      </w:r>
      <w:r w:rsidR="00AD68BC" w:rsidRPr="00E20B11">
        <w:rPr>
          <w:rFonts w:ascii="Book Antiqua" w:eastAsia="Book Antiqua" w:hAnsi="Book Antiqua" w:cs="Book Antiqua"/>
          <w:szCs w:val="24"/>
          <w:lang w:val="es-PR"/>
        </w:rPr>
        <w:t>conclusión</w:t>
      </w:r>
      <w:r w:rsidRPr="00E20B11">
        <w:rPr>
          <w:rFonts w:ascii="Book Antiqua" w:eastAsia="Book Antiqua" w:hAnsi="Book Antiqua" w:cs="Book Antiqua"/>
          <w:szCs w:val="24"/>
          <w:lang w:val="es-PR"/>
        </w:rPr>
        <w:t xml:space="preserve">, la Comisión </w:t>
      </w:r>
      <w:r w:rsidR="00AD68BC" w:rsidRPr="00E20B11">
        <w:rPr>
          <w:rFonts w:ascii="Book Antiqua" w:eastAsia="Book Antiqua" w:hAnsi="Book Antiqua" w:cs="Book Antiqua"/>
          <w:szCs w:val="24"/>
          <w:lang w:val="es-PR"/>
        </w:rPr>
        <w:t xml:space="preserve">de Seguridad Publica de la </w:t>
      </w:r>
      <w:r w:rsidR="00821526" w:rsidRPr="00E20B11">
        <w:rPr>
          <w:rFonts w:ascii="Book Antiqua" w:eastAsia="Book Antiqua" w:hAnsi="Book Antiqua" w:cs="Book Antiqua"/>
          <w:szCs w:val="24"/>
          <w:lang w:val="es-PR"/>
        </w:rPr>
        <w:t>Cámara</w:t>
      </w:r>
      <w:r w:rsidR="00AD68BC" w:rsidRPr="00E20B11">
        <w:rPr>
          <w:rFonts w:ascii="Book Antiqua" w:eastAsia="Book Antiqua" w:hAnsi="Book Antiqua" w:cs="Book Antiqua"/>
          <w:szCs w:val="24"/>
          <w:lang w:val="es-PR"/>
        </w:rPr>
        <w:t xml:space="preserve"> de Representantes </w:t>
      </w:r>
      <w:r w:rsidRPr="00E20B11">
        <w:rPr>
          <w:rFonts w:ascii="Book Antiqua" w:eastAsia="Book Antiqua" w:hAnsi="Book Antiqua" w:cs="Book Antiqua"/>
          <w:szCs w:val="24"/>
          <w:lang w:val="es-PR"/>
        </w:rPr>
        <w:t xml:space="preserve">recomienda favorablemente la aprobación del Proyecto del Senado 216, con las enmiendas </w:t>
      </w:r>
      <w:r w:rsidR="00AD68BC" w:rsidRPr="00E20B11">
        <w:rPr>
          <w:rFonts w:ascii="Book Antiqua" w:eastAsia="Book Antiqua" w:hAnsi="Book Antiqua" w:cs="Book Antiqua"/>
          <w:szCs w:val="24"/>
          <w:lang w:val="es-PR"/>
        </w:rPr>
        <w:t xml:space="preserve">acogidas por la Comisión homóloga del Alto Cuerpo. Esta pieza legislativa es </w:t>
      </w:r>
      <w:r w:rsidR="00AD68BC" w:rsidRPr="00E20B11">
        <w:rPr>
          <w:rFonts w:ascii="Book Antiqua" w:eastAsia="Book Antiqua" w:hAnsi="Book Antiqua" w:cs="Book Antiqua"/>
          <w:szCs w:val="24"/>
          <w:lang w:val="es-PR"/>
        </w:rPr>
        <w:lastRenderedPageBreak/>
        <w:t xml:space="preserve">una </w:t>
      </w:r>
      <w:r w:rsidR="006E54AA" w:rsidRPr="00E20B11">
        <w:rPr>
          <w:rFonts w:ascii="Book Antiqua" w:eastAsia="Book Antiqua" w:hAnsi="Book Antiqua" w:cs="Book Antiqua"/>
          <w:szCs w:val="24"/>
          <w:lang w:val="es-PR"/>
        </w:rPr>
        <w:t>respuesta oportuna</w:t>
      </w:r>
      <w:r w:rsidRPr="00E20B11">
        <w:rPr>
          <w:rFonts w:ascii="Book Antiqua" w:eastAsia="Book Antiqua" w:hAnsi="Book Antiqua" w:cs="Book Antiqua"/>
          <w:szCs w:val="24"/>
          <w:lang w:val="es-PR"/>
        </w:rPr>
        <w:t xml:space="preserve"> y necesaria que actualiza el marco legal, previene abusos, protege a víctimas y fortalece la seguridad pública en Puerto Rico.</w:t>
      </w:r>
    </w:p>
    <w:p w14:paraId="664260E3" w14:textId="77777777" w:rsidR="006E54AA" w:rsidRPr="00E20B11" w:rsidRDefault="006E54AA" w:rsidP="000D246A">
      <w:pPr>
        <w:jc w:val="center"/>
        <w:rPr>
          <w:rFonts w:ascii="Book Antiqua" w:eastAsia="Book Antiqua" w:hAnsi="Book Antiqua" w:cs="Book Antiqua"/>
          <w:b/>
          <w:bCs/>
          <w:szCs w:val="24"/>
          <w:lang w:val="es-PR"/>
        </w:rPr>
      </w:pPr>
    </w:p>
    <w:p w14:paraId="3EDE4CCB" w14:textId="6810C42A" w:rsidR="000D246A" w:rsidRPr="00E20B11" w:rsidRDefault="000D246A" w:rsidP="000D246A">
      <w:pPr>
        <w:jc w:val="center"/>
        <w:rPr>
          <w:rFonts w:ascii="Book Antiqua" w:eastAsia="Book Antiqua" w:hAnsi="Book Antiqua" w:cs="Book Antiqua"/>
          <w:b/>
          <w:bCs/>
          <w:szCs w:val="24"/>
          <w:lang w:val="es-PR"/>
        </w:rPr>
      </w:pPr>
      <w:r w:rsidRPr="00E20B11">
        <w:rPr>
          <w:rFonts w:ascii="Book Antiqua" w:eastAsia="Book Antiqua" w:hAnsi="Book Antiqua" w:cs="Book Antiqua"/>
          <w:b/>
          <w:bCs/>
          <w:szCs w:val="24"/>
          <w:lang w:val="es-PR"/>
        </w:rPr>
        <w:t>DETERMINACIÓN DE IMPACTO ECONÓMICO</w:t>
      </w:r>
    </w:p>
    <w:p w14:paraId="7134D849" w14:textId="77777777" w:rsidR="000D246A" w:rsidRPr="00E20B11" w:rsidRDefault="000D246A" w:rsidP="000D246A">
      <w:pPr>
        <w:jc w:val="both"/>
        <w:rPr>
          <w:rFonts w:ascii="Book Antiqua" w:eastAsia="Book Antiqua" w:hAnsi="Book Antiqua" w:cs="Book Antiqua"/>
          <w:szCs w:val="24"/>
          <w:lang w:val="es-PR"/>
        </w:rPr>
      </w:pPr>
    </w:p>
    <w:p w14:paraId="35970875" w14:textId="1D8A2417" w:rsidR="00087C86" w:rsidRPr="00E20B11" w:rsidRDefault="00087C86" w:rsidP="001807DF">
      <w:pPr>
        <w:ind w:firstLine="720"/>
        <w:jc w:val="both"/>
        <w:rPr>
          <w:rFonts w:ascii="Book Antiqua" w:eastAsia="Book Antiqua" w:hAnsi="Book Antiqua" w:cs="Book Antiqua"/>
          <w:lang w:val="es-PR"/>
        </w:rPr>
      </w:pPr>
      <w:r w:rsidRPr="00E20B11">
        <w:rPr>
          <w:rFonts w:ascii="Book Antiqua" w:eastAsia="Book Antiqua" w:hAnsi="Book Antiqua" w:cs="Book Antiqua"/>
          <w:szCs w:val="24"/>
          <w:lang w:val="es-PR"/>
        </w:rPr>
        <w:t>Conforme al análisis de la medida, la Comisión de Seguridad Pública concluye que el Proyecto de</w:t>
      </w:r>
      <w:r w:rsidR="005512FE" w:rsidRPr="00E20B11">
        <w:rPr>
          <w:rFonts w:ascii="Book Antiqua" w:eastAsia="Book Antiqua" w:hAnsi="Book Antiqua" w:cs="Book Antiqua"/>
          <w:szCs w:val="24"/>
          <w:lang w:val="es-PR"/>
        </w:rPr>
        <w:t>l Senado 216</w:t>
      </w:r>
      <w:r w:rsidRPr="00E20B11">
        <w:rPr>
          <w:rFonts w:ascii="Book Antiqua" w:eastAsia="Book Antiqua" w:hAnsi="Book Antiqua" w:cs="Book Antiqua"/>
          <w:szCs w:val="24"/>
          <w:lang w:val="es-PR"/>
        </w:rPr>
        <w:t xml:space="preserve"> no tendrá impacto fiscal sobre el presupuesto de ninguna agencia gubernamental, incluyendo el Departamento de</w:t>
      </w:r>
      <w:r w:rsidR="005512FE" w:rsidRPr="00E20B11">
        <w:rPr>
          <w:rFonts w:ascii="Book Antiqua" w:eastAsia="Book Antiqua" w:hAnsi="Book Antiqua" w:cs="Book Antiqua"/>
          <w:szCs w:val="24"/>
          <w:lang w:val="es-PR"/>
        </w:rPr>
        <w:t xml:space="preserve"> Corrección y </w:t>
      </w:r>
      <w:r w:rsidR="001807DF" w:rsidRPr="00E20B11">
        <w:rPr>
          <w:rFonts w:ascii="Book Antiqua" w:eastAsia="Book Antiqua" w:hAnsi="Book Antiqua" w:cs="Book Antiqua"/>
          <w:szCs w:val="24"/>
          <w:lang w:val="es-PR"/>
        </w:rPr>
        <w:t>Rehabilitación,</w:t>
      </w:r>
      <w:r w:rsidRPr="00E20B11">
        <w:rPr>
          <w:rFonts w:ascii="Book Antiqua" w:eastAsia="Book Antiqua" w:hAnsi="Book Antiqua" w:cs="Book Antiqua"/>
          <w:szCs w:val="24"/>
          <w:lang w:val="es-PR"/>
        </w:rPr>
        <w:t xml:space="preserve"> </w:t>
      </w:r>
      <w:r w:rsidR="006F37EB" w:rsidRPr="00E20B11">
        <w:rPr>
          <w:rFonts w:ascii="Book Antiqua" w:eastAsia="Book Antiqua" w:hAnsi="Book Antiqua" w:cs="Book Antiqua"/>
          <w:szCs w:val="24"/>
          <w:lang w:val="es-PR"/>
        </w:rPr>
        <w:t xml:space="preserve">Oficina de la </w:t>
      </w:r>
      <w:r w:rsidR="001807DF" w:rsidRPr="00E20B11">
        <w:rPr>
          <w:rFonts w:ascii="Book Antiqua" w:eastAsia="Book Antiqua" w:hAnsi="Book Antiqua" w:cs="Book Antiqua"/>
          <w:szCs w:val="24"/>
          <w:lang w:val="es-PR"/>
        </w:rPr>
        <w:t>Procuradora</w:t>
      </w:r>
      <w:r w:rsidR="006F37EB" w:rsidRPr="00E20B11">
        <w:rPr>
          <w:rFonts w:ascii="Book Antiqua" w:eastAsia="Book Antiqua" w:hAnsi="Book Antiqua" w:cs="Book Antiqua"/>
          <w:szCs w:val="24"/>
          <w:lang w:val="es-PR"/>
        </w:rPr>
        <w:t xml:space="preserve"> de la Mujer, Departamento de Salud u otra</w:t>
      </w:r>
      <w:r w:rsidRPr="00E20B11">
        <w:rPr>
          <w:rFonts w:ascii="Book Antiqua" w:eastAsia="Book Antiqua" w:hAnsi="Book Antiqua" w:cs="Book Antiqua"/>
          <w:szCs w:val="24"/>
          <w:lang w:val="es-PR"/>
        </w:rPr>
        <w:t xml:space="preserve">. </w:t>
      </w:r>
      <w:r w:rsidR="001807DF" w:rsidRPr="00E20B11">
        <w:rPr>
          <w:rFonts w:ascii="Book Antiqua" w:eastAsia="Book Antiqua" w:hAnsi="Book Antiqua" w:cs="Book Antiqua"/>
          <w:szCs w:val="24"/>
          <w:lang w:val="es-PR"/>
        </w:rPr>
        <w:t xml:space="preserve">La implantación de esta medida es de carácter </w:t>
      </w:r>
      <w:r w:rsidR="001807DF" w:rsidRPr="00E20B11">
        <w:rPr>
          <w:rFonts w:ascii="Book Antiqua" w:eastAsia="Book Antiqua" w:hAnsi="Book Antiqua" w:cs="Book Antiqua"/>
          <w:lang w:val="es-PR"/>
        </w:rPr>
        <w:t>normativo y correctivo, no expande servicios, no crea plazas, no impone capacitaciones masivas ni requiere inversiones en tecnología o infraestructura nueva, ni asignaciones presupuestarias adicionales.</w:t>
      </w:r>
      <w:r w:rsidR="00C83612" w:rsidRPr="00E20B11">
        <w:rPr>
          <w:rFonts w:ascii="Book Antiqua" w:eastAsia="Book Antiqua" w:hAnsi="Book Antiqua" w:cs="Book Antiqua"/>
          <w:lang w:val="es-PR"/>
        </w:rPr>
        <w:t xml:space="preserve"> La presente Comisión concluye que la</w:t>
      </w:r>
      <w:r w:rsidRPr="00E20B11">
        <w:rPr>
          <w:rFonts w:ascii="Book Antiqua" w:eastAsia="Book Antiqua" w:hAnsi="Book Antiqua" w:cs="Book Antiqua"/>
          <w:szCs w:val="24"/>
          <w:lang w:val="es-PR"/>
        </w:rPr>
        <w:t xml:space="preserve"> medida es fiscalmente viable y neutral, pudiendo ser atendida sin afectar la capacidad presupuestaria de las agencias concernidas. </w:t>
      </w:r>
    </w:p>
    <w:p w14:paraId="43557475" w14:textId="77777777" w:rsidR="00F1296E" w:rsidRPr="00E20B11" w:rsidRDefault="00F1296E" w:rsidP="009C3C65">
      <w:pPr>
        <w:jc w:val="center"/>
        <w:rPr>
          <w:rFonts w:ascii="Book Antiqua" w:eastAsia="Book Antiqua" w:hAnsi="Book Antiqua" w:cs="Book Antiqua"/>
          <w:b/>
          <w:bCs/>
          <w:szCs w:val="24"/>
          <w:lang w:val="es-PR"/>
        </w:rPr>
      </w:pPr>
    </w:p>
    <w:p w14:paraId="7A7C97D7" w14:textId="77777777" w:rsidR="00F1296E" w:rsidRPr="00E20B11" w:rsidRDefault="00F1296E" w:rsidP="009C3C65">
      <w:pPr>
        <w:jc w:val="center"/>
        <w:rPr>
          <w:rFonts w:ascii="Book Antiqua" w:eastAsia="Book Antiqua" w:hAnsi="Book Antiqua" w:cs="Book Antiqua"/>
          <w:b/>
          <w:bCs/>
          <w:szCs w:val="24"/>
          <w:lang w:val="es-ES"/>
        </w:rPr>
      </w:pPr>
    </w:p>
    <w:p w14:paraId="03BE0EF1" w14:textId="40619421" w:rsidR="00FD6179" w:rsidRPr="00E20B11" w:rsidRDefault="00950AF6" w:rsidP="009C3C65">
      <w:pPr>
        <w:jc w:val="center"/>
        <w:rPr>
          <w:rFonts w:ascii="Book Antiqua" w:eastAsia="Book Antiqua" w:hAnsi="Book Antiqua" w:cs="Book Antiqua"/>
          <w:b/>
          <w:bCs/>
          <w:szCs w:val="24"/>
          <w:lang w:val="es-ES"/>
        </w:rPr>
      </w:pPr>
      <w:r w:rsidRPr="00E20B11">
        <w:rPr>
          <w:rFonts w:ascii="Book Antiqua" w:eastAsia="Book Antiqua" w:hAnsi="Book Antiqua" w:cs="Book Antiqua"/>
          <w:b/>
          <w:bCs/>
          <w:szCs w:val="24"/>
          <w:lang w:val="es-ES"/>
        </w:rPr>
        <w:t>C</w:t>
      </w:r>
      <w:r w:rsidR="003B38A4" w:rsidRPr="00E20B11">
        <w:rPr>
          <w:rFonts w:ascii="Book Antiqua" w:eastAsia="Book Antiqua" w:hAnsi="Book Antiqua" w:cs="Book Antiqua"/>
          <w:b/>
          <w:bCs/>
          <w:szCs w:val="24"/>
          <w:lang w:val="es-ES"/>
        </w:rPr>
        <w:t>ONCLUSIÓN</w:t>
      </w:r>
    </w:p>
    <w:p w14:paraId="2478FA65" w14:textId="77777777" w:rsidR="009C3C65" w:rsidRPr="00E20B11" w:rsidRDefault="009C3C65" w:rsidP="009C3C65">
      <w:pPr>
        <w:jc w:val="center"/>
        <w:rPr>
          <w:rFonts w:ascii="Book Antiqua" w:eastAsia="Book Antiqua" w:hAnsi="Book Antiqua" w:cs="Book Antiqua"/>
          <w:b/>
          <w:bCs/>
          <w:szCs w:val="24"/>
          <w:lang w:val="es-ES"/>
        </w:rPr>
      </w:pPr>
    </w:p>
    <w:p w14:paraId="356535B3" w14:textId="5172F07F" w:rsidR="00057EC0" w:rsidRPr="00057EC0" w:rsidRDefault="00DF2DC6" w:rsidP="00057EC0">
      <w:pPr>
        <w:ind w:firstLine="720"/>
        <w:jc w:val="both"/>
        <w:rPr>
          <w:rFonts w:ascii="Book Antiqua" w:eastAsia="Book Antiqua" w:hAnsi="Book Antiqua" w:cs="Book Antiqua"/>
          <w:bCs/>
          <w:lang w:val="es-PR"/>
        </w:rPr>
      </w:pPr>
      <w:r w:rsidRPr="00E20B11">
        <w:rPr>
          <w:rFonts w:ascii="Book Antiqua" w:eastAsia="Book Antiqua" w:hAnsi="Book Antiqua" w:cs="Book Antiqua"/>
          <w:bCs/>
          <w:szCs w:val="24"/>
          <w:lang w:val="es-ES"/>
        </w:rPr>
        <w:t xml:space="preserve">Contando con el beneficio de los memoriales antes citados, </w:t>
      </w:r>
      <w:r w:rsidR="00BC5F1C" w:rsidRPr="00E20B11">
        <w:rPr>
          <w:rFonts w:ascii="Book Antiqua" w:eastAsia="Book Antiqua" w:hAnsi="Book Antiqua" w:cs="Book Antiqua"/>
          <w:bCs/>
          <w:szCs w:val="24"/>
          <w:lang w:val="es-ES"/>
        </w:rPr>
        <w:t>la presente</w:t>
      </w:r>
      <w:r w:rsidRPr="00E20B11">
        <w:rPr>
          <w:rFonts w:ascii="Book Antiqua" w:eastAsia="Book Antiqua" w:hAnsi="Book Antiqua" w:cs="Book Antiqua"/>
          <w:bCs/>
          <w:szCs w:val="24"/>
          <w:lang w:val="es-ES"/>
        </w:rPr>
        <w:t xml:space="preserve"> </w:t>
      </w:r>
      <w:r w:rsidR="00541528" w:rsidRPr="00E20B11">
        <w:rPr>
          <w:rFonts w:ascii="Book Antiqua" w:eastAsia="Book Antiqua" w:hAnsi="Book Antiqua" w:cs="Book Antiqua"/>
          <w:bCs/>
          <w:szCs w:val="24"/>
          <w:lang w:val="es-ES"/>
        </w:rPr>
        <w:t>Comisión</w:t>
      </w:r>
      <w:r w:rsidRPr="00E20B11">
        <w:rPr>
          <w:rFonts w:ascii="Book Antiqua" w:eastAsia="Book Antiqua" w:hAnsi="Book Antiqua" w:cs="Book Antiqua"/>
          <w:bCs/>
          <w:szCs w:val="24"/>
          <w:lang w:val="es-ES"/>
        </w:rPr>
        <w:t xml:space="preserve"> </w:t>
      </w:r>
      <w:r w:rsidR="00541528" w:rsidRPr="00E20B11">
        <w:rPr>
          <w:rFonts w:ascii="Book Antiqua" w:eastAsia="Book Antiqua" w:hAnsi="Book Antiqua" w:cs="Book Antiqua"/>
          <w:bCs/>
          <w:szCs w:val="24"/>
          <w:lang w:val="es-ES"/>
        </w:rPr>
        <w:t xml:space="preserve">evaluó </w:t>
      </w:r>
      <w:r w:rsidR="00BC5F1C" w:rsidRPr="00E20B11">
        <w:rPr>
          <w:rFonts w:ascii="Book Antiqua" w:eastAsia="Book Antiqua" w:hAnsi="Book Antiqua" w:cs="Book Antiqua"/>
          <w:bCs/>
          <w:szCs w:val="24"/>
          <w:lang w:val="es-ES"/>
        </w:rPr>
        <w:t>el Proyecto de</w:t>
      </w:r>
      <w:r w:rsidR="00185A78" w:rsidRPr="00E20B11">
        <w:rPr>
          <w:rFonts w:ascii="Book Antiqua" w:eastAsia="Book Antiqua" w:hAnsi="Book Antiqua" w:cs="Book Antiqua"/>
          <w:bCs/>
          <w:szCs w:val="24"/>
          <w:lang w:val="es-ES"/>
        </w:rPr>
        <w:t>l Senado</w:t>
      </w:r>
      <w:r w:rsidR="00541528" w:rsidRPr="00E20B11">
        <w:rPr>
          <w:rFonts w:ascii="Book Antiqua" w:eastAsia="Book Antiqua" w:hAnsi="Book Antiqua" w:cs="Book Antiqua"/>
          <w:bCs/>
          <w:szCs w:val="24"/>
          <w:lang w:val="es-ES"/>
        </w:rPr>
        <w:t xml:space="preserve"> </w:t>
      </w:r>
      <w:r w:rsidR="00185A78" w:rsidRPr="00E20B11">
        <w:rPr>
          <w:rFonts w:ascii="Book Antiqua" w:eastAsia="Book Antiqua" w:hAnsi="Book Antiqua" w:cs="Book Antiqua"/>
          <w:bCs/>
          <w:szCs w:val="24"/>
          <w:lang w:val="es-ES"/>
        </w:rPr>
        <w:t>216</w:t>
      </w:r>
      <w:r w:rsidR="00BC5F1C" w:rsidRPr="00E20B11">
        <w:rPr>
          <w:rFonts w:ascii="Book Antiqua" w:eastAsia="Book Antiqua" w:hAnsi="Book Antiqua" w:cs="Book Antiqua"/>
          <w:bCs/>
          <w:szCs w:val="24"/>
          <w:lang w:val="es-ES"/>
        </w:rPr>
        <w:t xml:space="preserve"> </w:t>
      </w:r>
      <w:r w:rsidR="00EA1A3F" w:rsidRPr="00E20B11">
        <w:rPr>
          <w:rFonts w:ascii="Book Antiqua" w:eastAsia="Book Antiqua" w:hAnsi="Book Antiqua" w:cs="Book Antiqua"/>
          <w:bCs/>
          <w:szCs w:val="24"/>
          <w:lang w:val="es-ES"/>
        </w:rPr>
        <w:t>y</w:t>
      </w:r>
      <w:r w:rsidR="002F7257" w:rsidRPr="00E20B11">
        <w:rPr>
          <w:rFonts w:ascii="Book Antiqua" w:eastAsia="Book Antiqua" w:hAnsi="Book Antiqua" w:cs="Book Antiqua"/>
          <w:bCs/>
          <w:szCs w:val="24"/>
          <w:lang w:val="es-ES"/>
        </w:rPr>
        <w:t xml:space="preserve"> considera necesario el </w:t>
      </w:r>
      <w:r w:rsidR="00ED6A8A" w:rsidRPr="00E20B11">
        <w:rPr>
          <w:rFonts w:ascii="Book Antiqua" w:eastAsia="Book Antiqua" w:hAnsi="Book Antiqua" w:cs="Book Antiqua"/>
          <w:bCs/>
          <w:szCs w:val="24"/>
          <w:lang w:val="es-ES"/>
        </w:rPr>
        <w:t xml:space="preserve">que </w:t>
      </w:r>
      <w:r w:rsidR="00995675" w:rsidRPr="00E20B11">
        <w:rPr>
          <w:rFonts w:ascii="Book Antiqua" w:eastAsia="Book Antiqua" w:hAnsi="Book Antiqua" w:cs="Book Antiqua"/>
          <w:bCs/>
          <w:szCs w:val="24"/>
          <w:lang w:val="es-ES"/>
        </w:rPr>
        <w:t xml:space="preserve">se </w:t>
      </w:r>
      <w:r w:rsidR="00057EC0">
        <w:rPr>
          <w:rFonts w:ascii="Book Antiqua" w:eastAsia="Book Antiqua" w:hAnsi="Book Antiqua" w:cs="Book Antiqua"/>
          <w:bCs/>
          <w:lang w:val="es-PR"/>
        </w:rPr>
        <w:t xml:space="preserve">apruebe. Esta </w:t>
      </w:r>
      <w:r w:rsidR="00D05B23">
        <w:rPr>
          <w:rFonts w:ascii="Book Antiqua" w:eastAsia="Book Antiqua" w:hAnsi="Book Antiqua" w:cs="Book Antiqua"/>
          <w:bCs/>
          <w:lang w:val="es-PR"/>
        </w:rPr>
        <w:t xml:space="preserve">medida </w:t>
      </w:r>
      <w:r w:rsidR="00D05B23" w:rsidRPr="00057EC0">
        <w:rPr>
          <w:rFonts w:ascii="Book Antiqua" w:eastAsia="Book Antiqua" w:hAnsi="Book Antiqua" w:cs="Book Antiqua"/>
          <w:bCs/>
          <w:lang w:val="es-PR"/>
        </w:rPr>
        <w:t>modifica</w:t>
      </w:r>
      <w:r w:rsidR="00057EC0" w:rsidRPr="00057EC0">
        <w:rPr>
          <w:rFonts w:ascii="Book Antiqua" w:eastAsia="Book Antiqua" w:hAnsi="Book Antiqua" w:cs="Book Antiqua"/>
          <w:bCs/>
          <w:lang w:val="es-PR"/>
        </w:rPr>
        <w:t xml:space="preserve"> la Ley Núm. 25 de 1992, según enmendada, a los fines de actualizar y fortalecer su contenido normativo, logrando un texto legal más claro y completo que incorpore la debida ponderación de los derechos de las víctimas y prevenga la susceptibilidad del proceso de egreso mediante pase extendido a prácticas fraudulentas</w:t>
      </w:r>
      <w:r w:rsidR="00D05B23">
        <w:rPr>
          <w:rFonts w:ascii="Book Antiqua" w:eastAsia="Book Antiqua" w:hAnsi="Book Antiqua" w:cs="Book Antiqua"/>
          <w:bCs/>
          <w:lang w:val="es-PR"/>
        </w:rPr>
        <w:t xml:space="preserve">. </w:t>
      </w:r>
    </w:p>
    <w:p w14:paraId="53FE08F6" w14:textId="77777777" w:rsidR="00995675" w:rsidRPr="00E20B11" w:rsidRDefault="00995675" w:rsidP="001A5704">
      <w:pPr>
        <w:jc w:val="both"/>
        <w:rPr>
          <w:rFonts w:ascii="Book Antiqua" w:eastAsia="Book Antiqua" w:hAnsi="Book Antiqua" w:cs="Book Antiqua"/>
          <w:bCs/>
          <w:szCs w:val="24"/>
          <w:lang w:val="es-PR"/>
        </w:rPr>
      </w:pPr>
    </w:p>
    <w:p w14:paraId="415730B1" w14:textId="1F604020" w:rsidR="003D220A" w:rsidRPr="00E20B11" w:rsidRDefault="00DF2DC6" w:rsidP="00DF2DC6">
      <w:pPr>
        <w:ind w:firstLine="720"/>
        <w:jc w:val="both"/>
        <w:rPr>
          <w:rFonts w:ascii="Book Antiqua" w:eastAsia="Book Antiqua" w:hAnsi="Book Antiqua" w:cs="Book Antiqua"/>
          <w:bCs/>
          <w:szCs w:val="24"/>
        </w:rPr>
      </w:pPr>
      <w:r w:rsidRPr="00E20B11">
        <w:rPr>
          <w:rFonts w:ascii="Book Antiqua" w:eastAsia="Book Antiqua" w:hAnsi="Book Antiqua" w:cs="Book Antiqua"/>
          <w:bCs/>
          <w:szCs w:val="24"/>
          <w:lang w:val="es-ES"/>
        </w:rPr>
        <w:t xml:space="preserve">Por los fundamentos antes expuestos, la </w:t>
      </w:r>
      <w:r w:rsidR="00E91565" w:rsidRPr="00E20B11">
        <w:rPr>
          <w:rFonts w:ascii="Book Antiqua" w:eastAsia="Book Antiqua" w:hAnsi="Book Antiqua" w:cs="Book Antiqua"/>
          <w:bCs/>
          <w:szCs w:val="24"/>
          <w:lang w:val="es-ES"/>
        </w:rPr>
        <w:t>Comisión</w:t>
      </w:r>
      <w:r w:rsidRPr="00E20B11">
        <w:rPr>
          <w:rFonts w:ascii="Book Antiqua" w:eastAsia="Book Antiqua" w:hAnsi="Book Antiqua" w:cs="Book Antiqua"/>
          <w:bCs/>
          <w:szCs w:val="24"/>
          <w:lang w:val="es-ES"/>
        </w:rPr>
        <w:t xml:space="preserve"> de</w:t>
      </w:r>
      <w:r w:rsidR="00ED6A8A" w:rsidRPr="00E20B11">
        <w:rPr>
          <w:rFonts w:ascii="Book Antiqua" w:eastAsia="Book Antiqua" w:hAnsi="Book Antiqua" w:cs="Book Antiqua"/>
          <w:bCs/>
          <w:szCs w:val="24"/>
          <w:lang w:val="es-ES"/>
        </w:rPr>
        <w:t xml:space="preserve"> Seguridad Pública</w:t>
      </w:r>
      <w:r w:rsidR="00E91565" w:rsidRPr="00E20B11">
        <w:rPr>
          <w:rFonts w:ascii="Book Antiqua" w:eastAsia="Book Antiqua" w:hAnsi="Book Antiqua" w:cs="Book Antiqua"/>
          <w:bCs/>
          <w:szCs w:val="24"/>
          <w:lang w:val="es-ES"/>
        </w:rPr>
        <w:t xml:space="preserve"> </w:t>
      </w:r>
      <w:r w:rsidR="009E75E7" w:rsidRPr="00E20B11">
        <w:rPr>
          <w:rFonts w:ascii="Book Antiqua" w:eastAsia="Book Antiqua" w:hAnsi="Book Antiqua" w:cs="Book Antiqua"/>
          <w:bCs/>
          <w:szCs w:val="24"/>
          <w:lang w:val="es-ES"/>
        </w:rPr>
        <w:t xml:space="preserve">de la </w:t>
      </w:r>
      <w:r w:rsidR="00532738" w:rsidRPr="00E20B11">
        <w:rPr>
          <w:rFonts w:ascii="Book Antiqua" w:eastAsia="Book Antiqua" w:hAnsi="Book Antiqua" w:cs="Book Antiqua"/>
          <w:bCs/>
          <w:szCs w:val="24"/>
          <w:lang w:val="es-ES"/>
        </w:rPr>
        <w:t>Cámara</w:t>
      </w:r>
      <w:r w:rsidR="009E75E7" w:rsidRPr="00E20B11">
        <w:rPr>
          <w:rFonts w:ascii="Book Antiqua" w:eastAsia="Book Antiqua" w:hAnsi="Book Antiqua" w:cs="Book Antiqua"/>
          <w:bCs/>
          <w:szCs w:val="24"/>
          <w:lang w:val="es-ES"/>
        </w:rPr>
        <w:t xml:space="preserve"> de Representantes</w:t>
      </w:r>
      <w:r w:rsidRPr="00E20B11">
        <w:rPr>
          <w:rFonts w:ascii="Book Antiqua" w:eastAsia="Book Antiqua" w:hAnsi="Book Antiqua" w:cs="Book Antiqua"/>
          <w:bCs/>
          <w:szCs w:val="24"/>
          <w:lang w:val="es-ES"/>
        </w:rPr>
        <w:t xml:space="preserve">, </w:t>
      </w:r>
      <w:r w:rsidRPr="00E20B11">
        <w:rPr>
          <w:rFonts w:ascii="Book Antiqua" w:eastAsia="Book Antiqua" w:hAnsi="Book Antiqua" w:cs="Book Antiqua"/>
          <w:bCs/>
          <w:szCs w:val="24"/>
        </w:rPr>
        <w:t xml:space="preserve">luego del estudio y consideración correspondiente, tiene a bien someter a este Cuerpo Legislativo su </w:t>
      </w:r>
      <w:r w:rsidR="00BB1D8A" w:rsidRPr="00E20B11">
        <w:rPr>
          <w:rFonts w:ascii="Book Antiqua" w:eastAsia="Book Antiqua" w:hAnsi="Book Antiqua" w:cs="Book Antiqua"/>
          <w:bCs/>
          <w:szCs w:val="24"/>
        </w:rPr>
        <w:t>Informe Positivo</w:t>
      </w:r>
      <w:r w:rsidRPr="00E20B11">
        <w:rPr>
          <w:rFonts w:ascii="Book Antiqua" w:eastAsia="Book Antiqua" w:hAnsi="Book Antiqua" w:cs="Book Antiqua"/>
          <w:bCs/>
          <w:szCs w:val="24"/>
        </w:rPr>
        <w:t xml:space="preserve">, </w:t>
      </w:r>
      <w:r w:rsidRPr="00E20B11">
        <w:rPr>
          <w:rFonts w:ascii="Book Antiqua" w:eastAsia="Book Antiqua" w:hAnsi="Book Antiqua" w:cs="Book Antiqua"/>
          <w:szCs w:val="24"/>
        </w:rPr>
        <w:t>recomendando la aprobación</w:t>
      </w:r>
      <w:r w:rsidRPr="00E20B11">
        <w:rPr>
          <w:rFonts w:ascii="Book Antiqua" w:eastAsia="Book Antiqua" w:hAnsi="Book Antiqua" w:cs="Book Antiqua"/>
          <w:bCs/>
          <w:szCs w:val="24"/>
        </w:rPr>
        <w:t xml:space="preserve"> de</w:t>
      </w:r>
      <w:r w:rsidR="00532738" w:rsidRPr="00E20B11">
        <w:rPr>
          <w:rFonts w:ascii="Book Antiqua" w:eastAsia="Book Antiqua" w:hAnsi="Book Antiqua" w:cs="Book Antiqua"/>
          <w:bCs/>
          <w:szCs w:val="24"/>
        </w:rPr>
        <w:t>l Proyecto de</w:t>
      </w:r>
      <w:r w:rsidR="00185A78" w:rsidRPr="00E20B11">
        <w:rPr>
          <w:rFonts w:ascii="Book Antiqua" w:eastAsia="Book Antiqua" w:hAnsi="Book Antiqua" w:cs="Book Antiqua"/>
          <w:bCs/>
          <w:szCs w:val="24"/>
        </w:rPr>
        <w:t>l Senado 216</w:t>
      </w:r>
      <w:r w:rsidR="00230CCE" w:rsidRPr="00E20B11">
        <w:rPr>
          <w:rFonts w:ascii="Book Antiqua" w:eastAsia="Book Antiqua" w:hAnsi="Book Antiqua" w:cs="Book Antiqua"/>
          <w:lang w:val="es-ES"/>
        </w:rPr>
        <w:t xml:space="preserve"> </w:t>
      </w:r>
      <w:r w:rsidR="006E54AA" w:rsidRPr="00E20B11">
        <w:rPr>
          <w:rFonts w:ascii="Book Antiqua" w:eastAsia="Book Antiqua" w:hAnsi="Book Antiqua" w:cs="Book Antiqua"/>
          <w:bCs/>
          <w:szCs w:val="24"/>
          <w:lang w:val="es-ES"/>
        </w:rPr>
        <w:t xml:space="preserve">sin </w:t>
      </w:r>
      <w:r w:rsidR="00230CCE" w:rsidRPr="00E20B11">
        <w:rPr>
          <w:rFonts w:ascii="Book Antiqua" w:eastAsia="Book Antiqua" w:hAnsi="Book Antiqua" w:cs="Book Antiqua"/>
          <w:bCs/>
          <w:szCs w:val="24"/>
          <w:lang w:val="es-ES"/>
        </w:rPr>
        <w:t>enmiendas</w:t>
      </w:r>
      <w:r w:rsidR="006E54AA" w:rsidRPr="00E20B11">
        <w:rPr>
          <w:rFonts w:ascii="Book Antiqua" w:eastAsia="Book Antiqua" w:hAnsi="Book Antiqua" w:cs="Book Antiqua"/>
          <w:bCs/>
          <w:szCs w:val="24"/>
          <w:lang w:val="es-ES"/>
        </w:rPr>
        <w:t xml:space="preserve">. </w:t>
      </w:r>
      <w:r w:rsidR="00230CCE" w:rsidRPr="00E20B11">
        <w:rPr>
          <w:rFonts w:ascii="Book Antiqua" w:eastAsia="Book Antiqua" w:hAnsi="Book Antiqua" w:cs="Book Antiqua"/>
          <w:bCs/>
          <w:szCs w:val="24"/>
          <w:lang w:val="es-ES"/>
        </w:rPr>
        <w:t xml:space="preserve"> </w:t>
      </w:r>
    </w:p>
    <w:p w14:paraId="02E0650A" w14:textId="77777777" w:rsidR="00700EE6" w:rsidRPr="00E20B11" w:rsidRDefault="00700EE6" w:rsidP="00F248D5">
      <w:pPr>
        <w:jc w:val="both"/>
        <w:rPr>
          <w:rFonts w:ascii="Book Antiqua" w:eastAsia="Book Antiqua" w:hAnsi="Book Antiqua" w:cs="Book Antiqua"/>
          <w:bCs/>
          <w:szCs w:val="24"/>
          <w:lang w:val="es-ES"/>
        </w:rPr>
      </w:pPr>
    </w:p>
    <w:p w14:paraId="1667D8C2" w14:textId="4621344E" w:rsidR="00FA20E5" w:rsidRPr="00E20B11" w:rsidRDefault="00DF2DC6" w:rsidP="00F248D5">
      <w:pPr>
        <w:jc w:val="both"/>
        <w:rPr>
          <w:rFonts w:ascii="Book Antiqua" w:eastAsia="Book Antiqua" w:hAnsi="Book Antiqua" w:cs="Book Antiqua"/>
          <w:bCs/>
          <w:szCs w:val="24"/>
          <w:lang w:val="es-ES"/>
        </w:rPr>
      </w:pPr>
      <w:r w:rsidRPr="00E20B11">
        <w:rPr>
          <w:rFonts w:ascii="Book Antiqua" w:eastAsia="Book Antiqua" w:hAnsi="Book Antiqua" w:cs="Book Antiqua"/>
          <w:bCs/>
          <w:szCs w:val="24"/>
          <w:lang w:val="es-ES"/>
        </w:rPr>
        <w:t>Respetuosamente sometido,</w:t>
      </w:r>
    </w:p>
    <w:p w14:paraId="5A29E7C8" w14:textId="77777777" w:rsidR="0094262D" w:rsidRPr="00E20B11" w:rsidRDefault="0094262D" w:rsidP="00F248D5">
      <w:pPr>
        <w:jc w:val="both"/>
        <w:rPr>
          <w:rFonts w:ascii="Book Antiqua" w:eastAsia="Book Antiqua" w:hAnsi="Book Antiqua" w:cs="Book Antiqua"/>
          <w:szCs w:val="24"/>
          <w:lang w:val="es-ES"/>
        </w:rPr>
      </w:pPr>
    </w:p>
    <w:p w14:paraId="2DFE1C16" w14:textId="703D3E54" w:rsidR="0062032A" w:rsidRPr="00E20B11" w:rsidRDefault="00B52A70" w:rsidP="00F248D5">
      <w:pPr>
        <w:jc w:val="both"/>
        <w:rPr>
          <w:rFonts w:ascii="Book Antiqua" w:eastAsia="Book Antiqua" w:hAnsi="Book Antiqua" w:cs="Book Antiqua"/>
          <w:szCs w:val="24"/>
          <w:lang w:val="es-ES"/>
        </w:rPr>
      </w:pPr>
      <w:r w:rsidRPr="00E20B11">
        <w:rPr>
          <w:rFonts w:ascii="Book Antiqua" w:eastAsia="Book Antiqua" w:hAnsi="Book Antiqua" w:cs="Book Antiqua"/>
          <w:szCs w:val="24"/>
          <w:lang w:val="es-ES"/>
        </w:rPr>
        <w:t>________________________</w:t>
      </w:r>
    </w:p>
    <w:p w14:paraId="6C993983" w14:textId="5CC63F14" w:rsidR="0062032A" w:rsidRPr="00E20B11" w:rsidRDefault="0062032A" w:rsidP="00F248D5">
      <w:pPr>
        <w:jc w:val="both"/>
        <w:rPr>
          <w:rFonts w:ascii="Book Antiqua" w:eastAsia="Book Antiqua" w:hAnsi="Book Antiqua" w:cs="Book Antiqua"/>
          <w:b/>
          <w:bCs/>
          <w:szCs w:val="24"/>
          <w:lang w:val="es-ES"/>
        </w:rPr>
      </w:pPr>
      <w:r w:rsidRPr="00E20B11">
        <w:rPr>
          <w:rFonts w:ascii="Book Antiqua" w:eastAsia="Book Antiqua" w:hAnsi="Book Antiqua" w:cs="Book Antiqua"/>
          <w:b/>
          <w:bCs/>
          <w:szCs w:val="24"/>
          <w:lang w:val="es-ES"/>
        </w:rPr>
        <w:t>Hon.</w:t>
      </w:r>
      <w:r w:rsidR="00721BC4" w:rsidRPr="00E20B11">
        <w:rPr>
          <w:rFonts w:ascii="Book Antiqua" w:eastAsia="Book Antiqua" w:hAnsi="Book Antiqua" w:cs="Book Antiqua"/>
          <w:b/>
          <w:bCs/>
          <w:szCs w:val="24"/>
          <w:lang w:val="es-ES"/>
        </w:rPr>
        <w:t xml:space="preserve"> </w:t>
      </w:r>
      <w:r w:rsidR="00ED6A8A" w:rsidRPr="00E20B11">
        <w:rPr>
          <w:rFonts w:ascii="Book Antiqua" w:eastAsia="Book Antiqua" w:hAnsi="Book Antiqua" w:cs="Book Antiqua"/>
          <w:b/>
          <w:bCs/>
          <w:szCs w:val="24"/>
          <w:lang w:val="es-ES"/>
        </w:rPr>
        <w:t>Félix Pacheco Burgos</w:t>
      </w:r>
    </w:p>
    <w:p w14:paraId="56042E13" w14:textId="753D610F" w:rsidR="00B52A70" w:rsidRPr="00E20B11" w:rsidRDefault="00B52A70" w:rsidP="00F248D5">
      <w:pPr>
        <w:jc w:val="both"/>
        <w:rPr>
          <w:rFonts w:ascii="Book Antiqua" w:eastAsia="Book Antiqua" w:hAnsi="Book Antiqua" w:cs="Book Antiqua"/>
          <w:szCs w:val="24"/>
          <w:lang w:val="es-ES"/>
        </w:rPr>
      </w:pPr>
      <w:r w:rsidRPr="00E20B11">
        <w:rPr>
          <w:rFonts w:ascii="Book Antiqua" w:eastAsia="Book Antiqua" w:hAnsi="Book Antiqua" w:cs="Book Antiqua"/>
          <w:szCs w:val="24"/>
          <w:lang w:val="es-ES"/>
        </w:rPr>
        <w:t>Presidente</w:t>
      </w:r>
    </w:p>
    <w:p w14:paraId="159A680E" w14:textId="34CE31B7" w:rsidR="00ED6A8A" w:rsidRPr="00E20B11" w:rsidRDefault="001F0ABF" w:rsidP="00700EE6">
      <w:pPr>
        <w:jc w:val="both"/>
        <w:rPr>
          <w:rFonts w:ascii="Book Antiqua" w:eastAsia="Book Antiqua" w:hAnsi="Book Antiqua" w:cs="Book Antiqua"/>
          <w:szCs w:val="24"/>
          <w:lang w:val="es-ES"/>
        </w:rPr>
      </w:pPr>
      <w:r w:rsidRPr="00E20B11">
        <w:rPr>
          <w:rFonts w:ascii="Book Antiqua" w:eastAsia="Book Antiqua" w:hAnsi="Book Antiqua" w:cs="Book Antiqua"/>
          <w:szCs w:val="24"/>
          <w:lang w:val="es-ES"/>
        </w:rPr>
        <w:t>Comisión</w:t>
      </w:r>
      <w:r w:rsidR="00B52A70" w:rsidRPr="00E20B11">
        <w:rPr>
          <w:rFonts w:ascii="Book Antiqua" w:eastAsia="Book Antiqua" w:hAnsi="Book Antiqua" w:cs="Book Antiqua"/>
          <w:szCs w:val="24"/>
          <w:lang w:val="es-ES"/>
        </w:rPr>
        <w:t xml:space="preserve"> de</w:t>
      </w:r>
      <w:r w:rsidR="00ED6A8A" w:rsidRPr="00E20B11">
        <w:rPr>
          <w:rFonts w:ascii="Book Antiqua" w:eastAsia="Book Antiqua" w:hAnsi="Book Antiqua" w:cs="Book Antiqua"/>
          <w:szCs w:val="24"/>
          <w:lang w:val="es-ES"/>
        </w:rPr>
        <w:t xml:space="preserve"> Seguridad Pública</w:t>
      </w:r>
    </w:p>
    <w:p w14:paraId="3BB065F2" w14:textId="77777777" w:rsidR="00C24CB7" w:rsidRPr="00E20B11" w:rsidRDefault="00C24CB7" w:rsidP="00700EE6">
      <w:pPr>
        <w:jc w:val="both"/>
        <w:rPr>
          <w:rFonts w:ascii="Book Antiqua" w:eastAsia="Book Antiqua" w:hAnsi="Book Antiqua" w:cs="Book Antiqua"/>
          <w:szCs w:val="24"/>
          <w:lang w:val="es-ES"/>
        </w:rPr>
      </w:pPr>
    </w:p>
    <w:p w14:paraId="3AAA24EA" w14:textId="77777777" w:rsidR="00C24CB7" w:rsidRPr="00E20B11" w:rsidRDefault="00C24CB7" w:rsidP="00700EE6">
      <w:pPr>
        <w:jc w:val="both"/>
        <w:rPr>
          <w:rFonts w:ascii="Book Antiqua" w:eastAsia="Book Antiqua" w:hAnsi="Book Antiqua" w:cs="Book Antiqua"/>
          <w:szCs w:val="24"/>
          <w:lang w:val="es-ES"/>
        </w:rPr>
      </w:pPr>
    </w:p>
    <w:sectPr w:rsidR="00C24CB7" w:rsidRPr="00E20B11"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7434C6" w14:textId="77777777" w:rsidR="00006B01" w:rsidRDefault="00006B01">
      <w:r>
        <w:separator/>
      </w:r>
    </w:p>
  </w:endnote>
  <w:endnote w:type="continuationSeparator" w:id="0">
    <w:p w14:paraId="109457EB" w14:textId="77777777" w:rsidR="00006B01" w:rsidRDefault="00006B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CA419D" w14:textId="77777777" w:rsidR="00006B01" w:rsidRDefault="00006B01">
      <w:r>
        <w:separator/>
      </w:r>
    </w:p>
  </w:footnote>
  <w:footnote w:type="continuationSeparator" w:id="0">
    <w:p w14:paraId="64A8C975" w14:textId="77777777" w:rsidR="00006B01" w:rsidRDefault="00006B01">
      <w:r>
        <w:continuationSeparator/>
      </w:r>
    </w:p>
  </w:footnote>
  <w:footnote w:id="1">
    <w:p w14:paraId="12698380" w14:textId="2B713A81" w:rsidR="002070D9" w:rsidRPr="002070D9" w:rsidRDefault="002070D9">
      <w:pPr>
        <w:pStyle w:val="FootnoteText"/>
      </w:pPr>
      <w:r>
        <w:rPr>
          <w:rStyle w:val="FootnoteReference"/>
        </w:rPr>
        <w:footnoteRef/>
      </w:r>
      <w:r>
        <w:t xml:space="preserve"> </w:t>
      </w:r>
      <w:r w:rsidRPr="002070D9">
        <w:rPr>
          <w:rFonts w:ascii="Book Antiqua" w:hAnsi="Book Antiqua"/>
          <w:lang w:val="es-US"/>
        </w:rPr>
        <w:t>Cabe destacar que dicha recomendación fue acogida</w:t>
      </w:r>
      <w:r>
        <w:rPr>
          <w:rFonts w:ascii="Book Antiqua" w:hAnsi="Book Antiqua"/>
          <w:lang w:val="es-US"/>
        </w:rPr>
        <w:t>.</w:t>
      </w:r>
    </w:p>
  </w:footnote>
  <w:footnote w:id="2">
    <w:p w14:paraId="4DD11AFD" w14:textId="344F9058" w:rsidR="00B03B01" w:rsidRPr="00C92F29" w:rsidRDefault="00B03B01">
      <w:pPr>
        <w:pStyle w:val="FootnoteText"/>
        <w:rPr>
          <w:rFonts w:ascii="Book Antiqua" w:hAnsi="Book Antiqua"/>
        </w:rPr>
      </w:pPr>
      <w:r w:rsidRPr="00C92F29">
        <w:rPr>
          <w:rStyle w:val="FootnoteReference"/>
          <w:rFonts w:ascii="Book Antiqua" w:hAnsi="Book Antiqua"/>
        </w:rPr>
        <w:footnoteRef/>
      </w:r>
      <w:r w:rsidRPr="00C92F29">
        <w:rPr>
          <w:rFonts w:ascii="Book Antiqua" w:hAnsi="Book Antiqua"/>
        </w:rPr>
        <w:t xml:space="preserve"> </w:t>
      </w:r>
      <w:r w:rsidR="00C92F29" w:rsidRPr="00C92F29">
        <w:rPr>
          <w:rFonts w:ascii="Book Antiqua" w:hAnsi="Book Antiqua"/>
        </w:rPr>
        <w:t xml:space="preserve">Esta recomendación fue acogida por la Comisión de Seguridad Pública y Asuntos del Veterano del Senado. </w:t>
      </w:r>
    </w:p>
  </w:footnote>
  <w:footnote w:id="3">
    <w:p w14:paraId="2A4BC721" w14:textId="47023F14" w:rsidR="006B077B" w:rsidRPr="006B077B" w:rsidRDefault="006B077B" w:rsidP="009678BA">
      <w:pPr>
        <w:pStyle w:val="FootnoteText"/>
        <w:jc w:val="both"/>
        <w:rPr>
          <w:rFonts w:ascii="Book Antiqua" w:hAnsi="Book Antiqua"/>
        </w:rPr>
      </w:pPr>
      <w:r w:rsidRPr="00C92F29">
        <w:rPr>
          <w:rStyle w:val="FootnoteReference"/>
          <w:rFonts w:ascii="Book Antiqua" w:hAnsi="Book Antiqua"/>
        </w:rPr>
        <w:footnoteRef/>
      </w:r>
      <w:r w:rsidRPr="00C92F29">
        <w:rPr>
          <w:rFonts w:ascii="Book Antiqua" w:hAnsi="Book Antiqua"/>
        </w:rPr>
        <w:t xml:space="preserve"> Estos son el </w:t>
      </w:r>
      <w:r w:rsidR="009678BA" w:rsidRPr="00C92F29">
        <w:rPr>
          <w:rFonts w:ascii="Book Antiqua" w:hAnsi="Book Antiqua"/>
        </w:rPr>
        <w:t>“Reglamento</w:t>
      </w:r>
      <w:r w:rsidRPr="00C92F29">
        <w:rPr>
          <w:rFonts w:ascii="Book Antiqua" w:hAnsi="Book Antiqua"/>
        </w:rPr>
        <w:t xml:space="preserve"> sobre </w:t>
      </w:r>
      <w:r w:rsidR="00674D9A" w:rsidRPr="00C92F29">
        <w:rPr>
          <w:rFonts w:ascii="Book Antiqua" w:hAnsi="Book Antiqua"/>
        </w:rPr>
        <w:t>p</w:t>
      </w:r>
      <w:r w:rsidRPr="00C92F29">
        <w:rPr>
          <w:rFonts w:ascii="Book Antiqua" w:hAnsi="Book Antiqua"/>
        </w:rPr>
        <w:t xml:space="preserve">rocedimientos para </w:t>
      </w:r>
      <w:r w:rsidR="00674D9A" w:rsidRPr="00C92F29">
        <w:rPr>
          <w:rFonts w:ascii="Book Antiqua" w:hAnsi="Book Antiqua"/>
        </w:rPr>
        <w:t xml:space="preserve">atender los casos especiales de las personas que están afectadas por el </w:t>
      </w:r>
      <w:r w:rsidR="00444A64" w:rsidRPr="00C92F29">
        <w:rPr>
          <w:rFonts w:ascii="Book Antiqua" w:hAnsi="Book Antiqua"/>
        </w:rPr>
        <w:t>Síndrome</w:t>
      </w:r>
      <w:r w:rsidR="00674D9A" w:rsidRPr="00C92F29">
        <w:rPr>
          <w:rFonts w:ascii="Book Antiqua" w:hAnsi="Book Antiqua"/>
        </w:rPr>
        <w:t xml:space="preserve"> de Inmunodeficiencia Adquirida</w:t>
      </w:r>
      <w:r w:rsidR="00573370" w:rsidRPr="00C92F29">
        <w:rPr>
          <w:rFonts w:ascii="Book Antiqua" w:hAnsi="Book Antiqua"/>
        </w:rPr>
        <w:t xml:space="preserve">, otras enfermedades terminales y condiciones </w:t>
      </w:r>
      <w:r w:rsidR="00573370" w:rsidRPr="009678BA">
        <w:rPr>
          <w:rFonts w:ascii="Book Antiqua" w:hAnsi="Book Antiqua"/>
        </w:rPr>
        <w:t xml:space="preserve">deformantes e incapacitantes severas en el Sistema </w:t>
      </w:r>
      <w:r w:rsidR="00444A64" w:rsidRPr="009678BA">
        <w:rPr>
          <w:rFonts w:ascii="Book Antiqua" w:hAnsi="Book Antiqua"/>
        </w:rPr>
        <w:t xml:space="preserve">Correccional” y el </w:t>
      </w:r>
      <w:r w:rsidR="009678BA" w:rsidRPr="009678BA">
        <w:rPr>
          <w:rFonts w:ascii="Book Antiqua" w:hAnsi="Book Antiqua"/>
        </w:rPr>
        <w:t>“Reglamento</w:t>
      </w:r>
      <w:r w:rsidR="00931097" w:rsidRPr="009678BA">
        <w:rPr>
          <w:rFonts w:ascii="Book Antiqua" w:hAnsi="Book Antiqua"/>
        </w:rPr>
        <w:t xml:space="preserve"> del Programa Integral de </w:t>
      </w:r>
      <w:r w:rsidR="009678BA" w:rsidRPr="009678BA">
        <w:rPr>
          <w:rFonts w:ascii="Book Antiqua" w:hAnsi="Book Antiqua"/>
        </w:rPr>
        <w:t>Reinserción</w:t>
      </w:r>
      <w:r w:rsidR="00931097" w:rsidRPr="009678BA">
        <w:rPr>
          <w:rFonts w:ascii="Book Antiqua" w:hAnsi="Book Antiqua"/>
        </w:rPr>
        <w:t xml:space="preserve"> Comunitaria”, respectivamente.</w:t>
      </w:r>
      <w:r w:rsidR="00931097">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28E4280E"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w:t>
    </w:r>
    <w:r w:rsidR="00CA0E0D">
      <w:rPr>
        <w:rFonts w:ascii="Calibri" w:eastAsia="Calibri" w:hAnsi="Calibri"/>
        <w:b/>
        <w:i/>
        <w:sz w:val="22"/>
        <w:szCs w:val="22"/>
        <w:lang w:val="es-PR"/>
      </w:rPr>
      <w:t xml:space="preserve"> Positivo de</w:t>
    </w:r>
    <w:r w:rsidR="00CC754D">
      <w:rPr>
        <w:rFonts w:ascii="Calibri" w:eastAsia="Calibri" w:hAnsi="Calibri"/>
        <w:b/>
        <w:i/>
        <w:sz w:val="22"/>
        <w:szCs w:val="22"/>
        <w:lang w:val="es-PR"/>
      </w:rPr>
      <w:t>l P. de</w:t>
    </w:r>
    <w:r w:rsidR="00C5062B">
      <w:rPr>
        <w:rFonts w:ascii="Calibri" w:eastAsia="Calibri" w:hAnsi="Calibri"/>
        <w:b/>
        <w:i/>
        <w:sz w:val="22"/>
        <w:szCs w:val="22"/>
        <w:lang w:val="es-PR"/>
      </w:rPr>
      <w:t>l S. 216</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A36035E"/>
    <w:multiLevelType w:val="multilevel"/>
    <w:tmpl w:val="DE888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3F753B8"/>
    <w:multiLevelType w:val="hybridMultilevel"/>
    <w:tmpl w:val="0A0600E0"/>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0"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09E2F06"/>
    <w:multiLevelType w:val="multilevel"/>
    <w:tmpl w:val="6D7EF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4D0B5BD0"/>
    <w:multiLevelType w:val="hybridMultilevel"/>
    <w:tmpl w:val="397E0158"/>
    <w:lvl w:ilvl="0" w:tplc="FFFFFFFF">
      <w:start w:val="1"/>
      <w:numFmt w:val="decimal"/>
      <w:lvlText w:val="%1."/>
      <w:lvlJc w:val="left"/>
      <w:pPr>
        <w:ind w:left="720" w:hanging="360"/>
      </w:pPr>
    </w:lvl>
    <w:lvl w:ilvl="1" w:tplc="2000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6246971"/>
    <w:multiLevelType w:val="multilevel"/>
    <w:tmpl w:val="D11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98F0ADE"/>
    <w:multiLevelType w:val="multilevel"/>
    <w:tmpl w:val="50AC2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64376D1"/>
    <w:multiLevelType w:val="hybridMultilevel"/>
    <w:tmpl w:val="0602F8B2"/>
    <w:lvl w:ilvl="0" w:tplc="2000000F">
      <w:start w:val="1"/>
      <w:numFmt w:val="decimal"/>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9"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1"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2" w15:restartNumberingAfterBreak="0">
    <w:nsid w:val="7DE918AB"/>
    <w:multiLevelType w:val="multilevel"/>
    <w:tmpl w:val="0C3E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2"/>
  </w:num>
  <w:num w:numId="2" w16cid:durableId="612249085">
    <w:abstractNumId w:val="1"/>
  </w:num>
  <w:num w:numId="3" w16cid:durableId="191654121">
    <w:abstractNumId w:val="4"/>
  </w:num>
  <w:num w:numId="4" w16cid:durableId="251549162">
    <w:abstractNumId w:val="2"/>
  </w:num>
  <w:num w:numId="5" w16cid:durableId="77214083">
    <w:abstractNumId w:val="8"/>
  </w:num>
  <w:num w:numId="6" w16cid:durableId="344096040">
    <w:abstractNumId w:val="19"/>
  </w:num>
  <w:num w:numId="7" w16cid:durableId="1113287001">
    <w:abstractNumId w:val="6"/>
  </w:num>
  <w:num w:numId="8" w16cid:durableId="1631401959">
    <w:abstractNumId w:val="15"/>
  </w:num>
  <w:num w:numId="9" w16cid:durableId="591201020">
    <w:abstractNumId w:val="10"/>
  </w:num>
  <w:num w:numId="10" w16cid:durableId="645204287">
    <w:abstractNumId w:val="23"/>
  </w:num>
  <w:num w:numId="11" w16cid:durableId="1508133352">
    <w:abstractNumId w:val="5"/>
  </w:num>
  <w:num w:numId="12" w16cid:durableId="1889679253">
    <w:abstractNumId w:val="17"/>
  </w:num>
  <w:num w:numId="13" w16cid:durableId="325980482">
    <w:abstractNumId w:val="7"/>
  </w:num>
  <w:num w:numId="14" w16cid:durableId="1607613887">
    <w:abstractNumId w:val="20"/>
  </w:num>
  <w:num w:numId="15" w16cid:durableId="1411585931">
    <w:abstractNumId w:val="21"/>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7631451">
    <w:abstractNumId w:val="16"/>
  </w:num>
  <w:num w:numId="18" w16cid:durableId="1841121419">
    <w:abstractNumId w:val="14"/>
  </w:num>
  <w:num w:numId="19" w16cid:durableId="413741497">
    <w:abstractNumId w:val="9"/>
  </w:num>
  <w:num w:numId="20" w16cid:durableId="1585646298">
    <w:abstractNumId w:val="13"/>
  </w:num>
  <w:num w:numId="21" w16cid:durableId="2056149523">
    <w:abstractNumId w:val="18"/>
  </w:num>
  <w:num w:numId="22" w16cid:durableId="784737931">
    <w:abstractNumId w:val="22"/>
  </w:num>
  <w:num w:numId="23" w16cid:durableId="436025710">
    <w:abstractNumId w:val="3"/>
  </w:num>
  <w:num w:numId="24" w16cid:durableId="14268823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2FE6"/>
    <w:rsid w:val="000036A8"/>
    <w:rsid w:val="00006B01"/>
    <w:rsid w:val="000134D2"/>
    <w:rsid w:val="000138AF"/>
    <w:rsid w:val="00014121"/>
    <w:rsid w:val="0001517A"/>
    <w:rsid w:val="00015228"/>
    <w:rsid w:val="00015B99"/>
    <w:rsid w:val="00017A55"/>
    <w:rsid w:val="00020DA6"/>
    <w:rsid w:val="0002280F"/>
    <w:rsid w:val="00025064"/>
    <w:rsid w:val="0002665F"/>
    <w:rsid w:val="000307E4"/>
    <w:rsid w:val="000348EF"/>
    <w:rsid w:val="000354E0"/>
    <w:rsid w:val="00037E45"/>
    <w:rsid w:val="000400C5"/>
    <w:rsid w:val="000401E8"/>
    <w:rsid w:val="00041144"/>
    <w:rsid w:val="00042C50"/>
    <w:rsid w:val="000447E9"/>
    <w:rsid w:val="00045D3A"/>
    <w:rsid w:val="00046EBE"/>
    <w:rsid w:val="00047115"/>
    <w:rsid w:val="000476FF"/>
    <w:rsid w:val="00047A1D"/>
    <w:rsid w:val="00047E12"/>
    <w:rsid w:val="000500C4"/>
    <w:rsid w:val="000507CA"/>
    <w:rsid w:val="00050E9A"/>
    <w:rsid w:val="00056A49"/>
    <w:rsid w:val="0005769F"/>
    <w:rsid w:val="00057EC0"/>
    <w:rsid w:val="00060836"/>
    <w:rsid w:val="000626E9"/>
    <w:rsid w:val="0007234A"/>
    <w:rsid w:val="00073B40"/>
    <w:rsid w:val="00077AEB"/>
    <w:rsid w:val="00077FC8"/>
    <w:rsid w:val="000820D1"/>
    <w:rsid w:val="0008367C"/>
    <w:rsid w:val="000840B7"/>
    <w:rsid w:val="00085022"/>
    <w:rsid w:val="00085143"/>
    <w:rsid w:val="00086D70"/>
    <w:rsid w:val="00087C86"/>
    <w:rsid w:val="0009035A"/>
    <w:rsid w:val="00094444"/>
    <w:rsid w:val="000948C5"/>
    <w:rsid w:val="000949CC"/>
    <w:rsid w:val="00095660"/>
    <w:rsid w:val="000960C7"/>
    <w:rsid w:val="000968F0"/>
    <w:rsid w:val="000A0600"/>
    <w:rsid w:val="000A2D93"/>
    <w:rsid w:val="000A4C87"/>
    <w:rsid w:val="000A6224"/>
    <w:rsid w:val="000A73FA"/>
    <w:rsid w:val="000B0D43"/>
    <w:rsid w:val="000B1E45"/>
    <w:rsid w:val="000B4104"/>
    <w:rsid w:val="000B4B87"/>
    <w:rsid w:val="000B6B0E"/>
    <w:rsid w:val="000C2E27"/>
    <w:rsid w:val="000C4A90"/>
    <w:rsid w:val="000C5AA8"/>
    <w:rsid w:val="000C66A9"/>
    <w:rsid w:val="000C6951"/>
    <w:rsid w:val="000D246A"/>
    <w:rsid w:val="000D2BDF"/>
    <w:rsid w:val="000D5F7E"/>
    <w:rsid w:val="000D66AD"/>
    <w:rsid w:val="000D68FC"/>
    <w:rsid w:val="000E0FFF"/>
    <w:rsid w:val="000E3F54"/>
    <w:rsid w:val="000E5D36"/>
    <w:rsid w:val="000E5F44"/>
    <w:rsid w:val="000E687F"/>
    <w:rsid w:val="000F0EF1"/>
    <w:rsid w:val="000F1913"/>
    <w:rsid w:val="000F2CD7"/>
    <w:rsid w:val="000F334A"/>
    <w:rsid w:val="000F5852"/>
    <w:rsid w:val="000F5AC1"/>
    <w:rsid w:val="000F67BD"/>
    <w:rsid w:val="000F73AA"/>
    <w:rsid w:val="00100EA4"/>
    <w:rsid w:val="001015D5"/>
    <w:rsid w:val="00101A40"/>
    <w:rsid w:val="00101C99"/>
    <w:rsid w:val="00103274"/>
    <w:rsid w:val="001049CF"/>
    <w:rsid w:val="0010585D"/>
    <w:rsid w:val="001059C5"/>
    <w:rsid w:val="00106EB2"/>
    <w:rsid w:val="001148F9"/>
    <w:rsid w:val="001151C8"/>
    <w:rsid w:val="00115F73"/>
    <w:rsid w:val="00116525"/>
    <w:rsid w:val="00120775"/>
    <w:rsid w:val="001209AD"/>
    <w:rsid w:val="00121C82"/>
    <w:rsid w:val="00126659"/>
    <w:rsid w:val="00126797"/>
    <w:rsid w:val="0013028A"/>
    <w:rsid w:val="001311BA"/>
    <w:rsid w:val="0013140F"/>
    <w:rsid w:val="00135089"/>
    <w:rsid w:val="00140F2B"/>
    <w:rsid w:val="00141605"/>
    <w:rsid w:val="00141703"/>
    <w:rsid w:val="00142BB5"/>
    <w:rsid w:val="0014475E"/>
    <w:rsid w:val="00146CE1"/>
    <w:rsid w:val="001506A1"/>
    <w:rsid w:val="00150CAD"/>
    <w:rsid w:val="001517E9"/>
    <w:rsid w:val="00153D68"/>
    <w:rsid w:val="001545DA"/>
    <w:rsid w:val="00156B55"/>
    <w:rsid w:val="00157438"/>
    <w:rsid w:val="00157711"/>
    <w:rsid w:val="001601C3"/>
    <w:rsid w:val="00161566"/>
    <w:rsid w:val="001626AE"/>
    <w:rsid w:val="001629F6"/>
    <w:rsid w:val="00164484"/>
    <w:rsid w:val="001644C5"/>
    <w:rsid w:val="001645FC"/>
    <w:rsid w:val="00164A03"/>
    <w:rsid w:val="00165ACD"/>
    <w:rsid w:val="0017100B"/>
    <w:rsid w:val="00171FDF"/>
    <w:rsid w:val="00174D24"/>
    <w:rsid w:val="001807DF"/>
    <w:rsid w:val="00180ADA"/>
    <w:rsid w:val="00182F6C"/>
    <w:rsid w:val="00185A78"/>
    <w:rsid w:val="00185EB5"/>
    <w:rsid w:val="0019261C"/>
    <w:rsid w:val="0019400D"/>
    <w:rsid w:val="001953B3"/>
    <w:rsid w:val="00195E52"/>
    <w:rsid w:val="001A3FF8"/>
    <w:rsid w:val="001A4245"/>
    <w:rsid w:val="001A5704"/>
    <w:rsid w:val="001A5A3D"/>
    <w:rsid w:val="001A692F"/>
    <w:rsid w:val="001B26D4"/>
    <w:rsid w:val="001B42DA"/>
    <w:rsid w:val="001B5992"/>
    <w:rsid w:val="001B6139"/>
    <w:rsid w:val="001B61D6"/>
    <w:rsid w:val="001C1276"/>
    <w:rsid w:val="001C4947"/>
    <w:rsid w:val="001C604E"/>
    <w:rsid w:val="001C655E"/>
    <w:rsid w:val="001C6AF2"/>
    <w:rsid w:val="001D0EA7"/>
    <w:rsid w:val="001D4DAA"/>
    <w:rsid w:val="001D5EE7"/>
    <w:rsid w:val="001D5F46"/>
    <w:rsid w:val="001D6791"/>
    <w:rsid w:val="001D7C9D"/>
    <w:rsid w:val="001E264D"/>
    <w:rsid w:val="001E27F0"/>
    <w:rsid w:val="001E2A4F"/>
    <w:rsid w:val="001E3334"/>
    <w:rsid w:val="001E3EFE"/>
    <w:rsid w:val="001E4FEC"/>
    <w:rsid w:val="001E576C"/>
    <w:rsid w:val="001E5F25"/>
    <w:rsid w:val="001F0ABF"/>
    <w:rsid w:val="001F2899"/>
    <w:rsid w:val="001F5243"/>
    <w:rsid w:val="001F7E9A"/>
    <w:rsid w:val="00201953"/>
    <w:rsid w:val="002030AE"/>
    <w:rsid w:val="00203D0D"/>
    <w:rsid w:val="002070D9"/>
    <w:rsid w:val="0021463E"/>
    <w:rsid w:val="00215352"/>
    <w:rsid w:val="00216AC7"/>
    <w:rsid w:val="00216F39"/>
    <w:rsid w:val="00221403"/>
    <w:rsid w:val="0022380D"/>
    <w:rsid w:val="002250E7"/>
    <w:rsid w:val="00227846"/>
    <w:rsid w:val="00230178"/>
    <w:rsid w:val="00230CCE"/>
    <w:rsid w:val="0023302B"/>
    <w:rsid w:val="00233913"/>
    <w:rsid w:val="00235E5B"/>
    <w:rsid w:val="0023655E"/>
    <w:rsid w:val="00240AAF"/>
    <w:rsid w:val="00241EF4"/>
    <w:rsid w:val="00243617"/>
    <w:rsid w:val="00243D5B"/>
    <w:rsid w:val="002442C4"/>
    <w:rsid w:val="00245EE6"/>
    <w:rsid w:val="00245F8E"/>
    <w:rsid w:val="00246E4D"/>
    <w:rsid w:val="00251301"/>
    <w:rsid w:val="0025209B"/>
    <w:rsid w:val="002545B9"/>
    <w:rsid w:val="002604C3"/>
    <w:rsid w:val="00261E12"/>
    <w:rsid w:val="00264A3E"/>
    <w:rsid w:val="00271280"/>
    <w:rsid w:val="00272575"/>
    <w:rsid w:val="0027365C"/>
    <w:rsid w:val="00275876"/>
    <w:rsid w:val="00275BD1"/>
    <w:rsid w:val="002768C2"/>
    <w:rsid w:val="00276969"/>
    <w:rsid w:val="00276AF9"/>
    <w:rsid w:val="00280089"/>
    <w:rsid w:val="00282408"/>
    <w:rsid w:val="00283093"/>
    <w:rsid w:val="002912E5"/>
    <w:rsid w:val="002916D8"/>
    <w:rsid w:val="002939AA"/>
    <w:rsid w:val="00293EC1"/>
    <w:rsid w:val="00295023"/>
    <w:rsid w:val="00295BBE"/>
    <w:rsid w:val="00296DC3"/>
    <w:rsid w:val="0029783A"/>
    <w:rsid w:val="002A0061"/>
    <w:rsid w:val="002A08EC"/>
    <w:rsid w:val="002A0D4D"/>
    <w:rsid w:val="002A25FE"/>
    <w:rsid w:val="002A48D7"/>
    <w:rsid w:val="002A65EC"/>
    <w:rsid w:val="002A67C9"/>
    <w:rsid w:val="002A7215"/>
    <w:rsid w:val="002A795A"/>
    <w:rsid w:val="002B0749"/>
    <w:rsid w:val="002B3E91"/>
    <w:rsid w:val="002C424B"/>
    <w:rsid w:val="002C6E19"/>
    <w:rsid w:val="002D0B9A"/>
    <w:rsid w:val="002D2AD0"/>
    <w:rsid w:val="002D52EE"/>
    <w:rsid w:val="002D5FE0"/>
    <w:rsid w:val="002E2FFE"/>
    <w:rsid w:val="002E3143"/>
    <w:rsid w:val="002E60AD"/>
    <w:rsid w:val="002E6178"/>
    <w:rsid w:val="002E7ADC"/>
    <w:rsid w:val="002F0836"/>
    <w:rsid w:val="002F16BF"/>
    <w:rsid w:val="002F7257"/>
    <w:rsid w:val="00303439"/>
    <w:rsid w:val="00304248"/>
    <w:rsid w:val="003051E3"/>
    <w:rsid w:val="00305E7B"/>
    <w:rsid w:val="00305ED8"/>
    <w:rsid w:val="00307DF6"/>
    <w:rsid w:val="00307FF6"/>
    <w:rsid w:val="00313396"/>
    <w:rsid w:val="0031466B"/>
    <w:rsid w:val="00315BCA"/>
    <w:rsid w:val="00320253"/>
    <w:rsid w:val="00321E0B"/>
    <w:rsid w:val="00322FD4"/>
    <w:rsid w:val="003231EF"/>
    <w:rsid w:val="00324B5B"/>
    <w:rsid w:val="00326146"/>
    <w:rsid w:val="0032652E"/>
    <w:rsid w:val="0032671E"/>
    <w:rsid w:val="00330ADF"/>
    <w:rsid w:val="00331726"/>
    <w:rsid w:val="003344C6"/>
    <w:rsid w:val="0033491B"/>
    <w:rsid w:val="003355B4"/>
    <w:rsid w:val="003361A3"/>
    <w:rsid w:val="0033753F"/>
    <w:rsid w:val="00337597"/>
    <w:rsid w:val="003409D5"/>
    <w:rsid w:val="00341B57"/>
    <w:rsid w:val="0034229A"/>
    <w:rsid w:val="00342992"/>
    <w:rsid w:val="00342ABC"/>
    <w:rsid w:val="003430E5"/>
    <w:rsid w:val="003430F3"/>
    <w:rsid w:val="00344134"/>
    <w:rsid w:val="003448C4"/>
    <w:rsid w:val="003466C0"/>
    <w:rsid w:val="003518C7"/>
    <w:rsid w:val="0035339E"/>
    <w:rsid w:val="00354EC7"/>
    <w:rsid w:val="00356002"/>
    <w:rsid w:val="00356C21"/>
    <w:rsid w:val="0036064E"/>
    <w:rsid w:val="003608C9"/>
    <w:rsid w:val="00363194"/>
    <w:rsid w:val="003638CF"/>
    <w:rsid w:val="00364147"/>
    <w:rsid w:val="00367FE1"/>
    <w:rsid w:val="00371331"/>
    <w:rsid w:val="00371438"/>
    <w:rsid w:val="003728BB"/>
    <w:rsid w:val="00374433"/>
    <w:rsid w:val="003752CF"/>
    <w:rsid w:val="00380C43"/>
    <w:rsid w:val="00384EC4"/>
    <w:rsid w:val="0038510E"/>
    <w:rsid w:val="00385E47"/>
    <w:rsid w:val="00387BB6"/>
    <w:rsid w:val="00390E29"/>
    <w:rsid w:val="0039265C"/>
    <w:rsid w:val="00392CEF"/>
    <w:rsid w:val="003939D4"/>
    <w:rsid w:val="00393A60"/>
    <w:rsid w:val="00393ADF"/>
    <w:rsid w:val="003A0BB1"/>
    <w:rsid w:val="003A1F33"/>
    <w:rsid w:val="003A4B9C"/>
    <w:rsid w:val="003A4E54"/>
    <w:rsid w:val="003A51F8"/>
    <w:rsid w:val="003A55E1"/>
    <w:rsid w:val="003A5719"/>
    <w:rsid w:val="003B00D3"/>
    <w:rsid w:val="003B38A4"/>
    <w:rsid w:val="003B436E"/>
    <w:rsid w:val="003B4416"/>
    <w:rsid w:val="003B59C0"/>
    <w:rsid w:val="003B681C"/>
    <w:rsid w:val="003C397B"/>
    <w:rsid w:val="003C7E84"/>
    <w:rsid w:val="003D220A"/>
    <w:rsid w:val="003D3657"/>
    <w:rsid w:val="003D601E"/>
    <w:rsid w:val="003D7169"/>
    <w:rsid w:val="003E1DAD"/>
    <w:rsid w:val="003E4335"/>
    <w:rsid w:val="003E6E10"/>
    <w:rsid w:val="003E720F"/>
    <w:rsid w:val="003E7648"/>
    <w:rsid w:val="003F10BB"/>
    <w:rsid w:val="003F2118"/>
    <w:rsid w:val="003F249F"/>
    <w:rsid w:val="003F2674"/>
    <w:rsid w:val="003F2A3C"/>
    <w:rsid w:val="003F657D"/>
    <w:rsid w:val="003F7AA0"/>
    <w:rsid w:val="0040118F"/>
    <w:rsid w:val="0040122E"/>
    <w:rsid w:val="0040316D"/>
    <w:rsid w:val="00405E6A"/>
    <w:rsid w:val="00406557"/>
    <w:rsid w:val="00406FA4"/>
    <w:rsid w:val="00407674"/>
    <w:rsid w:val="004149B7"/>
    <w:rsid w:val="00415C05"/>
    <w:rsid w:val="004164B0"/>
    <w:rsid w:val="00420A8B"/>
    <w:rsid w:val="0042647C"/>
    <w:rsid w:val="0042655F"/>
    <w:rsid w:val="00430AB9"/>
    <w:rsid w:val="00430F37"/>
    <w:rsid w:val="0043183B"/>
    <w:rsid w:val="00431DDA"/>
    <w:rsid w:val="00431F68"/>
    <w:rsid w:val="004332B3"/>
    <w:rsid w:val="004369A6"/>
    <w:rsid w:val="00437592"/>
    <w:rsid w:val="004379A5"/>
    <w:rsid w:val="004402BB"/>
    <w:rsid w:val="00440394"/>
    <w:rsid w:val="00440C08"/>
    <w:rsid w:val="004422D9"/>
    <w:rsid w:val="00444A64"/>
    <w:rsid w:val="0044596F"/>
    <w:rsid w:val="004463EF"/>
    <w:rsid w:val="00447224"/>
    <w:rsid w:val="00447DDD"/>
    <w:rsid w:val="004512E8"/>
    <w:rsid w:val="00451F27"/>
    <w:rsid w:val="004523CD"/>
    <w:rsid w:val="00452D84"/>
    <w:rsid w:val="00453DDD"/>
    <w:rsid w:val="00456022"/>
    <w:rsid w:val="00457780"/>
    <w:rsid w:val="00457C42"/>
    <w:rsid w:val="00457CC8"/>
    <w:rsid w:val="00460BE2"/>
    <w:rsid w:val="00461944"/>
    <w:rsid w:val="0046299C"/>
    <w:rsid w:val="004645A7"/>
    <w:rsid w:val="00464EA7"/>
    <w:rsid w:val="004652E5"/>
    <w:rsid w:val="0046635F"/>
    <w:rsid w:val="00467CB0"/>
    <w:rsid w:val="00471D11"/>
    <w:rsid w:val="004750FA"/>
    <w:rsid w:val="00476C52"/>
    <w:rsid w:val="00477032"/>
    <w:rsid w:val="00477161"/>
    <w:rsid w:val="00480637"/>
    <w:rsid w:val="0048198B"/>
    <w:rsid w:val="004845DB"/>
    <w:rsid w:val="0048493D"/>
    <w:rsid w:val="00484A39"/>
    <w:rsid w:val="00487FBB"/>
    <w:rsid w:val="004904FD"/>
    <w:rsid w:val="00491F8D"/>
    <w:rsid w:val="00493443"/>
    <w:rsid w:val="00495AF1"/>
    <w:rsid w:val="00496F7F"/>
    <w:rsid w:val="0049773F"/>
    <w:rsid w:val="004A03D2"/>
    <w:rsid w:val="004A0836"/>
    <w:rsid w:val="004A187E"/>
    <w:rsid w:val="004A38BE"/>
    <w:rsid w:val="004A39FF"/>
    <w:rsid w:val="004A4990"/>
    <w:rsid w:val="004A5A18"/>
    <w:rsid w:val="004A6052"/>
    <w:rsid w:val="004A6C24"/>
    <w:rsid w:val="004A75ED"/>
    <w:rsid w:val="004B0C4E"/>
    <w:rsid w:val="004B327E"/>
    <w:rsid w:val="004B3924"/>
    <w:rsid w:val="004B412A"/>
    <w:rsid w:val="004B4977"/>
    <w:rsid w:val="004C1A6A"/>
    <w:rsid w:val="004C1D8F"/>
    <w:rsid w:val="004D148A"/>
    <w:rsid w:val="004D28B0"/>
    <w:rsid w:val="004D2964"/>
    <w:rsid w:val="004E2140"/>
    <w:rsid w:val="004E356B"/>
    <w:rsid w:val="004E4CA9"/>
    <w:rsid w:val="004E7034"/>
    <w:rsid w:val="004E7F19"/>
    <w:rsid w:val="004F4533"/>
    <w:rsid w:val="004F4A0B"/>
    <w:rsid w:val="004F4E2F"/>
    <w:rsid w:val="004F7427"/>
    <w:rsid w:val="00504941"/>
    <w:rsid w:val="0050546E"/>
    <w:rsid w:val="00507554"/>
    <w:rsid w:val="00511059"/>
    <w:rsid w:val="00511B91"/>
    <w:rsid w:val="00512033"/>
    <w:rsid w:val="00513E14"/>
    <w:rsid w:val="005144B5"/>
    <w:rsid w:val="00515F52"/>
    <w:rsid w:val="00516AB2"/>
    <w:rsid w:val="00516ADC"/>
    <w:rsid w:val="00520234"/>
    <w:rsid w:val="00521757"/>
    <w:rsid w:val="00523417"/>
    <w:rsid w:val="00525960"/>
    <w:rsid w:val="0052624F"/>
    <w:rsid w:val="00527C61"/>
    <w:rsid w:val="00532738"/>
    <w:rsid w:val="005327A5"/>
    <w:rsid w:val="00532F3A"/>
    <w:rsid w:val="00534F30"/>
    <w:rsid w:val="00535156"/>
    <w:rsid w:val="005370EA"/>
    <w:rsid w:val="0054033A"/>
    <w:rsid w:val="00541528"/>
    <w:rsid w:val="005432C2"/>
    <w:rsid w:val="00544E4E"/>
    <w:rsid w:val="0054506F"/>
    <w:rsid w:val="00545850"/>
    <w:rsid w:val="00547F34"/>
    <w:rsid w:val="005512FE"/>
    <w:rsid w:val="005527DB"/>
    <w:rsid w:val="00553323"/>
    <w:rsid w:val="005561A3"/>
    <w:rsid w:val="005572FC"/>
    <w:rsid w:val="00557D10"/>
    <w:rsid w:val="00564E63"/>
    <w:rsid w:val="00565E2F"/>
    <w:rsid w:val="00566BF6"/>
    <w:rsid w:val="005671DE"/>
    <w:rsid w:val="00567509"/>
    <w:rsid w:val="00570C9D"/>
    <w:rsid w:val="005727CC"/>
    <w:rsid w:val="00573370"/>
    <w:rsid w:val="0057467B"/>
    <w:rsid w:val="00574740"/>
    <w:rsid w:val="0057486E"/>
    <w:rsid w:val="00577878"/>
    <w:rsid w:val="00582CE9"/>
    <w:rsid w:val="005832A4"/>
    <w:rsid w:val="0058336F"/>
    <w:rsid w:val="00583AE8"/>
    <w:rsid w:val="005842C1"/>
    <w:rsid w:val="00584753"/>
    <w:rsid w:val="00592BE3"/>
    <w:rsid w:val="00592D59"/>
    <w:rsid w:val="00594E84"/>
    <w:rsid w:val="005A1F13"/>
    <w:rsid w:val="005A2474"/>
    <w:rsid w:val="005A461D"/>
    <w:rsid w:val="005B0777"/>
    <w:rsid w:val="005B1FE9"/>
    <w:rsid w:val="005B2E28"/>
    <w:rsid w:val="005B69A9"/>
    <w:rsid w:val="005B721F"/>
    <w:rsid w:val="005B750B"/>
    <w:rsid w:val="005B77F1"/>
    <w:rsid w:val="005C143B"/>
    <w:rsid w:val="005C2438"/>
    <w:rsid w:val="005C2515"/>
    <w:rsid w:val="005C652B"/>
    <w:rsid w:val="005C6EF1"/>
    <w:rsid w:val="005D3FBE"/>
    <w:rsid w:val="005D78C5"/>
    <w:rsid w:val="005E294E"/>
    <w:rsid w:val="005E5C5A"/>
    <w:rsid w:val="005F0B12"/>
    <w:rsid w:val="005F0E94"/>
    <w:rsid w:val="005F18D1"/>
    <w:rsid w:val="005F24C4"/>
    <w:rsid w:val="00602E29"/>
    <w:rsid w:val="00603535"/>
    <w:rsid w:val="00603613"/>
    <w:rsid w:val="00603934"/>
    <w:rsid w:val="00603FE4"/>
    <w:rsid w:val="006047F6"/>
    <w:rsid w:val="0060528C"/>
    <w:rsid w:val="00605CD7"/>
    <w:rsid w:val="00611001"/>
    <w:rsid w:val="0061103A"/>
    <w:rsid w:val="00611979"/>
    <w:rsid w:val="0061481C"/>
    <w:rsid w:val="00614941"/>
    <w:rsid w:val="00615A8D"/>
    <w:rsid w:val="00620031"/>
    <w:rsid w:val="0062032A"/>
    <w:rsid w:val="006235C1"/>
    <w:rsid w:val="00624255"/>
    <w:rsid w:val="0062544D"/>
    <w:rsid w:val="0062626D"/>
    <w:rsid w:val="0062631E"/>
    <w:rsid w:val="00626B6E"/>
    <w:rsid w:val="00630F7C"/>
    <w:rsid w:val="00631588"/>
    <w:rsid w:val="006319F3"/>
    <w:rsid w:val="006339E3"/>
    <w:rsid w:val="0063597C"/>
    <w:rsid w:val="006419EE"/>
    <w:rsid w:val="006430D4"/>
    <w:rsid w:val="006432AA"/>
    <w:rsid w:val="006452BA"/>
    <w:rsid w:val="00645987"/>
    <w:rsid w:val="00646D0B"/>
    <w:rsid w:val="00651C02"/>
    <w:rsid w:val="0065296E"/>
    <w:rsid w:val="00652DA2"/>
    <w:rsid w:val="006533ED"/>
    <w:rsid w:val="006552F4"/>
    <w:rsid w:val="006608BA"/>
    <w:rsid w:val="006620D1"/>
    <w:rsid w:val="0066649B"/>
    <w:rsid w:val="006676B5"/>
    <w:rsid w:val="00674146"/>
    <w:rsid w:val="00674C03"/>
    <w:rsid w:val="00674D9A"/>
    <w:rsid w:val="00675F69"/>
    <w:rsid w:val="00677108"/>
    <w:rsid w:val="00677832"/>
    <w:rsid w:val="0068076F"/>
    <w:rsid w:val="00681ECD"/>
    <w:rsid w:val="00683217"/>
    <w:rsid w:val="006834FB"/>
    <w:rsid w:val="006843E9"/>
    <w:rsid w:val="00687AA3"/>
    <w:rsid w:val="00691978"/>
    <w:rsid w:val="00691F97"/>
    <w:rsid w:val="0069205B"/>
    <w:rsid w:val="00692727"/>
    <w:rsid w:val="0069342C"/>
    <w:rsid w:val="006944B5"/>
    <w:rsid w:val="00694718"/>
    <w:rsid w:val="00697542"/>
    <w:rsid w:val="006A4A4D"/>
    <w:rsid w:val="006A6E37"/>
    <w:rsid w:val="006A786D"/>
    <w:rsid w:val="006B077B"/>
    <w:rsid w:val="006B2B50"/>
    <w:rsid w:val="006B2F9D"/>
    <w:rsid w:val="006B4F55"/>
    <w:rsid w:val="006B4F68"/>
    <w:rsid w:val="006C1EAE"/>
    <w:rsid w:val="006C269E"/>
    <w:rsid w:val="006C4B30"/>
    <w:rsid w:val="006C5327"/>
    <w:rsid w:val="006C593E"/>
    <w:rsid w:val="006D19A8"/>
    <w:rsid w:val="006D19F9"/>
    <w:rsid w:val="006D2679"/>
    <w:rsid w:val="006D38AA"/>
    <w:rsid w:val="006E1834"/>
    <w:rsid w:val="006E1B68"/>
    <w:rsid w:val="006E461F"/>
    <w:rsid w:val="006E54AA"/>
    <w:rsid w:val="006E61C5"/>
    <w:rsid w:val="006E649B"/>
    <w:rsid w:val="006F169B"/>
    <w:rsid w:val="006F25A8"/>
    <w:rsid w:val="006F37EB"/>
    <w:rsid w:val="006F3989"/>
    <w:rsid w:val="006F6951"/>
    <w:rsid w:val="006F7B25"/>
    <w:rsid w:val="00700EE6"/>
    <w:rsid w:val="00702537"/>
    <w:rsid w:val="0070305E"/>
    <w:rsid w:val="00703675"/>
    <w:rsid w:val="00710FA1"/>
    <w:rsid w:val="00711DE1"/>
    <w:rsid w:val="0071297B"/>
    <w:rsid w:val="00714039"/>
    <w:rsid w:val="0071457D"/>
    <w:rsid w:val="0071594E"/>
    <w:rsid w:val="007172B9"/>
    <w:rsid w:val="007217A0"/>
    <w:rsid w:val="00721BC4"/>
    <w:rsid w:val="00721F9B"/>
    <w:rsid w:val="00723A23"/>
    <w:rsid w:val="007250C9"/>
    <w:rsid w:val="00726618"/>
    <w:rsid w:val="00727819"/>
    <w:rsid w:val="007310DE"/>
    <w:rsid w:val="00732763"/>
    <w:rsid w:val="00733E40"/>
    <w:rsid w:val="007373AA"/>
    <w:rsid w:val="00740238"/>
    <w:rsid w:val="00742EAA"/>
    <w:rsid w:val="00744264"/>
    <w:rsid w:val="00744FE1"/>
    <w:rsid w:val="00747A93"/>
    <w:rsid w:val="00747BBE"/>
    <w:rsid w:val="00751311"/>
    <w:rsid w:val="00757125"/>
    <w:rsid w:val="0076029D"/>
    <w:rsid w:val="00760D00"/>
    <w:rsid w:val="00762F95"/>
    <w:rsid w:val="00764937"/>
    <w:rsid w:val="0076595C"/>
    <w:rsid w:val="00767B8B"/>
    <w:rsid w:val="007712B1"/>
    <w:rsid w:val="0077131A"/>
    <w:rsid w:val="007715DE"/>
    <w:rsid w:val="007725A2"/>
    <w:rsid w:val="00772F4A"/>
    <w:rsid w:val="00773FDD"/>
    <w:rsid w:val="0077444F"/>
    <w:rsid w:val="007756C0"/>
    <w:rsid w:val="007761C9"/>
    <w:rsid w:val="00782A64"/>
    <w:rsid w:val="007842E6"/>
    <w:rsid w:val="0078548C"/>
    <w:rsid w:val="00785657"/>
    <w:rsid w:val="00786E78"/>
    <w:rsid w:val="00787602"/>
    <w:rsid w:val="00787733"/>
    <w:rsid w:val="00790800"/>
    <w:rsid w:val="00792037"/>
    <w:rsid w:val="0079427F"/>
    <w:rsid w:val="0079443F"/>
    <w:rsid w:val="00796F5E"/>
    <w:rsid w:val="007A0DD4"/>
    <w:rsid w:val="007A1560"/>
    <w:rsid w:val="007A222A"/>
    <w:rsid w:val="007A38C6"/>
    <w:rsid w:val="007A6227"/>
    <w:rsid w:val="007A6B76"/>
    <w:rsid w:val="007B01C2"/>
    <w:rsid w:val="007B058E"/>
    <w:rsid w:val="007B257D"/>
    <w:rsid w:val="007B2F4F"/>
    <w:rsid w:val="007B39E8"/>
    <w:rsid w:val="007B3F30"/>
    <w:rsid w:val="007B5899"/>
    <w:rsid w:val="007B5BF5"/>
    <w:rsid w:val="007B70B7"/>
    <w:rsid w:val="007C2516"/>
    <w:rsid w:val="007C2EF0"/>
    <w:rsid w:val="007C32A0"/>
    <w:rsid w:val="007C452A"/>
    <w:rsid w:val="007C5122"/>
    <w:rsid w:val="007C5ECB"/>
    <w:rsid w:val="007D11F5"/>
    <w:rsid w:val="007D22F5"/>
    <w:rsid w:val="007D294B"/>
    <w:rsid w:val="007D4C1B"/>
    <w:rsid w:val="007D57E1"/>
    <w:rsid w:val="007D79C4"/>
    <w:rsid w:val="007D7B89"/>
    <w:rsid w:val="007D7E0B"/>
    <w:rsid w:val="007E1567"/>
    <w:rsid w:val="007E1CB6"/>
    <w:rsid w:val="007E2AC1"/>
    <w:rsid w:val="007E47DA"/>
    <w:rsid w:val="007E6834"/>
    <w:rsid w:val="007E6BB3"/>
    <w:rsid w:val="007E7AF3"/>
    <w:rsid w:val="007F0095"/>
    <w:rsid w:val="007F1009"/>
    <w:rsid w:val="007F1631"/>
    <w:rsid w:val="007F2C58"/>
    <w:rsid w:val="007F4578"/>
    <w:rsid w:val="007F6BAF"/>
    <w:rsid w:val="007F7A0C"/>
    <w:rsid w:val="00800A39"/>
    <w:rsid w:val="00801B1B"/>
    <w:rsid w:val="00802900"/>
    <w:rsid w:val="00804661"/>
    <w:rsid w:val="00804AB0"/>
    <w:rsid w:val="008060E4"/>
    <w:rsid w:val="0081097D"/>
    <w:rsid w:val="00810987"/>
    <w:rsid w:val="00810B18"/>
    <w:rsid w:val="00812632"/>
    <w:rsid w:val="0081320B"/>
    <w:rsid w:val="0081369C"/>
    <w:rsid w:val="00814875"/>
    <w:rsid w:val="00815CB4"/>
    <w:rsid w:val="008162A8"/>
    <w:rsid w:val="008168D7"/>
    <w:rsid w:val="0082066B"/>
    <w:rsid w:val="00821526"/>
    <w:rsid w:val="00821551"/>
    <w:rsid w:val="00822FEF"/>
    <w:rsid w:val="00826687"/>
    <w:rsid w:val="00826766"/>
    <w:rsid w:val="008270AA"/>
    <w:rsid w:val="008272DA"/>
    <w:rsid w:val="008278A3"/>
    <w:rsid w:val="008326DB"/>
    <w:rsid w:val="00832974"/>
    <w:rsid w:val="00832F25"/>
    <w:rsid w:val="00834286"/>
    <w:rsid w:val="0083492B"/>
    <w:rsid w:val="00835089"/>
    <w:rsid w:val="0083737C"/>
    <w:rsid w:val="008374C1"/>
    <w:rsid w:val="00844E45"/>
    <w:rsid w:val="00845FE4"/>
    <w:rsid w:val="00846385"/>
    <w:rsid w:val="00850B75"/>
    <w:rsid w:val="00851E49"/>
    <w:rsid w:val="00853B07"/>
    <w:rsid w:val="00860A2E"/>
    <w:rsid w:val="00861E9B"/>
    <w:rsid w:val="00862B38"/>
    <w:rsid w:val="0086735E"/>
    <w:rsid w:val="00871306"/>
    <w:rsid w:val="008714C1"/>
    <w:rsid w:val="00871B18"/>
    <w:rsid w:val="0087754C"/>
    <w:rsid w:val="00882D63"/>
    <w:rsid w:val="0088361F"/>
    <w:rsid w:val="00887BB1"/>
    <w:rsid w:val="00887F45"/>
    <w:rsid w:val="00897922"/>
    <w:rsid w:val="008A1059"/>
    <w:rsid w:val="008A268E"/>
    <w:rsid w:val="008A2D76"/>
    <w:rsid w:val="008A3CD1"/>
    <w:rsid w:val="008A3E4A"/>
    <w:rsid w:val="008A40DB"/>
    <w:rsid w:val="008A5446"/>
    <w:rsid w:val="008B25F8"/>
    <w:rsid w:val="008B2D88"/>
    <w:rsid w:val="008B381C"/>
    <w:rsid w:val="008B5C63"/>
    <w:rsid w:val="008B5FF8"/>
    <w:rsid w:val="008B6397"/>
    <w:rsid w:val="008B7CF7"/>
    <w:rsid w:val="008C0104"/>
    <w:rsid w:val="008C06B3"/>
    <w:rsid w:val="008C1517"/>
    <w:rsid w:val="008C1D0C"/>
    <w:rsid w:val="008C5B5E"/>
    <w:rsid w:val="008C63AB"/>
    <w:rsid w:val="008C7886"/>
    <w:rsid w:val="008E0DC0"/>
    <w:rsid w:val="008E1815"/>
    <w:rsid w:val="008E2A22"/>
    <w:rsid w:val="008E2FED"/>
    <w:rsid w:val="008E5906"/>
    <w:rsid w:val="008E6178"/>
    <w:rsid w:val="008E68FC"/>
    <w:rsid w:val="008E695B"/>
    <w:rsid w:val="008E7CC3"/>
    <w:rsid w:val="008F1AA4"/>
    <w:rsid w:val="008F68F7"/>
    <w:rsid w:val="0090114E"/>
    <w:rsid w:val="009021BC"/>
    <w:rsid w:val="00904132"/>
    <w:rsid w:val="00904402"/>
    <w:rsid w:val="009058CF"/>
    <w:rsid w:val="00905930"/>
    <w:rsid w:val="0091018F"/>
    <w:rsid w:val="00910DE0"/>
    <w:rsid w:val="00910DF8"/>
    <w:rsid w:val="009212F1"/>
    <w:rsid w:val="00921CFB"/>
    <w:rsid w:val="0092668A"/>
    <w:rsid w:val="00926C28"/>
    <w:rsid w:val="00927D6D"/>
    <w:rsid w:val="00930807"/>
    <w:rsid w:val="00931097"/>
    <w:rsid w:val="00931C2A"/>
    <w:rsid w:val="009347CF"/>
    <w:rsid w:val="00935C6D"/>
    <w:rsid w:val="00935F6E"/>
    <w:rsid w:val="00936455"/>
    <w:rsid w:val="009412C4"/>
    <w:rsid w:val="0094194F"/>
    <w:rsid w:val="00941C93"/>
    <w:rsid w:val="0094262D"/>
    <w:rsid w:val="009439F6"/>
    <w:rsid w:val="00944C26"/>
    <w:rsid w:val="00945313"/>
    <w:rsid w:val="00945557"/>
    <w:rsid w:val="00950AF6"/>
    <w:rsid w:val="00950E91"/>
    <w:rsid w:val="009535ED"/>
    <w:rsid w:val="00954DF4"/>
    <w:rsid w:val="00954F4B"/>
    <w:rsid w:val="009551A9"/>
    <w:rsid w:val="0095542D"/>
    <w:rsid w:val="009575D5"/>
    <w:rsid w:val="0095767C"/>
    <w:rsid w:val="00960399"/>
    <w:rsid w:val="009624F5"/>
    <w:rsid w:val="009675AA"/>
    <w:rsid w:val="009678BA"/>
    <w:rsid w:val="0097085B"/>
    <w:rsid w:val="009717F4"/>
    <w:rsid w:val="0097274B"/>
    <w:rsid w:val="00974633"/>
    <w:rsid w:val="009754EF"/>
    <w:rsid w:val="0097582E"/>
    <w:rsid w:val="0097584B"/>
    <w:rsid w:val="00975E41"/>
    <w:rsid w:val="00977DC2"/>
    <w:rsid w:val="00980F11"/>
    <w:rsid w:val="009862C4"/>
    <w:rsid w:val="00986C9E"/>
    <w:rsid w:val="00986CCF"/>
    <w:rsid w:val="009910F0"/>
    <w:rsid w:val="0099233C"/>
    <w:rsid w:val="00993316"/>
    <w:rsid w:val="00995675"/>
    <w:rsid w:val="00996B41"/>
    <w:rsid w:val="009970E2"/>
    <w:rsid w:val="009971DC"/>
    <w:rsid w:val="00997D26"/>
    <w:rsid w:val="009A26B9"/>
    <w:rsid w:val="009A6C55"/>
    <w:rsid w:val="009A6E54"/>
    <w:rsid w:val="009A7D67"/>
    <w:rsid w:val="009B0190"/>
    <w:rsid w:val="009B2A95"/>
    <w:rsid w:val="009B56D7"/>
    <w:rsid w:val="009B7218"/>
    <w:rsid w:val="009C03A9"/>
    <w:rsid w:val="009C046B"/>
    <w:rsid w:val="009C391E"/>
    <w:rsid w:val="009C3C65"/>
    <w:rsid w:val="009C4653"/>
    <w:rsid w:val="009C4FDF"/>
    <w:rsid w:val="009C52EB"/>
    <w:rsid w:val="009C6283"/>
    <w:rsid w:val="009C62AB"/>
    <w:rsid w:val="009C74DA"/>
    <w:rsid w:val="009D1129"/>
    <w:rsid w:val="009D13E1"/>
    <w:rsid w:val="009D2353"/>
    <w:rsid w:val="009D32CD"/>
    <w:rsid w:val="009D6D72"/>
    <w:rsid w:val="009E01C2"/>
    <w:rsid w:val="009E08BB"/>
    <w:rsid w:val="009E2A00"/>
    <w:rsid w:val="009E3A29"/>
    <w:rsid w:val="009E55BD"/>
    <w:rsid w:val="009E66CF"/>
    <w:rsid w:val="009E75E7"/>
    <w:rsid w:val="009E7E90"/>
    <w:rsid w:val="009F0FD9"/>
    <w:rsid w:val="009F2ADC"/>
    <w:rsid w:val="00A02FB3"/>
    <w:rsid w:val="00A06250"/>
    <w:rsid w:val="00A1018A"/>
    <w:rsid w:val="00A11658"/>
    <w:rsid w:val="00A1240D"/>
    <w:rsid w:val="00A25E47"/>
    <w:rsid w:val="00A26824"/>
    <w:rsid w:val="00A2793D"/>
    <w:rsid w:val="00A30C28"/>
    <w:rsid w:val="00A36499"/>
    <w:rsid w:val="00A3651A"/>
    <w:rsid w:val="00A3654C"/>
    <w:rsid w:val="00A3703F"/>
    <w:rsid w:val="00A4170F"/>
    <w:rsid w:val="00A425D4"/>
    <w:rsid w:val="00A45537"/>
    <w:rsid w:val="00A45D62"/>
    <w:rsid w:val="00A53417"/>
    <w:rsid w:val="00A5357B"/>
    <w:rsid w:val="00A54627"/>
    <w:rsid w:val="00A56169"/>
    <w:rsid w:val="00A60D0B"/>
    <w:rsid w:val="00A6266B"/>
    <w:rsid w:val="00A643F8"/>
    <w:rsid w:val="00A67ABB"/>
    <w:rsid w:val="00A70FBB"/>
    <w:rsid w:val="00A7296E"/>
    <w:rsid w:val="00A75586"/>
    <w:rsid w:val="00A775E9"/>
    <w:rsid w:val="00A77BD5"/>
    <w:rsid w:val="00A8106E"/>
    <w:rsid w:val="00A8313E"/>
    <w:rsid w:val="00A832E4"/>
    <w:rsid w:val="00A85152"/>
    <w:rsid w:val="00A86225"/>
    <w:rsid w:val="00A876B1"/>
    <w:rsid w:val="00A87C62"/>
    <w:rsid w:val="00A91F99"/>
    <w:rsid w:val="00A92A1B"/>
    <w:rsid w:val="00A94547"/>
    <w:rsid w:val="00A95A97"/>
    <w:rsid w:val="00AA22D5"/>
    <w:rsid w:val="00AA37CB"/>
    <w:rsid w:val="00AA4412"/>
    <w:rsid w:val="00AA4C37"/>
    <w:rsid w:val="00AA5A1C"/>
    <w:rsid w:val="00AA60D9"/>
    <w:rsid w:val="00AA7125"/>
    <w:rsid w:val="00AA7955"/>
    <w:rsid w:val="00AB0B89"/>
    <w:rsid w:val="00AB1AAE"/>
    <w:rsid w:val="00AB1EE3"/>
    <w:rsid w:val="00AB539A"/>
    <w:rsid w:val="00AC0F3E"/>
    <w:rsid w:val="00AC0FC1"/>
    <w:rsid w:val="00AC10C3"/>
    <w:rsid w:val="00AC1962"/>
    <w:rsid w:val="00AC3563"/>
    <w:rsid w:val="00AC3E49"/>
    <w:rsid w:val="00AC5454"/>
    <w:rsid w:val="00AC6F6A"/>
    <w:rsid w:val="00AC7EEA"/>
    <w:rsid w:val="00AD1F6D"/>
    <w:rsid w:val="00AD3234"/>
    <w:rsid w:val="00AD68BC"/>
    <w:rsid w:val="00AE30C4"/>
    <w:rsid w:val="00AE48D0"/>
    <w:rsid w:val="00AE5181"/>
    <w:rsid w:val="00AE6ABC"/>
    <w:rsid w:val="00AE76A2"/>
    <w:rsid w:val="00AF17B1"/>
    <w:rsid w:val="00AF1EC0"/>
    <w:rsid w:val="00AF4E14"/>
    <w:rsid w:val="00AF4EC8"/>
    <w:rsid w:val="00AF7F9F"/>
    <w:rsid w:val="00B02C5E"/>
    <w:rsid w:val="00B03ADE"/>
    <w:rsid w:val="00B03B01"/>
    <w:rsid w:val="00B04706"/>
    <w:rsid w:val="00B04939"/>
    <w:rsid w:val="00B055EE"/>
    <w:rsid w:val="00B07CF4"/>
    <w:rsid w:val="00B11E20"/>
    <w:rsid w:val="00B128DD"/>
    <w:rsid w:val="00B13E37"/>
    <w:rsid w:val="00B14F5E"/>
    <w:rsid w:val="00B16378"/>
    <w:rsid w:val="00B1644F"/>
    <w:rsid w:val="00B1672B"/>
    <w:rsid w:val="00B20228"/>
    <w:rsid w:val="00B2034F"/>
    <w:rsid w:val="00B20A4A"/>
    <w:rsid w:val="00B23ACB"/>
    <w:rsid w:val="00B23CCA"/>
    <w:rsid w:val="00B241A8"/>
    <w:rsid w:val="00B24332"/>
    <w:rsid w:val="00B250C9"/>
    <w:rsid w:val="00B277EC"/>
    <w:rsid w:val="00B3089A"/>
    <w:rsid w:val="00B30E26"/>
    <w:rsid w:val="00B3104A"/>
    <w:rsid w:val="00B33DA3"/>
    <w:rsid w:val="00B344EC"/>
    <w:rsid w:val="00B34B31"/>
    <w:rsid w:val="00B34F68"/>
    <w:rsid w:val="00B36E12"/>
    <w:rsid w:val="00B376E4"/>
    <w:rsid w:val="00B379CF"/>
    <w:rsid w:val="00B37C1A"/>
    <w:rsid w:val="00B4012C"/>
    <w:rsid w:val="00B4018B"/>
    <w:rsid w:val="00B407EF"/>
    <w:rsid w:val="00B44BA8"/>
    <w:rsid w:val="00B45797"/>
    <w:rsid w:val="00B46346"/>
    <w:rsid w:val="00B4659D"/>
    <w:rsid w:val="00B50253"/>
    <w:rsid w:val="00B52A70"/>
    <w:rsid w:val="00B55142"/>
    <w:rsid w:val="00B56268"/>
    <w:rsid w:val="00B56D1B"/>
    <w:rsid w:val="00B62EFA"/>
    <w:rsid w:val="00B63464"/>
    <w:rsid w:val="00B66A34"/>
    <w:rsid w:val="00B67472"/>
    <w:rsid w:val="00B6758C"/>
    <w:rsid w:val="00B67E93"/>
    <w:rsid w:val="00B73C5A"/>
    <w:rsid w:val="00B7489F"/>
    <w:rsid w:val="00B7707A"/>
    <w:rsid w:val="00B83726"/>
    <w:rsid w:val="00B84939"/>
    <w:rsid w:val="00B85677"/>
    <w:rsid w:val="00B85B25"/>
    <w:rsid w:val="00B85B41"/>
    <w:rsid w:val="00B929CE"/>
    <w:rsid w:val="00B93BE5"/>
    <w:rsid w:val="00B94BA7"/>
    <w:rsid w:val="00BA0B5D"/>
    <w:rsid w:val="00BA0C89"/>
    <w:rsid w:val="00BA1764"/>
    <w:rsid w:val="00BA48A5"/>
    <w:rsid w:val="00BA497C"/>
    <w:rsid w:val="00BA608E"/>
    <w:rsid w:val="00BB0288"/>
    <w:rsid w:val="00BB168B"/>
    <w:rsid w:val="00BB1D8A"/>
    <w:rsid w:val="00BB377A"/>
    <w:rsid w:val="00BB5E74"/>
    <w:rsid w:val="00BB6B7F"/>
    <w:rsid w:val="00BB702E"/>
    <w:rsid w:val="00BC0B39"/>
    <w:rsid w:val="00BC108E"/>
    <w:rsid w:val="00BC2179"/>
    <w:rsid w:val="00BC4446"/>
    <w:rsid w:val="00BC471D"/>
    <w:rsid w:val="00BC4C24"/>
    <w:rsid w:val="00BC50AE"/>
    <w:rsid w:val="00BC51A3"/>
    <w:rsid w:val="00BC57EB"/>
    <w:rsid w:val="00BC5F1C"/>
    <w:rsid w:val="00BD18A9"/>
    <w:rsid w:val="00BD191B"/>
    <w:rsid w:val="00BD28BD"/>
    <w:rsid w:val="00BD673B"/>
    <w:rsid w:val="00BD6B58"/>
    <w:rsid w:val="00BE4454"/>
    <w:rsid w:val="00BE76F9"/>
    <w:rsid w:val="00BF14B5"/>
    <w:rsid w:val="00BF3B89"/>
    <w:rsid w:val="00BF518C"/>
    <w:rsid w:val="00BF5BE0"/>
    <w:rsid w:val="00BF71C3"/>
    <w:rsid w:val="00BF7769"/>
    <w:rsid w:val="00C00CF9"/>
    <w:rsid w:val="00C0243A"/>
    <w:rsid w:val="00C101DE"/>
    <w:rsid w:val="00C10A29"/>
    <w:rsid w:val="00C128A7"/>
    <w:rsid w:val="00C151C6"/>
    <w:rsid w:val="00C21391"/>
    <w:rsid w:val="00C228A1"/>
    <w:rsid w:val="00C24CB7"/>
    <w:rsid w:val="00C24EF7"/>
    <w:rsid w:val="00C3214B"/>
    <w:rsid w:val="00C321AC"/>
    <w:rsid w:val="00C3343A"/>
    <w:rsid w:val="00C3391F"/>
    <w:rsid w:val="00C36D70"/>
    <w:rsid w:val="00C3794E"/>
    <w:rsid w:val="00C41555"/>
    <w:rsid w:val="00C43B10"/>
    <w:rsid w:val="00C43FB3"/>
    <w:rsid w:val="00C44C70"/>
    <w:rsid w:val="00C45065"/>
    <w:rsid w:val="00C45F4B"/>
    <w:rsid w:val="00C46D9D"/>
    <w:rsid w:val="00C4706E"/>
    <w:rsid w:val="00C47459"/>
    <w:rsid w:val="00C50264"/>
    <w:rsid w:val="00C5062B"/>
    <w:rsid w:val="00C53D85"/>
    <w:rsid w:val="00C54AD6"/>
    <w:rsid w:val="00C568C1"/>
    <w:rsid w:val="00C63A2C"/>
    <w:rsid w:val="00C64648"/>
    <w:rsid w:val="00C65618"/>
    <w:rsid w:val="00C65CAF"/>
    <w:rsid w:val="00C66D15"/>
    <w:rsid w:val="00C72833"/>
    <w:rsid w:val="00C753A0"/>
    <w:rsid w:val="00C773F9"/>
    <w:rsid w:val="00C80E93"/>
    <w:rsid w:val="00C83612"/>
    <w:rsid w:val="00C8364F"/>
    <w:rsid w:val="00C83B66"/>
    <w:rsid w:val="00C83F1B"/>
    <w:rsid w:val="00C8464C"/>
    <w:rsid w:val="00C86840"/>
    <w:rsid w:val="00C86D83"/>
    <w:rsid w:val="00C87256"/>
    <w:rsid w:val="00C8750D"/>
    <w:rsid w:val="00C876E5"/>
    <w:rsid w:val="00C87850"/>
    <w:rsid w:val="00C9100A"/>
    <w:rsid w:val="00C92491"/>
    <w:rsid w:val="00C92F29"/>
    <w:rsid w:val="00C9420E"/>
    <w:rsid w:val="00C947F5"/>
    <w:rsid w:val="00C96E52"/>
    <w:rsid w:val="00CA06EE"/>
    <w:rsid w:val="00CA0E0D"/>
    <w:rsid w:val="00CA4843"/>
    <w:rsid w:val="00CA4EE5"/>
    <w:rsid w:val="00CA5621"/>
    <w:rsid w:val="00CA5D21"/>
    <w:rsid w:val="00CA7BA7"/>
    <w:rsid w:val="00CB3116"/>
    <w:rsid w:val="00CB3415"/>
    <w:rsid w:val="00CB5842"/>
    <w:rsid w:val="00CB6271"/>
    <w:rsid w:val="00CB67DC"/>
    <w:rsid w:val="00CC1676"/>
    <w:rsid w:val="00CC1984"/>
    <w:rsid w:val="00CC2F97"/>
    <w:rsid w:val="00CC5B17"/>
    <w:rsid w:val="00CC6626"/>
    <w:rsid w:val="00CC754D"/>
    <w:rsid w:val="00CC757F"/>
    <w:rsid w:val="00CC76F2"/>
    <w:rsid w:val="00CC7901"/>
    <w:rsid w:val="00CD06EC"/>
    <w:rsid w:val="00CD0D74"/>
    <w:rsid w:val="00CD0F21"/>
    <w:rsid w:val="00CD1325"/>
    <w:rsid w:val="00CD1BC9"/>
    <w:rsid w:val="00CD6770"/>
    <w:rsid w:val="00CE0179"/>
    <w:rsid w:val="00CE0FDC"/>
    <w:rsid w:val="00CE1153"/>
    <w:rsid w:val="00CE16EE"/>
    <w:rsid w:val="00CE28FB"/>
    <w:rsid w:val="00CE54D8"/>
    <w:rsid w:val="00CE67CD"/>
    <w:rsid w:val="00CE7486"/>
    <w:rsid w:val="00CF2FE6"/>
    <w:rsid w:val="00CF3C98"/>
    <w:rsid w:val="00CF6A72"/>
    <w:rsid w:val="00D00F5B"/>
    <w:rsid w:val="00D00FA7"/>
    <w:rsid w:val="00D048F9"/>
    <w:rsid w:val="00D05B23"/>
    <w:rsid w:val="00D06850"/>
    <w:rsid w:val="00D13E94"/>
    <w:rsid w:val="00D145E3"/>
    <w:rsid w:val="00D147F9"/>
    <w:rsid w:val="00D1482C"/>
    <w:rsid w:val="00D15F0C"/>
    <w:rsid w:val="00D17589"/>
    <w:rsid w:val="00D22B79"/>
    <w:rsid w:val="00D23E30"/>
    <w:rsid w:val="00D2700B"/>
    <w:rsid w:val="00D27876"/>
    <w:rsid w:val="00D309F9"/>
    <w:rsid w:val="00D30FB5"/>
    <w:rsid w:val="00D34730"/>
    <w:rsid w:val="00D35F2D"/>
    <w:rsid w:val="00D36B85"/>
    <w:rsid w:val="00D37BF1"/>
    <w:rsid w:val="00D407AD"/>
    <w:rsid w:val="00D46A3E"/>
    <w:rsid w:val="00D50870"/>
    <w:rsid w:val="00D5157A"/>
    <w:rsid w:val="00D52688"/>
    <w:rsid w:val="00D5277F"/>
    <w:rsid w:val="00D54ED4"/>
    <w:rsid w:val="00D559E8"/>
    <w:rsid w:val="00D60D6E"/>
    <w:rsid w:val="00D60DA4"/>
    <w:rsid w:val="00D61DFF"/>
    <w:rsid w:val="00D66BC8"/>
    <w:rsid w:val="00D702FA"/>
    <w:rsid w:val="00D7288F"/>
    <w:rsid w:val="00D77B58"/>
    <w:rsid w:val="00D8253F"/>
    <w:rsid w:val="00D82E3F"/>
    <w:rsid w:val="00D84FD0"/>
    <w:rsid w:val="00D864D4"/>
    <w:rsid w:val="00D86B8C"/>
    <w:rsid w:val="00D86F2E"/>
    <w:rsid w:val="00D90EF1"/>
    <w:rsid w:val="00D93990"/>
    <w:rsid w:val="00D93E1A"/>
    <w:rsid w:val="00D9438E"/>
    <w:rsid w:val="00D95C66"/>
    <w:rsid w:val="00D97A62"/>
    <w:rsid w:val="00DA101A"/>
    <w:rsid w:val="00DA3291"/>
    <w:rsid w:val="00DA3CB5"/>
    <w:rsid w:val="00DA519D"/>
    <w:rsid w:val="00DA6F87"/>
    <w:rsid w:val="00DB076E"/>
    <w:rsid w:val="00DB3852"/>
    <w:rsid w:val="00DB438A"/>
    <w:rsid w:val="00DB4DE0"/>
    <w:rsid w:val="00DB6E9A"/>
    <w:rsid w:val="00DB7BBB"/>
    <w:rsid w:val="00DB7C98"/>
    <w:rsid w:val="00DC04A5"/>
    <w:rsid w:val="00DC2214"/>
    <w:rsid w:val="00DC2639"/>
    <w:rsid w:val="00DC2703"/>
    <w:rsid w:val="00DC32F0"/>
    <w:rsid w:val="00DC4EFE"/>
    <w:rsid w:val="00DC6AAA"/>
    <w:rsid w:val="00DC738B"/>
    <w:rsid w:val="00DD022D"/>
    <w:rsid w:val="00DD040D"/>
    <w:rsid w:val="00DD12AF"/>
    <w:rsid w:val="00DE6CD9"/>
    <w:rsid w:val="00DF237B"/>
    <w:rsid w:val="00DF2DC6"/>
    <w:rsid w:val="00DF4024"/>
    <w:rsid w:val="00DF553B"/>
    <w:rsid w:val="00DF58F3"/>
    <w:rsid w:val="00DF6834"/>
    <w:rsid w:val="00DF7D86"/>
    <w:rsid w:val="00E022CA"/>
    <w:rsid w:val="00E034E0"/>
    <w:rsid w:val="00E03546"/>
    <w:rsid w:val="00E04565"/>
    <w:rsid w:val="00E04E94"/>
    <w:rsid w:val="00E051C1"/>
    <w:rsid w:val="00E05E49"/>
    <w:rsid w:val="00E07DC2"/>
    <w:rsid w:val="00E10577"/>
    <w:rsid w:val="00E14748"/>
    <w:rsid w:val="00E20B11"/>
    <w:rsid w:val="00E22DD5"/>
    <w:rsid w:val="00E252B4"/>
    <w:rsid w:val="00E271CF"/>
    <w:rsid w:val="00E32085"/>
    <w:rsid w:val="00E32974"/>
    <w:rsid w:val="00E34C3F"/>
    <w:rsid w:val="00E362FB"/>
    <w:rsid w:val="00E37448"/>
    <w:rsid w:val="00E40B62"/>
    <w:rsid w:val="00E426DC"/>
    <w:rsid w:val="00E434BC"/>
    <w:rsid w:val="00E43F86"/>
    <w:rsid w:val="00E44AB0"/>
    <w:rsid w:val="00E45863"/>
    <w:rsid w:val="00E45C92"/>
    <w:rsid w:val="00E46259"/>
    <w:rsid w:val="00E46F4D"/>
    <w:rsid w:val="00E50D55"/>
    <w:rsid w:val="00E51882"/>
    <w:rsid w:val="00E52521"/>
    <w:rsid w:val="00E54620"/>
    <w:rsid w:val="00E54BA5"/>
    <w:rsid w:val="00E5593E"/>
    <w:rsid w:val="00E56CF1"/>
    <w:rsid w:val="00E620CF"/>
    <w:rsid w:val="00E630DD"/>
    <w:rsid w:val="00E638A7"/>
    <w:rsid w:val="00E66F02"/>
    <w:rsid w:val="00E71194"/>
    <w:rsid w:val="00E72321"/>
    <w:rsid w:val="00E743DC"/>
    <w:rsid w:val="00E76267"/>
    <w:rsid w:val="00E8183D"/>
    <w:rsid w:val="00E830C9"/>
    <w:rsid w:val="00E84990"/>
    <w:rsid w:val="00E84C3D"/>
    <w:rsid w:val="00E913E7"/>
    <w:rsid w:val="00E91565"/>
    <w:rsid w:val="00E93154"/>
    <w:rsid w:val="00E94262"/>
    <w:rsid w:val="00E94D99"/>
    <w:rsid w:val="00E9522A"/>
    <w:rsid w:val="00EA1A3F"/>
    <w:rsid w:val="00EA25A1"/>
    <w:rsid w:val="00EA271D"/>
    <w:rsid w:val="00EA279B"/>
    <w:rsid w:val="00EA5F0E"/>
    <w:rsid w:val="00EA6AE8"/>
    <w:rsid w:val="00EA7B10"/>
    <w:rsid w:val="00EB0033"/>
    <w:rsid w:val="00EB0207"/>
    <w:rsid w:val="00EB1D28"/>
    <w:rsid w:val="00EB312E"/>
    <w:rsid w:val="00EB3C15"/>
    <w:rsid w:val="00EB6BBA"/>
    <w:rsid w:val="00EC05C7"/>
    <w:rsid w:val="00EC0B86"/>
    <w:rsid w:val="00EC0C85"/>
    <w:rsid w:val="00EC1EB0"/>
    <w:rsid w:val="00EC3195"/>
    <w:rsid w:val="00EC362E"/>
    <w:rsid w:val="00EC5244"/>
    <w:rsid w:val="00EC5A42"/>
    <w:rsid w:val="00ED1BCC"/>
    <w:rsid w:val="00ED2A34"/>
    <w:rsid w:val="00ED2CA3"/>
    <w:rsid w:val="00ED320B"/>
    <w:rsid w:val="00ED35BB"/>
    <w:rsid w:val="00ED379C"/>
    <w:rsid w:val="00ED6A8A"/>
    <w:rsid w:val="00EE0D9F"/>
    <w:rsid w:val="00EE34CC"/>
    <w:rsid w:val="00EE5F5F"/>
    <w:rsid w:val="00EE647D"/>
    <w:rsid w:val="00EE671D"/>
    <w:rsid w:val="00EF000C"/>
    <w:rsid w:val="00EF249F"/>
    <w:rsid w:val="00EF5914"/>
    <w:rsid w:val="00F00B4B"/>
    <w:rsid w:val="00F02063"/>
    <w:rsid w:val="00F02CC7"/>
    <w:rsid w:val="00F1114A"/>
    <w:rsid w:val="00F1296E"/>
    <w:rsid w:val="00F13D97"/>
    <w:rsid w:val="00F14B3F"/>
    <w:rsid w:val="00F14EA7"/>
    <w:rsid w:val="00F15B83"/>
    <w:rsid w:val="00F17F1C"/>
    <w:rsid w:val="00F22856"/>
    <w:rsid w:val="00F248D5"/>
    <w:rsid w:val="00F25FE5"/>
    <w:rsid w:val="00F27668"/>
    <w:rsid w:val="00F309FF"/>
    <w:rsid w:val="00F335A6"/>
    <w:rsid w:val="00F362A8"/>
    <w:rsid w:val="00F36EAF"/>
    <w:rsid w:val="00F41AC8"/>
    <w:rsid w:val="00F41D2D"/>
    <w:rsid w:val="00F42164"/>
    <w:rsid w:val="00F422AC"/>
    <w:rsid w:val="00F44A78"/>
    <w:rsid w:val="00F516DE"/>
    <w:rsid w:val="00F52F26"/>
    <w:rsid w:val="00F5360A"/>
    <w:rsid w:val="00F53669"/>
    <w:rsid w:val="00F545E2"/>
    <w:rsid w:val="00F55A5A"/>
    <w:rsid w:val="00F617AC"/>
    <w:rsid w:val="00F62234"/>
    <w:rsid w:val="00F627FB"/>
    <w:rsid w:val="00F655E3"/>
    <w:rsid w:val="00F66656"/>
    <w:rsid w:val="00F6765B"/>
    <w:rsid w:val="00F70317"/>
    <w:rsid w:val="00F73DF6"/>
    <w:rsid w:val="00F7454F"/>
    <w:rsid w:val="00F8099A"/>
    <w:rsid w:val="00F8142F"/>
    <w:rsid w:val="00F825DE"/>
    <w:rsid w:val="00F82809"/>
    <w:rsid w:val="00F83AA4"/>
    <w:rsid w:val="00F84296"/>
    <w:rsid w:val="00F91378"/>
    <w:rsid w:val="00F91B1D"/>
    <w:rsid w:val="00F9437D"/>
    <w:rsid w:val="00F9450C"/>
    <w:rsid w:val="00F96656"/>
    <w:rsid w:val="00F978C1"/>
    <w:rsid w:val="00FA20E5"/>
    <w:rsid w:val="00FA487F"/>
    <w:rsid w:val="00FA4A02"/>
    <w:rsid w:val="00FA4F0C"/>
    <w:rsid w:val="00FB423C"/>
    <w:rsid w:val="00FC09E6"/>
    <w:rsid w:val="00FC27B2"/>
    <w:rsid w:val="00FC2844"/>
    <w:rsid w:val="00FC5BC8"/>
    <w:rsid w:val="00FC5D29"/>
    <w:rsid w:val="00FC6BC7"/>
    <w:rsid w:val="00FD2C7D"/>
    <w:rsid w:val="00FD36AF"/>
    <w:rsid w:val="00FD5E17"/>
    <w:rsid w:val="00FD6179"/>
    <w:rsid w:val="00FD61A9"/>
    <w:rsid w:val="00FD68FE"/>
    <w:rsid w:val="00FE1B6F"/>
    <w:rsid w:val="00FE3242"/>
    <w:rsid w:val="00FE5DC2"/>
    <w:rsid w:val="00FE5F21"/>
    <w:rsid w:val="00FE7780"/>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unhideWhenUsed/>
    <w:rsid w:val="00E40CF6"/>
    <w:rPr>
      <w:sz w:val="20"/>
      <w:lang w:val="es-PR"/>
    </w:rPr>
  </w:style>
  <w:style w:type="character" w:customStyle="1" w:styleId="FootnoteTextChar">
    <w:name w:val="Footnote Text Char"/>
    <w:basedOn w:val="DefaultParagraphFont"/>
    <w:link w:val="FootnoteText"/>
    <w:uiPriority w:val="99"/>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paragraph" w:styleId="HTMLPreformatted">
    <w:name w:val="HTML Preformatted"/>
    <w:basedOn w:val="Normal"/>
    <w:link w:val="HTMLPreformattedChar"/>
    <w:uiPriority w:val="99"/>
    <w:semiHidden/>
    <w:unhideWhenUsed/>
    <w:rsid w:val="004369A6"/>
    <w:rPr>
      <w:rFonts w:ascii="Consolas" w:hAnsi="Consolas"/>
      <w:sz w:val="20"/>
    </w:rPr>
  </w:style>
  <w:style w:type="character" w:customStyle="1" w:styleId="HTMLPreformattedChar">
    <w:name w:val="HTML Preformatted Char"/>
    <w:basedOn w:val="DefaultParagraphFont"/>
    <w:link w:val="HTMLPreformatted"/>
    <w:uiPriority w:val="99"/>
    <w:semiHidden/>
    <w:rsid w:val="004369A6"/>
    <w:rPr>
      <w:rFonts w:ascii="Consolas" w:hAnsi="Consolas"/>
      <w:sz w:val="20"/>
      <w:szCs w:val="20"/>
    </w:rPr>
  </w:style>
  <w:style w:type="character" w:styleId="IntenseReference">
    <w:name w:val="Intense Reference"/>
    <w:basedOn w:val="DefaultParagraphFont"/>
    <w:uiPriority w:val="32"/>
    <w:qFormat/>
    <w:rsid w:val="00330ADF"/>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7011">
      <w:bodyDiv w:val="1"/>
      <w:marLeft w:val="0"/>
      <w:marRight w:val="0"/>
      <w:marTop w:val="0"/>
      <w:marBottom w:val="0"/>
      <w:divBdr>
        <w:top w:val="none" w:sz="0" w:space="0" w:color="auto"/>
        <w:left w:val="none" w:sz="0" w:space="0" w:color="auto"/>
        <w:bottom w:val="none" w:sz="0" w:space="0" w:color="auto"/>
        <w:right w:val="none" w:sz="0" w:space="0" w:color="auto"/>
      </w:divBdr>
    </w:div>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23303796">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455173405">
      <w:bodyDiv w:val="1"/>
      <w:marLeft w:val="0"/>
      <w:marRight w:val="0"/>
      <w:marTop w:val="0"/>
      <w:marBottom w:val="0"/>
      <w:divBdr>
        <w:top w:val="none" w:sz="0" w:space="0" w:color="auto"/>
        <w:left w:val="none" w:sz="0" w:space="0" w:color="auto"/>
        <w:bottom w:val="none" w:sz="0" w:space="0" w:color="auto"/>
        <w:right w:val="none" w:sz="0" w:space="0" w:color="auto"/>
      </w:divBdr>
    </w:div>
    <w:div w:id="523323695">
      <w:bodyDiv w:val="1"/>
      <w:marLeft w:val="0"/>
      <w:marRight w:val="0"/>
      <w:marTop w:val="0"/>
      <w:marBottom w:val="0"/>
      <w:divBdr>
        <w:top w:val="none" w:sz="0" w:space="0" w:color="auto"/>
        <w:left w:val="none" w:sz="0" w:space="0" w:color="auto"/>
        <w:bottom w:val="none" w:sz="0" w:space="0" w:color="auto"/>
        <w:right w:val="none" w:sz="0" w:space="0" w:color="auto"/>
      </w:divBdr>
      <w:divsChild>
        <w:div w:id="883836461">
          <w:marLeft w:val="0"/>
          <w:marRight w:val="0"/>
          <w:marTop w:val="0"/>
          <w:marBottom w:val="0"/>
          <w:divBdr>
            <w:top w:val="none" w:sz="0" w:space="0" w:color="auto"/>
            <w:left w:val="none" w:sz="0" w:space="0" w:color="auto"/>
            <w:bottom w:val="none" w:sz="0" w:space="0" w:color="auto"/>
            <w:right w:val="none" w:sz="0" w:space="0" w:color="auto"/>
          </w:divBdr>
        </w:div>
        <w:div w:id="910894946">
          <w:marLeft w:val="0"/>
          <w:marRight w:val="0"/>
          <w:marTop w:val="0"/>
          <w:marBottom w:val="0"/>
          <w:divBdr>
            <w:top w:val="none" w:sz="0" w:space="0" w:color="auto"/>
            <w:left w:val="none" w:sz="0" w:space="0" w:color="auto"/>
            <w:bottom w:val="none" w:sz="0" w:space="0" w:color="auto"/>
            <w:right w:val="none" w:sz="0" w:space="0" w:color="auto"/>
          </w:divBdr>
        </w:div>
        <w:div w:id="1998192931">
          <w:marLeft w:val="0"/>
          <w:marRight w:val="0"/>
          <w:marTop w:val="0"/>
          <w:marBottom w:val="0"/>
          <w:divBdr>
            <w:top w:val="none" w:sz="0" w:space="0" w:color="auto"/>
            <w:left w:val="none" w:sz="0" w:space="0" w:color="auto"/>
            <w:bottom w:val="none" w:sz="0" w:space="0" w:color="auto"/>
            <w:right w:val="none" w:sz="0" w:space="0" w:color="auto"/>
          </w:divBdr>
        </w:div>
      </w:divsChild>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41754675">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837501989">
      <w:bodyDiv w:val="1"/>
      <w:marLeft w:val="0"/>
      <w:marRight w:val="0"/>
      <w:marTop w:val="0"/>
      <w:marBottom w:val="0"/>
      <w:divBdr>
        <w:top w:val="none" w:sz="0" w:space="0" w:color="auto"/>
        <w:left w:val="none" w:sz="0" w:space="0" w:color="auto"/>
        <w:bottom w:val="none" w:sz="0" w:space="0" w:color="auto"/>
        <w:right w:val="none" w:sz="0" w:space="0" w:color="auto"/>
      </w:divBdr>
    </w:div>
    <w:div w:id="965623887">
      <w:bodyDiv w:val="1"/>
      <w:marLeft w:val="0"/>
      <w:marRight w:val="0"/>
      <w:marTop w:val="0"/>
      <w:marBottom w:val="0"/>
      <w:divBdr>
        <w:top w:val="none" w:sz="0" w:space="0" w:color="auto"/>
        <w:left w:val="none" w:sz="0" w:space="0" w:color="auto"/>
        <w:bottom w:val="none" w:sz="0" w:space="0" w:color="auto"/>
        <w:right w:val="none" w:sz="0" w:space="0" w:color="auto"/>
      </w:divBdr>
    </w:div>
    <w:div w:id="1047874984">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51141147">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309093773">
      <w:bodyDiv w:val="1"/>
      <w:marLeft w:val="0"/>
      <w:marRight w:val="0"/>
      <w:marTop w:val="0"/>
      <w:marBottom w:val="0"/>
      <w:divBdr>
        <w:top w:val="none" w:sz="0" w:space="0" w:color="auto"/>
        <w:left w:val="none" w:sz="0" w:space="0" w:color="auto"/>
        <w:bottom w:val="none" w:sz="0" w:space="0" w:color="auto"/>
        <w:right w:val="none" w:sz="0" w:space="0" w:color="auto"/>
      </w:divBdr>
    </w:div>
    <w:div w:id="1502431668">
      <w:bodyDiv w:val="1"/>
      <w:marLeft w:val="0"/>
      <w:marRight w:val="0"/>
      <w:marTop w:val="0"/>
      <w:marBottom w:val="0"/>
      <w:divBdr>
        <w:top w:val="none" w:sz="0" w:space="0" w:color="auto"/>
        <w:left w:val="none" w:sz="0" w:space="0" w:color="auto"/>
        <w:bottom w:val="none" w:sz="0" w:space="0" w:color="auto"/>
        <w:right w:val="none" w:sz="0" w:space="0" w:color="auto"/>
      </w:divBdr>
    </w:div>
    <w:div w:id="1545829832">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837649185">
      <w:bodyDiv w:val="1"/>
      <w:marLeft w:val="0"/>
      <w:marRight w:val="0"/>
      <w:marTop w:val="0"/>
      <w:marBottom w:val="0"/>
      <w:divBdr>
        <w:top w:val="none" w:sz="0" w:space="0" w:color="auto"/>
        <w:left w:val="none" w:sz="0" w:space="0" w:color="auto"/>
        <w:bottom w:val="none" w:sz="0" w:space="0" w:color="auto"/>
        <w:right w:val="none" w:sz="0" w:space="0" w:color="auto"/>
      </w:divBdr>
    </w:div>
    <w:div w:id="1894777699">
      <w:bodyDiv w:val="1"/>
      <w:marLeft w:val="0"/>
      <w:marRight w:val="0"/>
      <w:marTop w:val="0"/>
      <w:marBottom w:val="0"/>
      <w:divBdr>
        <w:top w:val="none" w:sz="0" w:space="0" w:color="auto"/>
        <w:left w:val="none" w:sz="0" w:space="0" w:color="auto"/>
        <w:bottom w:val="none" w:sz="0" w:space="0" w:color="auto"/>
        <w:right w:val="none" w:sz="0" w:space="0" w:color="auto"/>
      </w:divBdr>
    </w:div>
    <w:div w:id="1932204002">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Props1.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2.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2998</Words>
  <Characters>16911</Characters>
  <Application>Microsoft Office Word</Application>
  <DocSecurity>4</DocSecurity>
  <Lines>325</Lines>
  <Paragraphs>71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2026-01-28T19:06:00Z</cp:lastPrinted>
  <dcterms:created xsi:type="dcterms:W3CDTF">2026-01-30T13:52:00Z</dcterms:created>
  <dcterms:modified xsi:type="dcterms:W3CDTF">2026-01-30T13:52:00Z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