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7A928" w14:textId="77777777" w:rsidR="002670C1" w:rsidRPr="00DA3200" w:rsidRDefault="002905BE" w:rsidP="002670C1">
      <w:pPr>
        <w:jc w:val="center"/>
        <w:rPr>
          <w:rFonts w:ascii="Book Antiqua" w:hAnsi="Book Antiqua"/>
          <w:b/>
          <w:sz w:val="28"/>
          <w:szCs w:val="28"/>
          <w:lang w:val="es-ES_tradnl"/>
        </w:rPr>
      </w:pPr>
      <w:r w:rsidRPr="00DA3200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DA3200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356118BB" w14:textId="77777777" w:rsidR="002670C1" w:rsidRPr="00DA3200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68FE966C" w14:textId="77777777" w:rsidR="002670C1" w:rsidRPr="00DA3200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DA3200">
        <w:rPr>
          <w:rFonts w:ascii="Book Antiqua" w:hAnsi="Book Antiqua"/>
          <w:szCs w:val="24"/>
          <w:lang w:val="es-ES_tradnl"/>
        </w:rPr>
        <w:t>20m</w:t>
      </w:r>
      <w:r w:rsidR="002670C1" w:rsidRPr="00DA3200">
        <w:rPr>
          <w:rFonts w:ascii="Book Antiqua" w:hAnsi="Book Antiqua"/>
          <w:szCs w:val="24"/>
          <w:lang w:val="es-ES_tradnl"/>
        </w:rPr>
        <w:t>a. Asamblea</w:t>
      </w:r>
      <w:r w:rsidR="002670C1" w:rsidRPr="00DA3200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DA3200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DA3200">
        <w:rPr>
          <w:rFonts w:ascii="Book Antiqua" w:hAnsi="Book Antiqua"/>
          <w:szCs w:val="24"/>
          <w:lang w:val="es-ES_tradnl"/>
        </w:rPr>
        <w:t xml:space="preserve">  </w:t>
      </w:r>
      <w:r w:rsidR="00445CFE" w:rsidRPr="00DA3200">
        <w:rPr>
          <w:rFonts w:ascii="Book Antiqua" w:hAnsi="Book Antiqua"/>
          <w:szCs w:val="24"/>
          <w:lang w:val="es-ES_tradnl"/>
        </w:rPr>
        <w:t>1r</w:t>
      </w:r>
      <w:r w:rsidR="002670C1" w:rsidRPr="00DA3200">
        <w:rPr>
          <w:rFonts w:ascii="Book Antiqua" w:hAnsi="Book Antiqua"/>
          <w:szCs w:val="24"/>
          <w:lang w:val="es-ES_tradnl"/>
        </w:rPr>
        <w:t>a. Sesión</w:t>
      </w:r>
    </w:p>
    <w:p w14:paraId="158D734E" w14:textId="4A7AA8DB" w:rsidR="002670C1" w:rsidRPr="00DA3200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DA3200">
        <w:rPr>
          <w:rFonts w:ascii="Book Antiqua" w:hAnsi="Book Antiqua"/>
          <w:szCs w:val="24"/>
          <w:lang w:val="es-ES_tradnl"/>
        </w:rPr>
        <w:tab/>
        <w:t>Legislativa</w:t>
      </w:r>
      <w:r w:rsidRPr="00DA3200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DA3200">
        <w:rPr>
          <w:rFonts w:ascii="Book Antiqua" w:hAnsi="Book Antiqua"/>
          <w:szCs w:val="24"/>
          <w:lang w:val="es-ES_tradnl"/>
        </w:rPr>
        <w:t xml:space="preserve">       </w:t>
      </w:r>
      <w:r w:rsidRPr="00DA3200">
        <w:rPr>
          <w:rFonts w:ascii="Book Antiqua" w:hAnsi="Book Antiqua"/>
          <w:szCs w:val="24"/>
          <w:lang w:val="es-ES_tradnl"/>
        </w:rPr>
        <w:t xml:space="preserve"> </w:t>
      </w:r>
      <w:r w:rsidR="00632DBA" w:rsidRPr="00DA3200">
        <w:rPr>
          <w:rFonts w:ascii="Book Antiqua" w:hAnsi="Book Antiqua"/>
          <w:szCs w:val="24"/>
          <w:lang w:val="es-ES_tradnl"/>
        </w:rPr>
        <w:t xml:space="preserve"> </w:t>
      </w:r>
      <w:r w:rsidRPr="00DA3200">
        <w:rPr>
          <w:rFonts w:ascii="Book Antiqua" w:hAnsi="Book Antiqua"/>
          <w:szCs w:val="24"/>
          <w:lang w:val="es-ES_tradnl"/>
        </w:rPr>
        <w:t>Ordinaria</w:t>
      </w:r>
    </w:p>
    <w:p w14:paraId="6E8D3ED1" w14:textId="77777777" w:rsidR="002670C1" w:rsidRPr="00DA3200" w:rsidRDefault="002670C1" w:rsidP="002670C1">
      <w:pPr>
        <w:rPr>
          <w:rFonts w:ascii="Book Antiqua" w:hAnsi="Book Antiqua"/>
          <w:lang w:val="es-ES_tradnl"/>
        </w:rPr>
      </w:pPr>
    </w:p>
    <w:p w14:paraId="3BAFBCB4" w14:textId="77777777" w:rsidR="002670C1" w:rsidRPr="00DA3200" w:rsidRDefault="002670C1" w:rsidP="002670C1">
      <w:pPr>
        <w:jc w:val="center"/>
        <w:rPr>
          <w:rFonts w:ascii="Book Antiqua" w:hAnsi="Book Antiqua"/>
          <w:smallCaps/>
          <w:sz w:val="36"/>
          <w:szCs w:val="36"/>
          <w:lang w:val="es-ES_tradnl"/>
        </w:rPr>
      </w:pPr>
      <w:r w:rsidRPr="00DA3200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5FE72B11" w14:textId="77777777" w:rsidR="002670C1" w:rsidRPr="00DA3200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426C17AC" w14:textId="77777777" w:rsidR="002670C1" w:rsidRPr="00DA3200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50D16FCA" w14:textId="0F8439F0" w:rsidR="002670C1" w:rsidRPr="00DA3200" w:rsidRDefault="002670C1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  <w:r w:rsidRPr="00DA3200">
        <w:rPr>
          <w:rFonts w:ascii="Book Antiqua" w:hAnsi="Book Antiqua" w:cs="Tahoma"/>
          <w:b/>
          <w:sz w:val="52"/>
          <w:szCs w:val="52"/>
          <w:lang w:val="es-ES_tradnl"/>
        </w:rPr>
        <w:t xml:space="preserve">R. DE LA C. </w:t>
      </w:r>
      <w:r w:rsidR="00C20404" w:rsidRPr="00DA3200">
        <w:rPr>
          <w:rFonts w:ascii="Book Antiqua" w:hAnsi="Book Antiqua" w:cs="Tahoma"/>
          <w:b/>
          <w:sz w:val="52"/>
          <w:szCs w:val="52"/>
          <w:lang w:val="es-ES_tradnl"/>
        </w:rPr>
        <w:t>40</w:t>
      </w:r>
    </w:p>
    <w:p w14:paraId="2AB71EBC" w14:textId="77777777" w:rsidR="001A14B6" w:rsidRPr="00DA3200" w:rsidRDefault="001A14B6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0DBA772C" w14:textId="77777777" w:rsidR="002670C1" w:rsidRPr="00DA3200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  <w:r w:rsidRPr="00DA3200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DA3200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457A7DD8" w14:textId="77777777" w:rsidR="002670C1" w:rsidRPr="00DA3200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073A9D6A" w14:textId="2A687639" w:rsidR="002670C1" w:rsidRPr="00DA3200" w:rsidRDefault="002670C1" w:rsidP="002670C1">
      <w:pPr>
        <w:jc w:val="center"/>
        <w:rPr>
          <w:rFonts w:ascii="Book Antiqua" w:hAnsi="Book Antiqua" w:cs="Tahoma"/>
          <w:lang w:val="es-ES_tradnl"/>
        </w:rPr>
      </w:pPr>
      <w:r w:rsidRPr="00DA3200">
        <w:rPr>
          <w:rFonts w:ascii="Book Antiqua" w:hAnsi="Book Antiqua" w:cs="Tahoma"/>
          <w:lang w:val="es-ES_tradnl"/>
        </w:rPr>
        <w:t xml:space="preserve">  </w:t>
      </w:r>
      <w:r w:rsidR="00C20404" w:rsidRPr="00DA3200">
        <w:rPr>
          <w:rFonts w:ascii="Book Antiqua" w:hAnsi="Book Antiqua" w:cs="Tahoma"/>
          <w:lang w:val="es-ES_tradnl"/>
        </w:rPr>
        <w:t>23</w:t>
      </w:r>
      <w:r w:rsidR="00BD5F6F" w:rsidRPr="00DA3200">
        <w:rPr>
          <w:rFonts w:ascii="Book Antiqua" w:hAnsi="Book Antiqua" w:cs="Tahoma"/>
          <w:lang w:val="es-ES_tradnl"/>
        </w:rPr>
        <w:t xml:space="preserve"> </w:t>
      </w:r>
      <w:r w:rsidRPr="00DA3200">
        <w:rPr>
          <w:rFonts w:ascii="Book Antiqua" w:hAnsi="Book Antiqua" w:cs="Tahoma"/>
          <w:lang w:val="es-ES_tradnl"/>
        </w:rPr>
        <w:t xml:space="preserve">de </w:t>
      </w:r>
      <w:r w:rsidR="00BF384D" w:rsidRPr="00DA3200">
        <w:rPr>
          <w:rFonts w:ascii="Book Antiqua" w:hAnsi="Book Antiqua" w:cs="Tahoma"/>
          <w:lang w:val="es-ES_tradnl"/>
        </w:rPr>
        <w:t>enero</w:t>
      </w:r>
      <w:r w:rsidRPr="00DA3200">
        <w:rPr>
          <w:rFonts w:ascii="Book Antiqua" w:hAnsi="Book Antiqua" w:cs="Tahoma"/>
          <w:lang w:val="es-ES_tradnl"/>
        </w:rPr>
        <w:t xml:space="preserve"> de </w:t>
      </w:r>
      <w:r w:rsidR="00BF384D" w:rsidRPr="00DA3200">
        <w:rPr>
          <w:rFonts w:ascii="Book Antiqua" w:hAnsi="Book Antiqua" w:cs="Tahoma"/>
          <w:lang w:val="es-ES_tradnl"/>
        </w:rPr>
        <w:t>202</w:t>
      </w:r>
      <w:r w:rsidR="00567BF0">
        <w:rPr>
          <w:rFonts w:ascii="Book Antiqua" w:hAnsi="Book Antiqua" w:cs="Tahoma"/>
          <w:lang w:val="es-ES_tradnl"/>
        </w:rPr>
        <w:t>5</w:t>
      </w:r>
    </w:p>
    <w:p w14:paraId="4A980496" w14:textId="77777777" w:rsidR="002670C1" w:rsidRPr="00DA3200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44F4CFAD" w14:textId="77777777" w:rsidR="00EF143E" w:rsidRPr="00DA3200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7ECFE9E0" w14:textId="77777777" w:rsidR="002670C1" w:rsidRPr="00DA3200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DA3200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094C21E7" w14:textId="77777777" w:rsidR="002670C1" w:rsidRPr="00DA3200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63594571" w14:textId="6D3C5562" w:rsidR="001A14B6" w:rsidRPr="00DA3200" w:rsidRDefault="002670C1" w:rsidP="001A14B6">
      <w:pPr>
        <w:jc w:val="both"/>
        <w:rPr>
          <w:rFonts w:ascii="Book Antiqua" w:hAnsi="Book Antiqua"/>
          <w:lang w:val="es-ES_tradnl"/>
        </w:rPr>
      </w:pPr>
      <w:r w:rsidRPr="00DA3200">
        <w:rPr>
          <w:rFonts w:ascii="Book Antiqua" w:hAnsi="Book Antiqua" w:cs="Tahoma"/>
          <w:lang w:val="es-ES_tradnl"/>
        </w:rPr>
        <w:tab/>
        <w:t>La Comisión de Asuntos Internos de la Cámara de Representantes de Puerto Rico,</w:t>
      </w:r>
      <w:r w:rsidR="00476691" w:rsidRPr="00DA3200">
        <w:rPr>
          <w:rFonts w:ascii="Book Antiqua" w:hAnsi="Book Antiqua" w:cs="Tahoma"/>
          <w:lang w:val="es-ES_tradnl"/>
        </w:rPr>
        <w:t xml:space="preserve"> previo estudio y consideración</w:t>
      </w:r>
      <w:r w:rsidR="0062204F" w:rsidRPr="00DA3200">
        <w:rPr>
          <w:rFonts w:ascii="Book Antiqua" w:hAnsi="Book Antiqua" w:cs="Tahoma"/>
          <w:lang w:val="es-ES_tradnl"/>
        </w:rPr>
        <w:t xml:space="preserve"> de la R. de la C. </w:t>
      </w:r>
      <w:proofErr w:type="gramStart"/>
      <w:r w:rsidR="00C20404" w:rsidRPr="00DA3200">
        <w:rPr>
          <w:rFonts w:ascii="Book Antiqua" w:hAnsi="Book Antiqua" w:cs="Tahoma"/>
          <w:lang w:val="es-ES_tradnl"/>
        </w:rPr>
        <w:t>40</w:t>
      </w:r>
      <w:r w:rsidR="00CD5EE6" w:rsidRPr="00DA3200">
        <w:rPr>
          <w:rFonts w:ascii="Book Antiqua" w:hAnsi="Book Antiqua" w:cs="Tahoma"/>
          <w:lang w:val="es-ES_tradnl"/>
        </w:rPr>
        <w:t xml:space="preserve">, </w:t>
      </w:r>
      <w:r w:rsidR="001A14B6" w:rsidRPr="00DA3200">
        <w:rPr>
          <w:rFonts w:ascii="Book Antiqua" w:hAnsi="Book Antiqua" w:cs="Tahoma"/>
          <w:lang w:val="es-ES_tradnl"/>
        </w:rPr>
        <w:t xml:space="preserve"> de</w:t>
      </w:r>
      <w:proofErr w:type="gramEnd"/>
      <w:r w:rsidR="001A14B6" w:rsidRPr="00DA3200">
        <w:rPr>
          <w:rFonts w:ascii="Book Antiqua" w:hAnsi="Book Antiqua" w:cs="Tahoma"/>
          <w:lang w:val="es-ES_tradnl"/>
        </w:rPr>
        <w:t xml:space="preserve"> la autoría del Representante </w:t>
      </w:r>
      <w:r w:rsidR="00C20404" w:rsidRPr="00DA3200">
        <w:rPr>
          <w:rFonts w:ascii="Book Antiqua" w:hAnsi="Book Antiqua"/>
          <w:lang w:val="es-ES_tradnl"/>
        </w:rPr>
        <w:t xml:space="preserve">Méndez </w:t>
      </w:r>
      <w:r w:rsidR="006D2783" w:rsidRPr="00DA3200">
        <w:rPr>
          <w:rFonts w:ascii="Book Antiqua" w:hAnsi="Book Antiqua"/>
          <w:lang w:val="es-ES_tradnl"/>
        </w:rPr>
        <w:t>Núñez</w:t>
      </w:r>
      <w:r w:rsidR="001A14B6" w:rsidRPr="00DA3200">
        <w:rPr>
          <w:rFonts w:ascii="Book Antiqua" w:hAnsi="Book Antiqua" w:cs="Tahoma"/>
          <w:lang w:val="es-ES_tradnl"/>
        </w:rPr>
        <w:t xml:space="preserve">, tiene a bien someter su informe recomendando la aprobación de la medida con las enmiendas contenidas en el </w:t>
      </w:r>
      <w:proofErr w:type="spellStart"/>
      <w:r w:rsidR="001A14B6" w:rsidRPr="00DA3200">
        <w:rPr>
          <w:rFonts w:ascii="Book Antiqua" w:hAnsi="Book Antiqua" w:cs="Tahoma"/>
          <w:lang w:val="es-ES_tradnl"/>
        </w:rPr>
        <w:t>entirillado</w:t>
      </w:r>
      <w:proofErr w:type="spellEnd"/>
      <w:r w:rsidR="001A14B6" w:rsidRPr="00DA3200">
        <w:rPr>
          <w:rFonts w:ascii="Book Antiqua" w:hAnsi="Book Antiqua" w:cs="Tahoma"/>
          <w:lang w:val="es-ES_tradnl"/>
        </w:rPr>
        <w:t xml:space="preserve"> electrónico que acompaña este informe, y cuyo título lee:</w:t>
      </w:r>
    </w:p>
    <w:p w14:paraId="1F7B6120" w14:textId="77777777" w:rsidR="000E15AD" w:rsidRPr="00DA3200" w:rsidRDefault="000E15AD" w:rsidP="002670C1">
      <w:pPr>
        <w:jc w:val="both"/>
        <w:rPr>
          <w:rFonts w:ascii="Book Antiqua" w:hAnsi="Book Antiqua" w:cs="Tahoma"/>
          <w:lang w:val="es-ES_tradnl"/>
        </w:rPr>
      </w:pPr>
    </w:p>
    <w:p w14:paraId="01484BBB" w14:textId="7682CF97" w:rsidR="00A14380" w:rsidRPr="00DA3200" w:rsidRDefault="00CD5EE6" w:rsidP="00A14380">
      <w:pPr>
        <w:ind w:left="720" w:hanging="720"/>
        <w:jc w:val="both"/>
        <w:rPr>
          <w:rFonts w:ascii="Book Antiqua" w:hAnsi="Book Antiqua"/>
          <w:bCs/>
          <w:lang w:val="es-ES_tradnl"/>
        </w:rPr>
      </w:pPr>
      <w:r w:rsidRPr="00DA3200">
        <w:rPr>
          <w:rFonts w:ascii="Book Antiqua" w:hAnsi="Book Antiqua" w:cs="Tahoma"/>
          <w:lang w:val="es-ES_tradnl"/>
        </w:rPr>
        <w:t xml:space="preserve"> </w:t>
      </w:r>
      <w:r w:rsidR="002670C1" w:rsidRPr="00DA3200">
        <w:rPr>
          <w:rFonts w:ascii="Book Antiqua" w:hAnsi="Book Antiqua" w:cs="Tahoma"/>
          <w:lang w:val="es-ES_tradnl"/>
        </w:rPr>
        <w:t xml:space="preserve"> </w:t>
      </w:r>
      <w:r w:rsidR="00FE78FE" w:rsidRPr="00DA3200">
        <w:rPr>
          <w:rFonts w:ascii="Book Antiqua" w:hAnsi="Book Antiqua" w:cs="Tahoma"/>
          <w:lang w:val="es-ES_tradnl"/>
        </w:rPr>
        <w:t>“</w:t>
      </w:r>
      <w:r w:rsidR="00BF384D" w:rsidRPr="00DA3200">
        <w:rPr>
          <w:rFonts w:ascii="Book Antiqua" w:hAnsi="Book Antiqua"/>
          <w:lang w:val="es-ES_tradnl"/>
        </w:rPr>
        <w:t xml:space="preserve">Para ordenar a la </w:t>
      </w:r>
      <w:r w:rsidR="00F059A3" w:rsidRPr="00DA3200">
        <w:rPr>
          <w:rFonts w:ascii="Book Antiqua" w:hAnsi="Book Antiqua"/>
          <w:bCs/>
          <w:lang w:val="es-ES_tradnl"/>
        </w:rPr>
        <w:t>Comisión de</w:t>
      </w:r>
      <w:r w:rsidR="00A14380" w:rsidRPr="00DA3200">
        <w:rPr>
          <w:rFonts w:ascii="Book Antiqua" w:hAnsi="Book Antiqua"/>
          <w:bCs/>
          <w:lang w:val="es-ES_tradnl"/>
        </w:rPr>
        <w:t xml:space="preserve"> </w:t>
      </w:r>
      <w:r w:rsidR="00A14380" w:rsidRPr="00DA3200">
        <w:rPr>
          <w:rFonts w:ascii="Book Antiqua" w:hAnsi="Book Antiqua"/>
          <w:lang w:val="es-ES_tradnl"/>
        </w:rPr>
        <w:t xml:space="preserve">Adultos Mayores y Bienestar Social de la Cámara de Representantes de Puerto Rico a realizar una investigación </w:t>
      </w:r>
      <w:r w:rsidR="00A14380" w:rsidRPr="00DA3200">
        <w:rPr>
          <w:rFonts w:ascii="Book Antiqua" w:hAnsi="Book Antiqua"/>
          <w:bCs/>
          <w:lang w:val="es-ES_tradnl"/>
        </w:rPr>
        <w:t>sobre todo asunto relacionado con el desarrollo del funcionamiento y la supervisión de servicios de bienestar social a individuos, familias y comunidades, específicamente de poblaciones especiales</w:t>
      </w:r>
      <w:r w:rsidR="00312331">
        <w:rPr>
          <w:rFonts w:ascii="Book Antiqua" w:hAnsi="Book Antiqua"/>
          <w:bCs/>
          <w:lang w:val="es-ES_tradnl"/>
        </w:rPr>
        <w:t>,</w:t>
      </w:r>
      <w:r w:rsidR="00A14380" w:rsidRPr="00DA3200">
        <w:rPr>
          <w:rFonts w:ascii="Book Antiqua" w:hAnsi="Book Antiqua"/>
          <w:bCs/>
          <w:lang w:val="es-ES_tradnl"/>
        </w:rPr>
        <w:t xml:space="preserve"> tales como los adultos mayores y comunidades marginadas, con el propósito de implantar la política pública que garantice los servicios que requieren estas poblaciones; los beneficios de asistencia económica, rehabilitación física, económica y emocional; la asistencia nutricional y provisión de alimentos; las facilidades de amas de llaves; los centros de cuidado; las instituciones para la atención y rehabilitación de niños con problemas sociales; para combatir el maltrato infantil</w:t>
      </w:r>
      <w:r w:rsidR="00312331">
        <w:rPr>
          <w:rFonts w:ascii="Book Antiqua" w:hAnsi="Book Antiqua"/>
          <w:bCs/>
          <w:lang w:val="es-ES_tradnl"/>
        </w:rPr>
        <w:t>,</w:t>
      </w:r>
      <w:r w:rsidR="00A14380" w:rsidRPr="00DA3200">
        <w:rPr>
          <w:rFonts w:ascii="Book Antiqua" w:hAnsi="Book Antiqua"/>
          <w:bCs/>
          <w:lang w:val="es-ES_tradnl"/>
        </w:rPr>
        <w:t xml:space="preserve"> así como los sistemas de seguridad social; y los servicios enfocados a una mejor calidad de vida</w:t>
      </w:r>
      <w:r w:rsidR="00312331">
        <w:rPr>
          <w:rFonts w:ascii="Book Antiqua" w:hAnsi="Book Antiqua"/>
          <w:bCs/>
          <w:lang w:val="es-ES_tradnl"/>
        </w:rPr>
        <w:t>, y para otros fines relacionados</w:t>
      </w:r>
      <w:r w:rsidR="00A14380" w:rsidRPr="00DA3200">
        <w:rPr>
          <w:rFonts w:ascii="Book Antiqua" w:hAnsi="Book Antiqua"/>
          <w:bCs/>
          <w:lang w:val="es-ES_tradnl"/>
        </w:rPr>
        <w:t>.”</w:t>
      </w:r>
    </w:p>
    <w:p w14:paraId="3459C1F5" w14:textId="77777777" w:rsidR="008A1F08" w:rsidRPr="00DA3200" w:rsidRDefault="008A1F08" w:rsidP="00A14380">
      <w:pPr>
        <w:ind w:left="720" w:hanging="720"/>
        <w:jc w:val="both"/>
        <w:rPr>
          <w:rFonts w:ascii="Book Antiqua" w:hAnsi="Book Antiqua"/>
          <w:bCs/>
          <w:lang w:val="es-ES_tradnl"/>
        </w:rPr>
      </w:pPr>
    </w:p>
    <w:p w14:paraId="5331B0D5" w14:textId="77777777" w:rsidR="008A1F08" w:rsidRPr="00DA3200" w:rsidRDefault="008A1F08" w:rsidP="008A1F08">
      <w:pPr>
        <w:jc w:val="center"/>
        <w:rPr>
          <w:rFonts w:ascii="Book Antiqua" w:hAnsi="Book Antiqua" w:cs="Tahoma"/>
          <w:b/>
          <w:u w:val="single"/>
          <w:lang w:val="es-ES_tradnl"/>
        </w:rPr>
      </w:pPr>
      <w:r w:rsidRPr="00DA3200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2ACE9B89" w14:textId="77777777" w:rsidR="008A1F08" w:rsidRPr="00DA3200" w:rsidRDefault="008A1F08" w:rsidP="00F27289">
      <w:pPr>
        <w:ind w:left="720" w:hanging="720"/>
        <w:jc w:val="both"/>
        <w:rPr>
          <w:rFonts w:ascii="Book Antiqua" w:hAnsi="Book Antiqua"/>
          <w:bCs/>
          <w:lang w:val="es-ES_tradnl"/>
        </w:rPr>
      </w:pPr>
    </w:p>
    <w:p w14:paraId="1B1A763A" w14:textId="77777777" w:rsidR="008A1F08" w:rsidRPr="00DA3200" w:rsidRDefault="00AC06D5" w:rsidP="008A1F08">
      <w:pPr>
        <w:jc w:val="both"/>
        <w:rPr>
          <w:rFonts w:ascii="Book Antiqua" w:hAnsi="Book Antiqua"/>
          <w:bCs/>
          <w:lang w:val="es-ES_tradnl"/>
        </w:rPr>
      </w:pPr>
      <w:r w:rsidRPr="00DA3200">
        <w:rPr>
          <w:rFonts w:ascii="Book Antiqua" w:hAnsi="Book Antiqua"/>
          <w:bCs/>
          <w:lang w:val="es-ES_tradnl"/>
        </w:rPr>
        <w:t xml:space="preserve">     </w:t>
      </w:r>
      <w:r w:rsidR="008A1F08" w:rsidRPr="00DA3200">
        <w:rPr>
          <w:rFonts w:ascii="Book Antiqua" w:hAnsi="Book Antiqua"/>
          <w:bCs/>
          <w:lang w:val="es-ES_tradnl"/>
        </w:rPr>
        <w:t xml:space="preserve">La Resolución de la Cámara Núm. 40 tiene como propósito realizar una investigación integral sobre los servicios de bienestar social ofrecidos a las poblaciones más vulnerables de Puerto Rico, tales como los adultos mayores, comunidades marginadas y </w:t>
      </w:r>
      <w:r w:rsidR="008A1F08" w:rsidRPr="00DA3200">
        <w:rPr>
          <w:rFonts w:ascii="Book Antiqua" w:hAnsi="Book Antiqua"/>
          <w:bCs/>
          <w:lang w:val="es-ES_tradnl"/>
        </w:rPr>
        <w:lastRenderedPageBreak/>
        <w:t>niños en situaciones de riesgo. La medida busca analizar la efectividad, alcance y deficiencias en los servicios existentes para proponer soluciones que permitan garantizar una vida digna y sostenible para estas poblaciones.</w:t>
      </w:r>
    </w:p>
    <w:p w14:paraId="7272A107" w14:textId="77777777" w:rsidR="008A1F08" w:rsidRPr="00DA3200" w:rsidRDefault="008A1F08" w:rsidP="008A1F08">
      <w:pPr>
        <w:jc w:val="both"/>
        <w:rPr>
          <w:rFonts w:ascii="Book Antiqua" w:hAnsi="Book Antiqua"/>
          <w:bCs/>
          <w:lang w:val="es-ES_tradnl"/>
        </w:rPr>
      </w:pPr>
    </w:p>
    <w:p w14:paraId="07FB6323" w14:textId="0706574E" w:rsidR="008A1F08" w:rsidRPr="00DA3200" w:rsidRDefault="008A1F08" w:rsidP="008A1F08">
      <w:pPr>
        <w:jc w:val="both"/>
        <w:rPr>
          <w:rFonts w:ascii="Book Antiqua" w:hAnsi="Book Antiqua"/>
          <w:bCs/>
          <w:lang w:val="es-ES_tradnl"/>
        </w:rPr>
      </w:pPr>
      <w:r w:rsidRPr="00DA3200">
        <w:rPr>
          <w:rFonts w:ascii="Book Antiqua" w:hAnsi="Book Antiqua"/>
          <w:bCs/>
          <w:lang w:val="es-ES_tradnl"/>
        </w:rPr>
        <w:t xml:space="preserve">     </w:t>
      </w:r>
      <w:r w:rsidR="00AC06D5" w:rsidRPr="00DA3200">
        <w:rPr>
          <w:rFonts w:ascii="Book Antiqua" w:hAnsi="Book Antiqua"/>
          <w:bCs/>
          <w:lang w:val="es-ES_tradnl"/>
        </w:rPr>
        <w:t>En la exposición de motivos de la medida, se resalta que la salud, la educación y la seguridad social son pilares fundamentales para el desarrollo de la sociedad, y que en Puerto Rico las necesidades de los adultos mayores y niños son particularmente apremiantes. Según datos recientes, Puerto Rico tiene una de las poblaciones más envejecidas entre las jurisdicciones estadounidenses, lo que exige respuestas concretas e inmediatas para abordar esta realidad.</w:t>
      </w:r>
    </w:p>
    <w:p w14:paraId="7B6FB1D6" w14:textId="77777777" w:rsidR="008A1F08" w:rsidRPr="00DA3200" w:rsidRDefault="008A1F08" w:rsidP="008A1F08">
      <w:pPr>
        <w:jc w:val="both"/>
        <w:rPr>
          <w:rFonts w:ascii="Book Antiqua" w:hAnsi="Book Antiqua"/>
          <w:bCs/>
          <w:lang w:val="es-ES_tradnl"/>
        </w:rPr>
      </w:pPr>
    </w:p>
    <w:p w14:paraId="1BE8A510" w14:textId="77777777" w:rsidR="008A1F08" w:rsidRPr="00DA3200" w:rsidRDefault="008A1F08" w:rsidP="008A1F08">
      <w:pPr>
        <w:jc w:val="both"/>
        <w:rPr>
          <w:rFonts w:ascii="Book Antiqua" w:hAnsi="Book Antiqua"/>
          <w:bCs/>
          <w:lang w:val="es-ES_tradnl"/>
        </w:rPr>
      </w:pPr>
      <w:r w:rsidRPr="00DA3200">
        <w:rPr>
          <w:rFonts w:ascii="Book Antiqua" w:hAnsi="Book Antiqua"/>
          <w:bCs/>
          <w:lang w:val="es-ES_tradnl"/>
        </w:rPr>
        <w:t xml:space="preserve">     </w:t>
      </w:r>
      <w:r w:rsidR="00AC06D5" w:rsidRPr="00DA3200">
        <w:rPr>
          <w:rFonts w:ascii="Book Antiqua" w:hAnsi="Book Antiqua"/>
          <w:bCs/>
          <w:lang w:val="es-ES_tradnl"/>
        </w:rPr>
        <w:t>La Comisión considera esencial que esta investigación contemple la realización de vistas públicas, requerimientos de documentos, y reuniones con representantes de agencias gubernamentales y organizaciones sin fines de lucro. Estas acciones asegurarán que la información obtenida sea exhaustiva y permita el desarrollo de recomendaciones legislativas y administrativas aplicables a corto, mediano y largo plazo.</w:t>
      </w:r>
    </w:p>
    <w:p w14:paraId="7596359A" w14:textId="77777777" w:rsidR="008A1F08" w:rsidRPr="00DA3200" w:rsidRDefault="008A1F08" w:rsidP="008A1F08">
      <w:pPr>
        <w:jc w:val="both"/>
        <w:rPr>
          <w:rFonts w:ascii="Book Antiqua" w:hAnsi="Book Antiqua"/>
          <w:bCs/>
          <w:lang w:val="es-ES_tradnl"/>
        </w:rPr>
      </w:pPr>
    </w:p>
    <w:p w14:paraId="65616432" w14:textId="4FD52027" w:rsidR="009E27AD" w:rsidRPr="00DA3200" w:rsidRDefault="008A1F08" w:rsidP="008A1F08">
      <w:pPr>
        <w:jc w:val="both"/>
        <w:rPr>
          <w:rFonts w:ascii="Book Antiqua" w:hAnsi="Book Antiqua"/>
          <w:bCs/>
          <w:lang w:val="es-ES_tradnl"/>
        </w:rPr>
      </w:pPr>
      <w:r w:rsidRPr="00DA3200">
        <w:rPr>
          <w:rFonts w:ascii="Book Antiqua" w:hAnsi="Book Antiqua"/>
          <w:bCs/>
          <w:lang w:val="es-ES_tradnl"/>
        </w:rPr>
        <w:t xml:space="preserve">     </w:t>
      </w:r>
      <w:r w:rsidR="00AC06D5" w:rsidRPr="00DA3200">
        <w:rPr>
          <w:rFonts w:ascii="Book Antiqua" w:hAnsi="Book Antiqua"/>
          <w:bCs/>
          <w:lang w:val="es-ES_tradnl"/>
        </w:rPr>
        <w:t>Por otra parte, la medida también subraya la importancia de fomentar la inclusión y participación de los adultos mayores y otras poblaciones vulnerables en todos los aspectos de la vida social y económica de</w:t>
      </w:r>
      <w:r w:rsidR="003F2ED6">
        <w:rPr>
          <w:rFonts w:ascii="Book Antiqua" w:hAnsi="Book Antiqua"/>
          <w:bCs/>
          <w:lang w:val="es-ES_tradnl"/>
        </w:rPr>
        <w:t xml:space="preserve"> la Isla</w:t>
      </w:r>
      <w:r w:rsidR="00AC06D5" w:rsidRPr="00DA3200">
        <w:rPr>
          <w:rFonts w:ascii="Book Antiqua" w:hAnsi="Book Antiqua"/>
          <w:bCs/>
          <w:lang w:val="es-ES_tradnl"/>
        </w:rPr>
        <w:t xml:space="preserve">. Esta investigación constituye un paso </w:t>
      </w:r>
      <w:r w:rsidR="00C17C5E">
        <w:rPr>
          <w:rFonts w:ascii="Book Antiqua" w:hAnsi="Book Antiqua"/>
          <w:bCs/>
          <w:lang w:val="es-ES_tradnl"/>
        </w:rPr>
        <w:t>firme</w:t>
      </w:r>
      <w:r w:rsidR="00AC06D5" w:rsidRPr="00DA3200">
        <w:rPr>
          <w:rFonts w:ascii="Book Antiqua" w:hAnsi="Book Antiqua"/>
          <w:bCs/>
          <w:lang w:val="es-ES_tradnl"/>
        </w:rPr>
        <w:t xml:space="preserve"> hacia el diseño de políticas públicas más inclusivas y efectivas.</w:t>
      </w:r>
    </w:p>
    <w:p w14:paraId="3F4BB2E4" w14:textId="77777777" w:rsidR="00F27289" w:rsidRPr="00DA3200" w:rsidRDefault="00F27289" w:rsidP="00F27289">
      <w:pPr>
        <w:pStyle w:val="NormalWeb"/>
        <w:jc w:val="center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DA3200">
        <w:rPr>
          <w:rFonts w:ascii="Book Antiqua" w:hAnsi="Book Antiqua"/>
          <w:b/>
          <w:sz w:val="24"/>
          <w:szCs w:val="24"/>
          <w:u w:val="single"/>
          <w:lang w:val="es-ES_tradnl"/>
        </w:rPr>
        <w:t>CONCLUSIÓN Y RECOMENDACIÓN</w:t>
      </w:r>
    </w:p>
    <w:p w14:paraId="5F322A68" w14:textId="2E7AA836" w:rsidR="001A14B6" w:rsidRPr="00DA3200" w:rsidRDefault="00F27289" w:rsidP="008A1F08">
      <w:pPr>
        <w:pStyle w:val="NormalWeb"/>
        <w:jc w:val="both"/>
        <w:rPr>
          <w:rFonts w:ascii="Book Antiqua" w:hAnsi="Book Antiqua"/>
          <w:sz w:val="24"/>
          <w:szCs w:val="24"/>
          <w:lang w:val="es-ES_tradnl"/>
        </w:rPr>
      </w:pPr>
      <w:r w:rsidRPr="00DA3200">
        <w:rPr>
          <w:rFonts w:ascii="Book Antiqua" w:hAnsi="Book Antiqua"/>
          <w:sz w:val="24"/>
          <w:szCs w:val="24"/>
          <w:lang w:val="es-ES_tradnl"/>
        </w:rPr>
        <w:t xml:space="preserve">     </w:t>
      </w:r>
      <w:r w:rsidR="00AC06D5" w:rsidRPr="00DA3200">
        <w:rPr>
          <w:rFonts w:ascii="Book Antiqua" w:hAnsi="Book Antiqua"/>
          <w:sz w:val="24"/>
          <w:szCs w:val="24"/>
          <w:lang w:val="es-ES_tradnl"/>
        </w:rPr>
        <w:t>En atención a lo expuesto, la Comisión de Asuntos Internos concluye que la medida propuesta tiene un fin loable y cumple con todo lo requerido constitucional, estatutaria y jurisprudencialmente para dar paso a la aprobación de la Resolución de la Cámara 40 con las enmiendas</w:t>
      </w:r>
      <w:r w:rsidR="00B149AC">
        <w:rPr>
          <w:rFonts w:ascii="Book Antiqua" w:hAnsi="Book Antiqua"/>
          <w:sz w:val="24"/>
          <w:szCs w:val="24"/>
          <w:lang w:val="es-ES_tradnl"/>
        </w:rPr>
        <w:t xml:space="preserve"> contenidas en el </w:t>
      </w:r>
      <w:proofErr w:type="spellStart"/>
      <w:r w:rsidR="00B149AC">
        <w:rPr>
          <w:rFonts w:ascii="Book Antiqua" w:hAnsi="Book Antiqua"/>
          <w:sz w:val="24"/>
          <w:szCs w:val="24"/>
          <w:lang w:val="es-ES_tradnl"/>
        </w:rPr>
        <w:t>entirillado</w:t>
      </w:r>
      <w:proofErr w:type="spellEnd"/>
      <w:r w:rsidR="00B149AC">
        <w:rPr>
          <w:rFonts w:ascii="Book Antiqua" w:hAnsi="Book Antiqua"/>
          <w:sz w:val="24"/>
          <w:szCs w:val="24"/>
          <w:lang w:val="es-ES_tradnl"/>
        </w:rPr>
        <w:t xml:space="preserve"> electrónico que acompa</w:t>
      </w:r>
      <w:r w:rsidR="00E31360">
        <w:rPr>
          <w:rFonts w:ascii="Book Antiqua" w:hAnsi="Book Antiqua"/>
          <w:sz w:val="24"/>
          <w:szCs w:val="24"/>
          <w:lang w:val="es-ES_tradnl"/>
        </w:rPr>
        <w:t>ña este informe.</w:t>
      </w:r>
    </w:p>
    <w:p w14:paraId="5EACA529" w14:textId="77777777" w:rsidR="001A14B6" w:rsidRPr="00DA3200" w:rsidRDefault="001A14B6" w:rsidP="001A14B6">
      <w:pPr>
        <w:jc w:val="both"/>
        <w:rPr>
          <w:rFonts w:ascii="Book Antiqua" w:hAnsi="Book Antiqua" w:cs="Tahoma"/>
          <w:lang w:val="es-ES_tradnl"/>
        </w:rPr>
      </w:pPr>
    </w:p>
    <w:p w14:paraId="29C63AF5" w14:textId="77777777" w:rsidR="00BF384D" w:rsidRPr="00DA3200" w:rsidRDefault="00BF384D" w:rsidP="00BF384D">
      <w:pPr>
        <w:ind w:firstLine="720"/>
        <w:jc w:val="both"/>
        <w:rPr>
          <w:rFonts w:ascii="Book Antiqua" w:hAnsi="Book Antiqua" w:cs="Tahoma"/>
          <w:lang w:val="es-ES_tradnl"/>
        </w:rPr>
      </w:pPr>
      <w:r w:rsidRPr="00DA3200">
        <w:rPr>
          <w:rFonts w:ascii="Book Antiqua" w:hAnsi="Book Antiqua" w:cs="Tahoma"/>
          <w:lang w:val="es-ES_tradnl"/>
        </w:rPr>
        <w:t>Respetuosamente sometido,</w:t>
      </w:r>
    </w:p>
    <w:p w14:paraId="4E22E611" w14:textId="77777777" w:rsidR="001A14B6" w:rsidRPr="00DA3200" w:rsidRDefault="001A14B6" w:rsidP="00BF384D">
      <w:pPr>
        <w:ind w:firstLine="720"/>
        <w:jc w:val="both"/>
        <w:rPr>
          <w:rFonts w:ascii="Book Antiqua" w:hAnsi="Book Antiqua" w:cs="Tahoma"/>
          <w:lang w:val="es-ES_tradnl"/>
        </w:rPr>
      </w:pPr>
    </w:p>
    <w:p w14:paraId="2BE0F6DD" w14:textId="77777777" w:rsidR="001A14B6" w:rsidRPr="00DA3200" w:rsidRDefault="001A14B6" w:rsidP="00BF384D">
      <w:pPr>
        <w:ind w:firstLine="720"/>
        <w:jc w:val="both"/>
        <w:rPr>
          <w:rFonts w:ascii="Book Antiqua" w:hAnsi="Book Antiqua" w:cs="Tahoma"/>
          <w:lang w:val="es-ES_tradnl"/>
        </w:rPr>
      </w:pPr>
    </w:p>
    <w:p w14:paraId="604E7A24" w14:textId="77777777" w:rsidR="007F0E20" w:rsidRPr="00DA3200" w:rsidRDefault="007F0E20" w:rsidP="007F0E20">
      <w:pPr>
        <w:rPr>
          <w:rFonts w:ascii="Book Antiqua" w:hAnsi="Book Antiqua" w:cs="Tahoma"/>
          <w:lang w:val="es-ES_tradnl"/>
        </w:rPr>
      </w:pPr>
    </w:p>
    <w:p w14:paraId="3DB0AB5E" w14:textId="77777777" w:rsidR="007F0E20" w:rsidRPr="00DA3200" w:rsidRDefault="007F0E20" w:rsidP="007F0E20">
      <w:pPr>
        <w:rPr>
          <w:rFonts w:ascii="Book Antiqua" w:hAnsi="Book Antiqua" w:cs="Tahoma"/>
          <w:lang w:val="es-ES_tradnl"/>
        </w:rPr>
      </w:pPr>
    </w:p>
    <w:p w14:paraId="3DAB0B64" w14:textId="7944690B" w:rsidR="00BF384D" w:rsidRPr="00155DB4" w:rsidRDefault="00BF384D" w:rsidP="007F0E20">
      <w:pPr>
        <w:rPr>
          <w:rFonts w:ascii="Book Antiqua" w:hAnsi="Book Antiqua" w:cs="Tahoma"/>
          <w:lang w:val="es-ES_tradnl"/>
        </w:rPr>
      </w:pPr>
      <w:r w:rsidRPr="00155DB4">
        <w:rPr>
          <w:rFonts w:ascii="Book Antiqua" w:hAnsi="Book Antiqua" w:cs="Tahoma"/>
          <w:lang w:val="es-ES_tradnl"/>
        </w:rPr>
        <w:t>P</w:t>
      </w:r>
      <w:r w:rsidR="00D0041E">
        <w:rPr>
          <w:rFonts w:ascii="Book Antiqua" w:hAnsi="Book Antiqua" w:cs="Tahoma"/>
          <w:lang w:val="es-ES_tradnl"/>
        </w:rPr>
        <w:t>edro J. Santiago Guzmán</w:t>
      </w:r>
      <w:r w:rsidRPr="00155DB4">
        <w:rPr>
          <w:rFonts w:ascii="Book Antiqua" w:hAnsi="Book Antiqua" w:cs="Tahoma"/>
          <w:lang w:val="es-ES_tradnl"/>
        </w:rPr>
        <w:br/>
      </w:r>
      <w:proofErr w:type="gramStart"/>
      <w:r w:rsidRPr="00155DB4">
        <w:rPr>
          <w:rFonts w:ascii="Book Antiqua" w:hAnsi="Book Antiqua" w:cs="Tahoma"/>
          <w:lang w:val="es-ES_tradnl"/>
        </w:rPr>
        <w:t>Presidente</w:t>
      </w:r>
      <w:proofErr w:type="gramEnd"/>
      <w:r w:rsidRPr="00155DB4">
        <w:rPr>
          <w:rFonts w:ascii="Book Antiqua" w:hAnsi="Book Antiqua" w:cs="Tahoma"/>
          <w:lang w:val="es-ES_tradnl"/>
        </w:rPr>
        <w:br/>
        <w:t>Comisión de Asuntos Internos</w:t>
      </w:r>
    </w:p>
    <w:p w14:paraId="7DC33FC3" w14:textId="77777777" w:rsidR="00307416" w:rsidRPr="00DA3200" w:rsidRDefault="00307416" w:rsidP="0099466E">
      <w:pPr>
        <w:ind w:firstLine="720"/>
        <w:rPr>
          <w:rFonts w:ascii="Book Antiqua" w:hAnsi="Book Antiqua"/>
          <w:b/>
          <w:smallCaps/>
          <w:lang w:val="es-ES_tradnl"/>
        </w:rPr>
      </w:pPr>
    </w:p>
    <w:sectPr w:rsidR="00307416" w:rsidRPr="00DA3200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693FE0" w14:textId="77777777" w:rsidR="000447F8" w:rsidRDefault="000447F8" w:rsidP="00614C2C">
      <w:r>
        <w:separator/>
      </w:r>
    </w:p>
  </w:endnote>
  <w:endnote w:type="continuationSeparator" w:id="0">
    <w:p w14:paraId="05EE3D32" w14:textId="77777777" w:rsidR="000447F8" w:rsidRDefault="000447F8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03894"/>
      <w:docPartObj>
        <w:docPartGallery w:val="Page Numbers (Bottom of Page)"/>
        <w:docPartUnique/>
      </w:docPartObj>
    </w:sdtPr>
    <w:sdtEndPr/>
    <w:sdtContent>
      <w:p w14:paraId="44ACDD43" w14:textId="77777777" w:rsidR="00AC06D5" w:rsidRDefault="00AC06D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A320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6B11BF2" w14:textId="77777777" w:rsidR="00AC06D5" w:rsidRDefault="00AC06D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59EB97" w14:textId="77777777" w:rsidR="000447F8" w:rsidRDefault="000447F8" w:rsidP="00614C2C">
      <w:r>
        <w:separator/>
      </w:r>
    </w:p>
  </w:footnote>
  <w:footnote w:type="continuationSeparator" w:id="0">
    <w:p w14:paraId="52CCAF87" w14:textId="77777777" w:rsidR="000447F8" w:rsidRDefault="000447F8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679489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70C1"/>
    <w:rsid w:val="00021116"/>
    <w:rsid w:val="000447F8"/>
    <w:rsid w:val="000606B3"/>
    <w:rsid w:val="00075A15"/>
    <w:rsid w:val="000836CB"/>
    <w:rsid w:val="000A3CD4"/>
    <w:rsid w:val="000C6264"/>
    <w:rsid w:val="000E15AD"/>
    <w:rsid w:val="000E3CC3"/>
    <w:rsid w:val="0014288C"/>
    <w:rsid w:val="00155DB4"/>
    <w:rsid w:val="00161209"/>
    <w:rsid w:val="00173884"/>
    <w:rsid w:val="001763F4"/>
    <w:rsid w:val="001A14B6"/>
    <w:rsid w:val="001D3E64"/>
    <w:rsid w:val="001E38DF"/>
    <w:rsid w:val="001E5575"/>
    <w:rsid w:val="00220B04"/>
    <w:rsid w:val="00224DE4"/>
    <w:rsid w:val="002670C1"/>
    <w:rsid w:val="0028725D"/>
    <w:rsid w:val="002905BE"/>
    <w:rsid w:val="00295113"/>
    <w:rsid w:val="002954B6"/>
    <w:rsid w:val="00307416"/>
    <w:rsid w:val="00312331"/>
    <w:rsid w:val="003139DC"/>
    <w:rsid w:val="00323444"/>
    <w:rsid w:val="00334D8A"/>
    <w:rsid w:val="00373892"/>
    <w:rsid w:val="00377037"/>
    <w:rsid w:val="00382273"/>
    <w:rsid w:val="003B03D6"/>
    <w:rsid w:val="003F2ED6"/>
    <w:rsid w:val="00410C54"/>
    <w:rsid w:val="00445CFE"/>
    <w:rsid w:val="004552A8"/>
    <w:rsid w:val="00455A9A"/>
    <w:rsid w:val="004761BE"/>
    <w:rsid w:val="00476691"/>
    <w:rsid w:val="004C1BC6"/>
    <w:rsid w:val="004C29A4"/>
    <w:rsid w:val="004D42C2"/>
    <w:rsid w:val="00525E8D"/>
    <w:rsid w:val="00526B1F"/>
    <w:rsid w:val="00567BF0"/>
    <w:rsid w:val="00582242"/>
    <w:rsid w:val="005930E2"/>
    <w:rsid w:val="005A5DF4"/>
    <w:rsid w:val="005F6537"/>
    <w:rsid w:val="00601225"/>
    <w:rsid w:val="00606351"/>
    <w:rsid w:val="00614C2C"/>
    <w:rsid w:val="0062204F"/>
    <w:rsid w:val="00624D05"/>
    <w:rsid w:val="00632DBA"/>
    <w:rsid w:val="00644454"/>
    <w:rsid w:val="006456B8"/>
    <w:rsid w:val="006469A2"/>
    <w:rsid w:val="006B0997"/>
    <w:rsid w:val="006B5DA3"/>
    <w:rsid w:val="006D2783"/>
    <w:rsid w:val="007106D1"/>
    <w:rsid w:val="00712D94"/>
    <w:rsid w:val="007156BD"/>
    <w:rsid w:val="0076703E"/>
    <w:rsid w:val="00780620"/>
    <w:rsid w:val="007C5A2C"/>
    <w:rsid w:val="007D7209"/>
    <w:rsid w:val="007F0E20"/>
    <w:rsid w:val="008171E8"/>
    <w:rsid w:val="008A1F08"/>
    <w:rsid w:val="008C757B"/>
    <w:rsid w:val="008E0870"/>
    <w:rsid w:val="008E31FE"/>
    <w:rsid w:val="00935128"/>
    <w:rsid w:val="0095103E"/>
    <w:rsid w:val="0098035D"/>
    <w:rsid w:val="00981986"/>
    <w:rsid w:val="0099466E"/>
    <w:rsid w:val="009A7DF3"/>
    <w:rsid w:val="009E27AD"/>
    <w:rsid w:val="00A012A2"/>
    <w:rsid w:val="00A14380"/>
    <w:rsid w:val="00A16A73"/>
    <w:rsid w:val="00A365D9"/>
    <w:rsid w:val="00A53279"/>
    <w:rsid w:val="00A55420"/>
    <w:rsid w:val="00A84A3B"/>
    <w:rsid w:val="00AC06D5"/>
    <w:rsid w:val="00AC35C0"/>
    <w:rsid w:val="00B0402B"/>
    <w:rsid w:val="00B149AC"/>
    <w:rsid w:val="00B16CF6"/>
    <w:rsid w:val="00B26882"/>
    <w:rsid w:val="00B30114"/>
    <w:rsid w:val="00B34E25"/>
    <w:rsid w:val="00B805AA"/>
    <w:rsid w:val="00B9373D"/>
    <w:rsid w:val="00B95BFE"/>
    <w:rsid w:val="00BA0E34"/>
    <w:rsid w:val="00BB5CBB"/>
    <w:rsid w:val="00BB7D59"/>
    <w:rsid w:val="00BD5F6F"/>
    <w:rsid w:val="00BF384D"/>
    <w:rsid w:val="00C05FA6"/>
    <w:rsid w:val="00C17C5E"/>
    <w:rsid w:val="00C20404"/>
    <w:rsid w:val="00C456AB"/>
    <w:rsid w:val="00C83EB5"/>
    <w:rsid w:val="00CA370E"/>
    <w:rsid w:val="00CB0A0E"/>
    <w:rsid w:val="00CC5AB6"/>
    <w:rsid w:val="00CD5EE6"/>
    <w:rsid w:val="00CD69DB"/>
    <w:rsid w:val="00D0041E"/>
    <w:rsid w:val="00D73B0E"/>
    <w:rsid w:val="00DA3200"/>
    <w:rsid w:val="00DB261B"/>
    <w:rsid w:val="00DC4718"/>
    <w:rsid w:val="00DD725F"/>
    <w:rsid w:val="00DE16BB"/>
    <w:rsid w:val="00DE27F5"/>
    <w:rsid w:val="00E032DE"/>
    <w:rsid w:val="00E04853"/>
    <w:rsid w:val="00E31360"/>
    <w:rsid w:val="00E8699D"/>
    <w:rsid w:val="00EB3FFE"/>
    <w:rsid w:val="00ED37CF"/>
    <w:rsid w:val="00EF143E"/>
    <w:rsid w:val="00F059A3"/>
    <w:rsid w:val="00F21532"/>
    <w:rsid w:val="00F226DF"/>
    <w:rsid w:val="00F27289"/>
    <w:rsid w:val="00F36705"/>
    <w:rsid w:val="00F8240A"/>
    <w:rsid w:val="00FA36D1"/>
    <w:rsid w:val="00FD186E"/>
    <w:rsid w:val="00FE78FE"/>
    <w:rsid w:val="00FF015A"/>
    <w:rsid w:val="00FF082A"/>
    <w:rsid w:val="00FF3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8663463"/>
  <w15:docId w15:val="{BD7B8826-3F34-4BCD-A4A2-5D0AE2D951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basedOn w:val="DefaultParagraphFont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pPr>
      <w:spacing w:after="0" w:line="240" w:lineRule="auto"/>
    </w:pPr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Theme="minorHAnsi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560</Words>
  <Characters>3192</Characters>
  <Application>Microsoft Office Word</Application>
  <DocSecurity>4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Giancarlo Arniella Vega</dc:creator>
  <cp:lastModifiedBy>Kristal Rivera Sanchez</cp:lastModifiedBy>
  <cp:revision>2</cp:revision>
  <cp:lastPrinted>2025-01-23T14:42:00Z</cp:lastPrinted>
  <dcterms:created xsi:type="dcterms:W3CDTF">2025-01-23T18:53:00Z</dcterms:created>
  <dcterms:modified xsi:type="dcterms:W3CDTF">2025-01-23T18:53:00Z</dcterms:modified>
</cp:coreProperties>
</file>