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D7EFD" w14:textId="3D4869EB" w:rsidR="00FF6BD2" w:rsidRDefault="00A20194" w:rsidP="00A22A39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A22A39">
        <w:rPr>
          <w:rFonts w:ascii="Book Antiqua" w:hAnsi="Book Antiqua"/>
          <w:sz w:val="28"/>
          <w:lang w:val="es-ES_tradnl"/>
        </w:rPr>
        <w:t xml:space="preserve"> DE PUERTO RICO</w:t>
      </w:r>
    </w:p>
    <w:p w14:paraId="497DA15A" w14:textId="77777777" w:rsidR="00A22A39" w:rsidRDefault="00A22A39" w:rsidP="00A22A39">
      <w:pPr>
        <w:jc w:val="center"/>
        <w:rPr>
          <w:rFonts w:ascii="Book Antiqua" w:hAnsi="Book Antiqua"/>
          <w:sz w:val="28"/>
          <w:lang w:val="es-ES_tradnl"/>
        </w:rPr>
      </w:pPr>
    </w:p>
    <w:p w14:paraId="73A3D3AE" w14:textId="34C788AC" w:rsidR="00A22A39" w:rsidRDefault="00A23E73" w:rsidP="00A23E73">
      <w:pPr>
        <w:pStyle w:val="Title2"/>
        <w:tabs>
          <w:tab w:val="clear" w:pos="7776"/>
          <w:tab w:val="clear" w:pos="7848"/>
        </w:tabs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20ma.</w:t>
      </w:r>
      <w:r w:rsidR="00E774AF" w:rsidRPr="00114E32">
        <w:rPr>
          <w:lang w:val="es-ES"/>
        </w:rPr>
        <w:tab/>
      </w:r>
      <w:r>
        <w:rPr>
          <w:lang w:val="es-ES"/>
        </w:rPr>
        <w:t xml:space="preserve"> </w:t>
      </w:r>
      <w:r w:rsidR="27861338" w:rsidRPr="27861338">
        <w:rPr>
          <w:rFonts w:ascii="Book Antiqua" w:hAnsi="Book Antiqua"/>
          <w:lang w:val="es-ES"/>
        </w:rPr>
        <w:t>Asamblea</w:t>
      </w:r>
      <w:r w:rsidR="00E774AF" w:rsidRPr="00114E32">
        <w:rPr>
          <w:lang w:val="es-ES"/>
        </w:rPr>
        <w:tab/>
      </w:r>
      <w:r>
        <w:rPr>
          <w:lang w:val="es-ES"/>
        </w:rPr>
        <w:t xml:space="preserve">   </w:t>
      </w: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</w:r>
      <w:r>
        <w:rPr>
          <w:rFonts w:ascii="Book Antiqua" w:hAnsi="Book Antiqua"/>
          <w:lang w:val="es-ES"/>
        </w:rPr>
        <w:t xml:space="preserve">1ra. </w:t>
      </w:r>
      <w:r w:rsidR="27861338" w:rsidRPr="27861338">
        <w:rPr>
          <w:rFonts w:ascii="Book Antiqua" w:hAnsi="Book Antiqua"/>
          <w:lang w:val="es-ES"/>
        </w:rPr>
        <w:t>Sesión</w:t>
      </w:r>
    </w:p>
    <w:p w14:paraId="6EFCC02E" w14:textId="6B0A544C" w:rsidR="00A22A39" w:rsidRDefault="00A23E73" w:rsidP="00A23E73">
      <w:pPr>
        <w:pStyle w:val="Title2"/>
        <w:tabs>
          <w:tab w:val="clear" w:pos="7776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            </w:t>
      </w:r>
      <w:r w:rsidR="00A22A39">
        <w:rPr>
          <w:rFonts w:ascii="Book Antiqua" w:hAnsi="Book Antiqua"/>
          <w:lang w:val="es-ES_tradnl"/>
        </w:rPr>
        <w:t>Legislativ</w:t>
      </w:r>
      <w:r>
        <w:rPr>
          <w:rFonts w:ascii="Book Antiqua" w:hAnsi="Book Antiqua"/>
          <w:lang w:val="es-ES_tradnl"/>
        </w:rPr>
        <w:t>a                                                                                                Ordinaria</w:t>
      </w:r>
    </w:p>
    <w:p w14:paraId="71659C38" w14:textId="77777777" w:rsidR="00A22A39" w:rsidRDefault="00A22A39" w:rsidP="00A22A39">
      <w:pPr>
        <w:rPr>
          <w:lang w:val="es-ES_tradnl"/>
        </w:rPr>
      </w:pPr>
    </w:p>
    <w:p w14:paraId="622705C1" w14:textId="77777777" w:rsidR="00A22A39" w:rsidRDefault="00A22A39" w:rsidP="00A23E73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0E14AF3C" w14:textId="77777777" w:rsidR="00A22A39" w:rsidRPr="00A23E73" w:rsidRDefault="00A22A39" w:rsidP="00A23E73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A933669" w14:textId="7D5DCBB7" w:rsidR="00A22A39" w:rsidRDefault="00A22A39" w:rsidP="00A23E73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R. de la C. </w:t>
      </w:r>
      <w:r w:rsidR="00114E32">
        <w:rPr>
          <w:rFonts w:ascii="Book Antiqua" w:hAnsi="Book Antiqua"/>
          <w:b/>
          <w:sz w:val="52"/>
          <w:lang w:val="es-ES_tradnl"/>
        </w:rPr>
        <w:t>41</w:t>
      </w:r>
    </w:p>
    <w:p w14:paraId="7CF2C46F" w14:textId="77777777" w:rsidR="00A23E73" w:rsidRPr="00A23E73" w:rsidRDefault="00A23E73" w:rsidP="00A23E73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0C9B3B08" w14:textId="0FDC85CA" w:rsidR="00A22A39" w:rsidRDefault="00114E32" w:rsidP="00A23E73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13</w:t>
      </w:r>
      <w:r w:rsidR="00A22A39">
        <w:rPr>
          <w:rFonts w:ascii="Book Antiqua" w:hAnsi="Book Antiqua"/>
          <w:lang w:val="es-ES_tradnl"/>
        </w:rPr>
        <w:t xml:space="preserve"> DE </w:t>
      </w:r>
      <w:r w:rsidR="00E774AF">
        <w:rPr>
          <w:rFonts w:ascii="Book Antiqua" w:hAnsi="Book Antiqua"/>
          <w:lang w:val="es-ES_tradnl"/>
        </w:rPr>
        <w:t>ENERO</w:t>
      </w:r>
      <w:r w:rsidR="00A22A39">
        <w:rPr>
          <w:rFonts w:ascii="Book Antiqua" w:hAnsi="Book Antiqua"/>
          <w:lang w:val="es-ES_tradnl"/>
        </w:rPr>
        <w:t xml:space="preserve"> DE 202</w:t>
      </w:r>
      <w:r w:rsidR="00E774AF">
        <w:rPr>
          <w:rFonts w:ascii="Book Antiqua" w:hAnsi="Book Antiqua"/>
          <w:lang w:val="es-ES_tradnl"/>
        </w:rPr>
        <w:t>5</w:t>
      </w:r>
    </w:p>
    <w:p w14:paraId="37A96508" w14:textId="77777777" w:rsidR="00A23E73" w:rsidRDefault="00A23E73" w:rsidP="00A23E73">
      <w:pPr>
        <w:jc w:val="center"/>
        <w:rPr>
          <w:rFonts w:ascii="Book Antiqua" w:hAnsi="Book Antiqua"/>
          <w:lang w:val="es-ES_tradnl"/>
        </w:rPr>
      </w:pPr>
    </w:p>
    <w:p w14:paraId="3A345010" w14:textId="6A607DE6" w:rsidR="00A22A39" w:rsidRDefault="00A22A39" w:rsidP="00A23E73">
      <w:pPr>
        <w:jc w:val="center"/>
        <w:rPr>
          <w:rFonts w:ascii="Book Antiqua" w:hAnsi="Book Antiqua"/>
          <w:i/>
          <w:iCs/>
          <w:lang w:val="es-ES_tradnl"/>
        </w:rPr>
      </w:pPr>
      <w:r>
        <w:rPr>
          <w:rFonts w:ascii="Book Antiqua" w:hAnsi="Book Antiqua"/>
          <w:lang w:val="es-ES_tradnl"/>
        </w:rPr>
        <w:t xml:space="preserve">Presentada por </w:t>
      </w:r>
      <w:r w:rsidR="00E774AF">
        <w:rPr>
          <w:rFonts w:ascii="Book Antiqua" w:hAnsi="Book Antiqua"/>
          <w:lang w:val="es-ES_tradnl"/>
        </w:rPr>
        <w:t xml:space="preserve">el </w:t>
      </w:r>
      <w:r w:rsidR="00A20194">
        <w:rPr>
          <w:rFonts w:ascii="Book Antiqua" w:hAnsi="Book Antiqua"/>
          <w:lang w:val="es-ES_tradnl"/>
        </w:rPr>
        <w:t xml:space="preserve">representante </w:t>
      </w:r>
      <w:r w:rsidR="001A76AD">
        <w:rPr>
          <w:rFonts w:ascii="Book Antiqua" w:hAnsi="Book Antiqua"/>
          <w:i/>
          <w:iCs/>
          <w:lang w:val="es-ES_tradnl"/>
        </w:rPr>
        <w:t>Méndez Núñez</w:t>
      </w:r>
    </w:p>
    <w:p w14:paraId="24F32AAC" w14:textId="77777777" w:rsidR="00A23E73" w:rsidRDefault="00A23E73" w:rsidP="00A23E73">
      <w:pPr>
        <w:jc w:val="center"/>
        <w:rPr>
          <w:rFonts w:ascii="Book Antiqua" w:hAnsi="Book Antiqua"/>
          <w:lang w:val="es-ES_tradnl"/>
        </w:rPr>
      </w:pPr>
    </w:p>
    <w:p w14:paraId="03F04B76" w14:textId="0BF6B313" w:rsidR="00A22A39" w:rsidRDefault="00A22A39" w:rsidP="00A23E73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Referida a</w:t>
      </w:r>
      <w:r w:rsidR="00A23E73">
        <w:rPr>
          <w:rFonts w:ascii="Book Antiqua" w:hAnsi="Book Antiqua"/>
          <w:lang w:val="es-ES_tradnl"/>
        </w:rPr>
        <w:t xml:space="preserve"> la Comisión de Asuntos Internos</w:t>
      </w:r>
      <w:r>
        <w:rPr>
          <w:rFonts w:ascii="Book Antiqua" w:hAnsi="Book Antiqua"/>
          <w:lang w:val="es-ES_tradnl"/>
        </w:rPr>
        <w:t xml:space="preserve"> </w:t>
      </w:r>
    </w:p>
    <w:p w14:paraId="348B9295" w14:textId="77777777" w:rsidR="00A22A39" w:rsidRDefault="00A22A39" w:rsidP="00A23E73">
      <w:pPr>
        <w:jc w:val="both"/>
        <w:rPr>
          <w:rFonts w:ascii="Book Antiqua" w:hAnsi="Book Antiqua"/>
          <w:lang w:val="es-ES_tradnl"/>
        </w:rPr>
      </w:pPr>
    </w:p>
    <w:p w14:paraId="6983381E" w14:textId="77777777" w:rsidR="00A22A39" w:rsidRDefault="00A22A39" w:rsidP="00A23E73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6A0CB681" w14:textId="77777777" w:rsidR="00A22A39" w:rsidRPr="002E5950" w:rsidRDefault="00A22A39" w:rsidP="00A22A39">
      <w:pPr>
        <w:jc w:val="both"/>
        <w:rPr>
          <w:rFonts w:ascii="Book Antiqua" w:hAnsi="Book Antiqua"/>
          <w:lang w:val="es-ES_tradnl"/>
        </w:rPr>
      </w:pPr>
    </w:p>
    <w:p w14:paraId="04C26A61" w14:textId="5DCE22C1" w:rsidR="00A22A39" w:rsidRPr="002E5950" w:rsidRDefault="00A22A39" w:rsidP="00A23E73">
      <w:pPr>
        <w:ind w:left="567" w:hanging="567"/>
        <w:jc w:val="both"/>
        <w:rPr>
          <w:rFonts w:ascii="Book Antiqua" w:hAnsi="Book Antiqua"/>
          <w:lang w:val="es-ES_tradnl"/>
        </w:rPr>
      </w:pPr>
      <w:r w:rsidRPr="002E5950">
        <w:rPr>
          <w:rFonts w:ascii="Book Antiqua" w:hAnsi="Book Antiqua"/>
          <w:lang w:val="es-ES_tradnl"/>
        </w:rPr>
        <w:t>Para</w:t>
      </w:r>
      <w:r w:rsidR="00A20194" w:rsidRPr="002E5950">
        <w:rPr>
          <w:lang w:val="es-ES_tradnl"/>
        </w:rPr>
        <w:t xml:space="preserve"> </w:t>
      </w:r>
      <w:r w:rsidR="00A20194" w:rsidRPr="002E5950">
        <w:rPr>
          <w:rFonts w:ascii="Book Antiqua" w:hAnsi="Book Antiqua"/>
          <w:lang w:val="es-ES_tradnl"/>
        </w:rPr>
        <w:t>ordenar a la Comisión de</w:t>
      </w:r>
      <w:r w:rsidR="00935A03" w:rsidRPr="002E5950">
        <w:rPr>
          <w:rFonts w:ascii="Book Antiqua" w:hAnsi="Book Antiqua"/>
          <w:lang w:val="es-ES_tradnl"/>
        </w:rPr>
        <w:t xml:space="preserve"> </w:t>
      </w:r>
      <w:r w:rsidR="002E5950" w:rsidRPr="002E5950">
        <w:rPr>
          <w:rFonts w:ascii="Book Antiqua" w:hAnsi="Book Antiqua"/>
          <w:lang w:val="es-ES_tradnl"/>
        </w:rPr>
        <w:t xml:space="preserve">Salud de la Cámara de Representantes de Puerto Rico realizar una investigación </w:t>
      </w:r>
      <w:r w:rsidR="002E5950" w:rsidRPr="002E5950">
        <w:rPr>
          <w:rFonts w:ascii="Book Antiqua" w:hAnsi="Book Antiqua"/>
          <w:bCs/>
          <w:szCs w:val="24"/>
          <w:lang w:val="es-ES_tradnl"/>
        </w:rPr>
        <w:t>sobre todo asunto relacionado con la implantación de la política pública de todos los servicios públicos y privados que inciden sobre la salud; la prevención, diagnóstico y tratamiento de enfermedades y la conservación de la salud; los servicios médico-hospitalarios y ambulatorios; las investigaciones y las estadísticas vitales; las facilidades físicas, médicas y paramédicas y el equipo; la administración, implantación y gerencia de cualquier modificación de carácter general en los sistemas de salud, tales como el plan de salud del gobierno; la salud mental; la reglamentación y supervisión de la fabricación, distribución y venta de productos médicos; los profesionales de la salud; los servicios que combaten el alcoholismo y la drogadicción; la salud en general</w:t>
      </w:r>
    </w:p>
    <w:p w14:paraId="3177B3DA" w14:textId="77777777" w:rsidR="00A22A39" w:rsidRPr="002E5950" w:rsidRDefault="00A22A39" w:rsidP="00A22A39">
      <w:pPr>
        <w:ind w:left="360" w:hanging="360"/>
        <w:jc w:val="both"/>
        <w:rPr>
          <w:rFonts w:ascii="Book Antiqua" w:hAnsi="Book Antiqua"/>
          <w:lang w:val="es-ES_tradnl"/>
        </w:rPr>
      </w:pPr>
      <w:r w:rsidRPr="002E5950">
        <w:rPr>
          <w:rFonts w:ascii="Book Antiqua" w:hAnsi="Book Antiqua"/>
          <w:lang w:val="es-ES_tradnl"/>
        </w:rPr>
        <w:t xml:space="preserve"> </w:t>
      </w:r>
    </w:p>
    <w:p w14:paraId="583B76E7" w14:textId="77777777" w:rsidR="00A22A39" w:rsidRDefault="00A22A39" w:rsidP="00A23E73">
      <w:pPr>
        <w:ind w:firstLine="360"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09BAD858" w14:textId="77777777" w:rsidR="00A23E73" w:rsidRDefault="006578FE" w:rsidP="00A23E73">
      <w:pPr>
        <w:ind w:firstLine="567"/>
        <w:jc w:val="both"/>
        <w:rPr>
          <w:rFonts w:ascii="Book Antiqua" w:hAnsi="Book Antiqua"/>
          <w:lang w:val="es-ES_tradnl"/>
        </w:rPr>
      </w:pPr>
      <w:r w:rsidRPr="006976E7">
        <w:rPr>
          <w:rFonts w:ascii="Book Antiqua" w:hAnsi="Book Antiqua"/>
          <w:lang w:val="es-PR"/>
        </w:rPr>
        <w:t xml:space="preserve">La misión del Estado en la sociedad moderna es garantizar a sus constituyentes el más alto grado de calidad de vida posible. La salud, la educación, la seguridad, la economía, </w:t>
      </w:r>
      <w:r w:rsidRPr="006976E7">
        <w:rPr>
          <w:rFonts w:ascii="Book Antiqua" w:hAnsi="Book Antiqua"/>
          <w:lang w:val="es-ES_tradnl"/>
        </w:rPr>
        <w:t xml:space="preserve">entre otras tantas áreas son fundamentales para el desarrollo de todos los </w:t>
      </w:r>
      <w:r w:rsidRPr="002D728B">
        <w:rPr>
          <w:rFonts w:ascii="Book Antiqua" w:hAnsi="Book Antiqua"/>
          <w:lang w:val="es-ES_tradnl"/>
        </w:rPr>
        <w:t xml:space="preserve">ciudadanos. </w:t>
      </w:r>
    </w:p>
    <w:p w14:paraId="0010598E" w14:textId="619E1C91" w:rsidR="006578FE" w:rsidRPr="002D728B" w:rsidRDefault="006578FE" w:rsidP="00A23E73">
      <w:pPr>
        <w:ind w:firstLine="567"/>
        <w:jc w:val="both"/>
        <w:rPr>
          <w:rFonts w:ascii="Book Antiqua" w:hAnsi="Book Antiqua"/>
          <w:lang w:val="es-ES_tradnl"/>
        </w:rPr>
      </w:pPr>
      <w:r w:rsidRPr="002D728B">
        <w:rPr>
          <w:rFonts w:ascii="Book Antiqua" w:hAnsi="Book Antiqua"/>
          <w:lang w:val="es-ES_tradnl"/>
        </w:rPr>
        <w:t xml:space="preserve"> </w:t>
      </w:r>
    </w:p>
    <w:p w14:paraId="0A3DBD26" w14:textId="41E734D9" w:rsidR="008D2365" w:rsidRDefault="091AC6D8" w:rsidP="00A23E73">
      <w:pPr>
        <w:pStyle w:val="NormalWeb"/>
        <w:spacing w:before="0" w:beforeAutospacing="0" w:after="0" w:afterAutospacing="0"/>
        <w:ind w:firstLine="567"/>
        <w:jc w:val="both"/>
        <w:rPr>
          <w:rFonts w:ascii="Book Antiqua" w:hAnsi="Book Antiqua" w:cs="Arial"/>
          <w:lang w:val="es-ES"/>
        </w:rPr>
      </w:pPr>
      <w:r w:rsidRPr="091AC6D8">
        <w:rPr>
          <w:rFonts w:ascii="Book Antiqua" w:hAnsi="Book Antiqua" w:cs="Arial"/>
          <w:lang w:val="es-ES"/>
        </w:rPr>
        <w:t xml:space="preserve">Nuestro sistema de salud requiere de una atención inmediata debido a una población de adultos mayores en aumento, la necesidad de prestarle más cuidado a la salud mental y la necesidad de lograr mejoras sustanciales a la prestación de servicios médico-hospitalarios.  Es sabido que la mitad de nuestra población recibe servicios de salud a través de Medicaid programa, que es compartido con el gobierno federal, y en el </w:t>
      </w:r>
      <w:r w:rsidRPr="091AC6D8">
        <w:rPr>
          <w:rFonts w:ascii="Book Antiqua" w:hAnsi="Book Antiqua" w:cs="Arial"/>
          <w:lang w:val="es-ES"/>
        </w:rPr>
        <w:lastRenderedPageBreak/>
        <w:t xml:space="preserve">que Puerto Rico recibe menos fondos por no ser un estado, lo que requiere que el Gobierno de Puerto Rico aporte mucho más que si fuéramos un estado. </w:t>
      </w:r>
    </w:p>
    <w:p w14:paraId="500597F6" w14:textId="77777777" w:rsidR="008D2365" w:rsidRDefault="008D2365" w:rsidP="00A23E73">
      <w:pPr>
        <w:pStyle w:val="NormalWeb"/>
        <w:spacing w:before="0" w:beforeAutospacing="0" w:after="0" w:afterAutospacing="0"/>
        <w:ind w:firstLine="567"/>
        <w:jc w:val="both"/>
        <w:rPr>
          <w:rFonts w:ascii="Book Antiqua" w:hAnsi="Book Antiqua" w:cs="Arial"/>
          <w:lang w:val="es-ES_tradnl"/>
        </w:rPr>
      </w:pPr>
    </w:p>
    <w:p w14:paraId="204E0C27" w14:textId="77777777" w:rsidR="003C0A03" w:rsidRDefault="006976E7" w:rsidP="00A23E73">
      <w:pPr>
        <w:pStyle w:val="NormalWeb"/>
        <w:spacing w:before="0" w:beforeAutospacing="0" w:after="0" w:afterAutospacing="0"/>
        <w:ind w:firstLine="567"/>
        <w:jc w:val="both"/>
        <w:rPr>
          <w:rFonts w:ascii="Book Antiqua" w:hAnsi="Book Antiqua" w:cs="Arial"/>
          <w:lang w:val="es-ES_tradnl"/>
        </w:rPr>
      </w:pPr>
      <w:r w:rsidRPr="002D728B">
        <w:rPr>
          <w:rFonts w:ascii="Book Antiqua" w:hAnsi="Book Antiqua" w:cs="Arial"/>
          <w:lang w:val="es-ES_tradnl"/>
        </w:rPr>
        <w:t xml:space="preserve">La gran </w:t>
      </w:r>
      <w:r w:rsidR="008D2365">
        <w:rPr>
          <w:rFonts w:ascii="Book Antiqua" w:hAnsi="Book Antiqua" w:cs="Arial"/>
          <w:lang w:val="es-ES_tradnl"/>
        </w:rPr>
        <w:t>cantidad</w:t>
      </w:r>
      <w:r w:rsidRPr="002D728B">
        <w:rPr>
          <w:rFonts w:ascii="Book Antiqua" w:hAnsi="Book Antiqua" w:cs="Arial"/>
          <w:lang w:val="es-ES_tradnl"/>
        </w:rPr>
        <w:t xml:space="preserve"> de p</w:t>
      </w:r>
      <w:r w:rsidR="008D2365">
        <w:rPr>
          <w:rFonts w:ascii="Book Antiqua" w:hAnsi="Book Antiqua" w:cs="Arial"/>
          <w:lang w:val="es-ES_tradnl"/>
        </w:rPr>
        <w:t xml:space="preserve">uertorriqueños </w:t>
      </w:r>
      <w:r w:rsidRPr="002D728B">
        <w:rPr>
          <w:rFonts w:ascii="Book Antiqua" w:hAnsi="Book Antiqua" w:cs="Arial"/>
          <w:lang w:val="es-ES_tradnl"/>
        </w:rPr>
        <w:t xml:space="preserve">que reciben sus servicios de salud a través de los planes de salud públicos </w:t>
      </w:r>
      <w:r w:rsidR="008D2365">
        <w:rPr>
          <w:rFonts w:ascii="Book Antiqua" w:hAnsi="Book Antiqua" w:cs="Arial"/>
          <w:lang w:val="es-ES_tradnl"/>
        </w:rPr>
        <w:t>-</w:t>
      </w:r>
      <w:r w:rsidRPr="002D728B">
        <w:rPr>
          <w:rFonts w:ascii="Book Antiqua" w:hAnsi="Book Antiqua" w:cs="Arial"/>
          <w:lang w:val="es-ES_tradnl"/>
        </w:rPr>
        <w:t>Medicare y Medicaid</w:t>
      </w:r>
      <w:r w:rsidR="008D2365">
        <w:rPr>
          <w:rFonts w:ascii="Book Antiqua" w:hAnsi="Book Antiqua" w:cs="Arial"/>
          <w:lang w:val="es-ES_tradnl"/>
        </w:rPr>
        <w:t>-</w:t>
      </w:r>
      <w:r w:rsidRPr="002D728B">
        <w:rPr>
          <w:rFonts w:ascii="Book Antiqua" w:hAnsi="Book Antiqua" w:cs="Arial"/>
          <w:lang w:val="es-ES_tradnl"/>
        </w:rPr>
        <w:t xml:space="preserve"> y las limitaciones en su financiamiento tienen un efecto directo en el sistema de salud de la Isla</w:t>
      </w:r>
      <w:r w:rsidR="008D2365">
        <w:rPr>
          <w:rFonts w:ascii="Book Antiqua" w:hAnsi="Book Antiqua" w:cs="Arial"/>
          <w:lang w:val="es-ES_tradnl"/>
        </w:rPr>
        <w:t>.  Ello porque</w:t>
      </w:r>
      <w:r w:rsidRPr="002D728B">
        <w:rPr>
          <w:rFonts w:ascii="Book Antiqua" w:hAnsi="Book Antiqua" w:cs="Arial"/>
          <w:lang w:val="es-ES_tradnl"/>
        </w:rPr>
        <w:t xml:space="preserve"> mantenemos la compensación a los proveedores por debajo en comparación con los estados</w:t>
      </w:r>
      <w:r w:rsidR="008D2365">
        <w:rPr>
          <w:rFonts w:ascii="Book Antiqua" w:hAnsi="Book Antiqua" w:cs="Arial"/>
          <w:lang w:val="es-ES_tradnl"/>
        </w:rPr>
        <w:t>, lo que</w:t>
      </w:r>
      <w:r w:rsidRPr="002D728B">
        <w:rPr>
          <w:rFonts w:ascii="Book Antiqua" w:hAnsi="Book Antiqua" w:cs="Arial"/>
          <w:lang w:val="es-ES_tradnl"/>
        </w:rPr>
        <w:t xml:space="preserve"> se traduce en un éxodo de profesionales de la salud a los estados y</w:t>
      </w:r>
      <w:r w:rsidR="008D2365">
        <w:rPr>
          <w:rFonts w:ascii="Book Antiqua" w:hAnsi="Book Antiqua" w:cs="Arial"/>
          <w:lang w:val="es-ES_tradnl"/>
        </w:rPr>
        <w:t>, por ende,</w:t>
      </w:r>
      <w:r w:rsidRPr="002D728B">
        <w:rPr>
          <w:rFonts w:ascii="Book Antiqua" w:hAnsi="Book Antiqua" w:cs="Arial"/>
          <w:lang w:val="es-ES_tradnl"/>
        </w:rPr>
        <w:t xml:space="preserve"> en una escasez del recurso humano que atiende la salud</w:t>
      </w:r>
      <w:r w:rsidR="008D2365">
        <w:rPr>
          <w:rFonts w:ascii="Book Antiqua" w:hAnsi="Book Antiqua" w:cs="Arial"/>
          <w:lang w:val="es-ES_tradnl"/>
        </w:rPr>
        <w:t xml:space="preserve"> de la ciudanía</w:t>
      </w:r>
      <w:r w:rsidRPr="002D728B">
        <w:rPr>
          <w:rFonts w:ascii="Book Antiqua" w:hAnsi="Book Antiqua" w:cs="Arial"/>
          <w:lang w:val="es-ES_tradnl"/>
        </w:rPr>
        <w:t>. </w:t>
      </w:r>
      <w:r w:rsidR="008D2365">
        <w:rPr>
          <w:rFonts w:ascii="Book Antiqua" w:hAnsi="Book Antiqua" w:cs="Arial"/>
          <w:lang w:val="es-ES_tradnl"/>
        </w:rPr>
        <w:t xml:space="preserve"> </w:t>
      </w:r>
    </w:p>
    <w:p w14:paraId="24EBF0FB" w14:textId="77777777" w:rsidR="003C0A03" w:rsidRDefault="003C0A03" w:rsidP="00A23E73">
      <w:pPr>
        <w:pStyle w:val="NormalWeb"/>
        <w:spacing w:before="0" w:beforeAutospacing="0" w:after="0" w:afterAutospacing="0"/>
        <w:ind w:firstLine="567"/>
        <w:jc w:val="both"/>
        <w:rPr>
          <w:rFonts w:ascii="Book Antiqua" w:hAnsi="Book Antiqua" w:cs="Arial"/>
          <w:lang w:val="es-ES_tradnl"/>
        </w:rPr>
      </w:pPr>
    </w:p>
    <w:p w14:paraId="2D2D4709" w14:textId="36C9EBBA" w:rsidR="006578FE" w:rsidRPr="002D728B" w:rsidRDefault="091AC6D8" w:rsidP="00A23E73">
      <w:pPr>
        <w:pStyle w:val="NormalWeb"/>
        <w:spacing w:before="0" w:beforeAutospacing="0" w:after="0" w:afterAutospacing="0"/>
        <w:ind w:firstLine="567"/>
        <w:jc w:val="both"/>
        <w:rPr>
          <w:rFonts w:ascii="Book Antiqua" w:hAnsi="Book Antiqua" w:cs="Arial"/>
          <w:lang w:val="es-ES"/>
        </w:rPr>
      </w:pPr>
      <w:r w:rsidRPr="091AC6D8">
        <w:rPr>
          <w:rFonts w:ascii="Book Antiqua" w:hAnsi="Book Antiqua" w:cs="Arial"/>
          <w:lang w:val="es-ES"/>
        </w:rPr>
        <w:t xml:space="preserve">Sin duda, este tema requiere contar con las herramientas y los mecanismos que sean convenientes y necesarios para mejorar todo el andamiaje de nuestro sistema de salud en beneficio de la ciudadanía en general. </w:t>
      </w:r>
    </w:p>
    <w:p w14:paraId="2B9BC688" w14:textId="77777777" w:rsidR="002D728B" w:rsidRPr="002D728B" w:rsidRDefault="002D728B" w:rsidP="00A23E73">
      <w:pPr>
        <w:pStyle w:val="NormalWeb"/>
        <w:spacing w:before="0" w:beforeAutospacing="0" w:after="0" w:afterAutospacing="0"/>
        <w:ind w:firstLine="567"/>
        <w:jc w:val="both"/>
        <w:rPr>
          <w:rStyle w:val="apple-converted-space"/>
          <w:rFonts w:ascii="Book Antiqua" w:hAnsi="Book Antiqua" w:cs="Arial"/>
          <w:lang w:val="es-ES_tradnl"/>
        </w:rPr>
      </w:pPr>
    </w:p>
    <w:p w14:paraId="2F13DEA6" w14:textId="2985BD14" w:rsidR="006578FE" w:rsidRPr="006578FE" w:rsidRDefault="006578FE" w:rsidP="00A23E73">
      <w:pPr>
        <w:autoSpaceDE w:val="0"/>
        <w:autoSpaceDN w:val="0"/>
        <w:adjustRightInd w:val="0"/>
        <w:ind w:firstLine="567"/>
        <w:jc w:val="both"/>
        <w:rPr>
          <w:rStyle w:val="apple-converted-space"/>
          <w:rFonts w:ascii="Book Antiqua" w:hAnsi="Book Antiqua"/>
          <w:lang w:val="es-PR"/>
        </w:rPr>
      </w:pPr>
      <w:r w:rsidRPr="002D728B">
        <w:rPr>
          <w:rFonts w:ascii="Book Antiqua" w:hAnsi="Book Antiqua" w:cs="Helvetica"/>
          <w:lang w:val="es-ES_tradnl"/>
        </w:rPr>
        <w:t>Estamos en un momento crucial en el que es imprescindible darle un giro en la dirección correcta a la forma en que el Estado responsablemente debe responder a sus constituyentes.</w:t>
      </w:r>
      <w:r w:rsidRPr="002D728B">
        <w:rPr>
          <w:rFonts w:ascii="Book Antiqua" w:hAnsi="Book Antiqua"/>
          <w:lang w:val="es-ES_tradnl"/>
        </w:rPr>
        <w:t xml:space="preserve"> Por tal motivo, la Cámara de Representantes de Puerto Rico entiende que es menester impostergable que esta Comisión lleve a cabo los estudios e investigaciones</w:t>
      </w:r>
      <w:r w:rsidRPr="006976E7">
        <w:rPr>
          <w:rFonts w:ascii="Book Antiqua" w:hAnsi="Book Antiqua"/>
          <w:lang w:val="es-PR"/>
        </w:rPr>
        <w:t xml:space="preserve"> que se ordenan en esta Resolución, de tal forma que se puedan hacer las recomendaciones</w:t>
      </w:r>
      <w:r w:rsidRPr="3D1DBD34">
        <w:rPr>
          <w:rFonts w:ascii="Book Antiqua" w:hAnsi="Book Antiqua"/>
          <w:lang w:val="es-PR"/>
        </w:rPr>
        <w:t xml:space="preserve"> pertinentes a todos los organismos que componen las tres ramas de gobierno.</w:t>
      </w:r>
    </w:p>
    <w:p w14:paraId="3346FDFB" w14:textId="006809C6" w:rsidR="00A22A39" w:rsidRDefault="00A22A39" w:rsidP="00A22A39">
      <w:pPr>
        <w:spacing w:before="240"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458A578E" w14:textId="77777777" w:rsidR="00A22A39" w:rsidRDefault="00A22A39" w:rsidP="00A22A39">
      <w:pPr>
        <w:spacing w:line="480" w:lineRule="auto"/>
        <w:jc w:val="both"/>
        <w:rPr>
          <w:rFonts w:ascii="Book Antiqua" w:hAnsi="Book Antiqua"/>
          <w:lang w:val="es-ES_tradnl"/>
        </w:rPr>
        <w:sectPr w:rsidR="00A22A39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674DC677" w14:textId="58071C57" w:rsidR="00A22A39" w:rsidRPr="002E5950" w:rsidRDefault="00A22A39" w:rsidP="00A23E73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2E5950">
        <w:rPr>
          <w:rFonts w:ascii="Book Antiqua" w:hAnsi="Book Antiqua"/>
          <w:lang w:val="es-ES_tradnl"/>
        </w:rPr>
        <w:t>Sección 1.-</w:t>
      </w:r>
      <w:r w:rsidR="00A20194" w:rsidRPr="002E5950">
        <w:rPr>
          <w:rFonts w:ascii="Book Antiqua" w:hAnsi="Book Antiqua"/>
          <w:lang w:val="es-ES_tradnl"/>
        </w:rPr>
        <w:t xml:space="preserve">Ordenar a la Comisión </w:t>
      </w:r>
      <w:r w:rsidR="007D0A0C" w:rsidRPr="002E5950">
        <w:rPr>
          <w:rFonts w:ascii="Book Antiqua" w:hAnsi="Book Antiqua"/>
          <w:lang w:val="es-ES_tradnl"/>
        </w:rPr>
        <w:t>de</w:t>
      </w:r>
      <w:r w:rsidR="00935A03" w:rsidRPr="002E5950">
        <w:rPr>
          <w:rFonts w:ascii="Book Antiqua" w:hAnsi="Book Antiqua"/>
          <w:lang w:val="es-ES_tradnl"/>
        </w:rPr>
        <w:t xml:space="preserve"> </w:t>
      </w:r>
      <w:r w:rsidR="002E5950" w:rsidRPr="002E5950">
        <w:rPr>
          <w:rFonts w:ascii="Book Antiqua" w:hAnsi="Book Antiqua"/>
          <w:lang w:val="es-ES_tradnl"/>
        </w:rPr>
        <w:t>Salud</w:t>
      </w:r>
      <w:r w:rsidR="00935A03" w:rsidRPr="002E5950">
        <w:rPr>
          <w:rFonts w:ascii="Book Antiqua" w:hAnsi="Book Antiqua"/>
          <w:lang w:val="es-ES_tradnl"/>
        </w:rPr>
        <w:t xml:space="preserve"> realizar una investigación </w:t>
      </w:r>
      <w:r w:rsidR="002E5950" w:rsidRPr="002E5950">
        <w:rPr>
          <w:rFonts w:ascii="Book Antiqua" w:hAnsi="Book Antiqua"/>
          <w:bCs/>
          <w:szCs w:val="24"/>
          <w:lang w:val="es-ES_tradnl"/>
        </w:rPr>
        <w:t>sobre todo asunto relacionado con la implantación de la política pública de todos los servicios públicos y privados que inciden sobre la salud; la prevención, diagnóstico y tratamiento de enfermedades y la conservación de la salud; los servicios médico-hospitalarios y ambulatorios; las investigaciones y las estadísticas vitales; las facilidades físicas, médicas y paramédicas y el equipo; la administración, implantación y gerencia de cualquier modificación de carácter general en los sistemas de salud, tales como el plan de salud del gobierno; la salud mental; la reglamentación y supervisión de la fabricación, distribución y venta de productos médicos; los profesionales de la salud; los servicios que combaten el alcoholismo y la drogadicción; y la salud en general.</w:t>
      </w:r>
    </w:p>
    <w:p w14:paraId="7B10F0F7" w14:textId="14AFCCD4" w:rsidR="00A20194" w:rsidRPr="00A20194" w:rsidRDefault="00A22A39" w:rsidP="00A23E73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2E5950">
        <w:rPr>
          <w:rFonts w:ascii="Book Antiqua" w:hAnsi="Book Antiqua"/>
          <w:lang w:val="es-ES_tradnl"/>
        </w:rPr>
        <w:lastRenderedPageBreak/>
        <w:t>Sección 2.-</w:t>
      </w:r>
      <w:r w:rsidR="00A20194" w:rsidRPr="002E5950">
        <w:rPr>
          <w:rFonts w:ascii="Book Antiqua" w:hAnsi="Book Antiqua"/>
          <w:lang w:val="es-ES_tradnl"/>
        </w:rPr>
        <w:t>La Comisión, conforme dispone el Reglamento de la Cámara de Representantes, puede citar a cualquier persona natural o jurídica, o entidad</w:t>
      </w:r>
      <w:r w:rsidR="00A20194" w:rsidRPr="00A20194">
        <w:rPr>
          <w:rFonts w:ascii="Book Antiqua" w:hAnsi="Book Antiqua"/>
          <w:lang w:val="es-ES_tradnl"/>
        </w:rPr>
        <w:t xml:space="preserve"> gubernamental</w:t>
      </w:r>
      <w:r w:rsidR="00E774AF">
        <w:rPr>
          <w:rFonts w:ascii="Book Antiqua" w:hAnsi="Book Antiqua"/>
          <w:lang w:val="es-ES_tradnl"/>
        </w:rPr>
        <w:t xml:space="preserve">, organizaciones con o sin fines de </w:t>
      </w:r>
      <w:r w:rsidR="007D0A0C">
        <w:rPr>
          <w:rFonts w:ascii="Book Antiqua" w:hAnsi="Book Antiqua"/>
          <w:lang w:val="es-ES_tradnl"/>
        </w:rPr>
        <w:t xml:space="preserve">lucro, </w:t>
      </w:r>
      <w:r w:rsidR="007D0A0C" w:rsidRPr="00A20194">
        <w:rPr>
          <w:rFonts w:ascii="Book Antiqua" w:hAnsi="Book Antiqua"/>
          <w:lang w:val="es-ES_tradnl"/>
        </w:rPr>
        <w:t>que</w:t>
      </w:r>
      <w:r w:rsidR="00A20194" w:rsidRPr="00A20194">
        <w:rPr>
          <w:rFonts w:ascii="Book Antiqua" w:hAnsi="Book Antiqua"/>
          <w:lang w:val="es-ES_tradnl"/>
        </w:rPr>
        <w:t xml:space="preserve"> haya tenido o tenga cualquier clase de relación o conexión en los asuntos en los asuntos especificados en la Sección 1 de esta Resolución.  </w:t>
      </w:r>
    </w:p>
    <w:p w14:paraId="53F92938" w14:textId="26398ACD" w:rsidR="00A20194" w:rsidRPr="00A20194" w:rsidRDefault="00A20194" w:rsidP="00A23E73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A20194">
        <w:rPr>
          <w:rFonts w:ascii="Book Antiqua" w:hAnsi="Book Antiqua"/>
          <w:lang w:val="es-ES_tradnl"/>
        </w:rPr>
        <w:t>Sección</w:t>
      </w:r>
      <w:r w:rsidR="002E5950">
        <w:rPr>
          <w:rFonts w:ascii="Book Antiqua" w:hAnsi="Book Antiqua"/>
          <w:lang w:val="es-ES_tradnl"/>
        </w:rPr>
        <w:t xml:space="preserve"> </w:t>
      </w:r>
      <w:r w:rsidRPr="00A20194">
        <w:rPr>
          <w:rFonts w:ascii="Book Antiqua" w:hAnsi="Book Antiqua"/>
          <w:lang w:val="es-ES_tradnl"/>
        </w:rPr>
        <w:t xml:space="preserve">3.-La Comisión, además, podrá realizar todos los estudios, investigaciones, reuniones, citaciones, solicitudes de producción de documentos, solicitudes de información, requerimientos, e informes que entienda necesarios y podrá investigar cualquier asunto que entienda pertinente para cumplir con lo dispuesto en esta Resolución. </w:t>
      </w:r>
    </w:p>
    <w:p w14:paraId="18AF1BFE" w14:textId="77E6EFF5" w:rsidR="00A20194" w:rsidRPr="00A20194" w:rsidRDefault="00A20194" w:rsidP="00A23E73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A20194">
        <w:rPr>
          <w:rFonts w:ascii="Book Antiqua" w:hAnsi="Book Antiqua"/>
          <w:lang w:val="es-ES_tradnl"/>
        </w:rPr>
        <w:t>Sección 4.-</w:t>
      </w:r>
      <w:r w:rsidR="001A37A5" w:rsidRPr="00903E28">
        <w:rPr>
          <w:rFonts w:ascii="Book Antiqua" w:hAnsi="Book Antiqua"/>
          <w:lang w:val="es-PR"/>
        </w:rPr>
        <w:t xml:space="preserve">La Comisión </w:t>
      </w:r>
      <w:r w:rsidR="001A37A5" w:rsidRPr="00903E28">
        <w:rPr>
          <w:rFonts w:ascii="Book Antiqua" w:hAnsi="Book Antiqua"/>
          <w:lang w:val="es-MX"/>
        </w:rPr>
        <w:t xml:space="preserve">rendirá a la Cámara de Representantes de Puerto Rico los informes parciales que estime necesarios o convenientes en los que incluyan sus hallazgos, conclusiones y recomendaciones; asimismo, someterá un informe final, antes de que finalice </w:t>
      </w:r>
      <w:r>
        <w:rPr>
          <w:rFonts w:ascii="Book Antiqua" w:hAnsi="Book Antiqua"/>
          <w:lang w:val="es-ES_tradnl"/>
        </w:rPr>
        <w:t xml:space="preserve">la </w:t>
      </w:r>
      <w:r w:rsidR="00E774AF">
        <w:rPr>
          <w:rFonts w:ascii="Book Antiqua" w:hAnsi="Book Antiqua"/>
          <w:lang w:val="es-ES_tradnl"/>
        </w:rPr>
        <w:t xml:space="preserve">Vigésima </w:t>
      </w:r>
      <w:r>
        <w:rPr>
          <w:rFonts w:ascii="Book Antiqua" w:hAnsi="Book Antiqua"/>
          <w:lang w:val="es-ES_tradnl"/>
        </w:rPr>
        <w:t xml:space="preserve">Asamblea Legislativa.   </w:t>
      </w:r>
    </w:p>
    <w:p w14:paraId="31EBBA22" w14:textId="10D1A02A" w:rsidR="00A22A39" w:rsidRPr="009C2609" w:rsidRDefault="00A20194" w:rsidP="00A23E73">
      <w:pPr>
        <w:spacing w:line="480" w:lineRule="auto"/>
        <w:ind w:firstLine="567"/>
        <w:jc w:val="both"/>
        <w:rPr>
          <w:rFonts w:ascii="Book Antiqua" w:hAnsi="Book Antiqua"/>
          <w:lang w:val="es-PR"/>
        </w:rPr>
      </w:pPr>
      <w:r w:rsidRPr="00A20194">
        <w:rPr>
          <w:rFonts w:ascii="Book Antiqua" w:hAnsi="Book Antiqua"/>
          <w:lang w:val="es-ES_tradnl"/>
        </w:rPr>
        <w:t>Sección 5.-Esta Resolución tendrá vigencia al momento de su aprobación.</w:t>
      </w:r>
    </w:p>
    <w:sectPr w:rsidR="00A22A39" w:rsidRPr="009C2609" w:rsidSect="00A22A3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B45DA4" w14:textId="77777777" w:rsidR="00026C44" w:rsidRDefault="00026C44">
      <w:r>
        <w:separator/>
      </w:r>
    </w:p>
  </w:endnote>
  <w:endnote w:type="continuationSeparator" w:id="0">
    <w:p w14:paraId="19748C34" w14:textId="77777777" w:rsidR="00026C44" w:rsidRDefault="00026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25E323" w14:textId="77777777" w:rsidR="003C55C0" w:rsidRDefault="003C55C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90A30" w14:textId="77777777" w:rsidR="003C55C0" w:rsidRDefault="003C55C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051F9" w14:textId="77777777" w:rsidR="003C55C0" w:rsidRDefault="003C55C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80D3DC" w14:textId="77777777" w:rsidR="00026C44" w:rsidRDefault="00026C44">
      <w:r>
        <w:separator/>
      </w:r>
    </w:p>
  </w:footnote>
  <w:footnote w:type="continuationSeparator" w:id="0">
    <w:p w14:paraId="2D510507" w14:textId="77777777" w:rsidR="00026C44" w:rsidRDefault="00026C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507A5" w14:textId="2FDC40BA" w:rsidR="003C55C0" w:rsidRDefault="003C55C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2BFD0" w14:textId="2FABE15C" w:rsidR="00F042CB" w:rsidRDefault="00F042CB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7F1F27">
      <w:rPr>
        <w:rStyle w:val="Nmerodepgina"/>
        <w:noProof/>
      </w:rPr>
      <w:t>4</w:t>
    </w:r>
    <w:r>
      <w:rPr>
        <w:rStyle w:val="Nmerodepgina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8FC9F" w14:textId="5E16E857" w:rsidR="003C55C0" w:rsidRDefault="003C55C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B633E"/>
    <w:multiLevelType w:val="hybridMultilevel"/>
    <w:tmpl w:val="FA6CB6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FD6E30"/>
    <w:multiLevelType w:val="hybridMultilevel"/>
    <w:tmpl w:val="7C4E4164"/>
    <w:lvl w:ilvl="0" w:tplc="04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48813ABC"/>
    <w:multiLevelType w:val="hybridMultilevel"/>
    <w:tmpl w:val="618251D6"/>
    <w:lvl w:ilvl="0" w:tplc="EEF60A74">
      <w:start w:val="5"/>
      <w:numFmt w:val="bullet"/>
      <w:lvlText w:val="•"/>
      <w:lvlJc w:val="left"/>
      <w:pPr>
        <w:ind w:left="1080" w:hanging="360"/>
      </w:pPr>
      <w:rPr>
        <w:rFonts w:ascii="Book Antiqua" w:eastAsia="Times New Roman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216064D"/>
    <w:multiLevelType w:val="hybridMultilevel"/>
    <w:tmpl w:val="E4DA3C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05260176">
    <w:abstractNumId w:val="0"/>
  </w:num>
  <w:num w:numId="2" w16cid:durableId="1435320899">
    <w:abstractNumId w:val="1"/>
  </w:num>
  <w:num w:numId="3" w16cid:durableId="1708195">
    <w:abstractNumId w:val="3"/>
  </w:num>
  <w:num w:numId="4" w16cid:durableId="14663115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20BBB"/>
    <w:rsid w:val="00026C44"/>
    <w:rsid w:val="00056024"/>
    <w:rsid w:val="00061613"/>
    <w:rsid w:val="00095AE1"/>
    <w:rsid w:val="000A6B6C"/>
    <w:rsid w:val="000B0DBB"/>
    <w:rsid w:val="000C794F"/>
    <w:rsid w:val="00111E71"/>
    <w:rsid w:val="00114E32"/>
    <w:rsid w:val="00127C6A"/>
    <w:rsid w:val="001363FE"/>
    <w:rsid w:val="00162962"/>
    <w:rsid w:val="0017132B"/>
    <w:rsid w:val="00177B39"/>
    <w:rsid w:val="001A37A5"/>
    <w:rsid w:val="001A76AD"/>
    <w:rsid w:val="001F4CA3"/>
    <w:rsid w:val="001F612A"/>
    <w:rsid w:val="00211396"/>
    <w:rsid w:val="00226AE6"/>
    <w:rsid w:val="00234480"/>
    <w:rsid w:val="00245B34"/>
    <w:rsid w:val="00263355"/>
    <w:rsid w:val="00273792"/>
    <w:rsid w:val="002D4AC8"/>
    <w:rsid w:val="002D728B"/>
    <w:rsid w:val="002E5950"/>
    <w:rsid w:val="00320D78"/>
    <w:rsid w:val="00354230"/>
    <w:rsid w:val="00380FE5"/>
    <w:rsid w:val="003924DD"/>
    <w:rsid w:val="00394FCB"/>
    <w:rsid w:val="003963F4"/>
    <w:rsid w:val="003B5254"/>
    <w:rsid w:val="003B75A6"/>
    <w:rsid w:val="003C0A03"/>
    <w:rsid w:val="003C55C0"/>
    <w:rsid w:val="003F293D"/>
    <w:rsid w:val="004061CA"/>
    <w:rsid w:val="00415689"/>
    <w:rsid w:val="004440CB"/>
    <w:rsid w:val="004713D2"/>
    <w:rsid w:val="004B0591"/>
    <w:rsid w:val="004E5AEE"/>
    <w:rsid w:val="00521639"/>
    <w:rsid w:val="00532BB7"/>
    <w:rsid w:val="005332E4"/>
    <w:rsid w:val="0053550C"/>
    <w:rsid w:val="00552076"/>
    <w:rsid w:val="005545D9"/>
    <w:rsid w:val="00555018"/>
    <w:rsid w:val="005723DC"/>
    <w:rsid w:val="00587B9D"/>
    <w:rsid w:val="006210DC"/>
    <w:rsid w:val="0064349D"/>
    <w:rsid w:val="00653EED"/>
    <w:rsid w:val="006578FE"/>
    <w:rsid w:val="00685549"/>
    <w:rsid w:val="006976E7"/>
    <w:rsid w:val="006B7365"/>
    <w:rsid w:val="006C2D81"/>
    <w:rsid w:val="006C7DF8"/>
    <w:rsid w:val="0072097D"/>
    <w:rsid w:val="00746642"/>
    <w:rsid w:val="00750FC8"/>
    <w:rsid w:val="007533D0"/>
    <w:rsid w:val="00755069"/>
    <w:rsid w:val="0077639B"/>
    <w:rsid w:val="0078014A"/>
    <w:rsid w:val="007B0660"/>
    <w:rsid w:val="007C45C2"/>
    <w:rsid w:val="007D0A0C"/>
    <w:rsid w:val="007E3868"/>
    <w:rsid w:val="007F1F27"/>
    <w:rsid w:val="00820C41"/>
    <w:rsid w:val="00850256"/>
    <w:rsid w:val="008557BF"/>
    <w:rsid w:val="00866D69"/>
    <w:rsid w:val="008D2365"/>
    <w:rsid w:val="00935A03"/>
    <w:rsid w:val="0093686F"/>
    <w:rsid w:val="00942FD4"/>
    <w:rsid w:val="00944EDF"/>
    <w:rsid w:val="00951997"/>
    <w:rsid w:val="00990352"/>
    <w:rsid w:val="009C2609"/>
    <w:rsid w:val="00A03405"/>
    <w:rsid w:val="00A1528A"/>
    <w:rsid w:val="00A20194"/>
    <w:rsid w:val="00A22A39"/>
    <w:rsid w:val="00A23E73"/>
    <w:rsid w:val="00A33918"/>
    <w:rsid w:val="00A7629F"/>
    <w:rsid w:val="00A9746B"/>
    <w:rsid w:val="00AF0CEE"/>
    <w:rsid w:val="00B667AD"/>
    <w:rsid w:val="00B84C38"/>
    <w:rsid w:val="00B86C00"/>
    <w:rsid w:val="00B947F6"/>
    <w:rsid w:val="00BF16AA"/>
    <w:rsid w:val="00C354B8"/>
    <w:rsid w:val="00C52517"/>
    <w:rsid w:val="00C60921"/>
    <w:rsid w:val="00C62936"/>
    <w:rsid w:val="00C653F2"/>
    <w:rsid w:val="00C679E6"/>
    <w:rsid w:val="00C73121"/>
    <w:rsid w:val="00C84368"/>
    <w:rsid w:val="00C908F9"/>
    <w:rsid w:val="00CA0917"/>
    <w:rsid w:val="00CA1099"/>
    <w:rsid w:val="00CA1E66"/>
    <w:rsid w:val="00D03EE3"/>
    <w:rsid w:val="00D417C2"/>
    <w:rsid w:val="00D41F2A"/>
    <w:rsid w:val="00D60936"/>
    <w:rsid w:val="00D709EB"/>
    <w:rsid w:val="00D74714"/>
    <w:rsid w:val="00D77EEF"/>
    <w:rsid w:val="00D82F3F"/>
    <w:rsid w:val="00D921C6"/>
    <w:rsid w:val="00D958C2"/>
    <w:rsid w:val="00DA54E2"/>
    <w:rsid w:val="00E04AB5"/>
    <w:rsid w:val="00E426FC"/>
    <w:rsid w:val="00E50EEA"/>
    <w:rsid w:val="00E52F58"/>
    <w:rsid w:val="00E774AF"/>
    <w:rsid w:val="00EC26AA"/>
    <w:rsid w:val="00ED7A53"/>
    <w:rsid w:val="00EE3FF4"/>
    <w:rsid w:val="00EE4273"/>
    <w:rsid w:val="00F02004"/>
    <w:rsid w:val="00F042CB"/>
    <w:rsid w:val="00F44DC8"/>
    <w:rsid w:val="00F55D7D"/>
    <w:rsid w:val="00F60A20"/>
    <w:rsid w:val="00FC0A95"/>
    <w:rsid w:val="00FC1E1C"/>
    <w:rsid w:val="00FC3D9C"/>
    <w:rsid w:val="00FF0153"/>
    <w:rsid w:val="00FF4DD7"/>
    <w:rsid w:val="00FF6BD2"/>
    <w:rsid w:val="091AC6D8"/>
    <w:rsid w:val="27861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7286FE6"/>
  <w15:chartTrackingRefBased/>
  <w15:docId w15:val="{9D3A69C3-039E-417E-9901-E372D3BBD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lnea">
    <w:name w:val="line number"/>
    <w:basedOn w:val="Fuentedeprrafopredeter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Prrafodelista">
    <w:name w:val="List Paragraph"/>
    <w:basedOn w:val="Normal"/>
    <w:uiPriority w:val="34"/>
    <w:qFormat/>
    <w:rsid w:val="00E774AF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C73121"/>
    <w:rPr>
      <w:sz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73121"/>
  </w:style>
  <w:style w:type="character" w:styleId="Refdenotaalpie">
    <w:name w:val="footnote reference"/>
    <w:basedOn w:val="Fuentedeprrafopredeter"/>
    <w:uiPriority w:val="99"/>
    <w:semiHidden/>
    <w:unhideWhenUsed/>
    <w:rsid w:val="00C73121"/>
    <w:rPr>
      <w:vertAlign w:val="superscript"/>
    </w:rPr>
  </w:style>
  <w:style w:type="character" w:customStyle="1" w:styleId="apple-converted-space">
    <w:name w:val="apple-converted-space"/>
    <w:basedOn w:val="Fuentedeprrafopredeter"/>
    <w:rsid w:val="00935A03"/>
  </w:style>
  <w:style w:type="paragraph" w:styleId="NormalWeb">
    <w:name w:val="Normal (Web)"/>
    <w:basedOn w:val="Normal"/>
    <w:uiPriority w:val="99"/>
    <w:unhideWhenUsed/>
    <w:rsid w:val="006976E7"/>
    <w:pPr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211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8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MACRO\Macro%20Medida%20C&#225;mara%202021-2024_MOD8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0E120D4C-63BD-417E-A688-C6B33E28FB7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Macro Medida Cámara 2021-2024_MOD8</Template>
  <TotalTime>5</TotalTime>
  <Pages>3</Pages>
  <Words>796</Words>
  <Characters>4476</Characters>
  <Application>Microsoft Office Word</Application>
  <DocSecurity>0</DocSecurity>
  <Lines>37</Lines>
  <Paragraphs>10</Paragraphs>
  <ScaleCrop>false</ScaleCrop>
  <Company/>
  <LinksUpToDate>false</LinksUpToDate>
  <CharactersWithSpaces>5262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María de los Angeles Rullán Bidot</dc:creator>
  <cp:keywords/>
  <cp:lastModifiedBy>Rocío Alayón Morell</cp:lastModifiedBy>
  <cp:revision>3</cp:revision>
  <cp:lastPrinted>2024-02-27T19:21:00Z</cp:lastPrinted>
  <dcterms:created xsi:type="dcterms:W3CDTF">2025-01-13T15:46:00Z</dcterms:created>
  <dcterms:modified xsi:type="dcterms:W3CDTF">2025-01-13T17:00:00Z</dcterms:modified>
</cp:coreProperties>
</file>