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9D78F" w14:textId="4CBE1E03" w:rsidR="005F57E0" w:rsidRPr="00290D07" w:rsidRDefault="002633B1" w:rsidP="005F57E0">
      <w:pPr>
        <w:jc w:val="center"/>
        <w:rPr>
          <w:rFonts w:ascii="Book Antiqua" w:hAnsi="Book Antiqua"/>
          <w:sz w:val="28"/>
          <w:szCs w:val="28"/>
          <w:lang w:val="es-ES_tradnl"/>
        </w:rPr>
      </w:pPr>
      <w:r>
        <w:rPr>
          <w:rFonts w:ascii="Book Antiqua" w:hAnsi="Book Antiqua"/>
          <w:sz w:val="28"/>
          <w:szCs w:val="28"/>
          <w:lang w:val="es-ES_tradnl"/>
        </w:rPr>
        <w:t>GOBIERNO</w:t>
      </w:r>
      <w:r w:rsidR="00085BD5" w:rsidRPr="00290D07">
        <w:rPr>
          <w:rFonts w:ascii="Book Antiqua" w:hAnsi="Book Antiqua"/>
          <w:sz w:val="28"/>
          <w:szCs w:val="28"/>
          <w:lang w:val="es-ES_tradnl"/>
        </w:rPr>
        <w:t xml:space="preserve"> </w:t>
      </w:r>
      <w:r w:rsidR="005F57E0" w:rsidRPr="00290D07">
        <w:rPr>
          <w:rFonts w:ascii="Book Antiqua" w:hAnsi="Book Antiqua"/>
          <w:sz w:val="28"/>
          <w:szCs w:val="28"/>
          <w:lang w:val="es-ES_tradnl"/>
        </w:rPr>
        <w:t>DE PUERTO RICO</w:t>
      </w:r>
    </w:p>
    <w:p w14:paraId="17DF7A8B" w14:textId="77777777" w:rsidR="005F57E0" w:rsidRPr="00290D07" w:rsidRDefault="005F57E0" w:rsidP="005F57E0">
      <w:pPr>
        <w:jc w:val="center"/>
        <w:rPr>
          <w:rFonts w:ascii="Book Antiqua" w:hAnsi="Book Antiqua"/>
          <w:lang w:val="es-ES_tradnl"/>
        </w:rPr>
      </w:pPr>
    </w:p>
    <w:p w14:paraId="736CE80E" w14:textId="5E0882C0" w:rsidR="005F57E0" w:rsidRPr="00290D07" w:rsidRDefault="002633B1" w:rsidP="005F57E0">
      <w:pPr>
        <w:pStyle w:val="title2"/>
        <w:rPr>
          <w:rFonts w:ascii="Book Antiqua" w:hAnsi="Book Antiqua"/>
          <w:lang w:val="es-ES_tradnl"/>
        </w:rPr>
      </w:pPr>
      <w:r>
        <w:rPr>
          <w:rFonts w:ascii="Book Antiqua" w:hAnsi="Book Antiqua"/>
          <w:lang w:val="es-ES_tradnl"/>
        </w:rPr>
        <w:t>20</w:t>
      </w:r>
      <w:r w:rsidRPr="00FD0D4E">
        <w:rPr>
          <w:rFonts w:ascii="Book Antiqua" w:hAnsi="Book Antiqua"/>
          <w:vertAlign w:val="superscript"/>
          <w:lang w:val="es-ES_tradnl"/>
        </w:rPr>
        <w:t>m</w:t>
      </w:r>
      <w:r w:rsidR="005F57E0" w:rsidRPr="00FD0D4E">
        <w:rPr>
          <w:rFonts w:ascii="Book Antiqua" w:hAnsi="Book Antiqua"/>
          <w:vertAlign w:val="superscript"/>
          <w:lang w:val="es-ES_tradnl"/>
        </w:rPr>
        <w:t xml:space="preserve">a. </w:t>
      </w:r>
      <w:r w:rsidR="005F57E0" w:rsidRPr="00290D07">
        <w:rPr>
          <w:rFonts w:ascii="Book Antiqua" w:hAnsi="Book Antiqua"/>
          <w:lang w:val="es-ES_tradnl"/>
        </w:rPr>
        <w:t>Asamblea                                                                       </w:t>
      </w:r>
      <w:r w:rsidR="00F75A6D" w:rsidRPr="00290D07">
        <w:rPr>
          <w:rFonts w:ascii="Book Antiqua" w:hAnsi="Book Antiqua"/>
          <w:lang w:val="es-ES_tradnl"/>
        </w:rPr>
        <w:t xml:space="preserve">                              </w:t>
      </w:r>
      <w:r w:rsidR="00FD0D4E">
        <w:rPr>
          <w:rFonts w:ascii="Book Antiqua" w:hAnsi="Book Antiqua"/>
          <w:lang w:val="es-ES_tradnl"/>
        </w:rPr>
        <w:t xml:space="preserve">    </w:t>
      </w:r>
      <w:r w:rsidR="00F75A6D" w:rsidRPr="00290D07">
        <w:rPr>
          <w:rFonts w:ascii="Book Antiqua" w:hAnsi="Book Antiqua"/>
          <w:lang w:val="es-ES_tradnl"/>
        </w:rPr>
        <w:t xml:space="preserve"> </w:t>
      </w:r>
      <w:r>
        <w:rPr>
          <w:rFonts w:ascii="Book Antiqua" w:hAnsi="Book Antiqua"/>
          <w:lang w:val="es-ES_tradnl"/>
        </w:rPr>
        <w:t>1</w:t>
      </w:r>
      <w:r w:rsidRPr="00FD0D4E">
        <w:rPr>
          <w:rFonts w:ascii="Book Antiqua" w:hAnsi="Book Antiqua"/>
          <w:vertAlign w:val="superscript"/>
          <w:lang w:val="es-ES_tradnl"/>
        </w:rPr>
        <w:t>ra</w:t>
      </w:r>
      <w:r w:rsidR="005F57E0" w:rsidRPr="00FD0D4E">
        <w:rPr>
          <w:rFonts w:ascii="Book Antiqua" w:hAnsi="Book Antiqua"/>
          <w:vertAlign w:val="superscript"/>
          <w:lang w:val="es-ES_tradnl"/>
        </w:rPr>
        <w:t xml:space="preserve">. </w:t>
      </w:r>
      <w:r w:rsidR="005F57E0" w:rsidRPr="00290D07">
        <w:rPr>
          <w:rFonts w:ascii="Book Antiqua" w:hAnsi="Book Antiqua"/>
          <w:lang w:val="es-ES_tradnl"/>
        </w:rPr>
        <w:t>Sesión</w:t>
      </w:r>
    </w:p>
    <w:p w14:paraId="340F5ED1" w14:textId="77777777" w:rsidR="005F57E0" w:rsidRPr="00290D07" w:rsidRDefault="005F57E0" w:rsidP="005F57E0">
      <w:pPr>
        <w:pStyle w:val="title2"/>
        <w:rPr>
          <w:rFonts w:ascii="Book Antiqua" w:hAnsi="Book Antiqua"/>
          <w:lang w:val="es-ES_tradnl"/>
        </w:rPr>
      </w:pPr>
      <w:r w:rsidRPr="00290D07">
        <w:rPr>
          <w:rFonts w:ascii="Book Antiqua" w:hAnsi="Book Antiqua"/>
          <w:lang w:val="es-ES_tradnl"/>
        </w:rPr>
        <w:t xml:space="preserve">           Legislativa                                                                                                  </w:t>
      </w:r>
      <w:r w:rsidRPr="00290D07">
        <w:rPr>
          <w:rFonts w:ascii="Book Antiqua" w:hAnsi="Book Antiqua"/>
          <w:lang w:val="es-ES_tradnl"/>
        </w:rPr>
        <w:tab/>
        <w:t xml:space="preserve">      Ordinaria</w:t>
      </w:r>
    </w:p>
    <w:p w14:paraId="4CB549F9" w14:textId="77777777" w:rsidR="005F57E0" w:rsidRPr="00290D07" w:rsidRDefault="005F57E0" w:rsidP="005F57E0">
      <w:pPr>
        <w:jc w:val="center"/>
        <w:rPr>
          <w:rFonts w:ascii="Book Antiqua" w:hAnsi="Book Antiqua"/>
          <w:lang w:val="es-ES_tradnl"/>
        </w:rPr>
      </w:pPr>
    </w:p>
    <w:p w14:paraId="61E3AB53" w14:textId="77777777" w:rsidR="005F57E0" w:rsidRPr="00290D07" w:rsidRDefault="005F57E0" w:rsidP="005F57E0">
      <w:pPr>
        <w:pStyle w:val="Heading1"/>
        <w:ind w:left="0" w:firstLine="0"/>
        <w:rPr>
          <w:rFonts w:ascii="Book Antiqua" w:hAnsi="Book Antiqua"/>
          <w:b/>
          <w:bCs/>
          <w:iCs/>
          <w:sz w:val="36"/>
          <w:szCs w:val="36"/>
        </w:rPr>
      </w:pPr>
      <w:r w:rsidRPr="00290D07">
        <w:rPr>
          <w:rFonts w:ascii="Book Antiqua" w:hAnsi="Book Antiqua"/>
          <w:b/>
          <w:bCs/>
          <w:iCs/>
          <w:sz w:val="36"/>
          <w:szCs w:val="36"/>
        </w:rPr>
        <w:t>CÁMARA DE REPRESENTANTES</w:t>
      </w:r>
    </w:p>
    <w:p w14:paraId="76306F22" w14:textId="77777777" w:rsidR="005F57E0" w:rsidRPr="00290D07" w:rsidRDefault="005F57E0" w:rsidP="005F57E0">
      <w:pPr>
        <w:jc w:val="center"/>
        <w:rPr>
          <w:rFonts w:ascii="Book Antiqua" w:hAnsi="Book Antiqua"/>
          <w:lang w:val="es-ES_tradnl"/>
        </w:rPr>
      </w:pPr>
    </w:p>
    <w:p w14:paraId="3B245F57" w14:textId="6546B118" w:rsidR="005F57E0" w:rsidRPr="00290D07" w:rsidRDefault="00A116EF" w:rsidP="00A71017">
      <w:pPr>
        <w:jc w:val="center"/>
        <w:rPr>
          <w:rFonts w:ascii="Book Antiqua" w:hAnsi="Book Antiqua"/>
          <w:b/>
          <w:bCs/>
          <w:sz w:val="52"/>
          <w:szCs w:val="52"/>
          <w:lang w:val="es-ES_tradnl"/>
        </w:rPr>
      </w:pPr>
      <w:r>
        <w:rPr>
          <w:rFonts w:ascii="Book Antiqua" w:hAnsi="Book Antiqua"/>
          <w:b/>
          <w:bCs/>
          <w:sz w:val="52"/>
          <w:szCs w:val="52"/>
          <w:lang w:val="es-ES_tradnl"/>
        </w:rPr>
        <w:t>R.</w:t>
      </w:r>
      <w:r w:rsidR="00540EDC">
        <w:rPr>
          <w:rFonts w:ascii="Book Antiqua" w:hAnsi="Book Antiqua"/>
          <w:b/>
          <w:bCs/>
          <w:sz w:val="52"/>
          <w:szCs w:val="52"/>
          <w:lang w:val="es-ES_tradnl"/>
        </w:rPr>
        <w:t xml:space="preserve"> </w:t>
      </w:r>
      <w:r>
        <w:rPr>
          <w:rFonts w:ascii="Book Antiqua" w:hAnsi="Book Antiqua"/>
          <w:b/>
          <w:bCs/>
          <w:sz w:val="52"/>
          <w:szCs w:val="52"/>
          <w:lang w:val="es-ES_tradnl"/>
        </w:rPr>
        <w:t>C.</w:t>
      </w:r>
      <w:r w:rsidR="007E637D">
        <w:rPr>
          <w:rFonts w:ascii="Book Antiqua" w:hAnsi="Book Antiqua"/>
          <w:b/>
          <w:bCs/>
          <w:sz w:val="52"/>
          <w:szCs w:val="52"/>
          <w:lang w:val="es-ES_tradnl"/>
        </w:rPr>
        <w:t xml:space="preserve"> de la </w:t>
      </w:r>
      <w:r w:rsidR="00835836" w:rsidRPr="00290D07">
        <w:rPr>
          <w:rFonts w:ascii="Book Antiqua" w:hAnsi="Book Antiqua"/>
          <w:b/>
          <w:bCs/>
          <w:sz w:val="52"/>
          <w:szCs w:val="52"/>
          <w:lang w:val="es-ES_tradnl"/>
        </w:rPr>
        <w:t>C.</w:t>
      </w:r>
      <w:r w:rsidR="002633B1">
        <w:rPr>
          <w:rFonts w:ascii="Book Antiqua" w:hAnsi="Book Antiqua"/>
          <w:b/>
          <w:bCs/>
          <w:sz w:val="52"/>
          <w:szCs w:val="52"/>
          <w:lang w:val="es-ES_tradnl"/>
        </w:rPr>
        <w:t xml:space="preserve"> </w:t>
      </w:r>
      <w:r w:rsidR="00E871E6">
        <w:rPr>
          <w:rFonts w:ascii="Book Antiqua" w:hAnsi="Book Antiqua"/>
          <w:b/>
          <w:bCs/>
          <w:sz w:val="52"/>
          <w:szCs w:val="52"/>
          <w:lang w:val="es-ES_tradnl"/>
        </w:rPr>
        <w:t>22</w:t>
      </w:r>
    </w:p>
    <w:p w14:paraId="7D6A6D56" w14:textId="77777777" w:rsidR="005F57E0" w:rsidRPr="00290D07" w:rsidRDefault="005F57E0" w:rsidP="005F57E0">
      <w:pPr>
        <w:jc w:val="center"/>
        <w:rPr>
          <w:rFonts w:ascii="Book Antiqua" w:hAnsi="Book Antiqua"/>
          <w:bCs/>
          <w:lang w:val="es-ES_tradnl"/>
        </w:rPr>
      </w:pPr>
    </w:p>
    <w:p w14:paraId="76F1692F" w14:textId="019BE52F" w:rsidR="005F57E0" w:rsidRPr="00290D07" w:rsidRDefault="009B671D" w:rsidP="005F57E0">
      <w:pPr>
        <w:jc w:val="center"/>
        <w:rPr>
          <w:rFonts w:ascii="Book Antiqua" w:hAnsi="Book Antiqua"/>
          <w:caps/>
          <w:lang w:val="es-ES_tradnl"/>
        </w:rPr>
      </w:pPr>
      <w:r>
        <w:rPr>
          <w:rFonts w:ascii="Book Antiqua" w:hAnsi="Book Antiqua"/>
          <w:caps/>
          <w:lang w:val="es-ES_tradnl"/>
        </w:rPr>
        <w:t xml:space="preserve">13 </w:t>
      </w:r>
      <w:r w:rsidR="00FD015E" w:rsidRPr="00290D07">
        <w:rPr>
          <w:rFonts w:ascii="Book Antiqua" w:hAnsi="Book Antiqua"/>
          <w:caps/>
          <w:lang w:val="es-ES_tradnl"/>
        </w:rPr>
        <w:t>de</w:t>
      </w:r>
      <w:r w:rsidR="005E5795">
        <w:rPr>
          <w:rFonts w:ascii="Book Antiqua" w:hAnsi="Book Antiqua"/>
          <w:caps/>
          <w:lang w:val="es-ES_tradnl"/>
        </w:rPr>
        <w:t xml:space="preserve"> </w:t>
      </w:r>
      <w:r w:rsidR="002633B1">
        <w:rPr>
          <w:rFonts w:ascii="Book Antiqua" w:hAnsi="Book Antiqua"/>
          <w:caps/>
          <w:lang w:val="es-ES_tradnl"/>
        </w:rPr>
        <w:t>enero</w:t>
      </w:r>
      <w:r w:rsidR="005E5795">
        <w:rPr>
          <w:rFonts w:ascii="Book Antiqua" w:hAnsi="Book Antiqua"/>
          <w:caps/>
          <w:lang w:val="es-ES_tradnl"/>
        </w:rPr>
        <w:t xml:space="preserve"> </w:t>
      </w:r>
      <w:r w:rsidR="00FD015E" w:rsidRPr="00290D07">
        <w:rPr>
          <w:rFonts w:ascii="Book Antiqua" w:hAnsi="Book Antiqua"/>
          <w:caps/>
          <w:lang w:val="es-ES_tradnl"/>
        </w:rPr>
        <w:t>de 202</w:t>
      </w:r>
      <w:r w:rsidR="002633B1">
        <w:rPr>
          <w:rFonts w:ascii="Book Antiqua" w:hAnsi="Book Antiqua"/>
          <w:caps/>
          <w:lang w:val="es-ES_tradnl"/>
        </w:rPr>
        <w:t>5</w:t>
      </w:r>
    </w:p>
    <w:p w14:paraId="265D3479" w14:textId="77777777" w:rsidR="005F57E0" w:rsidRPr="00290D07" w:rsidRDefault="005F57E0" w:rsidP="005F57E0">
      <w:pPr>
        <w:jc w:val="center"/>
        <w:rPr>
          <w:rFonts w:ascii="Book Antiqua" w:hAnsi="Book Antiqua"/>
          <w:lang w:val="es-ES_tradnl"/>
        </w:rPr>
      </w:pPr>
    </w:p>
    <w:p w14:paraId="29339A3C" w14:textId="77CF1FDF" w:rsidR="005F2567" w:rsidRDefault="00FD0D4E" w:rsidP="00FD0D4E">
      <w:pPr>
        <w:tabs>
          <w:tab w:val="left" w:pos="4680"/>
        </w:tabs>
        <w:ind w:left="720" w:hanging="720"/>
        <w:jc w:val="both"/>
        <w:rPr>
          <w:rFonts w:ascii="Book Antiqua" w:hAnsi="Book Antiqua"/>
          <w:i/>
          <w:iCs/>
          <w:lang w:val="es-ES_tradnl"/>
        </w:rPr>
      </w:pPr>
      <w:r w:rsidRPr="00FD0D4E">
        <w:rPr>
          <w:rFonts w:ascii="Book Antiqua" w:hAnsi="Book Antiqua"/>
          <w:lang w:val="es-ES_tradnl"/>
        </w:rPr>
        <w:t>Presentad</w:t>
      </w:r>
      <w:r w:rsidR="00540EDC">
        <w:rPr>
          <w:rFonts w:ascii="Book Antiqua" w:hAnsi="Book Antiqua"/>
          <w:lang w:val="es-ES_tradnl"/>
        </w:rPr>
        <w:t>a</w:t>
      </w:r>
      <w:r w:rsidRPr="00FD0D4E">
        <w:rPr>
          <w:rFonts w:ascii="Book Antiqua" w:hAnsi="Book Antiqua"/>
          <w:lang w:val="es-ES_tradnl"/>
        </w:rPr>
        <w:t xml:space="preserve"> por los representantes </w:t>
      </w:r>
      <w:r w:rsidRPr="00540EDC">
        <w:rPr>
          <w:rFonts w:ascii="Book Antiqua" w:hAnsi="Book Antiqua"/>
          <w:i/>
          <w:iCs/>
          <w:lang w:val="es-ES_tradnl"/>
        </w:rPr>
        <w:t>Ferrer Santiago, Torres García, Feliciano Sánchez, Figueroa Acevedo, Fourquet Cordero, Hau, Higgins Cuadrado, Martínez Soto, Rosas Vargas, Rivera Ruiz de Porras, Torres Cruz, Varela Fernández y Vargas Laureano</w:t>
      </w:r>
    </w:p>
    <w:p w14:paraId="5FE43349" w14:textId="77777777" w:rsidR="00540EDC" w:rsidRPr="00540EDC" w:rsidRDefault="00540EDC" w:rsidP="00FD0D4E">
      <w:pPr>
        <w:tabs>
          <w:tab w:val="left" w:pos="4680"/>
        </w:tabs>
        <w:ind w:left="720" w:hanging="720"/>
        <w:jc w:val="both"/>
        <w:rPr>
          <w:rFonts w:ascii="Book Antiqua" w:hAnsi="Book Antiqua"/>
          <w:i/>
          <w:iCs/>
          <w:lang w:val="es-ES_tradnl"/>
        </w:rPr>
      </w:pPr>
    </w:p>
    <w:p w14:paraId="3BB0B688" w14:textId="7B49A545" w:rsidR="005F57E0" w:rsidRPr="00290D07" w:rsidRDefault="005F57E0" w:rsidP="00FD015E">
      <w:pPr>
        <w:jc w:val="center"/>
        <w:rPr>
          <w:rFonts w:ascii="Book Antiqua" w:hAnsi="Book Antiqua"/>
          <w:lang w:val="es-ES_tradnl"/>
        </w:rPr>
      </w:pPr>
      <w:r w:rsidRPr="00290D07">
        <w:rPr>
          <w:rFonts w:ascii="Book Antiqua" w:hAnsi="Book Antiqua"/>
          <w:lang w:val="es-ES_tradnl"/>
        </w:rPr>
        <w:t>Referid</w:t>
      </w:r>
      <w:r w:rsidR="00540EDC">
        <w:rPr>
          <w:rFonts w:ascii="Book Antiqua" w:hAnsi="Book Antiqua"/>
          <w:lang w:val="es-ES_tradnl"/>
        </w:rPr>
        <w:t>a</w:t>
      </w:r>
      <w:r w:rsidRPr="00290D07">
        <w:rPr>
          <w:rFonts w:ascii="Book Antiqua" w:hAnsi="Book Antiqua"/>
          <w:lang w:val="es-ES_tradnl"/>
        </w:rPr>
        <w:t xml:space="preserve"> a</w:t>
      </w:r>
      <w:r w:rsidR="000703D7">
        <w:rPr>
          <w:rFonts w:ascii="Book Antiqua" w:hAnsi="Book Antiqua"/>
          <w:lang w:val="es-ES_tradnl"/>
        </w:rPr>
        <w:t xml:space="preserve"> </w:t>
      </w:r>
      <w:r w:rsidR="008D10CC">
        <w:rPr>
          <w:rFonts w:ascii="Book Antiqua" w:hAnsi="Book Antiqua"/>
          <w:lang w:val="es-ES_tradnl"/>
        </w:rPr>
        <w:t>la Comisión de Recursos Naturales</w:t>
      </w:r>
    </w:p>
    <w:p w14:paraId="055744DE" w14:textId="77777777" w:rsidR="005F57E0" w:rsidRPr="00290D07" w:rsidRDefault="005F57E0" w:rsidP="005F57E0">
      <w:pPr>
        <w:jc w:val="center"/>
        <w:rPr>
          <w:rFonts w:ascii="Book Antiqua" w:hAnsi="Book Antiqua"/>
          <w:lang w:val="es-ES_tradnl"/>
        </w:rPr>
      </w:pPr>
    </w:p>
    <w:p w14:paraId="7FF9BABB" w14:textId="141A37B4" w:rsidR="005F57E0" w:rsidRPr="00290D07" w:rsidRDefault="000E4273" w:rsidP="005F57E0">
      <w:pPr>
        <w:jc w:val="center"/>
        <w:rPr>
          <w:rFonts w:ascii="Book Antiqua" w:hAnsi="Book Antiqua"/>
          <w:b/>
          <w:sz w:val="28"/>
          <w:szCs w:val="28"/>
          <w:lang w:val="es-ES_tradnl"/>
        </w:rPr>
      </w:pPr>
      <w:r>
        <w:rPr>
          <w:rFonts w:ascii="Book Antiqua" w:hAnsi="Book Antiqua"/>
          <w:b/>
          <w:sz w:val="28"/>
          <w:szCs w:val="28"/>
          <w:lang w:val="es-ES_tradnl"/>
        </w:rPr>
        <w:t>RESOLUCIÓN CONJUNTA</w:t>
      </w:r>
    </w:p>
    <w:p w14:paraId="2A7DA014" w14:textId="77777777" w:rsidR="005F57E0" w:rsidRPr="00290D07" w:rsidRDefault="005F57E0" w:rsidP="005F57E0">
      <w:pPr>
        <w:jc w:val="both"/>
        <w:rPr>
          <w:rFonts w:ascii="Book Antiqua" w:hAnsi="Book Antiqua"/>
          <w:lang w:val="es-ES_tradnl"/>
        </w:rPr>
      </w:pPr>
    </w:p>
    <w:p w14:paraId="3072FAC1" w14:textId="1146F5F5" w:rsidR="005F57E0" w:rsidRPr="00A116EF" w:rsidRDefault="005F57E0" w:rsidP="005D568D">
      <w:pPr>
        <w:ind w:left="567" w:hanging="567"/>
        <w:jc w:val="both"/>
        <w:rPr>
          <w:rFonts w:ascii="Book Antiqua" w:hAnsi="Book Antiqua" w:cs="AngsanaUPC"/>
          <w:lang w:val="es-PR"/>
        </w:rPr>
      </w:pPr>
      <w:r w:rsidRPr="00A116EF">
        <w:rPr>
          <w:rFonts w:ascii="Book Antiqua" w:hAnsi="Book Antiqua" w:cs="AngsanaUPC"/>
          <w:lang w:val="es-PR"/>
        </w:rPr>
        <w:t>Para</w:t>
      </w:r>
      <w:r w:rsidR="00A116EF" w:rsidRPr="00A116EF">
        <w:rPr>
          <w:rFonts w:ascii="Book Antiqua" w:hAnsi="Book Antiqua" w:cs="AngsanaUPC"/>
          <w:lang w:val="es-PR"/>
        </w:rPr>
        <w:t xml:space="preserve"> </w:t>
      </w:r>
      <w:r w:rsidR="00A116EF" w:rsidRPr="00A116EF">
        <w:rPr>
          <w:rFonts w:ascii="Book Antiqua" w:hAnsi="Book Antiqua" w:cs="AngsanaUPC"/>
          <w:szCs w:val="24"/>
          <w:lang w:val="es-ES_tradnl"/>
        </w:rPr>
        <w:t>ordenar al Departamento de Recursos Naturales y Ambientales dejar sin efecto de forma inmediata, la Orden Administrativa Número 2025-01</w:t>
      </w:r>
      <w:r w:rsidR="00536C0C">
        <w:rPr>
          <w:rFonts w:ascii="Book Antiqua" w:hAnsi="Book Antiqua" w:cs="AngsanaUPC"/>
          <w:szCs w:val="24"/>
          <w:lang w:val="es-ES_tradnl"/>
        </w:rPr>
        <w:t xml:space="preserve"> denominada “Para establecer el cobro de derechos para el uso de terrenos y aguas de dominio público en La Parguera en el Municipio de Lajas”, y en su consecuencia, que se reactiven todas las investigaciones y casos a las circunstancias en que estaban al momento de emitirse la orden; se restituye la vigencia de cualquier orden administrativa </w:t>
      </w:r>
      <w:r w:rsidR="00A116EF" w:rsidRPr="00A116EF">
        <w:rPr>
          <w:rFonts w:ascii="Book Antiqua" w:hAnsi="Book Antiqua" w:cs="AngsanaUPC"/>
          <w:szCs w:val="24"/>
          <w:lang w:val="es-ES_tradnl"/>
        </w:rPr>
        <w:t>derogad</w:t>
      </w:r>
      <w:r w:rsidR="00536C0C">
        <w:rPr>
          <w:rFonts w:ascii="Book Antiqua" w:hAnsi="Book Antiqua" w:cs="AngsanaUPC"/>
          <w:szCs w:val="24"/>
          <w:lang w:val="es-ES_tradnl"/>
        </w:rPr>
        <w:t>a</w:t>
      </w:r>
      <w:r w:rsidR="00A116EF">
        <w:rPr>
          <w:rFonts w:ascii="Book Antiqua" w:hAnsi="Book Antiqua" w:cs="AngsanaUPC"/>
          <w:szCs w:val="24"/>
          <w:lang w:val="es-ES_tradnl"/>
        </w:rPr>
        <w:t xml:space="preserve"> por la misma</w:t>
      </w:r>
      <w:r w:rsidR="00517B0C" w:rsidRPr="00290D07">
        <w:rPr>
          <w:rFonts w:ascii="Book Antiqua" w:hAnsi="Book Antiqua" w:cs="AngsanaUPC"/>
          <w:bCs/>
          <w:lang w:val="es-ES"/>
        </w:rPr>
        <w:t>.</w:t>
      </w:r>
    </w:p>
    <w:p w14:paraId="2F933924" w14:textId="038A6FEF" w:rsidR="003152EA" w:rsidRPr="00290D07" w:rsidRDefault="005F57E0" w:rsidP="00CE7327">
      <w:pPr>
        <w:tabs>
          <w:tab w:val="left" w:pos="2235"/>
        </w:tabs>
        <w:jc w:val="both"/>
        <w:rPr>
          <w:rFonts w:ascii="Book Antiqua" w:hAnsi="Book Antiqua"/>
          <w:lang w:val="es-ES_tradnl"/>
        </w:rPr>
      </w:pPr>
      <w:r w:rsidRPr="00290D07">
        <w:rPr>
          <w:rFonts w:ascii="Book Antiqua" w:hAnsi="Book Antiqua"/>
          <w:lang w:val="es-ES_tradnl"/>
        </w:rPr>
        <w:tab/>
      </w:r>
    </w:p>
    <w:p w14:paraId="1E352BAC" w14:textId="77777777" w:rsidR="005F57E0" w:rsidRPr="00290D07" w:rsidRDefault="005F57E0" w:rsidP="005F57E0">
      <w:pPr>
        <w:jc w:val="center"/>
        <w:rPr>
          <w:rFonts w:ascii="Book Antiqua" w:hAnsi="Book Antiqua"/>
          <w:szCs w:val="24"/>
          <w:lang w:val="es-ES_tradnl"/>
        </w:rPr>
      </w:pPr>
      <w:r w:rsidRPr="00290D07">
        <w:rPr>
          <w:rFonts w:ascii="Book Antiqua" w:hAnsi="Book Antiqua"/>
          <w:szCs w:val="24"/>
          <w:lang w:val="es-ES_tradnl"/>
        </w:rPr>
        <w:t>EXPOSICIÓN DE MOTIVOS</w:t>
      </w:r>
    </w:p>
    <w:p w14:paraId="78D91596" w14:textId="77777777" w:rsidR="005F57E0" w:rsidRPr="00290D07" w:rsidRDefault="005F57E0" w:rsidP="00B95EFA">
      <w:pPr>
        <w:jc w:val="both"/>
        <w:rPr>
          <w:rFonts w:ascii="Book Antiqua" w:hAnsi="Book Antiqua"/>
          <w:lang w:val="es-ES"/>
        </w:rPr>
      </w:pPr>
    </w:p>
    <w:p w14:paraId="3D8262E0" w14:textId="77777777" w:rsidR="00EB4E64" w:rsidRPr="00EB4E64" w:rsidRDefault="00EB4E64" w:rsidP="00EB4E64">
      <w:pPr>
        <w:pStyle w:val="default"/>
        <w:spacing w:after="240"/>
        <w:ind w:firstLine="720"/>
        <w:jc w:val="both"/>
        <w:rPr>
          <w:rFonts w:ascii="Book Antiqua" w:hAnsi="Book Antiqua"/>
          <w:bCs/>
          <w:color w:val="auto"/>
          <w:szCs w:val="20"/>
          <w:lang w:val="es-PR"/>
        </w:rPr>
      </w:pPr>
      <w:r w:rsidRPr="00EB4E64">
        <w:rPr>
          <w:rFonts w:ascii="Book Antiqua" w:hAnsi="Book Antiqua"/>
          <w:bCs/>
          <w:color w:val="auto"/>
          <w:szCs w:val="20"/>
          <w:lang w:val="es-PR"/>
        </w:rPr>
        <w:t>El Artículo VI, Sección 19 de la Constitución de Puerto Rico establece que será política pública del Estado Libre Asociado la más eficaz conservación de sus recursos naturales, así como el mayor desarrollo y aprovechamiento de los mismos para el beneficio general de la comunidad. Cónsono con esa disposición, esta Asamblea Legislativa ha aprobado amplia legislación en protección de los recursos naturales y en la búsqueda del disfrute de los mismos, sin menoscabo de estos. De hecho, creemos en promover un país sostenible, con planificación consciente y responsable en la búsqueda del desarrollo económico y social, la protección de los recursos naturales y la adaptación y resiliencia de las comunidades ante los efectos del cambio climático.</w:t>
      </w:r>
    </w:p>
    <w:p w14:paraId="07E0BF70" w14:textId="77777777" w:rsidR="00EB4E64" w:rsidRPr="00EB4E64" w:rsidRDefault="00EB4E64" w:rsidP="00EB4E64">
      <w:pPr>
        <w:pStyle w:val="default"/>
        <w:spacing w:after="240"/>
        <w:ind w:firstLine="720"/>
        <w:jc w:val="both"/>
        <w:rPr>
          <w:rFonts w:ascii="Book Antiqua" w:hAnsi="Book Antiqua"/>
          <w:bCs/>
          <w:color w:val="auto"/>
          <w:szCs w:val="20"/>
          <w:lang w:val="es-PR"/>
        </w:rPr>
      </w:pPr>
      <w:r w:rsidRPr="00EB4E64">
        <w:rPr>
          <w:rFonts w:ascii="Book Antiqua" w:hAnsi="Book Antiqua"/>
          <w:bCs/>
          <w:color w:val="auto"/>
          <w:szCs w:val="20"/>
          <w:lang w:val="es-PR"/>
        </w:rPr>
        <w:t xml:space="preserve">La ética en el ejercicio de la función pública es un pilar fundamental del ordenamiento jurídico de Puerto Rico. La Ley 1-2012, según enmendada, conocida como </w:t>
      </w:r>
      <w:r w:rsidRPr="00EB4E64">
        <w:rPr>
          <w:rFonts w:ascii="Book Antiqua" w:hAnsi="Book Antiqua"/>
          <w:bCs/>
          <w:color w:val="auto"/>
          <w:szCs w:val="20"/>
          <w:lang w:val="es-PR"/>
        </w:rPr>
        <w:lastRenderedPageBreak/>
        <w:t>"Ley de Ética Gubernamental de Puerto Rico", establece que los funcionarios públicos tienen el deber de actuar con total imparcialidad y evitar cualquier acción que pueda generar un conflicto de intereses o poner en duda la integridad de la gestión gubernamental. Este marco legal busca preservar la confianza del pueblo en sus instituciones gubernamentales, promoviendo la imparcialidad y el estricto apego a la legalidad en todas las decisiones que afecten el interés colectivo. Cuando estos principios no se cumplen, se mina la credibilidad de las instituciones y se compromete la capacidad del gobierno para salvaguardar los intereses del pueblo y cumplir con su mandato constitucional.</w:t>
      </w:r>
    </w:p>
    <w:p w14:paraId="701ABD6A" w14:textId="77777777" w:rsidR="00EB4E64" w:rsidRPr="00EB4E64" w:rsidRDefault="00EB4E64" w:rsidP="00EB4E64">
      <w:pPr>
        <w:pStyle w:val="default"/>
        <w:spacing w:after="240"/>
        <w:ind w:firstLine="720"/>
        <w:jc w:val="both"/>
        <w:rPr>
          <w:rFonts w:ascii="Book Antiqua" w:hAnsi="Book Antiqua"/>
          <w:bCs/>
          <w:color w:val="auto"/>
          <w:szCs w:val="20"/>
          <w:lang w:val="es-PR"/>
        </w:rPr>
      </w:pPr>
      <w:r w:rsidRPr="00EB4E64">
        <w:rPr>
          <w:rFonts w:ascii="Book Antiqua" w:hAnsi="Book Antiqua"/>
          <w:bCs/>
          <w:color w:val="auto"/>
          <w:szCs w:val="20"/>
          <w:lang w:val="es-PR"/>
        </w:rPr>
        <w:t xml:space="preserve">El 9 de enero de 2025 la Gobernadora Jenniffer A. González Colón anunció la designación de Waldemar Quiles Pérez como Secretario del Departamento de Recursos Naturales y Ambientales (DRNA). A solo horas de la designación, el secretario emitó la Orden Administrativa Número 2025-01 denominada “Para establecer el cobro de derechos para el uso de terrenos y aguas de dominio público en La Parguera en el Municipio de Lajas”. Entre las disposiciones de esta orden se estableció el cobro de derechos para el uso de terreno y agua de dominio público. Además, ordena a la Oficina de Oficiales Examinadores y Jueces Administrativos el archivo de los casos relacionados a los asuntos establecidos en la orden por “convertirse en académicos”. </w:t>
      </w:r>
    </w:p>
    <w:p w14:paraId="00BCF945" w14:textId="77777777" w:rsidR="00EB4E64" w:rsidRPr="00EB4E64" w:rsidRDefault="00EB4E64" w:rsidP="00EB4E64">
      <w:pPr>
        <w:pStyle w:val="default"/>
        <w:spacing w:after="240"/>
        <w:ind w:firstLine="720"/>
        <w:jc w:val="both"/>
        <w:rPr>
          <w:rFonts w:ascii="Book Antiqua" w:hAnsi="Book Antiqua"/>
          <w:bCs/>
          <w:color w:val="auto"/>
          <w:szCs w:val="20"/>
          <w:lang w:val="es-PR"/>
        </w:rPr>
      </w:pPr>
      <w:r w:rsidRPr="00EB4E64">
        <w:rPr>
          <w:rFonts w:ascii="Book Antiqua" w:hAnsi="Book Antiqua"/>
          <w:bCs/>
          <w:color w:val="auto"/>
          <w:szCs w:val="20"/>
          <w:lang w:val="es-PR"/>
        </w:rPr>
        <w:t xml:space="preserve">Estas acciones generan preocupaciones desde una perspectiva ética, particularmente bajo las disposiciones de la Ley 1-2012, supra. Esta ley, en su Artículo 4.2, establece que "Un servidor público no puede llevar a cabo una acción que ponga en duda la imparcialidad e integridad de la función gubernamental". Este principio busca fortalecer la confianza del pueblo en sus instituciones gubernamentales, garantizando que las acciones de los funcionarios sean consistentes con los valores de justicia y equidad exigidos por la ley. </w:t>
      </w:r>
    </w:p>
    <w:p w14:paraId="3BB83A1D" w14:textId="77777777" w:rsidR="00EB4E64" w:rsidRPr="00EB4E64" w:rsidRDefault="00EB4E64" w:rsidP="00EB4E64">
      <w:pPr>
        <w:pStyle w:val="default"/>
        <w:spacing w:after="240"/>
        <w:ind w:firstLine="720"/>
        <w:jc w:val="both"/>
        <w:rPr>
          <w:rFonts w:ascii="Book Antiqua" w:hAnsi="Book Antiqua"/>
          <w:bCs/>
          <w:color w:val="auto"/>
          <w:szCs w:val="20"/>
          <w:lang w:val="es-PR"/>
        </w:rPr>
      </w:pPr>
      <w:r w:rsidRPr="00EB4E64">
        <w:rPr>
          <w:rFonts w:ascii="Book Antiqua" w:hAnsi="Book Antiqua"/>
          <w:bCs/>
          <w:color w:val="auto"/>
          <w:szCs w:val="20"/>
          <w:lang w:val="es-PR"/>
        </w:rPr>
        <w:t>La emisión de la Orden Administrativa 2025-01, firmada a escasas horas de la designación del Secretario del DRNA, Waldemar Quiles Pérez, no solo plantea serias interrogantes sobre el cumplimiento de los principios fundamentales de protección ambiental, sino también sobre la prohibición de acciones que puedan comprometer la imparcialidad en la gestión gubernamental, especialmente considerando que una de las propiedades beneficiadas por el archivo de casos pertenece a familiares directos de la gobernadora Jenniffer González Colón. Este hecho ha levantado serias preocupaciones en cuanto a posibles conflictos de intereses, dado que las disposiciones de la orden administrativa podrían interpretarse como un intento de beneficiar a personas cercanas a la gobernadora. Además, la rapidez con la que se emitió la orden, a solo horas de la designación del secretario, levanta cuestionamientos significativos sobre el cumplimiento de los estándares éticos que exige la Ley 1-2012, supra. Estas circunstancias exacerban las preocupaciones sobre posibles conflictos de intereses y abuso de poder, erosionando la confianza pública en la imparcialidad de la gestión gubernamental.</w:t>
      </w:r>
    </w:p>
    <w:p w14:paraId="268F12F8" w14:textId="7413995D" w:rsidR="00EB4E64" w:rsidRPr="00EB4E64" w:rsidRDefault="00EB4E64" w:rsidP="00EB4E64">
      <w:pPr>
        <w:pStyle w:val="default"/>
        <w:spacing w:after="240"/>
        <w:ind w:firstLine="720"/>
        <w:jc w:val="both"/>
        <w:rPr>
          <w:rFonts w:ascii="Book Antiqua" w:hAnsi="Book Antiqua"/>
          <w:bCs/>
          <w:color w:val="auto"/>
          <w:szCs w:val="20"/>
          <w:lang w:val="es-PR"/>
        </w:rPr>
      </w:pPr>
      <w:r w:rsidRPr="00EB4E64">
        <w:rPr>
          <w:rFonts w:ascii="Book Antiqua" w:hAnsi="Book Antiqua"/>
          <w:bCs/>
          <w:color w:val="auto"/>
          <w:szCs w:val="20"/>
          <w:lang w:val="es-PR"/>
        </w:rPr>
        <w:lastRenderedPageBreak/>
        <w:t xml:space="preserve">En vista de lo anterior, y en aras de </w:t>
      </w:r>
      <w:r w:rsidR="005E4B1B">
        <w:rPr>
          <w:rFonts w:ascii="Book Antiqua" w:hAnsi="Book Antiqua"/>
          <w:bCs/>
          <w:color w:val="auto"/>
          <w:szCs w:val="20"/>
          <w:lang w:val="es-PR"/>
        </w:rPr>
        <w:t xml:space="preserve">de velar por </w:t>
      </w:r>
      <w:r w:rsidR="005E4B1B" w:rsidRPr="00EB4E64">
        <w:rPr>
          <w:rFonts w:ascii="Book Antiqua" w:hAnsi="Book Antiqua"/>
          <w:bCs/>
          <w:color w:val="auto"/>
          <w:szCs w:val="20"/>
          <w:lang w:val="es-PR"/>
        </w:rPr>
        <w:t>la más eficaz conservación de sus recursos naturales</w:t>
      </w:r>
      <w:r w:rsidR="005E4B1B">
        <w:rPr>
          <w:rFonts w:ascii="Book Antiqua" w:hAnsi="Book Antiqua"/>
          <w:bCs/>
          <w:color w:val="auto"/>
          <w:szCs w:val="20"/>
          <w:lang w:val="es-PR"/>
        </w:rPr>
        <w:t xml:space="preserve"> como lo establece </w:t>
      </w:r>
      <w:r w:rsidRPr="00EB4E64">
        <w:rPr>
          <w:rFonts w:ascii="Book Antiqua" w:hAnsi="Book Antiqua"/>
          <w:bCs/>
          <w:color w:val="auto"/>
          <w:szCs w:val="20"/>
          <w:lang w:val="es-PR"/>
        </w:rPr>
        <w:t xml:space="preserve">el Artículo VI, Sección 19 de la Constitución de Puerto Rico, esta Asamblea Legislativa entiende que es imperativo dejar sin efecto la Orden Administrativa 2025-01. Además, resulta prioritario garantizar que las acciones gubernamentales se ajusten a los estándares éticos establecidos en la Ley 1-2012, supra, la cual dispone que todo funcionario público debe actuar con total imparcialidad, evitando cualquier acción que pueda generar un conflicto de intereses o poner en duda la integridad de la gestión gubernamental, ya sea en beneficio propio o de familiares cercanos. </w:t>
      </w:r>
    </w:p>
    <w:p w14:paraId="38F4CEF8" w14:textId="77777777" w:rsidR="00EB4E64" w:rsidRPr="00EB4E64" w:rsidRDefault="00EB4E64" w:rsidP="00EB4E64">
      <w:pPr>
        <w:pStyle w:val="default"/>
        <w:spacing w:after="240"/>
        <w:ind w:firstLine="720"/>
        <w:jc w:val="both"/>
        <w:rPr>
          <w:rFonts w:ascii="Book Antiqua" w:hAnsi="Book Antiqua"/>
          <w:bCs/>
          <w:color w:val="auto"/>
          <w:szCs w:val="20"/>
          <w:lang w:val="es-PR"/>
        </w:rPr>
      </w:pPr>
      <w:r w:rsidRPr="00EB4E64">
        <w:rPr>
          <w:rFonts w:ascii="Book Antiqua" w:hAnsi="Book Antiqua"/>
          <w:bCs/>
          <w:color w:val="auto"/>
          <w:szCs w:val="20"/>
          <w:lang w:val="es-PR"/>
        </w:rPr>
        <w:t>Reactivar las investigaciones y casos previamente archivados no solo asegura que se haga justicia y se protejan los recursos naturales, sino que también reafirma el compromiso del Estado con la transparencia, la integridad y el interés público en la gestión de los recursos naturales.</w:t>
      </w:r>
    </w:p>
    <w:p w14:paraId="0D9E0892" w14:textId="77777777" w:rsidR="00EB4E64" w:rsidRPr="00EB4E64" w:rsidRDefault="00EB4E64" w:rsidP="00EB4E64">
      <w:pPr>
        <w:pStyle w:val="default"/>
        <w:spacing w:after="240"/>
        <w:ind w:firstLine="720"/>
        <w:jc w:val="both"/>
        <w:rPr>
          <w:rFonts w:ascii="Book Antiqua" w:hAnsi="Book Antiqua"/>
          <w:bCs/>
          <w:color w:val="auto"/>
          <w:szCs w:val="20"/>
          <w:lang w:val="es-PR"/>
        </w:rPr>
      </w:pPr>
      <w:r w:rsidRPr="00EB4E64">
        <w:rPr>
          <w:rFonts w:ascii="Book Antiqua" w:hAnsi="Book Antiqua"/>
          <w:bCs/>
          <w:color w:val="auto"/>
          <w:szCs w:val="20"/>
          <w:lang w:val="es-PR"/>
        </w:rPr>
        <w:t>En vista de la inmediatez y las implicaciones de la Orden Administrativa 2025-01, esta Asamblea Legislativa considera que dejarla sin efecto es una medida urgente y necesaria. Su implementación no solo pone en riesgo los principios constitucionales de protección ambiental, sino que también amenaza con perpetuar conflictos de intereses y posibles abusos de poder. Este esfuerzo también tiene como objetivo proteger el interés público de manera clara y contundente, reafirmando que las decisiones administrativas deben regirse por la legalidad y el beneficio colectivo, y no por aparentes intereses particulares.</w:t>
      </w:r>
    </w:p>
    <w:p w14:paraId="65538724" w14:textId="6E9BDA80" w:rsidR="00A116EF" w:rsidRDefault="00EB4E64" w:rsidP="00EB4E64">
      <w:pPr>
        <w:pStyle w:val="default"/>
        <w:spacing w:after="240"/>
        <w:ind w:firstLine="720"/>
        <w:jc w:val="both"/>
        <w:rPr>
          <w:rFonts w:ascii="Book Antiqua" w:hAnsi="Book Antiqua"/>
          <w:color w:val="auto"/>
          <w:lang w:val="es-PR"/>
        </w:rPr>
      </w:pPr>
      <w:r w:rsidRPr="00EB4E64">
        <w:rPr>
          <w:rFonts w:ascii="Book Antiqua" w:hAnsi="Book Antiqua"/>
          <w:bCs/>
          <w:color w:val="auto"/>
          <w:szCs w:val="20"/>
          <w:lang w:val="es-PR"/>
        </w:rPr>
        <w:t>Por tanto, esta Asamblea Legislativa ordena al Departamento de Recursos Naturales y Ambientales a, de forma inmediata, dejar sin efecto la Orden Administrativa 2025-01.</w:t>
      </w:r>
    </w:p>
    <w:p w14:paraId="6DFD7980" w14:textId="4AA621FA" w:rsidR="005F57E0" w:rsidRPr="00290D07" w:rsidRDefault="00A116EF" w:rsidP="005F57E0">
      <w:pPr>
        <w:pStyle w:val="default"/>
        <w:spacing w:line="480" w:lineRule="auto"/>
        <w:jc w:val="both"/>
        <w:rPr>
          <w:rFonts w:ascii="Book Antiqua" w:hAnsi="Book Antiqua"/>
          <w:i/>
          <w:iCs/>
          <w:color w:val="auto"/>
          <w:lang w:val="es-ES"/>
        </w:rPr>
      </w:pPr>
      <w:r>
        <w:rPr>
          <w:rFonts w:ascii="Book Antiqua" w:hAnsi="Book Antiqua"/>
          <w:i/>
          <w:iCs/>
          <w:color w:val="auto"/>
          <w:lang w:val="es-ES"/>
        </w:rPr>
        <w:t xml:space="preserve">RESUELVESE </w:t>
      </w:r>
      <w:r w:rsidR="005F57E0" w:rsidRPr="00290D07">
        <w:rPr>
          <w:rFonts w:ascii="Book Antiqua" w:hAnsi="Book Antiqua"/>
          <w:i/>
          <w:iCs/>
          <w:color w:val="auto"/>
          <w:lang w:val="es-ES"/>
        </w:rPr>
        <w:t>POR LA ASAMBLEA LEGISLATIVA DE PUERTO RICO:</w:t>
      </w:r>
    </w:p>
    <w:p w14:paraId="302B1924" w14:textId="77777777" w:rsidR="005F57E0" w:rsidRPr="00290D07" w:rsidRDefault="005F57E0" w:rsidP="005F57E0">
      <w:pPr>
        <w:pStyle w:val="default"/>
        <w:spacing w:line="480" w:lineRule="auto"/>
        <w:ind w:firstLine="720"/>
        <w:jc w:val="both"/>
        <w:rPr>
          <w:rFonts w:ascii="Book Antiqua" w:hAnsi="Book Antiqua"/>
          <w:bCs/>
          <w:lang w:val="es-ES"/>
        </w:rPr>
        <w:sectPr w:rsidR="005F57E0" w:rsidRPr="00290D07" w:rsidSect="001305D5">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cols w:space="720"/>
          <w:titlePg/>
          <w:docGrid w:linePitch="360"/>
        </w:sectPr>
      </w:pPr>
    </w:p>
    <w:p w14:paraId="6CF7B49A" w14:textId="02F8F520" w:rsidR="00AF57DE" w:rsidRPr="00290D07" w:rsidRDefault="00484681" w:rsidP="00A116EF">
      <w:pPr>
        <w:pStyle w:val="default"/>
        <w:spacing w:line="480" w:lineRule="auto"/>
        <w:ind w:firstLine="720"/>
        <w:jc w:val="both"/>
        <w:rPr>
          <w:rFonts w:ascii="Book Antiqua" w:hAnsi="Book Antiqua"/>
          <w:bCs/>
          <w:lang w:val="es-ES"/>
        </w:rPr>
      </w:pPr>
      <w:r>
        <w:rPr>
          <w:rFonts w:ascii="Book Antiqua" w:hAnsi="Book Antiqua"/>
          <w:bCs/>
          <w:lang w:val="es-ES"/>
        </w:rPr>
        <w:t>Sección</w:t>
      </w:r>
      <w:r w:rsidR="00A82A0E" w:rsidRPr="00290D07">
        <w:rPr>
          <w:rFonts w:ascii="Book Antiqua" w:hAnsi="Book Antiqua"/>
          <w:bCs/>
          <w:lang w:val="es-ES"/>
        </w:rPr>
        <w:t xml:space="preserve"> </w:t>
      </w:r>
      <w:r>
        <w:rPr>
          <w:rFonts w:ascii="Book Antiqua" w:hAnsi="Book Antiqua"/>
          <w:bCs/>
          <w:lang w:val="es-ES"/>
        </w:rPr>
        <w:t>1</w:t>
      </w:r>
      <w:r w:rsidR="00AF57DE" w:rsidRPr="00290D07">
        <w:rPr>
          <w:rFonts w:ascii="Book Antiqua" w:hAnsi="Book Antiqua"/>
          <w:bCs/>
          <w:lang w:val="es-ES"/>
        </w:rPr>
        <w:t xml:space="preserve">.- Se </w:t>
      </w:r>
      <w:r w:rsidR="00A116EF" w:rsidRPr="00A116EF">
        <w:rPr>
          <w:rFonts w:ascii="Book Antiqua" w:hAnsi="Book Antiqua"/>
          <w:bCs/>
          <w:lang w:val="es-ES"/>
        </w:rPr>
        <w:t xml:space="preserve"> ordena al Departamento de Recursos Naturales y Ambientales</w:t>
      </w:r>
      <w:r w:rsidR="00A116EF">
        <w:rPr>
          <w:rFonts w:ascii="Book Antiqua" w:hAnsi="Book Antiqua"/>
          <w:bCs/>
          <w:lang w:val="es-ES"/>
        </w:rPr>
        <w:t xml:space="preserve"> dejar sin efecto, de forma inmediata, la Orden Administrativa N</w:t>
      </w:r>
      <w:r w:rsidR="00536C0C">
        <w:rPr>
          <w:rFonts w:ascii="Book Antiqua" w:hAnsi="Book Antiqua"/>
          <w:bCs/>
          <w:lang w:val="es-ES"/>
        </w:rPr>
        <w:t>ú</w:t>
      </w:r>
      <w:r w:rsidR="00A116EF">
        <w:rPr>
          <w:rFonts w:ascii="Book Antiqua" w:hAnsi="Book Antiqua"/>
          <w:bCs/>
          <w:lang w:val="es-ES"/>
        </w:rPr>
        <w:t xml:space="preserve">mero </w:t>
      </w:r>
      <w:r w:rsidR="00536C0C">
        <w:rPr>
          <w:rFonts w:ascii="Book Antiqua" w:hAnsi="Book Antiqua"/>
          <w:bCs/>
          <w:lang w:val="es-ES"/>
        </w:rPr>
        <w:t>2025-01</w:t>
      </w:r>
      <w:r w:rsidR="00A116EF">
        <w:rPr>
          <w:rFonts w:ascii="Book Antiqua" w:hAnsi="Book Antiqua"/>
          <w:bCs/>
          <w:lang w:val="es-ES"/>
        </w:rPr>
        <w:t xml:space="preserve">. </w:t>
      </w:r>
    </w:p>
    <w:p w14:paraId="3F6EFAE8" w14:textId="0B3EF2DD" w:rsidR="00536C0C" w:rsidRDefault="00484681" w:rsidP="00A116EF">
      <w:pPr>
        <w:pStyle w:val="default"/>
        <w:spacing w:line="480" w:lineRule="auto"/>
        <w:ind w:firstLine="720"/>
        <w:jc w:val="both"/>
        <w:rPr>
          <w:rFonts w:ascii="Book Antiqua" w:hAnsi="Book Antiqua"/>
          <w:bCs/>
          <w:lang w:val="es-ES"/>
        </w:rPr>
      </w:pPr>
      <w:r>
        <w:rPr>
          <w:rFonts w:ascii="Book Antiqua" w:hAnsi="Book Antiqua"/>
          <w:bCs/>
          <w:lang w:val="es-ES"/>
        </w:rPr>
        <w:t xml:space="preserve">Sección </w:t>
      </w:r>
      <w:r w:rsidR="001B4CFE">
        <w:rPr>
          <w:rFonts w:ascii="Book Antiqua" w:hAnsi="Book Antiqua"/>
          <w:bCs/>
          <w:lang w:val="es-ES"/>
        </w:rPr>
        <w:t>2</w:t>
      </w:r>
      <w:r w:rsidR="003049AA" w:rsidRPr="00290D07">
        <w:rPr>
          <w:rFonts w:ascii="Book Antiqua" w:hAnsi="Book Antiqua"/>
          <w:bCs/>
          <w:lang w:val="es-ES"/>
        </w:rPr>
        <w:t xml:space="preserve">.- </w:t>
      </w:r>
      <w:r w:rsidR="00536C0C">
        <w:rPr>
          <w:rFonts w:ascii="Book Antiqua" w:hAnsi="Book Antiqua"/>
          <w:bCs/>
          <w:lang w:val="es-ES"/>
        </w:rPr>
        <w:t>Se reactiva</w:t>
      </w:r>
      <w:r w:rsidR="00536C0C" w:rsidRPr="00536C0C">
        <w:rPr>
          <w:rFonts w:ascii="Book Antiqua" w:hAnsi="Book Antiqua"/>
          <w:bCs/>
          <w:lang w:val="es-ES"/>
        </w:rPr>
        <w:t xml:space="preserve">n todas las investigaciones y casos a las circunstancias en que estaban al momento de emitirse la </w:t>
      </w:r>
      <w:r w:rsidR="00536C0C" w:rsidRPr="00A116EF">
        <w:rPr>
          <w:rFonts w:ascii="Book Antiqua" w:hAnsi="Book Antiqua"/>
          <w:bCs/>
          <w:lang w:val="es-ES"/>
        </w:rPr>
        <w:t xml:space="preserve">Orden Administrativa Número </w:t>
      </w:r>
      <w:r w:rsidR="00536C0C">
        <w:rPr>
          <w:rFonts w:ascii="Book Antiqua" w:hAnsi="Book Antiqua"/>
          <w:bCs/>
          <w:lang w:val="es-ES"/>
        </w:rPr>
        <w:t>2025-01.</w:t>
      </w:r>
    </w:p>
    <w:p w14:paraId="22FC3643" w14:textId="618CBA78" w:rsidR="00A116EF" w:rsidRPr="00A116EF" w:rsidRDefault="00536C0C" w:rsidP="00A116EF">
      <w:pPr>
        <w:pStyle w:val="default"/>
        <w:spacing w:line="480" w:lineRule="auto"/>
        <w:ind w:firstLine="720"/>
        <w:jc w:val="both"/>
        <w:rPr>
          <w:rFonts w:ascii="Book Antiqua" w:hAnsi="Book Antiqua"/>
          <w:bCs/>
          <w:lang w:val="es-ES"/>
        </w:rPr>
      </w:pPr>
      <w:r>
        <w:rPr>
          <w:rFonts w:ascii="Book Antiqua" w:hAnsi="Book Antiqua"/>
          <w:bCs/>
          <w:lang w:val="es-ES"/>
        </w:rPr>
        <w:t>Sección 3.- S</w:t>
      </w:r>
      <w:r w:rsidR="00662FB9" w:rsidRPr="00290D07">
        <w:rPr>
          <w:rFonts w:ascii="Book Antiqua" w:hAnsi="Book Antiqua"/>
          <w:bCs/>
          <w:lang w:val="es-ES"/>
        </w:rPr>
        <w:t>e</w:t>
      </w:r>
      <w:r w:rsidR="00A116EF">
        <w:rPr>
          <w:rFonts w:ascii="Book Antiqua" w:hAnsi="Book Antiqua"/>
          <w:bCs/>
          <w:lang w:val="es-ES"/>
        </w:rPr>
        <w:t xml:space="preserve"> </w:t>
      </w:r>
      <w:r w:rsidR="00A116EF" w:rsidRPr="00A116EF">
        <w:rPr>
          <w:rFonts w:ascii="Book Antiqua" w:hAnsi="Book Antiqua"/>
          <w:bCs/>
          <w:lang w:val="es-ES"/>
        </w:rPr>
        <w:t>restituye la vigencia de todas aquellas órdenes y reglamentos</w:t>
      </w:r>
      <w:r w:rsidR="00A116EF">
        <w:rPr>
          <w:rFonts w:ascii="Book Antiqua" w:hAnsi="Book Antiqua"/>
          <w:bCs/>
          <w:lang w:val="es-ES"/>
        </w:rPr>
        <w:t xml:space="preserve"> </w:t>
      </w:r>
      <w:r w:rsidR="00A116EF" w:rsidRPr="00A116EF">
        <w:rPr>
          <w:rFonts w:ascii="Book Antiqua" w:hAnsi="Book Antiqua"/>
          <w:bCs/>
          <w:lang w:val="es-ES"/>
        </w:rPr>
        <w:t xml:space="preserve">derogados por la Orden Administrativa Número </w:t>
      </w:r>
      <w:r>
        <w:rPr>
          <w:rFonts w:ascii="Book Antiqua" w:hAnsi="Book Antiqua"/>
          <w:bCs/>
          <w:lang w:val="es-ES"/>
        </w:rPr>
        <w:t>2025-01</w:t>
      </w:r>
      <w:r w:rsidR="00A116EF">
        <w:rPr>
          <w:rFonts w:ascii="Book Antiqua" w:hAnsi="Book Antiqua"/>
          <w:bCs/>
          <w:lang w:val="es-ES"/>
        </w:rPr>
        <w:t xml:space="preserve">. </w:t>
      </w:r>
    </w:p>
    <w:p w14:paraId="3C169F53" w14:textId="39A83DE6" w:rsidR="00D815EA" w:rsidRPr="002D2C27" w:rsidRDefault="00A116EF" w:rsidP="00A116EF">
      <w:pPr>
        <w:pStyle w:val="default"/>
        <w:spacing w:line="480" w:lineRule="auto"/>
        <w:ind w:firstLine="720"/>
        <w:jc w:val="both"/>
        <w:rPr>
          <w:rFonts w:ascii="Book Antiqua" w:hAnsi="Book Antiqua" w:cs="Times-Roman"/>
          <w:iCs/>
          <w:lang w:val="es-PR" w:eastAsia="es-PR"/>
        </w:rPr>
      </w:pPr>
      <w:r w:rsidRPr="00A116EF">
        <w:rPr>
          <w:rFonts w:ascii="Book Antiqua" w:hAnsi="Book Antiqua"/>
          <w:bCs/>
          <w:lang w:val="es-ES"/>
        </w:rPr>
        <w:lastRenderedPageBreak/>
        <w:t xml:space="preserve">Sección </w:t>
      </w:r>
      <w:r w:rsidR="00536C0C">
        <w:rPr>
          <w:rFonts w:ascii="Book Antiqua" w:hAnsi="Book Antiqua"/>
          <w:bCs/>
          <w:lang w:val="es-ES"/>
        </w:rPr>
        <w:t>4</w:t>
      </w:r>
      <w:r w:rsidRPr="00A116EF">
        <w:rPr>
          <w:rFonts w:ascii="Book Antiqua" w:hAnsi="Book Antiqua"/>
          <w:bCs/>
          <w:lang w:val="es-ES"/>
        </w:rPr>
        <w:t>.- Esta Resolución Conjunta comenzará a regir</w:t>
      </w:r>
      <w:r>
        <w:rPr>
          <w:rFonts w:ascii="Book Antiqua" w:hAnsi="Book Antiqua"/>
          <w:bCs/>
          <w:lang w:val="es-ES"/>
        </w:rPr>
        <w:t xml:space="preserve"> </w:t>
      </w:r>
      <w:r w:rsidR="0032049C" w:rsidRPr="00212F9A">
        <w:rPr>
          <w:rFonts w:ascii="Book Antiqua" w:hAnsi="Book Antiqua" w:cs="Times-Roman"/>
          <w:iCs/>
          <w:lang w:val="es-ES" w:eastAsia="es-PR"/>
        </w:rPr>
        <w:t>inmediata</w:t>
      </w:r>
      <w:r>
        <w:rPr>
          <w:rFonts w:ascii="Book Antiqua" w:hAnsi="Book Antiqua" w:cs="Times-Roman"/>
          <w:iCs/>
          <w:lang w:val="es-ES" w:eastAsia="es-PR"/>
        </w:rPr>
        <w:t>mente a partir de su aprobación</w:t>
      </w:r>
      <w:r w:rsidR="005F57E0" w:rsidRPr="00290D07">
        <w:rPr>
          <w:rFonts w:ascii="Book Antiqua" w:hAnsi="Book Antiqua" w:cs="Times-Roman"/>
          <w:iCs/>
          <w:lang w:val="es-PR" w:eastAsia="es-PR"/>
        </w:rPr>
        <w:t>.</w:t>
      </w:r>
    </w:p>
    <w:sectPr w:rsidR="00D815EA" w:rsidRPr="002D2C27"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8BAFD" w14:textId="77777777" w:rsidR="002407F4" w:rsidRDefault="002407F4" w:rsidP="00BC294E">
      <w:r>
        <w:separator/>
      </w:r>
    </w:p>
  </w:endnote>
  <w:endnote w:type="continuationSeparator" w:id="0">
    <w:p w14:paraId="550812BF" w14:textId="77777777" w:rsidR="002407F4" w:rsidRDefault="002407F4"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ambria">
    <w:panose1 w:val="02040503050406030204"/>
    <w:charset w:val="00"/>
    <w:family w:val="roman"/>
    <w:pitch w:val="variable"/>
    <w:sig w:usb0="E00006FF" w:usb1="420024FF" w:usb2="02000000" w:usb3="00000000" w:csb0="0000019F" w:csb1="0000000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imes-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033F7" w14:textId="77777777" w:rsidR="006C6C88" w:rsidRDefault="006C6C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A98D2" w14:textId="77777777" w:rsidR="006C6C88" w:rsidRDefault="006C6C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1B145" w14:textId="77777777" w:rsidR="006C6C88" w:rsidRDefault="006C6C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36AFB" w14:textId="77777777" w:rsidR="002407F4" w:rsidRDefault="002407F4" w:rsidP="00BC294E">
      <w:r>
        <w:separator/>
      </w:r>
    </w:p>
  </w:footnote>
  <w:footnote w:type="continuationSeparator" w:id="0">
    <w:p w14:paraId="3C62F6FF" w14:textId="77777777" w:rsidR="002407F4" w:rsidRDefault="002407F4" w:rsidP="00BC2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CC9C8" w14:textId="220B7791" w:rsidR="00A26864" w:rsidRDefault="00A2686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4E35C969" w14:textId="77777777" w:rsidR="00A26864" w:rsidRDefault="00A268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EBF25" w14:textId="2CF6C7E0" w:rsidR="00A26864" w:rsidRDefault="00A2686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752F">
      <w:rPr>
        <w:rStyle w:val="PageNumber"/>
        <w:noProof/>
      </w:rPr>
      <w:t>2</w:t>
    </w:r>
    <w:r>
      <w:rPr>
        <w:rStyle w:val="PageNumber"/>
      </w:rPr>
      <w:fldChar w:fldCharType="end"/>
    </w:r>
  </w:p>
  <w:p w14:paraId="1337C2F7" w14:textId="77777777" w:rsidR="00A26864" w:rsidRDefault="00A268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96611" w14:textId="64761B8A" w:rsidR="006C6C88" w:rsidRDefault="006C6C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EBB1"/>
    <w:multiLevelType w:val="singleLevel"/>
    <w:tmpl w:val="0972EC37"/>
    <w:lvl w:ilvl="0">
      <w:start w:val="1"/>
      <w:numFmt w:val="decimal"/>
      <w:lvlText w:val="%1."/>
      <w:lvlJc w:val="left"/>
      <w:pPr>
        <w:tabs>
          <w:tab w:val="num" w:pos="2016"/>
        </w:tabs>
        <w:ind w:left="2016" w:hanging="360"/>
      </w:pPr>
      <w:rPr>
        <w:rFonts w:cs="Times New Roman"/>
        <w:snapToGrid/>
        <w:sz w:val="23"/>
        <w:szCs w:val="23"/>
      </w:rPr>
    </w:lvl>
  </w:abstractNum>
  <w:abstractNum w:abstractNumId="1"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3" w15:restartNumberingAfterBreak="0">
    <w:nsid w:val="0D0107CD"/>
    <w:multiLevelType w:val="hybridMultilevel"/>
    <w:tmpl w:val="C3AE7726"/>
    <w:lvl w:ilvl="0" w:tplc="E85CCE24">
      <w:start w:val="4"/>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D035FA"/>
    <w:multiLevelType w:val="hybridMultilevel"/>
    <w:tmpl w:val="F81AC6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8"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9"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0"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1"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2"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59D46D6E"/>
    <w:multiLevelType w:val="hybridMultilevel"/>
    <w:tmpl w:val="25C0A6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7" w15:restartNumberingAfterBreak="0">
    <w:nsid w:val="6A6C6D6C"/>
    <w:multiLevelType w:val="hybridMultilevel"/>
    <w:tmpl w:val="2D6AC0DE"/>
    <w:lvl w:ilvl="0" w:tplc="5584FA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0"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1"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2"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839734827">
    <w:abstractNumId w:val="11"/>
  </w:num>
  <w:num w:numId="2" w16cid:durableId="1595017293">
    <w:abstractNumId w:val="21"/>
  </w:num>
  <w:num w:numId="3" w16cid:durableId="1374115955">
    <w:abstractNumId w:val="2"/>
  </w:num>
  <w:num w:numId="4" w16cid:durableId="1406879113">
    <w:abstractNumId w:val="9"/>
  </w:num>
  <w:num w:numId="5" w16cid:durableId="203762573">
    <w:abstractNumId w:val="16"/>
  </w:num>
  <w:num w:numId="6" w16cid:durableId="164396826">
    <w:abstractNumId w:val="18"/>
  </w:num>
  <w:num w:numId="7" w16cid:durableId="1445690665">
    <w:abstractNumId w:val="20"/>
  </w:num>
  <w:num w:numId="8" w16cid:durableId="1420980260">
    <w:abstractNumId w:val="6"/>
  </w:num>
  <w:num w:numId="9" w16cid:durableId="1257130559">
    <w:abstractNumId w:val="15"/>
  </w:num>
  <w:num w:numId="10" w16cid:durableId="831024907">
    <w:abstractNumId w:val="10"/>
  </w:num>
  <w:num w:numId="11" w16cid:durableId="737094395">
    <w:abstractNumId w:val="1"/>
  </w:num>
  <w:num w:numId="12" w16cid:durableId="690567842">
    <w:abstractNumId w:val="13"/>
  </w:num>
  <w:num w:numId="13" w16cid:durableId="529563210">
    <w:abstractNumId w:val="12"/>
  </w:num>
  <w:num w:numId="14" w16cid:durableId="1996450446">
    <w:abstractNumId w:val="19"/>
  </w:num>
  <w:num w:numId="15" w16cid:durableId="57748715">
    <w:abstractNumId w:val="4"/>
  </w:num>
  <w:num w:numId="16" w16cid:durableId="426773537">
    <w:abstractNumId w:val="22"/>
  </w:num>
  <w:num w:numId="17" w16cid:durableId="1564900822">
    <w:abstractNumId w:val="8"/>
  </w:num>
  <w:num w:numId="18" w16cid:durableId="1188760305">
    <w:abstractNumId w:val="7"/>
  </w:num>
  <w:num w:numId="19" w16cid:durableId="1003969259">
    <w:abstractNumId w:val="5"/>
  </w:num>
  <w:num w:numId="20" w16cid:durableId="606238377">
    <w:abstractNumId w:val="17"/>
  </w:num>
  <w:num w:numId="21" w16cid:durableId="311910739">
    <w:abstractNumId w:val="3"/>
  </w:num>
  <w:num w:numId="22" w16cid:durableId="1771508455">
    <w:abstractNumId w:val="14"/>
  </w:num>
  <w:num w:numId="23" w16cid:durableId="729154060">
    <w:abstractNumId w:val="0"/>
  </w:num>
  <w:num w:numId="24" w16cid:durableId="187649492">
    <w:abstractNumId w:val="0"/>
    <w:lvlOverride w:ilvl="0">
      <w:lvl w:ilvl="0">
        <w:numFmt w:val="decimal"/>
        <w:lvlText w:val="%1."/>
        <w:lvlJc w:val="left"/>
        <w:pPr>
          <w:tabs>
            <w:tab w:val="num" w:pos="2016"/>
          </w:tabs>
          <w:ind w:left="2016" w:hanging="360"/>
        </w:pPr>
        <w:rPr>
          <w:rFonts w:cs="Times New Roman"/>
          <w:snapToGrid/>
          <w:spacing w:val="-1"/>
          <w:sz w:val="24"/>
          <w:szCs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1"/>
  <w:activeWritingStyle w:appName="MSWord" w:lang="es-PR"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 w:vendorID="64" w:dllVersion="0" w:nlCheck="1" w:checkStyle="0"/>
  <w:activeWritingStyle w:appName="MSWord" w:lang="es-PR" w:vendorID="64" w:dllVersion="0" w:nlCheck="1" w:checkStyle="0"/>
  <w:activeWritingStyle w:appName="MSWord" w:lang="en-US" w:vendorID="64" w:dllVersion="0" w:nlCheck="1" w:checkStyle="0"/>
  <w:activeWritingStyle w:appName="MSWord" w:lang="es-ES_tradnl" w:vendorID="64" w:dllVersion="0"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220C"/>
    <w:rsid w:val="00002225"/>
    <w:rsid w:val="00002556"/>
    <w:rsid w:val="00004009"/>
    <w:rsid w:val="00004A71"/>
    <w:rsid w:val="000064C9"/>
    <w:rsid w:val="00007613"/>
    <w:rsid w:val="000079EE"/>
    <w:rsid w:val="00010022"/>
    <w:rsid w:val="00012002"/>
    <w:rsid w:val="0001332E"/>
    <w:rsid w:val="00013D00"/>
    <w:rsid w:val="000148F7"/>
    <w:rsid w:val="00015604"/>
    <w:rsid w:val="00015859"/>
    <w:rsid w:val="000165B7"/>
    <w:rsid w:val="000165F9"/>
    <w:rsid w:val="000168B7"/>
    <w:rsid w:val="000208FF"/>
    <w:rsid w:val="000233A5"/>
    <w:rsid w:val="000242AC"/>
    <w:rsid w:val="0002475C"/>
    <w:rsid w:val="00024A55"/>
    <w:rsid w:val="0002785B"/>
    <w:rsid w:val="000313F9"/>
    <w:rsid w:val="00031CE3"/>
    <w:rsid w:val="00032785"/>
    <w:rsid w:val="00033A6F"/>
    <w:rsid w:val="00033FD2"/>
    <w:rsid w:val="00036ABB"/>
    <w:rsid w:val="000372E3"/>
    <w:rsid w:val="00037F15"/>
    <w:rsid w:val="00040A83"/>
    <w:rsid w:val="00040DFE"/>
    <w:rsid w:val="00042E9B"/>
    <w:rsid w:val="00044068"/>
    <w:rsid w:val="00045E05"/>
    <w:rsid w:val="00045F36"/>
    <w:rsid w:val="000461E8"/>
    <w:rsid w:val="000478CE"/>
    <w:rsid w:val="00047CFF"/>
    <w:rsid w:val="00051B03"/>
    <w:rsid w:val="0005338A"/>
    <w:rsid w:val="0005421D"/>
    <w:rsid w:val="000547B6"/>
    <w:rsid w:val="00054CC6"/>
    <w:rsid w:val="00054DC1"/>
    <w:rsid w:val="000553D8"/>
    <w:rsid w:val="00056286"/>
    <w:rsid w:val="00056C4C"/>
    <w:rsid w:val="000637D1"/>
    <w:rsid w:val="00063A38"/>
    <w:rsid w:val="00064717"/>
    <w:rsid w:val="00065884"/>
    <w:rsid w:val="00066375"/>
    <w:rsid w:val="00066BD4"/>
    <w:rsid w:val="00067471"/>
    <w:rsid w:val="000703D7"/>
    <w:rsid w:val="00070BC6"/>
    <w:rsid w:val="00070FAC"/>
    <w:rsid w:val="0007127E"/>
    <w:rsid w:val="00071F84"/>
    <w:rsid w:val="00072F01"/>
    <w:rsid w:val="00073C30"/>
    <w:rsid w:val="00074DEF"/>
    <w:rsid w:val="000751FD"/>
    <w:rsid w:val="000764FB"/>
    <w:rsid w:val="000767B6"/>
    <w:rsid w:val="0007712E"/>
    <w:rsid w:val="00080555"/>
    <w:rsid w:val="00081EB3"/>
    <w:rsid w:val="00083B35"/>
    <w:rsid w:val="00084479"/>
    <w:rsid w:val="00084771"/>
    <w:rsid w:val="00084B8C"/>
    <w:rsid w:val="000853C0"/>
    <w:rsid w:val="00085A22"/>
    <w:rsid w:val="00085A73"/>
    <w:rsid w:val="00085BD5"/>
    <w:rsid w:val="000900CE"/>
    <w:rsid w:val="00091141"/>
    <w:rsid w:val="00092B42"/>
    <w:rsid w:val="00093E9E"/>
    <w:rsid w:val="000971D4"/>
    <w:rsid w:val="00097BD9"/>
    <w:rsid w:val="000A0249"/>
    <w:rsid w:val="000A0261"/>
    <w:rsid w:val="000A150A"/>
    <w:rsid w:val="000A1EE9"/>
    <w:rsid w:val="000A2FD9"/>
    <w:rsid w:val="000A34DA"/>
    <w:rsid w:val="000A3B11"/>
    <w:rsid w:val="000A43F0"/>
    <w:rsid w:val="000A4529"/>
    <w:rsid w:val="000A45BF"/>
    <w:rsid w:val="000A4DDC"/>
    <w:rsid w:val="000A7129"/>
    <w:rsid w:val="000B0390"/>
    <w:rsid w:val="000B09E0"/>
    <w:rsid w:val="000B113A"/>
    <w:rsid w:val="000B136C"/>
    <w:rsid w:val="000B166A"/>
    <w:rsid w:val="000B16AC"/>
    <w:rsid w:val="000B3B1C"/>
    <w:rsid w:val="000B4851"/>
    <w:rsid w:val="000B55D1"/>
    <w:rsid w:val="000B60BC"/>
    <w:rsid w:val="000B7A05"/>
    <w:rsid w:val="000C073E"/>
    <w:rsid w:val="000C11A8"/>
    <w:rsid w:val="000C226B"/>
    <w:rsid w:val="000C2D93"/>
    <w:rsid w:val="000C336D"/>
    <w:rsid w:val="000C3A3C"/>
    <w:rsid w:val="000C3D7F"/>
    <w:rsid w:val="000C4F6C"/>
    <w:rsid w:val="000C6185"/>
    <w:rsid w:val="000C6C45"/>
    <w:rsid w:val="000C7581"/>
    <w:rsid w:val="000C75D8"/>
    <w:rsid w:val="000D0F5D"/>
    <w:rsid w:val="000D1649"/>
    <w:rsid w:val="000D208F"/>
    <w:rsid w:val="000D2854"/>
    <w:rsid w:val="000D4592"/>
    <w:rsid w:val="000D4961"/>
    <w:rsid w:val="000D590F"/>
    <w:rsid w:val="000D643A"/>
    <w:rsid w:val="000D65D5"/>
    <w:rsid w:val="000D7BB7"/>
    <w:rsid w:val="000D7D47"/>
    <w:rsid w:val="000E17CA"/>
    <w:rsid w:val="000E2C86"/>
    <w:rsid w:val="000E4273"/>
    <w:rsid w:val="000E42D0"/>
    <w:rsid w:val="000E4DA2"/>
    <w:rsid w:val="000E51D7"/>
    <w:rsid w:val="000E54F5"/>
    <w:rsid w:val="000E6120"/>
    <w:rsid w:val="000E65B9"/>
    <w:rsid w:val="000E7B65"/>
    <w:rsid w:val="000F17F1"/>
    <w:rsid w:val="000F3473"/>
    <w:rsid w:val="000F50F9"/>
    <w:rsid w:val="000F6122"/>
    <w:rsid w:val="000F6E04"/>
    <w:rsid w:val="00100AE0"/>
    <w:rsid w:val="00100E18"/>
    <w:rsid w:val="00101101"/>
    <w:rsid w:val="00101F08"/>
    <w:rsid w:val="001062EF"/>
    <w:rsid w:val="00106B62"/>
    <w:rsid w:val="00106F45"/>
    <w:rsid w:val="00110250"/>
    <w:rsid w:val="00112479"/>
    <w:rsid w:val="00113A30"/>
    <w:rsid w:val="00113FB8"/>
    <w:rsid w:val="00114040"/>
    <w:rsid w:val="00115117"/>
    <w:rsid w:val="0011539A"/>
    <w:rsid w:val="001154D6"/>
    <w:rsid w:val="00117052"/>
    <w:rsid w:val="00117A19"/>
    <w:rsid w:val="00120FAA"/>
    <w:rsid w:val="001219EE"/>
    <w:rsid w:val="00121A63"/>
    <w:rsid w:val="00122931"/>
    <w:rsid w:val="00122A5B"/>
    <w:rsid w:val="00123BBD"/>
    <w:rsid w:val="00123BDE"/>
    <w:rsid w:val="00124410"/>
    <w:rsid w:val="00124536"/>
    <w:rsid w:val="001259D4"/>
    <w:rsid w:val="00127D23"/>
    <w:rsid w:val="00127F9B"/>
    <w:rsid w:val="00130188"/>
    <w:rsid w:val="001305D5"/>
    <w:rsid w:val="001338FD"/>
    <w:rsid w:val="00134880"/>
    <w:rsid w:val="0013574C"/>
    <w:rsid w:val="0013656E"/>
    <w:rsid w:val="00137185"/>
    <w:rsid w:val="00137B36"/>
    <w:rsid w:val="00137FFD"/>
    <w:rsid w:val="0014054C"/>
    <w:rsid w:val="00140793"/>
    <w:rsid w:val="001414EE"/>
    <w:rsid w:val="00142536"/>
    <w:rsid w:val="00142F01"/>
    <w:rsid w:val="001438AE"/>
    <w:rsid w:val="00143B4B"/>
    <w:rsid w:val="00144B44"/>
    <w:rsid w:val="00145715"/>
    <w:rsid w:val="00146751"/>
    <w:rsid w:val="00146E1A"/>
    <w:rsid w:val="00151ED6"/>
    <w:rsid w:val="00152442"/>
    <w:rsid w:val="00153252"/>
    <w:rsid w:val="00153906"/>
    <w:rsid w:val="00153DE4"/>
    <w:rsid w:val="00154242"/>
    <w:rsid w:val="00154B80"/>
    <w:rsid w:val="00156007"/>
    <w:rsid w:val="001576C3"/>
    <w:rsid w:val="00157ADD"/>
    <w:rsid w:val="00157F4E"/>
    <w:rsid w:val="00160014"/>
    <w:rsid w:val="00161369"/>
    <w:rsid w:val="001617C9"/>
    <w:rsid w:val="00163410"/>
    <w:rsid w:val="001645B3"/>
    <w:rsid w:val="00164FF6"/>
    <w:rsid w:val="001653EC"/>
    <w:rsid w:val="00165569"/>
    <w:rsid w:val="00165F49"/>
    <w:rsid w:val="00166419"/>
    <w:rsid w:val="001664E4"/>
    <w:rsid w:val="00170E03"/>
    <w:rsid w:val="001712A4"/>
    <w:rsid w:val="00172C98"/>
    <w:rsid w:val="001741D5"/>
    <w:rsid w:val="00175EDB"/>
    <w:rsid w:val="00175F43"/>
    <w:rsid w:val="0017691C"/>
    <w:rsid w:val="00180AC8"/>
    <w:rsid w:val="0018155B"/>
    <w:rsid w:val="001841A4"/>
    <w:rsid w:val="0018492B"/>
    <w:rsid w:val="00185817"/>
    <w:rsid w:val="00185AA9"/>
    <w:rsid w:val="001860F1"/>
    <w:rsid w:val="00186D17"/>
    <w:rsid w:val="00186DB1"/>
    <w:rsid w:val="001873B3"/>
    <w:rsid w:val="001906FA"/>
    <w:rsid w:val="00191D64"/>
    <w:rsid w:val="00192B5D"/>
    <w:rsid w:val="00195720"/>
    <w:rsid w:val="00195F4D"/>
    <w:rsid w:val="001A0189"/>
    <w:rsid w:val="001A0603"/>
    <w:rsid w:val="001A1EA7"/>
    <w:rsid w:val="001A2189"/>
    <w:rsid w:val="001A28EC"/>
    <w:rsid w:val="001A3B15"/>
    <w:rsid w:val="001A5282"/>
    <w:rsid w:val="001A5377"/>
    <w:rsid w:val="001A5526"/>
    <w:rsid w:val="001A565D"/>
    <w:rsid w:val="001A5F90"/>
    <w:rsid w:val="001A605E"/>
    <w:rsid w:val="001A6DA8"/>
    <w:rsid w:val="001A6FED"/>
    <w:rsid w:val="001A71CD"/>
    <w:rsid w:val="001A7B63"/>
    <w:rsid w:val="001A7BA6"/>
    <w:rsid w:val="001B08D1"/>
    <w:rsid w:val="001B0DCA"/>
    <w:rsid w:val="001B268E"/>
    <w:rsid w:val="001B4CFE"/>
    <w:rsid w:val="001B6875"/>
    <w:rsid w:val="001B6C6D"/>
    <w:rsid w:val="001B6FCE"/>
    <w:rsid w:val="001B7241"/>
    <w:rsid w:val="001C2DD2"/>
    <w:rsid w:val="001C33E0"/>
    <w:rsid w:val="001C52AD"/>
    <w:rsid w:val="001C5A42"/>
    <w:rsid w:val="001C640E"/>
    <w:rsid w:val="001C67C4"/>
    <w:rsid w:val="001C7858"/>
    <w:rsid w:val="001C7B73"/>
    <w:rsid w:val="001D0ECF"/>
    <w:rsid w:val="001D2967"/>
    <w:rsid w:val="001D2F1F"/>
    <w:rsid w:val="001D55B6"/>
    <w:rsid w:val="001D5F80"/>
    <w:rsid w:val="001D7F5E"/>
    <w:rsid w:val="001E106F"/>
    <w:rsid w:val="001E21D1"/>
    <w:rsid w:val="001E3695"/>
    <w:rsid w:val="001E4A07"/>
    <w:rsid w:val="001E4E1B"/>
    <w:rsid w:val="001E55BC"/>
    <w:rsid w:val="001E61A3"/>
    <w:rsid w:val="001E65B9"/>
    <w:rsid w:val="001E6BD1"/>
    <w:rsid w:val="001E6EF5"/>
    <w:rsid w:val="001F1830"/>
    <w:rsid w:val="001F19C2"/>
    <w:rsid w:val="001F50B1"/>
    <w:rsid w:val="001F53C8"/>
    <w:rsid w:val="001F546D"/>
    <w:rsid w:val="001F558A"/>
    <w:rsid w:val="001F6634"/>
    <w:rsid w:val="001F6EDD"/>
    <w:rsid w:val="001F7A40"/>
    <w:rsid w:val="00201740"/>
    <w:rsid w:val="00201AAE"/>
    <w:rsid w:val="0020238B"/>
    <w:rsid w:val="00206FC9"/>
    <w:rsid w:val="00207AB8"/>
    <w:rsid w:val="00207B9A"/>
    <w:rsid w:val="00210718"/>
    <w:rsid w:val="00210ADE"/>
    <w:rsid w:val="00211417"/>
    <w:rsid w:val="00211D69"/>
    <w:rsid w:val="00211E2E"/>
    <w:rsid w:val="00212558"/>
    <w:rsid w:val="00212DCD"/>
    <w:rsid w:val="00215A54"/>
    <w:rsid w:val="00216297"/>
    <w:rsid w:val="002167B5"/>
    <w:rsid w:val="00217AC4"/>
    <w:rsid w:val="00220157"/>
    <w:rsid w:val="0022090F"/>
    <w:rsid w:val="00220F06"/>
    <w:rsid w:val="002214FE"/>
    <w:rsid w:val="00221E8A"/>
    <w:rsid w:val="00222494"/>
    <w:rsid w:val="00222F73"/>
    <w:rsid w:val="00223282"/>
    <w:rsid w:val="0022411E"/>
    <w:rsid w:val="0022432F"/>
    <w:rsid w:val="00224FB8"/>
    <w:rsid w:val="00225417"/>
    <w:rsid w:val="002254C4"/>
    <w:rsid w:val="002303BE"/>
    <w:rsid w:val="00230CD3"/>
    <w:rsid w:val="00230D32"/>
    <w:rsid w:val="0023234E"/>
    <w:rsid w:val="00232461"/>
    <w:rsid w:val="00232B51"/>
    <w:rsid w:val="00234038"/>
    <w:rsid w:val="0023418E"/>
    <w:rsid w:val="00234889"/>
    <w:rsid w:val="00236941"/>
    <w:rsid w:val="0023725D"/>
    <w:rsid w:val="0023777A"/>
    <w:rsid w:val="00237A16"/>
    <w:rsid w:val="00237DCE"/>
    <w:rsid w:val="002407F4"/>
    <w:rsid w:val="00240922"/>
    <w:rsid w:val="002419CD"/>
    <w:rsid w:val="002426D7"/>
    <w:rsid w:val="0024291E"/>
    <w:rsid w:val="00244C43"/>
    <w:rsid w:val="00245560"/>
    <w:rsid w:val="0024604E"/>
    <w:rsid w:val="00246F19"/>
    <w:rsid w:val="00247DFD"/>
    <w:rsid w:val="00250844"/>
    <w:rsid w:val="002509F9"/>
    <w:rsid w:val="002519CA"/>
    <w:rsid w:val="00251CF5"/>
    <w:rsid w:val="00253B52"/>
    <w:rsid w:val="00253D9D"/>
    <w:rsid w:val="0025469C"/>
    <w:rsid w:val="00254C8A"/>
    <w:rsid w:val="00255641"/>
    <w:rsid w:val="00255F0B"/>
    <w:rsid w:val="002561D7"/>
    <w:rsid w:val="002563EF"/>
    <w:rsid w:val="00257EA2"/>
    <w:rsid w:val="00257F07"/>
    <w:rsid w:val="00260DC5"/>
    <w:rsid w:val="002611E8"/>
    <w:rsid w:val="00261544"/>
    <w:rsid w:val="00261888"/>
    <w:rsid w:val="00262669"/>
    <w:rsid w:val="002633B1"/>
    <w:rsid w:val="00263BF5"/>
    <w:rsid w:val="00263EEA"/>
    <w:rsid w:val="0026411C"/>
    <w:rsid w:val="0026594B"/>
    <w:rsid w:val="002662AD"/>
    <w:rsid w:val="002667E6"/>
    <w:rsid w:val="00267145"/>
    <w:rsid w:val="00267BB6"/>
    <w:rsid w:val="00267C95"/>
    <w:rsid w:val="0027039A"/>
    <w:rsid w:val="002704AD"/>
    <w:rsid w:val="0027091B"/>
    <w:rsid w:val="00270BFA"/>
    <w:rsid w:val="00270D09"/>
    <w:rsid w:val="00270D61"/>
    <w:rsid w:val="00271C38"/>
    <w:rsid w:val="00272628"/>
    <w:rsid w:val="002732DC"/>
    <w:rsid w:val="00273A75"/>
    <w:rsid w:val="00274223"/>
    <w:rsid w:val="00274D9B"/>
    <w:rsid w:val="002752BB"/>
    <w:rsid w:val="00276538"/>
    <w:rsid w:val="0028020E"/>
    <w:rsid w:val="00284441"/>
    <w:rsid w:val="00284EB8"/>
    <w:rsid w:val="00285D39"/>
    <w:rsid w:val="0028733D"/>
    <w:rsid w:val="00287571"/>
    <w:rsid w:val="0029064E"/>
    <w:rsid w:val="00290D07"/>
    <w:rsid w:val="00290FF2"/>
    <w:rsid w:val="00291458"/>
    <w:rsid w:val="0029162E"/>
    <w:rsid w:val="00292685"/>
    <w:rsid w:val="00292A33"/>
    <w:rsid w:val="00293E98"/>
    <w:rsid w:val="00293EC3"/>
    <w:rsid w:val="00294C6C"/>
    <w:rsid w:val="0029710B"/>
    <w:rsid w:val="0029752F"/>
    <w:rsid w:val="002A1CE3"/>
    <w:rsid w:val="002A369B"/>
    <w:rsid w:val="002A4C48"/>
    <w:rsid w:val="002A4DF6"/>
    <w:rsid w:val="002A54E9"/>
    <w:rsid w:val="002A55D1"/>
    <w:rsid w:val="002A5DD2"/>
    <w:rsid w:val="002A5E3F"/>
    <w:rsid w:val="002A6BDA"/>
    <w:rsid w:val="002A6ED6"/>
    <w:rsid w:val="002A739D"/>
    <w:rsid w:val="002A7439"/>
    <w:rsid w:val="002A7C67"/>
    <w:rsid w:val="002B090D"/>
    <w:rsid w:val="002B1B98"/>
    <w:rsid w:val="002B2416"/>
    <w:rsid w:val="002B2B7A"/>
    <w:rsid w:val="002B4081"/>
    <w:rsid w:val="002B4DA5"/>
    <w:rsid w:val="002B5567"/>
    <w:rsid w:val="002B5EE5"/>
    <w:rsid w:val="002C012B"/>
    <w:rsid w:val="002C0F30"/>
    <w:rsid w:val="002C1519"/>
    <w:rsid w:val="002C36C5"/>
    <w:rsid w:val="002C4FC0"/>
    <w:rsid w:val="002C5411"/>
    <w:rsid w:val="002C557A"/>
    <w:rsid w:val="002D0323"/>
    <w:rsid w:val="002D2711"/>
    <w:rsid w:val="002D2C27"/>
    <w:rsid w:val="002E13A4"/>
    <w:rsid w:val="002E2866"/>
    <w:rsid w:val="002E33DC"/>
    <w:rsid w:val="002E35C1"/>
    <w:rsid w:val="002E3781"/>
    <w:rsid w:val="002E561D"/>
    <w:rsid w:val="002E5966"/>
    <w:rsid w:val="002E7187"/>
    <w:rsid w:val="002E7868"/>
    <w:rsid w:val="002F02C9"/>
    <w:rsid w:val="002F1914"/>
    <w:rsid w:val="002F2A74"/>
    <w:rsid w:val="002F2ED7"/>
    <w:rsid w:val="002F2F22"/>
    <w:rsid w:val="002F32EF"/>
    <w:rsid w:val="002F40C0"/>
    <w:rsid w:val="002F49DD"/>
    <w:rsid w:val="002F56D0"/>
    <w:rsid w:val="002F5782"/>
    <w:rsid w:val="002F6F34"/>
    <w:rsid w:val="00300174"/>
    <w:rsid w:val="00301628"/>
    <w:rsid w:val="00302BC6"/>
    <w:rsid w:val="003049AA"/>
    <w:rsid w:val="00304E81"/>
    <w:rsid w:val="003051D1"/>
    <w:rsid w:val="00306542"/>
    <w:rsid w:val="00306C7E"/>
    <w:rsid w:val="003074D3"/>
    <w:rsid w:val="003079B3"/>
    <w:rsid w:val="00307AC0"/>
    <w:rsid w:val="00307C4F"/>
    <w:rsid w:val="003108DF"/>
    <w:rsid w:val="00311B5E"/>
    <w:rsid w:val="003150D9"/>
    <w:rsid w:val="003152EA"/>
    <w:rsid w:val="00315484"/>
    <w:rsid w:val="0031707F"/>
    <w:rsid w:val="00317C64"/>
    <w:rsid w:val="00317CFF"/>
    <w:rsid w:val="0032049C"/>
    <w:rsid w:val="00321EFF"/>
    <w:rsid w:val="003229F8"/>
    <w:rsid w:val="00323531"/>
    <w:rsid w:val="0032459F"/>
    <w:rsid w:val="003248B4"/>
    <w:rsid w:val="003258F4"/>
    <w:rsid w:val="00325D48"/>
    <w:rsid w:val="003264AF"/>
    <w:rsid w:val="0032708C"/>
    <w:rsid w:val="00327942"/>
    <w:rsid w:val="00332948"/>
    <w:rsid w:val="00332B8F"/>
    <w:rsid w:val="00334232"/>
    <w:rsid w:val="00334739"/>
    <w:rsid w:val="00334E7A"/>
    <w:rsid w:val="003351A8"/>
    <w:rsid w:val="003364D0"/>
    <w:rsid w:val="00336B5F"/>
    <w:rsid w:val="00337192"/>
    <w:rsid w:val="00337417"/>
    <w:rsid w:val="0033787A"/>
    <w:rsid w:val="00340754"/>
    <w:rsid w:val="003410EA"/>
    <w:rsid w:val="00342BE1"/>
    <w:rsid w:val="0034412D"/>
    <w:rsid w:val="00344A92"/>
    <w:rsid w:val="00346164"/>
    <w:rsid w:val="00346DE0"/>
    <w:rsid w:val="00346FE9"/>
    <w:rsid w:val="00347A63"/>
    <w:rsid w:val="00347B17"/>
    <w:rsid w:val="003503FF"/>
    <w:rsid w:val="00352D0C"/>
    <w:rsid w:val="00352EB0"/>
    <w:rsid w:val="0035469E"/>
    <w:rsid w:val="003549FD"/>
    <w:rsid w:val="003610E3"/>
    <w:rsid w:val="0036140D"/>
    <w:rsid w:val="0036188A"/>
    <w:rsid w:val="00361EF0"/>
    <w:rsid w:val="00364CF9"/>
    <w:rsid w:val="00364E07"/>
    <w:rsid w:val="00365E77"/>
    <w:rsid w:val="0036609E"/>
    <w:rsid w:val="003675C6"/>
    <w:rsid w:val="003678C7"/>
    <w:rsid w:val="003679B9"/>
    <w:rsid w:val="00370467"/>
    <w:rsid w:val="0037061E"/>
    <w:rsid w:val="00370EFA"/>
    <w:rsid w:val="00371C1B"/>
    <w:rsid w:val="00371DE0"/>
    <w:rsid w:val="00373392"/>
    <w:rsid w:val="0037347E"/>
    <w:rsid w:val="003737C1"/>
    <w:rsid w:val="0037537D"/>
    <w:rsid w:val="00377701"/>
    <w:rsid w:val="003833AB"/>
    <w:rsid w:val="003835A5"/>
    <w:rsid w:val="00384049"/>
    <w:rsid w:val="00384294"/>
    <w:rsid w:val="0038440B"/>
    <w:rsid w:val="00384F6A"/>
    <w:rsid w:val="00385AB0"/>
    <w:rsid w:val="00385F4B"/>
    <w:rsid w:val="0038677E"/>
    <w:rsid w:val="00387981"/>
    <w:rsid w:val="00390586"/>
    <w:rsid w:val="0039112A"/>
    <w:rsid w:val="00391D50"/>
    <w:rsid w:val="00392AEB"/>
    <w:rsid w:val="00393036"/>
    <w:rsid w:val="00394079"/>
    <w:rsid w:val="0039540A"/>
    <w:rsid w:val="00395572"/>
    <w:rsid w:val="0039595C"/>
    <w:rsid w:val="00395DDA"/>
    <w:rsid w:val="00397B1D"/>
    <w:rsid w:val="00397B20"/>
    <w:rsid w:val="00397CC2"/>
    <w:rsid w:val="003A0C45"/>
    <w:rsid w:val="003A1C09"/>
    <w:rsid w:val="003A1EB0"/>
    <w:rsid w:val="003A26F3"/>
    <w:rsid w:val="003A3581"/>
    <w:rsid w:val="003A38D9"/>
    <w:rsid w:val="003A4685"/>
    <w:rsid w:val="003A4C9B"/>
    <w:rsid w:val="003A5471"/>
    <w:rsid w:val="003A6353"/>
    <w:rsid w:val="003A64AB"/>
    <w:rsid w:val="003A6B3F"/>
    <w:rsid w:val="003A70B5"/>
    <w:rsid w:val="003B1BF5"/>
    <w:rsid w:val="003B1D0D"/>
    <w:rsid w:val="003B2D4B"/>
    <w:rsid w:val="003B2F2B"/>
    <w:rsid w:val="003B3045"/>
    <w:rsid w:val="003B44FF"/>
    <w:rsid w:val="003B4A2F"/>
    <w:rsid w:val="003B4B38"/>
    <w:rsid w:val="003B6AAE"/>
    <w:rsid w:val="003B6E56"/>
    <w:rsid w:val="003B7F15"/>
    <w:rsid w:val="003C2EEA"/>
    <w:rsid w:val="003C3C5A"/>
    <w:rsid w:val="003C4D8E"/>
    <w:rsid w:val="003C5645"/>
    <w:rsid w:val="003C65CA"/>
    <w:rsid w:val="003C7019"/>
    <w:rsid w:val="003C7869"/>
    <w:rsid w:val="003D0B3E"/>
    <w:rsid w:val="003D2080"/>
    <w:rsid w:val="003D46E9"/>
    <w:rsid w:val="003D48E1"/>
    <w:rsid w:val="003D4E82"/>
    <w:rsid w:val="003D6CCC"/>
    <w:rsid w:val="003D7703"/>
    <w:rsid w:val="003D7D9C"/>
    <w:rsid w:val="003E0433"/>
    <w:rsid w:val="003E0ABF"/>
    <w:rsid w:val="003E0D06"/>
    <w:rsid w:val="003E24A5"/>
    <w:rsid w:val="003E32F7"/>
    <w:rsid w:val="003E43B7"/>
    <w:rsid w:val="003E4639"/>
    <w:rsid w:val="003E4B93"/>
    <w:rsid w:val="003E5F47"/>
    <w:rsid w:val="003F1AC2"/>
    <w:rsid w:val="003F1F8D"/>
    <w:rsid w:val="003F356B"/>
    <w:rsid w:val="003F3B40"/>
    <w:rsid w:val="003F3E64"/>
    <w:rsid w:val="003F507A"/>
    <w:rsid w:val="0040174F"/>
    <w:rsid w:val="00404C29"/>
    <w:rsid w:val="00405897"/>
    <w:rsid w:val="004060E7"/>
    <w:rsid w:val="00406DB5"/>
    <w:rsid w:val="004072F4"/>
    <w:rsid w:val="0040762E"/>
    <w:rsid w:val="004101A9"/>
    <w:rsid w:val="00410450"/>
    <w:rsid w:val="00410926"/>
    <w:rsid w:val="004123BE"/>
    <w:rsid w:val="00414252"/>
    <w:rsid w:val="004147BF"/>
    <w:rsid w:val="00415557"/>
    <w:rsid w:val="00415D65"/>
    <w:rsid w:val="00417544"/>
    <w:rsid w:val="00422C0C"/>
    <w:rsid w:val="00422E72"/>
    <w:rsid w:val="00423825"/>
    <w:rsid w:val="004241A2"/>
    <w:rsid w:val="0042593E"/>
    <w:rsid w:val="00426BA9"/>
    <w:rsid w:val="00426F9D"/>
    <w:rsid w:val="00427747"/>
    <w:rsid w:val="004303BC"/>
    <w:rsid w:val="00432951"/>
    <w:rsid w:val="00432B6C"/>
    <w:rsid w:val="0043305A"/>
    <w:rsid w:val="004330FB"/>
    <w:rsid w:val="00434A8D"/>
    <w:rsid w:val="0043525A"/>
    <w:rsid w:val="00435A55"/>
    <w:rsid w:val="00436B80"/>
    <w:rsid w:val="00437499"/>
    <w:rsid w:val="0043781F"/>
    <w:rsid w:val="0044068F"/>
    <w:rsid w:val="004408E9"/>
    <w:rsid w:val="00442471"/>
    <w:rsid w:val="004424E2"/>
    <w:rsid w:val="00442599"/>
    <w:rsid w:val="00442E86"/>
    <w:rsid w:val="004453FE"/>
    <w:rsid w:val="00446037"/>
    <w:rsid w:val="00446228"/>
    <w:rsid w:val="00446964"/>
    <w:rsid w:val="0044762C"/>
    <w:rsid w:val="004508C7"/>
    <w:rsid w:val="00453ABA"/>
    <w:rsid w:val="00453F68"/>
    <w:rsid w:val="00454A78"/>
    <w:rsid w:val="0045579B"/>
    <w:rsid w:val="00455D89"/>
    <w:rsid w:val="0045630A"/>
    <w:rsid w:val="00457053"/>
    <w:rsid w:val="00457666"/>
    <w:rsid w:val="0045782B"/>
    <w:rsid w:val="004609B2"/>
    <w:rsid w:val="00462845"/>
    <w:rsid w:val="00462959"/>
    <w:rsid w:val="00462BEF"/>
    <w:rsid w:val="0046342C"/>
    <w:rsid w:val="00463BCB"/>
    <w:rsid w:val="00463CBD"/>
    <w:rsid w:val="00463DD4"/>
    <w:rsid w:val="00464464"/>
    <w:rsid w:val="00464C6C"/>
    <w:rsid w:val="00465176"/>
    <w:rsid w:val="004673D9"/>
    <w:rsid w:val="00467DA7"/>
    <w:rsid w:val="00470182"/>
    <w:rsid w:val="004710C9"/>
    <w:rsid w:val="0047177C"/>
    <w:rsid w:val="00472648"/>
    <w:rsid w:val="00472FA2"/>
    <w:rsid w:val="004736BE"/>
    <w:rsid w:val="00473D51"/>
    <w:rsid w:val="00474D20"/>
    <w:rsid w:val="00474D9C"/>
    <w:rsid w:val="00475CC7"/>
    <w:rsid w:val="00476D67"/>
    <w:rsid w:val="00476FFB"/>
    <w:rsid w:val="0047731A"/>
    <w:rsid w:val="00477801"/>
    <w:rsid w:val="00477CF7"/>
    <w:rsid w:val="00477DBE"/>
    <w:rsid w:val="00477EE9"/>
    <w:rsid w:val="0048014A"/>
    <w:rsid w:val="00480E18"/>
    <w:rsid w:val="004823F5"/>
    <w:rsid w:val="00482CE0"/>
    <w:rsid w:val="00483A46"/>
    <w:rsid w:val="00484681"/>
    <w:rsid w:val="004860C3"/>
    <w:rsid w:val="00486392"/>
    <w:rsid w:val="00486421"/>
    <w:rsid w:val="00487C7D"/>
    <w:rsid w:val="0049187C"/>
    <w:rsid w:val="004925FF"/>
    <w:rsid w:val="0049385F"/>
    <w:rsid w:val="00493A21"/>
    <w:rsid w:val="00496155"/>
    <w:rsid w:val="0049623B"/>
    <w:rsid w:val="00496D18"/>
    <w:rsid w:val="00496E21"/>
    <w:rsid w:val="00497953"/>
    <w:rsid w:val="004A0B4D"/>
    <w:rsid w:val="004A2422"/>
    <w:rsid w:val="004A2906"/>
    <w:rsid w:val="004A312D"/>
    <w:rsid w:val="004A4BFF"/>
    <w:rsid w:val="004A55B7"/>
    <w:rsid w:val="004A5BDA"/>
    <w:rsid w:val="004B0AB0"/>
    <w:rsid w:val="004B28D1"/>
    <w:rsid w:val="004B3717"/>
    <w:rsid w:val="004B382F"/>
    <w:rsid w:val="004B43A0"/>
    <w:rsid w:val="004B54BF"/>
    <w:rsid w:val="004B5781"/>
    <w:rsid w:val="004B5C7D"/>
    <w:rsid w:val="004B67D2"/>
    <w:rsid w:val="004B6930"/>
    <w:rsid w:val="004B7EE8"/>
    <w:rsid w:val="004C0868"/>
    <w:rsid w:val="004C22A1"/>
    <w:rsid w:val="004C2C6B"/>
    <w:rsid w:val="004C2DF1"/>
    <w:rsid w:val="004C3108"/>
    <w:rsid w:val="004C369E"/>
    <w:rsid w:val="004C467A"/>
    <w:rsid w:val="004C506D"/>
    <w:rsid w:val="004C570E"/>
    <w:rsid w:val="004C6B2A"/>
    <w:rsid w:val="004C79AE"/>
    <w:rsid w:val="004D0175"/>
    <w:rsid w:val="004D01A8"/>
    <w:rsid w:val="004D0282"/>
    <w:rsid w:val="004D04E5"/>
    <w:rsid w:val="004D16F9"/>
    <w:rsid w:val="004D26C3"/>
    <w:rsid w:val="004D39B5"/>
    <w:rsid w:val="004D5251"/>
    <w:rsid w:val="004D6DDC"/>
    <w:rsid w:val="004D6E29"/>
    <w:rsid w:val="004D6EA7"/>
    <w:rsid w:val="004D721F"/>
    <w:rsid w:val="004D7BA9"/>
    <w:rsid w:val="004E09D6"/>
    <w:rsid w:val="004E10DB"/>
    <w:rsid w:val="004E2155"/>
    <w:rsid w:val="004E3697"/>
    <w:rsid w:val="004E3F5A"/>
    <w:rsid w:val="004E4369"/>
    <w:rsid w:val="004E4C53"/>
    <w:rsid w:val="004E5AF8"/>
    <w:rsid w:val="004E7421"/>
    <w:rsid w:val="004E783E"/>
    <w:rsid w:val="004F0C40"/>
    <w:rsid w:val="004F1274"/>
    <w:rsid w:val="004F2109"/>
    <w:rsid w:val="004F39B8"/>
    <w:rsid w:val="004F3BC2"/>
    <w:rsid w:val="004F403A"/>
    <w:rsid w:val="004F5455"/>
    <w:rsid w:val="00502A3C"/>
    <w:rsid w:val="00502B6F"/>
    <w:rsid w:val="00502CC9"/>
    <w:rsid w:val="00503E07"/>
    <w:rsid w:val="005050CF"/>
    <w:rsid w:val="00506179"/>
    <w:rsid w:val="00510056"/>
    <w:rsid w:val="0051141E"/>
    <w:rsid w:val="00512150"/>
    <w:rsid w:val="005123B8"/>
    <w:rsid w:val="0051300A"/>
    <w:rsid w:val="00514E9F"/>
    <w:rsid w:val="00515166"/>
    <w:rsid w:val="005164F9"/>
    <w:rsid w:val="00517748"/>
    <w:rsid w:val="00517B0C"/>
    <w:rsid w:val="005200C0"/>
    <w:rsid w:val="0052043D"/>
    <w:rsid w:val="0052127B"/>
    <w:rsid w:val="0052132B"/>
    <w:rsid w:val="00525A23"/>
    <w:rsid w:val="005261CF"/>
    <w:rsid w:val="00527087"/>
    <w:rsid w:val="005277D4"/>
    <w:rsid w:val="00527B1A"/>
    <w:rsid w:val="005301AB"/>
    <w:rsid w:val="005305B6"/>
    <w:rsid w:val="00535265"/>
    <w:rsid w:val="0053528E"/>
    <w:rsid w:val="0053591A"/>
    <w:rsid w:val="0053595C"/>
    <w:rsid w:val="00535BE1"/>
    <w:rsid w:val="00536C0C"/>
    <w:rsid w:val="00540EDC"/>
    <w:rsid w:val="00543242"/>
    <w:rsid w:val="005434E1"/>
    <w:rsid w:val="005449B4"/>
    <w:rsid w:val="0054505E"/>
    <w:rsid w:val="005453F4"/>
    <w:rsid w:val="00545C47"/>
    <w:rsid w:val="00545E4A"/>
    <w:rsid w:val="00550999"/>
    <w:rsid w:val="00551EDE"/>
    <w:rsid w:val="00554291"/>
    <w:rsid w:val="00554296"/>
    <w:rsid w:val="00554DD2"/>
    <w:rsid w:val="0055503C"/>
    <w:rsid w:val="005554D1"/>
    <w:rsid w:val="00555951"/>
    <w:rsid w:val="00556410"/>
    <w:rsid w:val="00557198"/>
    <w:rsid w:val="00557524"/>
    <w:rsid w:val="00557AE7"/>
    <w:rsid w:val="005605FB"/>
    <w:rsid w:val="00560A02"/>
    <w:rsid w:val="005616E5"/>
    <w:rsid w:val="00561D54"/>
    <w:rsid w:val="00562B8E"/>
    <w:rsid w:val="005644D8"/>
    <w:rsid w:val="00565410"/>
    <w:rsid w:val="00565560"/>
    <w:rsid w:val="00566E0C"/>
    <w:rsid w:val="005710F2"/>
    <w:rsid w:val="005710F8"/>
    <w:rsid w:val="00571582"/>
    <w:rsid w:val="00571B97"/>
    <w:rsid w:val="00573332"/>
    <w:rsid w:val="005734AB"/>
    <w:rsid w:val="00573EF0"/>
    <w:rsid w:val="005748FA"/>
    <w:rsid w:val="00574B2D"/>
    <w:rsid w:val="00575BEE"/>
    <w:rsid w:val="005762F1"/>
    <w:rsid w:val="00577A1A"/>
    <w:rsid w:val="00577F26"/>
    <w:rsid w:val="0058004C"/>
    <w:rsid w:val="00580874"/>
    <w:rsid w:val="0058220C"/>
    <w:rsid w:val="005828A8"/>
    <w:rsid w:val="005828FB"/>
    <w:rsid w:val="00582C69"/>
    <w:rsid w:val="00584243"/>
    <w:rsid w:val="005851CD"/>
    <w:rsid w:val="00585A8D"/>
    <w:rsid w:val="0058621F"/>
    <w:rsid w:val="00587FC2"/>
    <w:rsid w:val="0059024D"/>
    <w:rsid w:val="00591DEA"/>
    <w:rsid w:val="00591E09"/>
    <w:rsid w:val="00594665"/>
    <w:rsid w:val="00594817"/>
    <w:rsid w:val="0059526B"/>
    <w:rsid w:val="00595365"/>
    <w:rsid w:val="005954CE"/>
    <w:rsid w:val="0059598B"/>
    <w:rsid w:val="005975B2"/>
    <w:rsid w:val="00597F57"/>
    <w:rsid w:val="00597F61"/>
    <w:rsid w:val="005A0B1C"/>
    <w:rsid w:val="005A3163"/>
    <w:rsid w:val="005A318C"/>
    <w:rsid w:val="005A35AC"/>
    <w:rsid w:val="005A4064"/>
    <w:rsid w:val="005A55C3"/>
    <w:rsid w:val="005A5F47"/>
    <w:rsid w:val="005A667E"/>
    <w:rsid w:val="005A707E"/>
    <w:rsid w:val="005A74CF"/>
    <w:rsid w:val="005A7D7A"/>
    <w:rsid w:val="005B1469"/>
    <w:rsid w:val="005B1C33"/>
    <w:rsid w:val="005B24D5"/>
    <w:rsid w:val="005B4667"/>
    <w:rsid w:val="005B4CE3"/>
    <w:rsid w:val="005B4F03"/>
    <w:rsid w:val="005B7795"/>
    <w:rsid w:val="005B7A64"/>
    <w:rsid w:val="005C0E95"/>
    <w:rsid w:val="005C1258"/>
    <w:rsid w:val="005C13FA"/>
    <w:rsid w:val="005C2656"/>
    <w:rsid w:val="005C3095"/>
    <w:rsid w:val="005C4AFC"/>
    <w:rsid w:val="005C56A9"/>
    <w:rsid w:val="005C5A72"/>
    <w:rsid w:val="005C6881"/>
    <w:rsid w:val="005C79A7"/>
    <w:rsid w:val="005D04C6"/>
    <w:rsid w:val="005D1438"/>
    <w:rsid w:val="005D48F5"/>
    <w:rsid w:val="005D50AA"/>
    <w:rsid w:val="005D568D"/>
    <w:rsid w:val="005D62D7"/>
    <w:rsid w:val="005D6BDC"/>
    <w:rsid w:val="005D796A"/>
    <w:rsid w:val="005E0BFC"/>
    <w:rsid w:val="005E1621"/>
    <w:rsid w:val="005E231F"/>
    <w:rsid w:val="005E285F"/>
    <w:rsid w:val="005E2B53"/>
    <w:rsid w:val="005E3161"/>
    <w:rsid w:val="005E373A"/>
    <w:rsid w:val="005E3F1E"/>
    <w:rsid w:val="005E47B8"/>
    <w:rsid w:val="005E4B1B"/>
    <w:rsid w:val="005E5795"/>
    <w:rsid w:val="005E630D"/>
    <w:rsid w:val="005F02AF"/>
    <w:rsid w:val="005F02CB"/>
    <w:rsid w:val="005F0558"/>
    <w:rsid w:val="005F08CF"/>
    <w:rsid w:val="005F0A3E"/>
    <w:rsid w:val="005F15E1"/>
    <w:rsid w:val="005F1896"/>
    <w:rsid w:val="005F24CB"/>
    <w:rsid w:val="005F2567"/>
    <w:rsid w:val="005F3FE5"/>
    <w:rsid w:val="005F4C82"/>
    <w:rsid w:val="005F57E0"/>
    <w:rsid w:val="005F72C3"/>
    <w:rsid w:val="005F7398"/>
    <w:rsid w:val="00601233"/>
    <w:rsid w:val="00601579"/>
    <w:rsid w:val="00601BBE"/>
    <w:rsid w:val="00602215"/>
    <w:rsid w:val="00602573"/>
    <w:rsid w:val="00602A41"/>
    <w:rsid w:val="00602C39"/>
    <w:rsid w:val="00604516"/>
    <w:rsid w:val="006047E5"/>
    <w:rsid w:val="00605CCE"/>
    <w:rsid w:val="00606B79"/>
    <w:rsid w:val="00606F4C"/>
    <w:rsid w:val="006107A8"/>
    <w:rsid w:val="006108D7"/>
    <w:rsid w:val="006143B0"/>
    <w:rsid w:val="006160FD"/>
    <w:rsid w:val="0061624F"/>
    <w:rsid w:val="00617788"/>
    <w:rsid w:val="0062021E"/>
    <w:rsid w:val="006203D4"/>
    <w:rsid w:val="00620D11"/>
    <w:rsid w:val="00621A75"/>
    <w:rsid w:val="00622480"/>
    <w:rsid w:val="0062277E"/>
    <w:rsid w:val="0062374E"/>
    <w:rsid w:val="00623764"/>
    <w:rsid w:val="00623F79"/>
    <w:rsid w:val="006243E7"/>
    <w:rsid w:val="0062550B"/>
    <w:rsid w:val="00625F94"/>
    <w:rsid w:val="00627CF0"/>
    <w:rsid w:val="006301AC"/>
    <w:rsid w:val="00630C61"/>
    <w:rsid w:val="00631BE9"/>
    <w:rsid w:val="00634770"/>
    <w:rsid w:val="00634826"/>
    <w:rsid w:val="00634C42"/>
    <w:rsid w:val="006354D4"/>
    <w:rsid w:val="00636099"/>
    <w:rsid w:val="00636E5F"/>
    <w:rsid w:val="006374DA"/>
    <w:rsid w:val="00637A22"/>
    <w:rsid w:val="0064028F"/>
    <w:rsid w:val="006402B3"/>
    <w:rsid w:val="0064030B"/>
    <w:rsid w:val="0064038A"/>
    <w:rsid w:val="006412BB"/>
    <w:rsid w:val="0064198F"/>
    <w:rsid w:val="006419E3"/>
    <w:rsid w:val="00641FE2"/>
    <w:rsid w:val="006434A0"/>
    <w:rsid w:val="006439D9"/>
    <w:rsid w:val="00644817"/>
    <w:rsid w:val="00644928"/>
    <w:rsid w:val="00644DA6"/>
    <w:rsid w:val="00645C20"/>
    <w:rsid w:val="00646610"/>
    <w:rsid w:val="00647648"/>
    <w:rsid w:val="006519B7"/>
    <w:rsid w:val="00651A40"/>
    <w:rsid w:val="00651D98"/>
    <w:rsid w:val="00652431"/>
    <w:rsid w:val="00652BE1"/>
    <w:rsid w:val="00652E56"/>
    <w:rsid w:val="00654AC0"/>
    <w:rsid w:val="00654F95"/>
    <w:rsid w:val="006575C7"/>
    <w:rsid w:val="00660C61"/>
    <w:rsid w:val="00662190"/>
    <w:rsid w:val="00662FB9"/>
    <w:rsid w:val="00664D5A"/>
    <w:rsid w:val="00664F49"/>
    <w:rsid w:val="00665377"/>
    <w:rsid w:val="00667000"/>
    <w:rsid w:val="006677A9"/>
    <w:rsid w:val="0067006A"/>
    <w:rsid w:val="00670F4A"/>
    <w:rsid w:val="00671868"/>
    <w:rsid w:val="0067212A"/>
    <w:rsid w:val="0067252A"/>
    <w:rsid w:val="00672DB0"/>
    <w:rsid w:val="00672DBF"/>
    <w:rsid w:val="00673B6F"/>
    <w:rsid w:val="006740ED"/>
    <w:rsid w:val="00674773"/>
    <w:rsid w:val="006747B6"/>
    <w:rsid w:val="006762D1"/>
    <w:rsid w:val="006775A2"/>
    <w:rsid w:val="00677BE4"/>
    <w:rsid w:val="0068032B"/>
    <w:rsid w:val="006819B1"/>
    <w:rsid w:val="00681B8F"/>
    <w:rsid w:val="00683279"/>
    <w:rsid w:val="00683A6C"/>
    <w:rsid w:val="00684057"/>
    <w:rsid w:val="006853DF"/>
    <w:rsid w:val="00685B31"/>
    <w:rsid w:val="00685BFD"/>
    <w:rsid w:val="0068796F"/>
    <w:rsid w:val="00690357"/>
    <w:rsid w:val="00692ADF"/>
    <w:rsid w:val="00694E43"/>
    <w:rsid w:val="0069620F"/>
    <w:rsid w:val="0069649D"/>
    <w:rsid w:val="00696F90"/>
    <w:rsid w:val="00697372"/>
    <w:rsid w:val="006A120F"/>
    <w:rsid w:val="006A1734"/>
    <w:rsid w:val="006A212B"/>
    <w:rsid w:val="006A2EE1"/>
    <w:rsid w:val="006A2EEF"/>
    <w:rsid w:val="006A56F6"/>
    <w:rsid w:val="006A583E"/>
    <w:rsid w:val="006A5C7A"/>
    <w:rsid w:val="006A633F"/>
    <w:rsid w:val="006A6CD4"/>
    <w:rsid w:val="006A7492"/>
    <w:rsid w:val="006B0B6B"/>
    <w:rsid w:val="006B0D30"/>
    <w:rsid w:val="006B0E6D"/>
    <w:rsid w:val="006B0F60"/>
    <w:rsid w:val="006B146A"/>
    <w:rsid w:val="006B252C"/>
    <w:rsid w:val="006B3353"/>
    <w:rsid w:val="006B3E93"/>
    <w:rsid w:val="006B44BB"/>
    <w:rsid w:val="006B4CFB"/>
    <w:rsid w:val="006B652E"/>
    <w:rsid w:val="006B6812"/>
    <w:rsid w:val="006B6B09"/>
    <w:rsid w:val="006B7321"/>
    <w:rsid w:val="006C029C"/>
    <w:rsid w:val="006C0A0A"/>
    <w:rsid w:val="006C102F"/>
    <w:rsid w:val="006C10E1"/>
    <w:rsid w:val="006C1604"/>
    <w:rsid w:val="006C1ED8"/>
    <w:rsid w:val="006C1F3E"/>
    <w:rsid w:val="006C1F41"/>
    <w:rsid w:val="006C2079"/>
    <w:rsid w:val="006C2761"/>
    <w:rsid w:val="006C3FD6"/>
    <w:rsid w:val="006C4697"/>
    <w:rsid w:val="006C4C41"/>
    <w:rsid w:val="006C5253"/>
    <w:rsid w:val="006C53E2"/>
    <w:rsid w:val="006C5B92"/>
    <w:rsid w:val="006C5F51"/>
    <w:rsid w:val="006C6C88"/>
    <w:rsid w:val="006C71C2"/>
    <w:rsid w:val="006C73D6"/>
    <w:rsid w:val="006D11B2"/>
    <w:rsid w:val="006D4733"/>
    <w:rsid w:val="006D4D20"/>
    <w:rsid w:val="006D5727"/>
    <w:rsid w:val="006D5B76"/>
    <w:rsid w:val="006D6C74"/>
    <w:rsid w:val="006D6F7E"/>
    <w:rsid w:val="006D72E7"/>
    <w:rsid w:val="006D7456"/>
    <w:rsid w:val="006E04DD"/>
    <w:rsid w:val="006E12CE"/>
    <w:rsid w:val="006E266D"/>
    <w:rsid w:val="006E3140"/>
    <w:rsid w:val="006E39DB"/>
    <w:rsid w:val="006E4B7D"/>
    <w:rsid w:val="006E590B"/>
    <w:rsid w:val="006E6676"/>
    <w:rsid w:val="006E7FF3"/>
    <w:rsid w:val="006F0369"/>
    <w:rsid w:val="006F03AA"/>
    <w:rsid w:val="006F116F"/>
    <w:rsid w:val="006F1E71"/>
    <w:rsid w:val="006F2E81"/>
    <w:rsid w:val="006F448D"/>
    <w:rsid w:val="006F66DD"/>
    <w:rsid w:val="006F6C29"/>
    <w:rsid w:val="006F7EC2"/>
    <w:rsid w:val="007005F3"/>
    <w:rsid w:val="00700B5A"/>
    <w:rsid w:val="00701677"/>
    <w:rsid w:val="00701FDE"/>
    <w:rsid w:val="00702011"/>
    <w:rsid w:val="00703D56"/>
    <w:rsid w:val="0070484E"/>
    <w:rsid w:val="007053BA"/>
    <w:rsid w:val="0071027A"/>
    <w:rsid w:val="007104CF"/>
    <w:rsid w:val="00710EE1"/>
    <w:rsid w:val="00711C89"/>
    <w:rsid w:val="00713B0F"/>
    <w:rsid w:val="00715058"/>
    <w:rsid w:val="00715F2A"/>
    <w:rsid w:val="007160EA"/>
    <w:rsid w:val="00716E75"/>
    <w:rsid w:val="0072228F"/>
    <w:rsid w:val="00722832"/>
    <w:rsid w:val="007242B8"/>
    <w:rsid w:val="00725E8A"/>
    <w:rsid w:val="007274AC"/>
    <w:rsid w:val="00727798"/>
    <w:rsid w:val="00727EC0"/>
    <w:rsid w:val="00730D4A"/>
    <w:rsid w:val="00730F83"/>
    <w:rsid w:val="007317B7"/>
    <w:rsid w:val="00732467"/>
    <w:rsid w:val="00733701"/>
    <w:rsid w:val="00733C12"/>
    <w:rsid w:val="0073442E"/>
    <w:rsid w:val="00734F6A"/>
    <w:rsid w:val="0073550C"/>
    <w:rsid w:val="007355F3"/>
    <w:rsid w:val="00735D57"/>
    <w:rsid w:val="007362DE"/>
    <w:rsid w:val="00736D17"/>
    <w:rsid w:val="0074065C"/>
    <w:rsid w:val="00740CD4"/>
    <w:rsid w:val="00741558"/>
    <w:rsid w:val="007415BD"/>
    <w:rsid w:val="00742037"/>
    <w:rsid w:val="007421B1"/>
    <w:rsid w:val="007428E8"/>
    <w:rsid w:val="00742AEB"/>
    <w:rsid w:val="00742B2F"/>
    <w:rsid w:val="00742DD9"/>
    <w:rsid w:val="00743C66"/>
    <w:rsid w:val="0074534C"/>
    <w:rsid w:val="00745379"/>
    <w:rsid w:val="00745544"/>
    <w:rsid w:val="007456EC"/>
    <w:rsid w:val="00745985"/>
    <w:rsid w:val="00745F1C"/>
    <w:rsid w:val="00746180"/>
    <w:rsid w:val="007463F2"/>
    <w:rsid w:val="00746C57"/>
    <w:rsid w:val="00746DD6"/>
    <w:rsid w:val="007470E2"/>
    <w:rsid w:val="00747889"/>
    <w:rsid w:val="00752B58"/>
    <w:rsid w:val="007540A8"/>
    <w:rsid w:val="0075529D"/>
    <w:rsid w:val="007559BF"/>
    <w:rsid w:val="00756E24"/>
    <w:rsid w:val="00760026"/>
    <w:rsid w:val="007609DD"/>
    <w:rsid w:val="007634CF"/>
    <w:rsid w:val="00763D23"/>
    <w:rsid w:val="00763EE0"/>
    <w:rsid w:val="00763F46"/>
    <w:rsid w:val="00764837"/>
    <w:rsid w:val="00764879"/>
    <w:rsid w:val="00765347"/>
    <w:rsid w:val="00765AE4"/>
    <w:rsid w:val="0076616C"/>
    <w:rsid w:val="007663E4"/>
    <w:rsid w:val="00766CEE"/>
    <w:rsid w:val="00767AEB"/>
    <w:rsid w:val="00767D59"/>
    <w:rsid w:val="00770048"/>
    <w:rsid w:val="00770182"/>
    <w:rsid w:val="007708EF"/>
    <w:rsid w:val="00770D71"/>
    <w:rsid w:val="00770F1F"/>
    <w:rsid w:val="00771278"/>
    <w:rsid w:val="007740B7"/>
    <w:rsid w:val="00775DE9"/>
    <w:rsid w:val="00776381"/>
    <w:rsid w:val="007772E9"/>
    <w:rsid w:val="00777C18"/>
    <w:rsid w:val="007800B8"/>
    <w:rsid w:val="007806C6"/>
    <w:rsid w:val="007814F7"/>
    <w:rsid w:val="0078200A"/>
    <w:rsid w:val="007829CA"/>
    <w:rsid w:val="00782A56"/>
    <w:rsid w:val="00783795"/>
    <w:rsid w:val="0078509C"/>
    <w:rsid w:val="00785E1B"/>
    <w:rsid w:val="00786F1B"/>
    <w:rsid w:val="0078720D"/>
    <w:rsid w:val="007872FB"/>
    <w:rsid w:val="00787465"/>
    <w:rsid w:val="0078779A"/>
    <w:rsid w:val="00787CCC"/>
    <w:rsid w:val="007905B0"/>
    <w:rsid w:val="00791290"/>
    <w:rsid w:val="00791404"/>
    <w:rsid w:val="00792674"/>
    <w:rsid w:val="00792D88"/>
    <w:rsid w:val="00793B4C"/>
    <w:rsid w:val="00793D34"/>
    <w:rsid w:val="007955CD"/>
    <w:rsid w:val="00795DC5"/>
    <w:rsid w:val="007A04E9"/>
    <w:rsid w:val="007A11D2"/>
    <w:rsid w:val="007A1B98"/>
    <w:rsid w:val="007A2AFE"/>
    <w:rsid w:val="007A2CD0"/>
    <w:rsid w:val="007A2D9F"/>
    <w:rsid w:val="007A2F2B"/>
    <w:rsid w:val="007A303F"/>
    <w:rsid w:val="007A5D08"/>
    <w:rsid w:val="007A6255"/>
    <w:rsid w:val="007A64DA"/>
    <w:rsid w:val="007A6615"/>
    <w:rsid w:val="007B012D"/>
    <w:rsid w:val="007B06DF"/>
    <w:rsid w:val="007B2BBD"/>
    <w:rsid w:val="007B3125"/>
    <w:rsid w:val="007B3690"/>
    <w:rsid w:val="007B506B"/>
    <w:rsid w:val="007B5421"/>
    <w:rsid w:val="007B6367"/>
    <w:rsid w:val="007B7C50"/>
    <w:rsid w:val="007C0F9D"/>
    <w:rsid w:val="007C1E39"/>
    <w:rsid w:val="007C1EE2"/>
    <w:rsid w:val="007C203D"/>
    <w:rsid w:val="007C3956"/>
    <w:rsid w:val="007C4A0E"/>
    <w:rsid w:val="007C4BC4"/>
    <w:rsid w:val="007C553F"/>
    <w:rsid w:val="007D16DA"/>
    <w:rsid w:val="007D20F1"/>
    <w:rsid w:val="007D3575"/>
    <w:rsid w:val="007D5F0B"/>
    <w:rsid w:val="007D64EC"/>
    <w:rsid w:val="007D7A84"/>
    <w:rsid w:val="007D7C0E"/>
    <w:rsid w:val="007D7C5D"/>
    <w:rsid w:val="007D7D97"/>
    <w:rsid w:val="007E29F0"/>
    <w:rsid w:val="007E416D"/>
    <w:rsid w:val="007E44A1"/>
    <w:rsid w:val="007E4617"/>
    <w:rsid w:val="007E5F54"/>
    <w:rsid w:val="007E637D"/>
    <w:rsid w:val="007E71FA"/>
    <w:rsid w:val="007E7380"/>
    <w:rsid w:val="007F07BE"/>
    <w:rsid w:val="007F0846"/>
    <w:rsid w:val="007F0D7A"/>
    <w:rsid w:val="007F4826"/>
    <w:rsid w:val="007F720B"/>
    <w:rsid w:val="0080197B"/>
    <w:rsid w:val="008025B4"/>
    <w:rsid w:val="00802936"/>
    <w:rsid w:val="00802FA6"/>
    <w:rsid w:val="00805C37"/>
    <w:rsid w:val="00810BF9"/>
    <w:rsid w:val="00812C8D"/>
    <w:rsid w:val="00813DB1"/>
    <w:rsid w:val="00813F27"/>
    <w:rsid w:val="008141EB"/>
    <w:rsid w:val="00814845"/>
    <w:rsid w:val="00815550"/>
    <w:rsid w:val="00816668"/>
    <w:rsid w:val="00817828"/>
    <w:rsid w:val="00821D0C"/>
    <w:rsid w:val="008222A3"/>
    <w:rsid w:val="00822A50"/>
    <w:rsid w:val="008231E3"/>
    <w:rsid w:val="00824D24"/>
    <w:rsid w:val="008265E8"/>
    <w:rsid w:val="008265E9"/>
    <w:rsid w:val="00826655"/>
    <w:rsid w:val="00831EEE"/>
    <w:rsid w:val="00831F60"/>
    <w:rsid w:val="0083272E"/>
    <w:rsid w:val="00832732"/>
    <w:rsid w:val="0083282F"/>
    <w:rsid w:val="0083521D"/>
    <w:rsid w:val="00835836"/>
    <w:rsid w:val="00836906"/>
    <w:rsid w:val="00840E82"/>
    <w:rsid w:val="008428CD"/>
    <w:rsid w:val="00842B56"/>
    <w:rsid w:val="00843115"/>
    <w:rsid w:val="00844B2D"/>
    <w:rsid w:val="008476AC"/>
    <w:rsid w:val="00850E5B"/>
    <w:rsid w:val="008511C1"/>
    <w:rsid w:val="0085134E"/>
    <w:rsid w:val="00851631"/>
    <w:rsid w:val="00851AEE"/>
    <w:rsid w:val="00852A93"/>
    <w:rsid w:val="00853B4E"/>
    <w:rsid w:val="00854736"/>
    <w:rsid w:val="00854C29"/>
    <w:rsid w:val="00855279"/>
    <w:rsid w:val="00855387"/>
    <w:rsid w:val="008555BE"/>
    <w:rsid w:val="0085580C"/>
    <w:rsid w:val="00855A36"/>
    <w:rsid w:val="0085796F"/>
    <w:rsid w:val="00860DE0"/>
    <w:rsid w:val="00861CBD"/>
    <w:rsid w:val="00862F61"/>
    <w:rsid w:val="00863EE4"/>
    <w:rsid w:val="0086415B"/>
    <w:rsid w:val="008641C1"/>
    <w:rsid w:val="00864AD6"/>
    <w:rsid w:val="00864BB3"/>
    <w:rsid w:val="0086591B"/>
    <w:rsid w:val="00870244"/>
    <w:rsid w:val="00871281"/>
    <w:rsid w:val="008717A1"/>
    <w:rsid w:val="00872673"/>
    <w:rsid w:val="00873EB1"/>
    <w:rsid w:val="0087474A"/>
    <w:rsid w:val="0087566C"/>
    <w:rsid w:val="00875679"/>
    <w:rsid w:val="00875EA1"/>
    <w:rsid w:val="00875F84"/>
    <w:rsid w:val="0087601E"/>
    <w:rsid w:val="00876532"/>
    <w:rsid w:val="008773DB"/>
    <w:rsid w:val="0087750D"/>
    <w:rsid w:val="008777E8"/>
    <w:rsid w:val="008778C8"/>
    <w:rsid w:val="008801E1"/>
    <w:rsid w:val="008805EC"/>
    <w:rsid w:val="00880A7A"/>
    <w:rsid w:val="00881072"/>
    <w:rsid w:val="00882531"/>
    <w:rsid w:val="00882721"/>
    <w:rsid w:val="00883260"/>
    <w:rsid w:val="008834B2"/>
    <w:rsid w:val="00884AA4"/>
    <w:rsid w:val="008867D3"/>
    <w:rsid w:val="008867DB"/>
    <w:rsid w:val="00886B7E"/>
    <w:rsid w:val="00887D75"/>
    <w:rsid w:val="00890DF7"/>
    <w:rsid w:val="00891C6E"/>
    <w:rsid w:val="008928A8"/>
    <w:rsid w:val="008942D7"/>
    <w:rsid w:val="008949A4"/>
    <w:rsid w:val="00894E9B"/>
    <w:rsid w:val="00895C4D"/>
    <w:rsid w:val="008966B6"/>
    <w:rsid w:val="00897804"/>
    <w:rsid w:val="008A0E98"/>
    <w:rsid w:val="008A1FE7"/>
    <w:rsid w:val="008A26CA"/>
    <w:rsid w:val="008A3E55"/>
    <w:rsid w:val="008A5DC9"/>
    <w:rsid w:val="008A64A8"/>
    <w:rsid w:val="008A6694"/>
    <w:rsid w:val="008A6AFB"/>
    <w:rsid w:val="008B0A14"/>
    <w:rsid w:val="008B2AD2"/>
    <w:rsid w:val="008B320C"/>
    <w:rsid w:val="008B3EDA"/>
    <w:rsid w:val="008B4206"/>
    <w:rsid w:val="008B69F9"/>
    <w:rsid w:val="008C0C56"/>
    <w:rsid w:val="008C0D67"/>
    <w:rsid w:val="008C0F7A"/>
    <w:rsid w:val="008C1261"/>
    <w:rsid w:val="008C1E3E"/>
    <w:rsid w:val="008C3245"/>
    <w:rsid w:val="008C3327"/>
    <w:rsid w:val="008C38B8"/>
    <w:rsid w:val="008C4DB3"/>
    <w:rsid w:val="008C4DC6"/>
    <w:rsid w:val="008C50E7"/>
    <w:rsid w:val="008C5E4E"/>
    <w:rsid w:val="008C696D"/>
    <w:rsid w:val="008C75CD"/>
    <w:rsid w:val="008C76CF"/>
    <w:rsid w:val="008C7E80"/>
    <w:rsid w:val="008C7FE4"/>
    <w:rsid w:val="008D0871"/>
    <w:rsid w:val="008D10CC"/>
    <w:rsid w:val="008D1130"/>
    <w:rsid w:val="008D1C4A"/>
    <w:rsid w:val="008D282D"/>
    <w:rsid w:val="008D28C0"/>
    <w:rsid w:val="008D3136"/>
    <w:rsid w:val="008D4EC2"/>
    <w:rsid w:val="008D51D0"/>
    <w:rsid w:val="008D6018"/>
    <w:rsid w:val="008D62AB"/>
    <w:rsid w:val="008D780B"/>
    <w:rsid w:val="008D7D23"/>
    <w:rsid w:val="008E0A53"/>
    <w:rsid w:val="008E13CB"/>
    <w:rsid w:val="008E1DA0"/>
    <w:rsid w:val="008E5F0E"/>
    <w:rsid w:val="008E6327"/>
    <w:rsid w:val="008E6F4E"/>
    <w:rsid w:val="008E701B"/>
    <w:rsid w:val="008E7191"/>
    <w:rsid w:val="008F0380"/>
    <w:rsid w:val="008F0C07"/>
    <w:rsid w:val="008F0E20"/>
    <w:rsid w:val="008F2008"/>
    <w:rsid w:val="008F438F"/>
    <w:rsid w:val="008F49BE"/>
    <w:rsid w:val="008F6325"/>
    <w:rsid w:val="009007AD"/>
    <w:rsid w:val="00901DC7"/>
    <w:rsid w:val="00903807"/>
    <w:rsid w:val="00904133"/>
    <w:rsid w:val="00905CA8"/>
    <w:rsid w:val="00906B47"/>
    <w:rsid w:val="0090777C"/>
    <w:rsid w:val="009101E4"/>
    <w:rsid w:val="00910EEE"/>
    <w:rsid w:val="00911335"/>
    <w:rsid w:val="009115FF"/>
    <w:rsid w:val="00912579"/>
    <w:rsid w:val="00916070"/>
    <w:rsid w:val="00920D1C"/>
    <w:rsid w:val="00920DA3"/>
    <w:rsid w:val="0092221A"/>
    <w:rsid w:val="00922D59"/>
    <w:rsid w:val="00923CA0"/>
    <w:rsid w:val="00926379"/>
    <w:rsid w:val="00926C5B"/>
    <w:rsid w:val="009272DC"/>
    <w:rsid w:val="0093045D"/>
    <w:rsid w:val="00930ED9"/>
    <w:rsid w:val="00931B07"/>
    <w:rsid w:val="00931EC3"/>
    <w:rsid w:val="0093206D"/>
    <w:rsid w:val="00933893"/>
    <w:rsid w:val="00933CE6"/>
    <w:rsid w:val="00935078"/>
    <w:rsid w:val="00935122"/>
    <w:rsid w:val="00935741"/>
    <w:rsid w:val="009412AE"/>
    <w:rsid w:val="009430AE"/>
    <w:rsid w:val="00943454"/>
    <w:rsid w:val="0094433A"/>
    <w:rsid w:val="0094435B"/>
    <w:rsid w:val="00945050"/>
    <w:rsid w:val="0094578B"/>
    <w:rsid w:val="00945835"/>
    <w:rsid w:val="00945C2C"/>
    <w:rsid w:val="00946F8E"/>
    <w:rsid w:val="009475EB"/>
    <w:rsid w:val="00947E28"/>
    <w:rsid w:val="00950861"/>
    <w:rsid w:val="00950ABC"/>
    <w:rsid w:val="0095108F"/>
    <w:rsid w:val="00951B05"/>
    <w:rsid w:val="00955660"/>
    <w:rsid w:val="00956518"/>
    <w:rsid w:val="0095779A"/>
    <w:rsid w:val="00957A4D"/>
    <w:rsid w:val="00957EAA"/>
    <w:rsid w:val="00961D86"/>
    <w:rsid w:val="009623A7"/>
    <w:rsid w:val="009626A7"/>
    <w:rsid w:val="00962B09"/>
    <w:rsid w:val="009668C5"/>
    <w:rsid w:val="00967A63"/>
    <w:rsid w:val="00970905"/>
    <w:rsid w:val="00971662"/>
    <w:rsid w:val="00971C0B"/>
    <w:rsid w:val="00971D03"/>
    <w:rsid w:val="0097447E"/>
    <w:rsid w:val="009761E9"/>
    <w:rsid w:val="00976348"/>
    <w:rsid w:val="0097693D"/>
    <w:rsid w:val="00976CDF"/>
    <w:rsid w:val="00980600"/>
    <w:rsid w:val="00980730"/>
    <w:rsid w:val="00980CFF"/>
    <w:rsid w:val="00984068"/>
    <w:rsid w:val="009852B2"/>
    <w:rsid w:val="00985BDD"/>
    <w:rsid w:val="00985E7A"/>
    <w:rsid w:val="00986372"/>
    <w:rsid w:val="0098767F"/>
    <w:rsid w:val="009906C6"/>
    <w:rsid w:val="009917A8"/>
    <w:rsid w:val="00993752"/>
    <w:rsid w:val="00997796"/>
    <w:rsid w:val="009A0B3B"/>
    <w:rsid w:val="009A1080"/>
    <w:rsid w:val="009A1D67"/>
    <w:rsid w:val="009A206F"/>
    <w:rsid w:val="009A3367"/>
    <w:rsid w:val="009A3D70"/>
    <w:rsid w:val="009A441B"/>
    <w:rsid w:val="009A7167"/>
    <w:rsid w:val="009B01E3"/>
    <w:rsid w:val="009B1DFC"/>
    <w:rsid w:val="009B28AF"/>
    <w:rsid w:val="009B3DA2"/>
    <w:rsid w:val="009B5144"/>
    <w:rsid w:val="009B6011"/>
    <w:rsid w:val="009B671D"/>
    <w:rsid w:val="009B6944"/>
    <w:rsid w:val="009C314A"/>
    <w:rsid w:val="009C40AD"/>
    <w:rsid w:val="009C536C"/>
    <w:rsid w:val="009C53CF"/>
    <w:rsid w:val="009C5B43"/>
    <w:rsid w:val="009C769C"/>
    <w:rsid w:val="009C770F"/>
    <w:rsid w:val="009C77CF"/>
    <w:rsid w:val="009D2280"/>
    <w:rsid w:val="009D27CA"/>
    <w:rsid w:val="009D295F"/>
    <w:rsid w:val="009D34F6"/>
    <w:rsid w:val="009D398B"/>
    <w:rsid w:val="009D39E6"/>
    <w:rsid w:val="009D4500"/>
    <w:rsid w:val="009D66F2"/>
    <w:rsid w:val="009E1567"/>
    <w:rsid w:val="009E1D9F"/>
    <w:rsid w:val="009E20FE"/>
    <w:rsid w:val="009E3B54"/>
    <w:rsid w:val="009E437F"/>
    <w:rsid w:val="009E4FF5"/>
    <w:rsid w:val="009E596E"/>
    <w:rsid w:val="009E6494"/>
    <w:rsid w:val="009E65D1"/>
    <w:rsid w:val="009E6F3E"/>
    <w:rsid w:val="009E71ED"/>
    <w:rsid w:val="009F0043"/>
    <w:rsid w:val="009F0A2D"/>
    <w:rsid w:val="009F0B09"/>
    <w:rsid w:val="009F1DA9"/>
    <w:rsid w:val="009F22DE"/>
    <w:rsid w:val="009F2A23"/>
    <w:rsid w:val="009F372E"/>
    <w:rsid w:val="009F41E1"/>
    <w:rsid w:val="009F4D45"/>
    <w:rsid w:val="009F5BE5"/>
    <w:rsid w:val="009F63DF"/>
    <w:rsid w:val="009F7057"/>
    <w:rsid w:val="009F73CC"/>
    <w:rsid w:val="00A00698"/>
    <w:rsid w:val="00A00B03"/>
    <w:rsid w:val="00A016A8"/>
    <w:rsid w:val="00A01B71"/>
    <w:rsid w:val="00A01F9A"/>
    <w:rsid w:val="00A029F6"/>
    <w:rsid w:val="00A03351"/>
    <w:rsid w:val="00A04342"/>
    <w:rsid w:val="00A04378"/>
    <w:rsid w:val="00A053D3"/>
    <w:rsid w:val="00A05BC1"/>
    <w:rsid w:val="00A06EB9"/>
    <w:rsid w:val="00A07105"/>
    <w:rsid w:val="00A07410"/>
    <w:rsid w:val="00A10909"/>
    <w:rsid w:val="00A10979"/>
    <w:rsid w:val="00A116EF"/>
    <w:rsid w:val="00A12386"/>
    <w:rsid w:val="00A124BD"/>
    <w:rsid w:val="00A14D02"/>
    <w:rsid w:val="00A15DFB"/>
    <w:rsid w:val="00A160E3"/>
    <w:rsid w:val="00A162B5"/>
    <w:rsid w:val="00A1672E"/>
    <w:rsid w:val="00A17FAB"/>
    <w:rsid w:val="00A2094F"/>
    <w:rsid w:val="00A21A0A"/>
    <w:rsid w:val="00A22E8D"/>
    <w:rsid w:val="00A22F19"/>
    <w:rsid w:val="00A23A48"/>
    <w:rsid w:val="00A24CDF"/>
    <w:rsid w:val="00A26864"/>
    <w:rsid w:val="00A30481"/>
    <w:rsid w:val="00A30867"/>
    <w:rsid w:val="00A316DB"/>
    <w:rsid w:val="00A31B7E"/>
    <w:rsid w:val="00A332EC"/>
    <w:rsid w:val="00A3335A"/>
    <w:rsid w:val="00A34560"/>
    <w:rsid w:val="00A3517F"/>
    <w:rsid w:val="00A36CFB"/>
    <w:rsid w:val="00A37313"/>
    <w:rsid w:val="00A3771F"/>
    <w:rsid w:val="00A37879"/>
    <w:rsid w:val="00A37F7C"/>
    <w:rsid w:val="00A413B4"/>
    <w:rsid w:val="00A4245B"/>
    <w:rsid w:val="00A42654"/>
    <w:rsid w:val="00A44794"/>
    <w:rsid w:val="00A44B7C"/>
    <w:rsid w:val="00A4506C"/>
    <w:rsid w:val="00A45B83"/>
    <w:rsid w:val="00A47646"/>
    <w:rsid w:val="00A47819"/>
    <w:rsid w:val="00A51331"/>
    <w:rsid w:val="00A51B58"/>
    <w:rsid w:val="00A5337A"/>
    <w:rsid w:val="00A53A85"/>
    <w:rsid w:val="00A541EE"/>
    <w:rsid w:val="00A55056"/>
    <w:rsid w:val="00A5535A"/>
    <w:rsid w:val="00A553F5"/>
    <w:rsid w:val="00A56B55"/>
    <w:rsid w:val="00A5726C"/>
    <w:rsid w:val="00A57A2C"/>
    <w:rsid w:val="00A61DF8"/>
    <w:rsid w:val="00A6211F"/>
    <w:rsid w:val="00A6226D"/>
    <w:rsid w:val="00A63738"/>
    <w:rsid w:val="00A638BF"/>
    <w:rsid w:val="00A64503"/>
    <w:rsid w:val="00A65250"/>
    <w:rsid w:val="00A669AE"/>
    <w:rsid w:val="00A709CC"/>
    <w:rsid w:val="00A71017"/>
    <w:rsid w:val="00A71985"/>
    <w:rsid w:val="00A722FB"/>
    <w:rsid w:val="00A72A60"/>
    <w:rsid w:val="00A731F5"/>
    <w:rsid w:val="00A73B9D"/>
    <w:rsid w:val="00A73C44"/>
    <w:rsid w:val="00A73CB2"/>
    <w:rsid w:val="00A75199"/>
    <w:rsid w:val="00A762C2"/>
    <w:rsid w:val="00A7718C"/>
    <w:rsid w:val="00A77753"/>
    <w:rsid w:val="00A77B36"/>
    <w:rsid w:val="00A80A1B"/>
    <w:rsid w:val="00A80D6F"/>
    <w:rsid w:val="00A81652"/>
    <w:rsid w:val="00A823E4"/>
    <w:rsid w:val="00A82A0E"/>
    <w:rsid w:val="00A82C1B"/>
    <w:rsid w:val="00A83017"/>
    <w:rsid w:val="00A839D4"/>
    <w:rsid w:val="00A83B62"/>
    <w:rsid w:val="00A83C1C"/>
    <w:rsid w:val="00A841B1"/>
    <w:rsid w:val="00A845C4"/>
    <w:rsid w:val="00A848FA"/>
    <w:rsid w:val="00A84CFB"/>
    <w:rsid w:val="00A84D82"/>
    <w:rsid w:val="00A85B22"/>
    <w:rsid w:val="00A85BC4"/>
    <w:rsid w:val="00A864F4"/>
    <w:rsid w:val="00A870D1"/>
    <w:rsid w:val="00A87402"/>
    <w:rsid w:val="00A8745E"/>
    <w:rsid w:val="00A879A4"/>
    <w:rsid w:val="00A87C20"/>
    <w:rsid w:val="00A90FD6"/>
    <w:rsid w:val="00A91530"/>
    <w:rsid w:val="00A92358"/>
    <w:rsid w:val="00A92935"/>
    <w:rsid w:val="00A929C9"/>
    <w:rsid w:val="00A92B0F"/>
    <w:rsid w:val="00A92BB6"/>
    <w:rsid w:val="00A93EA6"/>
    <w:rsid w:val="00A943C7"/>
    <w:rsid w:val="00A94962"/>
    <w:rsid w:val="00A95889"/>
    <w:rsid w:val="00A958E3"/>
    <w:rsid w:val="00A9590F"/>
    <w:rsid w:val="00A969A9"/>
    <w:rsid w:val="00AA0266"/>
    <w:rsid w:val="00AA0303"/>
    <w:rsid w:val="00AA04CE"/>
    <w:rsid w:val="00AA11B5"/>
    <w:rsid w:val="00AA1BF3"/>
    <w:rsid w:val="00AA1ECD"/>
    <w:rsid w:val="00AA282A"/>
    <w:rsid w:val="00AA2CE8"/>
    <w:rsid w:val="00AA5E38"/>
    <w:rsid w:val="00AA60F1"/>
    <w:rsid w:val="00AA6AB1"/>
    <w:rsid w:val="00AA6F4C"/>
    <w:rsid w:val="00AA7F50"/>
    <w:rsid w:val="00AB0BB8"/>
    <w:rsid w:val="00AB1C90"/>
    <w:rsid w:val="00AB220D"/>
    <w:rsid w:val="00AB2B54"/>
    <w:rsid w:val="00AB4080"/>
    <w:rsid w:val="00AB5019"/>
    <w:rsid w:val="00AB5068"/>
    <w:rsid w:val="00AB6810"/>
    <w:rsid w:val="00AB78D7"/>
    <w:rsid w:val="00AB7EC8"/>
    <w:rsid w:val="00AC272E"/>
    <w:rsid w:val="00AC3977"/>
    <w:rsid w:val="00AC467F"/>
    <w:rsid w:val="00AC4D17"/>
    <w:rsid w:val="00AC58E3"/>
    <w:rsid w:val="00AC6B6E"/>
    <w:rsid w:val="00AC751A"/>
    <w:rsid w:val="00AD0136"/>
    <w:rsid w:val="00AD1DBC"/>
    <w:rsid w:val="00AD2598"/>
    <w:rsid w:val="00AD2FE7"/>
    <w:rsid w:val="00AD3CB1"/>
    <w:rsid w:val="00AD51E6"/>
    <w:rsid w:val="00AD59B6"/>
    <w:rsid w:val="00AD5D1A"/>
    <w:rsid w:val="00AD5F9F"/>
    <w:rsid w:val="00AD62B0"/>
    <w:rsid w:val="00AD6525"/>
    <w:rsid w:val="00AD7250"/>
    <w:rsid w:val="00AD7C1C"/>
    <w:rsid w:val="00AE0D44"/>
    <w:rsid w:val="00AE1370"/>
    <w:rsid w:val="00AE1C70"/>
    <w:rsid w:val="00AE6A31"/>
    <w:rsid w:val="00AE702A"/>
    <w:rsid w:val="00AE773B"/>
    <w:rsid w:val="00AE7867"/>
    <w:rsid w:val="00AF0934"/>
    <w:rsid w:val="00AF1AC7"/>
    <w:rsid w:val="00AF1BB0"/>
    <w:rsid w:val="00AF4925"/>
    <w:rsid w:val="00AF57DE"/>
    <w:rsid w:val="00AF5E8B"/>
    <w:rsid w:val="00AF7262"/>
    <w:rsid w:val="00B007E6"/>
    <w:rsid w:val="00B008D5"/>
    <w:rsid w:val="00B00A38"/>
    <w:rsid w:val="00B00C9D"/>
    <w:rsid w:val="00B01095"/>
    <w:rsid w:val="00B0138D"/>
    <w:rsid w:val="00B0159E"/>
    <w:rsid w:val="00B01A52"/>
    <w:rsid w:val="00B034DF"/>
    <w:rsid w:val="00B03745"/>
    <w:rsid w:val="00B03B57"/>
    <w:rsid w:val="00B05715"/>
    <w:rsid w:val="00B05FC6"/>
    <w:rsid w:val="00B0767F"/>
    <w:rsid w:val="00B076F8"/>
    <w:rsid w:val="00B078E7"/>
    <w:rsid w:val="00B11AE7"/>
    <w:rsid w:val="00B11F2D"/>
    <w:rsid w:val="00B120A7"/>
    <w:rsid w:val="00B13FF5"/>
    <w:rsid w:val="00B141C9"/>
    <w:rsid w:val="00B145B4"/>
    <w:rsid w:val="00B148C8"/>
    <w:rsid w:val="00B15B2E"/>
    <w:rsid w:val="00B15B61"/>
    <w:rsid w:val="00B15DE3"/>
    <w:rsid w:val="00B1620B"/>
    <w:rsid w:val="00B2042E"/>
    <w:rsid w:val="00B21112"/>
    <w:rsid w:val="00B22251"/>
    <w:rsid w:val="00B224BD"/>
    <w:rsid w:val="00B232C5"/>
    <w:rsid w:val="00B2386D"/>
    <w:rsid w:val="00B23D51"/>
    <w:rsid w:val="00B23E1E"/>
    <w:rsid w:val="00B24682"/>
    <w:rsid w:val="00B24E85"/>
    <w:rsid w:val="00B25D12"/>
    <w:rsid w:val="00B2621A"/>
    <w:rsid w:val="00B31C68"/>
    <w:rsid w:val="00B33B7D"/>
    <w:rsid w:val="00B34C8F"/>
    <w:rsid w:val="00B36652"/>
    <w:rsid w:val="00B3749C"/>
    <w:rsid w:val="00B3752E"/>
    <w:rsid w:val="00B37E2E"/>
    <w:rsid w:val="00B4057C"/>
    <w:rsid w:val="00B40D4E"/>
    <w:rsid w:val="00B41CC0"/>
    <w:rsid w:val="00B43FE6"/>
    <w:rsid w:val="00B447B3"/>
    <w:rsid w:val="00B453F6"/>
    <w:rsid w:val="00B455AB"/>
    <w:rsid w:val="00B4585B"/>
    <w:rsid w:val="00B4738B"/>
    <w:rsid w:val="00B477B9"/>
    <w:rsid w:val="00B47BBF"/>
    <w:rsid w:val="00B47E62"/>
    <w:rsid w:val="00B5149D"/>
    <w:rsid w:val="00B522ED"/>
    <w:rsid w:val="00B52A42"/>
    <w:rsid w:val="00B531B1"/>
    <w:rsid w:val="00B538A6"/>
    <w:rsid w:val="00B54319"/>
    <w:rsid w:val="00B548D6"/>
    <w:rsid w:val="00B55CFB"/>
    <w:rsid w:val="00B564A7"/>
    <w:rsid w:val="00B60A51"/>
    <w:rsid w:val="00B616C8"/>
    <w:rsid w:val="00B618CC"/>
    <w:rsid w:val="00B61FCB"/>
    <w:rsid w:val="00B62F8F"/>
    <w:rsid w:val="00B63B58"/>
    <w:rsid w:val="00B65A1F"/>
    <w:rsid w:val="00B65DF0"/>
    <w:rsid w:val="00B675DC"/>
    <w:rsid w:val="00B70347"/>
    <w:rsid w:val="00B706AF"/>
    <w:rsid w:val="00B708D8"/>
    <w:rsid w:val="00B70984"/>
    <w:rsid w:val="00B7217A"/>
    <w:rsid w:val="00B731E7"/>
    <w:rsid w:val="00B74A54"/>
    <w:rsid w:val="00B74BAE"/>
    <w:rsid w:val="00B74D7B"/>
    <w:rsid w:val="00B75459"/>
    <w:rsid w:val="00B75740"/>
    <w:rsid w:val="00B75774"/>
    <w:rsid w:val="00B7640C"/>
    <w:rsid w:val="00B768BA"/>
    <w:rsid w:val="00B76FBD"/>
    <w:rsid w:val="00B77AA4"/>
    <w:rsid w:val="00B77C3C"/>
    <w:rsid w:val="00B77FA2"/>
    <w:rsid w:val="00B80E3F"/>
    <w:rsid w:val="00B81B6B"/>
    <w:rsid w:val="00B8269D"/>
    <w:rsid w:val="00B82D22"/>
    <w:rsid w:val="00B83500"/>
    <w:rsid w:val="00B836F8"/>
    <w:rsid w:val="00B846B2"/>
    <w:rsid w:val="00B8563B"/>
    <w:rsid w:val="00B858DE"/>
    <w:rsid w:val="00B85EFC"/>
    <w:rsid w:val="00B86B96"/>
    <w:rsid w:val="00B86DA6"/>
    <w:rsid w:val="00B906B3"/>
    <w:rsid w:val="00B91005"/>
    <w:rsid w:val="00B91349"/>
    <w:rsid w:val="00B92BE3"/>
    <w:rsid w:val="00B93B00"/>
    <w:rsid w:val="00B93B19"/>
    <w:rsid w:val="00B94C0D"/>
    <w:rsid w:val="00B95C4A"/>
    <w:rsid w:val="00B95EFA"/>
    <w:rsid w:val="00B9612A"/>
    <w:rsid w:val="00BA1EB1"/>
    <w:rsid w:val="00BA263B"/>
    <w:rsid w:val="00BA2A7F"/>
    <w:rsid w:val="00BA3E11"/>
    <w:rsid w:val="00BA4D4A"/>
    <w:rsid w:val="00BA5614"/>
    <w:rsid w:val="00BA728E"/>
    <w:rsid w:val="00BA75E7"/>
    <w:rsid w:val="00BB0753"/>
    <w:rsid w:val="00BB07AF"/>
    <w:rsid w:val="00BB092E"/>
    <w:rsid w:val="00BB3B06"/>
    <w:rsid w:val="00BB448A"/>
    <w:rsid w:val="00BB57ED"/>
    <w:rsid w:val="00BB5FB9"/>
    <w:rsid w:val="00BC043D"/>
    <w:rsid w:val="00BC0B5C"/>
    <w:rsid w:val="00BC1E41"/>
    <w:rsid w:val="00BC24E0"/>
    <w:rsid w:val="00BC294E"/>
    <w:rsid w:val="00BC39AD"/>
    <w:rsid w:val="00BC4126"/>
    <w:rsid w:val="00BC525B"/>
    <w:rsid w:val="00BC54D5"/>
    <w:rsid w:val="00BD2497"/>
    <w:rsid w:val="00BD4BAA"/>
    <w:rsid w:val="00BD6031"/>
    <w:rsid w:val="00BD667A"/>
    <w:rsid w:val="00BD6D12"/>
    <w:rsid w:val="00BD738F"/>
    <w:rsid w:val="00BD795D"/>
    <w:rsid w:val="00BE088E"/>
    <w:rsid w:val="00BE0E5A"/>
    <w:rsid w:val="00BE12A4"/>
    <w:rsid w:val="00BE13DD"/>
    <w:rsid w:val="00BE1D12"/>
    <w:rsid w:val="00BE2416"/>
    <w:rsid w:val="00BE2AC2"/>
    <w:rsid w:val="00BE3209"/>
    <w:rsid w:val="00BE4A02"/>
    <w:rsid w:val="00BE664E"/>
    <w:rsid w:val="00BE6B71"/>
    <w:rsid w:val="00BE6EC2"/>
    <w:rsid w:val="00BF01D0"/>
    <w:rsid w:val="00BF02CF"/>
    <w:rsid w:val="00BF07AE"/>
    <w:rsid w:val="00BF07DF"/>
    <w:rsid w:val="00BF087F"/>
    <w:rsid w:val="00BF2128"/>
    <w:rsid w:val="00BF27C8"/>
    <w:rsid w:val="00BF79CD"/>
    <w:rsid w:val="00C022AE"/>
    <w:rsid w:val="00C05339"/>
    <w:rsid w:val="00C07303"/>
    <w:rsid w:val="00C106E7"/>
    <w:rsid w:val="00C11D21"/>
    <w:rsid w:val="00C11DA8"/>
    <w:rsid w:val="00C121B3"/>
    <w:rsid w:val="00C12D6F"/>
    <w:rsid w:val="00C13104"/>
    <w:rsid w:val="00C13767"/>
    <w:rsid w:val="00C14A42"/>
    <w:rsid w:val="00C15A2A"/>
    <w:rsid w:val="00C174B3"/>
    <w:rsid w:val="00C208B2"/>
    <w:rsid w:val="00C214DC"/>
    <w:rsid w:val="00C215BF"/>
    <w:rsid w:val="00C21A4B"/>
    <w:rsid w:val="00C21A9F"/>
    <w:rsid w:val="00C21CDD"/>
    <w:rsid w:val="00C21F46"/>
    <w:rsid w:val="00C225BA"/>
    <w:rsid w:val="00C228E9"/>
    <w:rsid w:val="00C24119"/>
    <w:rsid w:val="00C25083"/>
    <w:rsid w:val="00C27258"/>
    <w:rsid w:val="00C30B9A"/>
    <w:rsid w:val="00C32627"/>
    <w:rsid w:val="00C3368B"/>
    <w:rsid w:val="00C339B3"/>
    <w:rsid w:val="00C34269"/>
    <w:rsid w:val="00C357C2"/>
    <w:rsid w:val="00C4396B"/>
    <w:rsid w:val="00C4527F"/>
    <w:rsid w:val="00C46108"/>
    <w:rsid w:val="00C477E2"/>
    <w:rsid w:val="00C47D9B"/>
    <w:rsid w:val="00C530EE"/>
    <w:rsid w:val="00C53919"/>
    <w:rsid w:val="00C53AB3"/>
    <w:rsid w:val="00C53E6D"/>
    <w:rsid w:val="00C54C42"/>
    <w:rsid w:val="00C600B2"/>
    <w:rsid w:val="00C63417"/>
    <w:rsid w:val="00C64C96"/>
    <w:rsid w:val="00C6646A"/>
    <w:rsid w:val="00C71686"/>
    <w:rsid w:val="00C71693"/>
    <w:rsid w:val="00C74998"/>
    <w:rsid w:val="00C74F12"/>
    <w:rsid w:val="00C77A16"/>
    <w:rsid w:val="00C77F08"/>
    <w:rsid w:val="00C8177E"/>
    <w:rsid w:val="00C82273"/>
    <w:rsid w:val="00C82A7F"/>
    <w:rsid w:val="00C82AFC"/>
    <w:rsid w:val="00C82C2D"/>
    <w:rsid w:val="00C8430F"/>
    <w:rsid w:val="00C84786"/>
    <w:rsid w:val="00C84DCE"/>
    <w:rsid w:val="00C85BE2"/>
    <w:rsid w:val="00C87F68"/>
    <w:rsid w:val="00C92CA0"/>
    <w:rsid w:val="00C92D5B"/>
    <w:rsid w:val="00C92E35"/>
    <w:rsid w:val="00C9402B"/>
    <w:rsid w:val="00C940DB"/>
    <w:rsid w:val="00C94606"/>
    <w:rsid w:val="00C94EF9"/>
    <w:rsid w:val="00C9582B"/>
    <w:rsid w:val="00C95C9F"/>
    <w:rsid w:val="00C96270"/>
    <w:rsid w:val="00C96C64"/>
    <w:rsid w:val="00CA0349"/>
    <w:rsid w:val="00CA0463"/>
    <w:rsid w:val="00CA098C"/>
    <w:rsid w:val="00CA0CD2"/>
    <w:rsid w:val="00CA1854"/>
    <w:rsid w:val="00CA321F"/>
    <w:rsid w:val="00CA49A5"/>
    <w:rsid w:val="00CA52FE"/>
    <w:rsid w:val="00CA5E04"/>
    <w:rsid w:val="00CA618E"/>
    <w:rsid w:val="00CB03AE"/>
    <w:rsid w:val="00CB0531"/>
    <w:rsid w:val="00CB0DB6"/>
    <w:rsid w:val="00CB0E57"/>
    <w:rsid w:val="00CB1C93"/>
    <w:rsid w:val="00CB253E"/>
    <w:rsid w:val="00CB41D6"/>
    <w:rsid w:val="00CB5C1D"/>
    <w:rsid w:val="00CC0325"/>
    <w:rsid w:val="00CC06A5"/>
    <w:rsid w:val="00CC0BAC"/>
    <w:rsid w:val="00CC100F"/>
    <w:rsid w:val="00CC2426"/>
    <w:rsid w:val="00CC377E"/>
    <w:rsid w:val="00CC468D"/>
    <w:rsid w:val="00CC49BC"/>
    <w:rsid w:val="00CC665B"/>
    <w:rsid w:val="00CC782F"/>
    <w:rsid w:val="00CD14DD"/>
    <w:rsid w:val="00CD195D"/>
    <w:rsid w:val="00CD484A"/>
    <w:rsid w:val="00CD4E1D"/>
    <w:rsid w:val="00CD50B9"/>
    <w:rsid w:val="00CE0255"/>
    <w:rsid w:val="00CE0C55"/>
    <w:rsid w:val="00CE23B7"/>
    <w:rsid w:val="00CE3218"/>
    <w:rsid w:val="00CE3978"/>
    <w:rsid w:val="00CE3D9E"/>
    <w:rsid w:val="00CE57AE"/>
    <w:rsid w:val="00CE6A78"/>
    <w:rsid w:val="00CE6FA1"/>
    <w:rsid w:val="00CE7327"/>
    <w:rsid w:val="00CE747E"/>
    <w:rsid w:val="00CF3060"/>
    <w:rsid w:val="00CF554C"/>
    <w:rsid w:val="00D022C8"/>
    <w:rsid w:val="00D02964"/>
    <w:rsid w:val="00D0417C"/>
    <w:rsid w:val="00D04871"/>
    <w:rsid w:val="00D04A45"/>
    <w:rsid w:val="00D04AFD"/>
    <w:rsid w:val="00D06112"/>
    <w:rsid w:val="00D063DF"/>
    <w:rsid w:val="00D06A6E"/>
    <w:rsid w:val="00D071C9"/>
    <w:rsid w:val="00D100E9"/>
    <w:rsid w:val="00D110C0"/>
    <w:rsid w:val="00D11471"/>
    <w:rsid w:val="00D11E7A"/>
    <w:rsid w:val="00D11F36"/>
    <w:rsid w:val="00D130ED"/>
    <w:rsid w:val="00D14C57"/>
    <w:rsid w:val="00D14D8A"/>
    <w:rsid w:val="00D14E09"/>
    <w:rsid w:val="00D156E1"/>
    <w:rsid w:val="00D16011"/>
    <w:rsid w:val="00D162CD"/>
    <w:rsid w:val="00D17961"/>
    <w:rsid w:val="00D20825"/>
    <w:rsid w:val="00D212A2"/>
    <w:rsid w:val="00D217E3"/>
    <w:rsid w:val="00D22D97"/>
    <w:rsid w:val="00D2311B"/>
    <w:rsid w:val="00D242A1"/>
    <w:rsid w:val="00D25138"/>
    <w:rsid w:val="00D26115"/>
    <w:rsid w:val="00D27180"/>
    <w:rsid w:val="00D326BF"/>
    <w:rsid w:val="00D3287E"/>
    <w:rsid w:val="00D34F5D"/>
    <w:rsid w:val="00D35DC1"/>
    <w:rsid w:val="00D37962"/>
    <w:rsid w:val="00D412AA"/>
    <w:rsid w:val="00D41578"/>
    <w:rsid w:val="00D43149"/>
    <w:rsid w:val="00D43C5D"/>
    <w:rsid w:val="00D45FFB"/>
    <w:rsid w:val="00D46536"/>
    <w:rsid w:val="00D46DA0"/>
    <w:rsid w:val="00D46E0D"/>
    <w:rsid w:val="00D475A5"/>
    <w:rsid w:val="00D53376"/>
    <w:rsid w:val="00D53FDD"/>
    <w:rsid w:val="00D5545A"/>
    <w:rsid w:val="00D55CCC"/>
    <w:rsid w:val="00D561D4"/>
    <w:rsid w:val="00D562B0"/>
    <w:rsid w:val="00D56452"/>
    <w:rsid w:val="00D57FC9"/>
    <w:rsid w:val="00D600C0"/>
    <w:rsid w:val="00D60347"/>
    <w:rsid w:val="00D62F47"/>
    <w:rsid w:val="00D637D3"/>
    <w:rsid w:val="00D644DF"/>
    <w:rsid w:val="00D6553C"/>
    <w:rsid w:val="00D6746C"/>
    <w:rsid w:val="00D67790"/>
    <w:rsid w:val="00D701E8"/>
    <w:rsid w:val="00D709DB"/>
    <w:rsid w:val="00D711D9"/>
    <w:rsid w:val="00D72856"/>
    <w:rsid w:val="00D7442A"/>
    <w:rsid w:val="00D7579B"/>
    <w:rsid w:val="00D761CE"/>
    <w:rsid w:val="00D76BE5"/>
    <w:rsid w:val="00D77051"/>
    <w:rsid w:val="00D802B3"/>
    <w:rsid w:val="00D80E91"/>
    <w:rsid w:val="00D8159F"/>
    <w:rsid w:val="00D815EA"/>
    <w:rsid w:val="00D821E9"/>
    <w:rsid w:val="00D8255F"/>
    <w:rsid w:val="00D833D1"/>
    <w:rsid w:val="00D84492"/>
    <w:rsid w:val="00D84578"/>
    <w:rsid w:val="00D85189"/>
    <w:rsid w:val="00D8675F"/>
    <w:rsid w:val="00D8686E"/>
    <w:rsid w:val="00D909E8"/>
    <w:rsid w:val="00D914D4"/>
    <w:rsid w:val="00D92ABA"/>
    <w:rsid w:val="00D939D6"/>
    <w:rsid w:val="00D9481D"/>
    <w:rsid w:val="00D9535D"/>
    <w:rsid w:val="00D9553E"/>
    <w:rsid w:val="00D963A0"/>
    <w:rsid w:val="00D9667F"/>
    <w:rsid w:val="00D9679F"/>
    <w:rsid w:val="00D97166"/>
    <w:rsid w:val="00DA03BE"/>
    <w:rsid w:val="00DA0D76"/>
    <w:rsid w:val="00DA3C1F"/>
    <w:rsid w:val="00DA3D1F"/>
    <w:rsid w:val="00DA5097"/>
    <w:rsid w:val="00DA5AC9"/>
    <w:rsid w:val="00DA6158"/>
    <w:rsid w:val="00DA63C8"/>
    <w:rsid w:val="00DA6985"/>
    <w:rsid w:val="00DA7616"/>
    <w:rsid w:val="00DB0704"/>
    <w:rsid w:val="00DB0847"/>
    <w:rsid w:val="00DB0989"/>
    <w:rsid w:val="00DB15B5"/>
    <w:rsid w:val="00DB1701"/>
    <w:rsid w:val="00DB3004"/>
    <w:rsid w:val="00DB3527"/>
    <w:rsid w:val="00DB3AAA"/>
    <w:rsid w:val="00DB4905"/>
    <w:rsid w:val="00DB636B"/>
    <w:rsid w:val="00DB67C5"/>
    <w:rsid w:val="00DB6B33"/>
    <w:rsid w:val="00DC03A3"/>
    <w:rsid w:val="00DC15CB"/>
    <w:rsid w:val="00DC1A84"/>
    <w:rsid w:val="00DC4C34"/>
    <w:rsid w:val="00DC5BF3"/>
    <w:rsid w:val="00DC6B08"/>
    <w:rsid w:val="00DC6E96"/>
    <w:rsid w:val="00DC71FC"/>
    <w:rsid w:val="00DC75B2"/>
    <w:rsid w:val="00DC7D89"/>
    <w:rsid w:val="00DD275B"/>
    <w:rsid w:val="00DD2B83"/>
    <w:rsid w:val="00DD3431"/>
    <w:rsid w:val="00DD364E"/>
    <w:rsid w:val="00DD3F33"/>
    <w:rsid w:val="00DD706C"/>
    <w:rsid w:val="00DD7833"/>
    <w:rsid w:val="00DD7B65"/>
    <w:rsid w:val="00DE0183"/>
    <w:rsid w:val="00DE0737"/>
    <w:rsid w:val="00DE251E"/>
    <w:rsid w:val="00DE280A"/>
    <w:rsid w:val="00DE398A"/>
    <w:rsid w:val="00DE4749"/>
    <w:rsid w:val="00DE4A1F"/>
    <w:rsid w:val="00DE4C73"/>
    <w:rsid w:val="00DE5547"/>
    <w:rsid w:val="00DE616F"/>
    <w:rsid w:val="00DE6A35"/>
    <w:rsid w:val="00DE6ED1"/>
    <w:rsid w:val="00DF0DFC"/>
    <w:rsid w:val="00DF2A35"/>
    <w:rsid w:val="00DF3119"/>
    <w:rsid w:val="00DF372C"/>
    <w:rsid w:val="00DF5B30"/>
    <w:rsid w:val="00DF6910"/>
    <w:rsid w:val="00DF6A95"/>
    <w:rsid w:val="00E0136E"/>
    <w:rsid w:val="00E01E33"/>
    <w:rsid w:val="00E01EA1"/>
    <w:rsid w:val="00E028B3"/>
    <w:rsid w:val="00E02A0C"/>
    <w:rsid w:val="00E02A5B"/>
    <w:rsid w:val="00E03737"/>
    <w:rsid w:val="00E03B6A"/>
    <w:rsid w:val="00E03C9D"/>
    <w:rsid w:val="00E04811"/>
    <w:rsid w:val="00E06020"/>
    <w:rsid w:val="00E061F4"/>
    <w:rsid w:val="00E07179"/>
    <w:rsid w:val="00E0728B"/>
    <w:rsid w:val="00E07336"/>
    <w:rsid w:val="00E1178E"/>
    <w:rsid w:val="00E12252"/>
    <w:rsid w:val="00E12820"/>
    <w:rsid w:val="00E13258"/>
    <w:rsid w:val="00E13FE2"/>
    <w:rsid w:val="00E14C4C"/>
    <w:rsid w:val="00E14D4C"/>
    <w:rsid w:val="00E17096"/>
    <w:rsid w:val="00E201B3"/>
    <w:rsid w:val="00E20A9A"/>
    <w:rsid w:val="00E23729"/>
    <w:rsid w:val="00E240EA"/>
    <w:rsid w:val="00E24801"/>
    <w:rsid w:val="00E25DEB"/>
    <w:rsid w:val="00E25E49"/>
    <w:rsid w:val="00E2658E"/>
    <w:rsid w:val="00E26669"/>
    <w:rsid w:val="00E26BA3"/>
    <w:rsid w:val="00E27481"/>
    <w:rsid w:val="00E27A89"/>
    <w:rsid w:val="00E30227"/>
    <w:rsid w:val="00E307CB"/>
    <w:rsid w:val="00E32DB7"/>
    <w:rsid w:val="00E3317B"/>
    <w:rsid w:val="00E33198"/>
    <w:rsid w:val="00E33EC3"/>
    <w:rsid w:val="00E33FE4"/>
    <w:rsid w:val="00E34335"/>
    <w:rsid w:val="00E3601D"/>
    <w:rsid w:val="00E37E7E"/>
    <w:rsid w:val="00E40796"/>
    <w:rsid w:val="00E407B7"/>
    <w:rsid w:val="00E41825"/>
    <w:rsid w:val="00E42792"/>
    <w:rsid w:val="00E433F6"/>
    <w:rsid w:val="00E43D9A"/>
    <w:rsid w:val="00E44095"/>
    <w:rsid w:val="00E444BE"/>
    <w:rsid w:val="00E47FDA"/>
    <w:rsid w:val="00E50405"/>
    <w:rsid w:val="00E508DE"/>
    <w:rsid w:val="00E510EF"/>
    <w:rsid w:val="00E51FCA"/>
    <w:rsid w:val="00E5246D"/>
    <w:rsid w:val="00E52927"/>
    <w:rsid w:val="00E52D1F"/>
    <w:rsid w:val="00E54590"/>
    <w:rsid w:val="00E55712"/>
    <w:rsid w:val="00E563F4"/>
    <w:rsid w:val="00E5675F"/>
    <w:rsid w:val="00E5736C"/>
    <w:rsid w:val="00E578EF"/>
    <w:rsid w:val="00E57D1E"/>
    <w:rsid w:val="00E62389"/>
    <w:rsid w:val="00E6301A"/>
    <w:rsid w:val="00E64769"/>
    <w:rsid w:val="00E659AA"/>
    <w:rsid w:val="00E663A4"/>
    <w:rsid w:val="00E677A6"/>
    <w:rsid w:val="00E70177"/>
    <w:rsid w:val="00E70E47"/>
    <w:rsid w:val="00E70EBE"/>
    <w:rsid w:val="00E70F4D"/>
    <w:rsid w:val="00E71D0C"/>
    <w:rsid w:val="00E73667"/>
    <w:rsid w:val="00E73A33"/>
    <w:rsid w:val="00E73E95"/>
    <w:rsid w:val="00E7457B"/>
    <w:rsid w:val="00E758F6"/>
    <w:rsid w:val="00E832FD"/>
    <w:rsid w:val="00E833BA"/>
    <w:rsid w:val="00E83E7D"/>
    <w:rsid w:val="00E83F96"/>
    <w:rsid w:val="00E840A7"/>
    <w:rsid w:val="00E85364"/>
    <w:rsid w:val="00E871E6"/>
    <w:rsid w:val="00E874D4"/>
    <w:rsid w:val="00E87E29"/>
    <w:rsid w:val="00E87E2D"/>
    <w:rsid w:val="00E9026A"/>
    <w:rsid w:val="00E90F77"/>
    <w:rsid w:val="00E9436A"/>
    <w:rsid w:val="00E94A2E"/>
    <w:rsid w:val="00E94E58"/>
    <w:rsid w:val="00E955BB"/>
    <w:rsid w:val="00E96A2B"/>
    <w:rsid w:val="00E97B10"/>
    <w:rsid w:val="00E97C1C"/>
    <w:rsid w:val="00EA0110"/>
    <w:rsid w:val="00EA09CE"/>
    <w:rsid w:val="00EA164B"/>
    <w:rsid w:val="00EA20E2"/>
    <w:rsid w:val="00EA265E"/>
    <w:rsid w:val="00EA29C5"/>
    <w:rsid w:val="00EA37C7"/>
    <w:rsid w:val="00EA4685"/>
    <w:rsid w:val="00EA50C8"/>
    <w:rsid w:val="00EA5BE3"/>
    <w:rsid w:val="00EA675B"/>
    <w:rsid w:val="00EA7018"/>
    <w:rsid w:val="00EA72EA"/>
    <w:rsid w:val="00EA7998"/>
    <w:rsid w:val="00EB050D"/>
    <w:rsid w:val="00EB0E72"/>
    <w:rsid w:val="00EB12E7"/>
    <w:rsid w:val="00EB144E"/>
    <w:rsid w:val="00EB441E"/>
    <w:rsid w:val="00EB442C"/>
    <w:rsid w:val="00EB4E64"/>
    <w:rsid w:val="00EB581E"/>
    <w:rsid w:val="00EB6A82"/>
    <w:rsid w:val="00EB6B04"/>
    <w:rsid w:val="00EB793D"/>
    <w:rsid w:val="00EC02CA"/>
    <w:rsid w:val="00EC0AD6"/>
    <w:rsid w:val="00EC0F57"/>
    <w:rsid w:val="00EC16F2"/>
    <w:rsid w:val="00EC307D"/>
    <w:rsid w:val="00EC4A19"/>
    <w:rsid w:val="00EC5A75"/>
    <w:rsid w:val="00EC5DC0"/>
    <w:rsid w:val="00EC652E"/>
    <w:rsid w:val="00EC656B"/>
    <w:rsid w:val="00EC690F"/>
    <w:rsid w:val="00EC78E5"/>
    <w:rsid w:val="00EC7EEE"/>
    <w:rsid w:val="00ED01F5"/>
    <w:rsid w:val="00ED0867"/>
    <w:rsid w:val="00ED0C61"/>
    <w:rsid w:val="00ED2EDB"/>
    <w:rsid w:val="00ED2FE2"/>
    <w:rsid w:val="00ED4337"/>
    <w:rsid w:val="00ED6A06"/>
    <w:rsid w:val="00ED7AC5"/>
    <w:rsid w:val="00EE055D"/>
    <w:rsid w:val="00EE0D43"/>
    <w:rsid w:val="00EE3C78"/>
    <w:rsid w:val="00EE424A"/>
    <w:rsid w:val="00EE453A"/>
    <w:rsid w:val="00EE4EE5"/>
    <w:rsid w:val="00EE5724"/>
    <w:rsid w:val="00EE696C"/>
    <w:rsid w:val="00EE7168"/>
    <w:rsid w:val="00EE76C1"/>
    <w:rsid w:val="00EE7730"/>
    <w:rsid w:val="00EF039E"/>
    <w:rsid w:val="00EF0543"/>
    <w:rsid w:val="00EF10A4"/>
    <w:rsid w:val="00EF226F"/>
    <w:rsid w:val="00EF2773"/>
    <w:rsid w:val="00EF34E8"/>
    <w:rsid w:val="00EF3F64"/>
    <w:rsid w:val="00EF525E"/>
    <w:rsid w:val="00EF6B92"/>
    <w:rsid w:val="00EF7B76"/>
    <w:rsid w:val="00F004D0"/>
    <w:rsid w:val="00F00E0E"/>
    <w:rsid w:val="00F013F2"/>
    <w:rsid w:val="00F02862"/>
    <w:rsid w:val="00F02A50"/>
    <w:rsid w:val="00F031F9"/>
    <w:rsid w:val="00F03339"/>
    <w:rsid w:val="00F051FB"/>
    <w:rsid w:val="00F06221"/>
    <w:rsid w:val="00F07BDE"/>
    <w:rsid w:val="00F10036"/>
    <w:rsid w:val="00F11AC1"/>
    <w:rsid w:val="00F12CED"/>
    <w:rsid w:val="00F136AB"/>
    <w:rsid w:val="00F1449E"/>
    <w:rsid w:val="00F14837"/>
    <w:rsid w:val="00F1496F"/>
    <w:rsid w:val="00F14EF0"/>
    <w:rsid w:val="00F16CE8"/>
    <w:rsid w:val="00F16E8A"/>
    <w:rsid w:val="00F2024C"/>
    <w:rsid w:val="00F20F91"/>
    <w:rsid w:val="00F21FA7"/>
    <w:rsid w:val="00F22F08"/>
    <w:rsid w:val="00F23CD1"/>
    <w:rsid w:val="00F2471B"/>
    <w:rsid w:val="00F24EA0"/>
    <w:rsid w:val="00F25332"/>
    <w:rsid w:val="00F25BD4"/>
    <w:rsid w:val="00F26906"/>
    <w:rsid w:val="00F26A23"/>
    <w:rsid w:val="00F30C62"/>
    <w:rsid w:val="00F31473"/>
    <w:rsid w:val="00F31C02"/>
    <w:rsid w:val="00F31C86"/>
    <w:rsid w:val="00F31F72"/>
    <w:rsid w:val="00F3380A"/>
    <w:rsid w:val="00F347A2"/>
    <w:rsid w:val="00F36B48"/>
    <w:rsid w:val="00F3769E"/>
    <w:rsid w:val="00F37F09"/>
    <w:rsid w:val="00F403F3"/>
    <w:rsid w:val="00F428C6"/>
    <w:rsid w:val="00F4310B"/>
    <w:rsid w:val="00F4428B"/>
    <w:rsid w:val="00F458A2"/>
    <w:rsid w:val="00F459B7"/>
    <w:rsid w:val="00F475A3"/>
    <w:rsid w:val="00F50093"/>
    <w:rsid w:val="00F5052E"/>
    <w:rsid w:val="00F50D4E"/>
    <w:rsid w:val="00F5297E"/>
    <w:rsid w:val="00F52CC0"/>
    <w:rsid w:val="00F531CD"/>
    <w:rsid w:val="00F53472"/>
    <w:rsid w:val="00F53F7E"/>
    <w:rsid w:val="00F54177"/>
    <w:rsid w:val="00F54816"/>
    <w:rsid w:val="00F5582B"/>
    <w:rsid w:val="00F5584A"/>
    <w:rsid w:val="00F55F6C"/>
    <w:rsid w:val="00F56990"/>
    <w:rsid w:val="00F56AF9"/>
    <w:rsid w:val="00F56D87"/>
    <w:rsid w:val="00F57226"/>
    <w:rsid w:val="00F57486"/>
    <w:rsid w:val="00F57892"/>
    <w:rsid w:val="00F57A16"/>
    <w:rsid w:val="00F60153"/>
    <w:rsid w:val="00F60824"/>
    <w:rsid w:val="00F63F36"/>
    <w:rsid w:val="00F64348"/>
    <w:rsid w:val="00F64F97"/>
    <w:rsid w:val="00F652EB"/>
    <w:rsid w:val="00F669A6"/>
    <w:rsid w:val="00F66E09"/>
    <w:rsid w:val="00F72C5A"/>
    <w:rsid w:val="00F73B8B"/>
    <w:rsid w:val="00F74485"/>
    <w:rsid w:val="00F75A6D"/>
    <w:rsid w:val="00F76656"/>
    <w:rsid w:val="00F77825"/>
    <w:rsid w:val="00F77886"/>
    <w:rsid w:val="00F77CFC"/>
    <w:rsid w:val="00F80DA1"/>
    <w:rsid w:val="00F81441"/>
    <w:rsid w:val="00F8287E"/>
    <w:rsid w:val="00F82B38"/>
    <w:rsid w:val="00F82FEA"/>
    <w:rsid w:val="00F83FE2"/>
    <w:rsid w:val="00F84596"/>
    <w:rsid w:val="00F85852"/>
    <w:rsid w:val="00F858AD"/>
    <w:rsid w:val="00F85FBB"/>
    <w:rsid w:val="00F8616B"/>
    <w:rsid w:val="00F862DF"/>
    <w:rsid w:val="00F912EB"/>
    <w:rsid w:val="00F914EB"/>
    <w:rsid w:val="00F91880"/>
    <w:rsid w:val="00F93949"/>
    <w:rsid w:val="00F94105"/>
    <w:rsid w:val="00F948E7"/>
    <w:rsid w:val="00F956A8"/>
    <w:rsid w:val="00F96BBF"/>
    <w:rsid w:val="00F97261"/>
    <w:rsid w:val="00F97850"/>
    <w:rsid w:val="00F97C56"/>
    <w:rsid w:val="00F97D02"/>
    <w:rsid w:val="00FA10FA"/>
    <w:rsid w:val="00FA27D2"/>
    <w:rsid w:val="00FA69A8"/>
    <w:rsid w:val="00FA6CEE"/>
    <w:rsid w:val="00FA7190"/>
    <w:rsid w:val="00FB01CD"/>
    <w:rsid w:val="00FB0AB6"/>
    <w:rsid w:val="00FB109A"/>
    <w:rsid w:val="00FB1B77"/>
    <w:rsid w:val="00FB300C"/>
    <w:rsid w:val="00FB40F1"/>
    <w:rsid w:val="00FB4C57"/>
    <w:rsid w:val="00FB52F4"/>
    <w:rsid w:val="00FB6F30"/>
    <w:rsid w:val="00FC0F3D"/>
    <w:rsid w:val="00FC199D"/>
    <w:rsid w:val="00FC19BB"/>
    <w:rsid w:val="00FC2243"/>
    <w:rsid w:val="00FC2E49"/>
    <w:rsid w:val="00FC3CA5"/>
    <w:rsid w:val="00FC5232"/>
    <w:rsid w:val="00FC5C77"/>
    <w:rsid w:val="00FC6D4D"/>
    <w:rsid w:val="00FC74BC"/>
    <w:rsid w:val="00FC7989"/>
    <w:rsid w:val="00FD00F9"/>
    <w:rsid w:val="00FD015E"/>
    <w:rsid w:val="00FD020E"/>
    <w:rsid w:val="00FD0D4E"/>
    <w:rsid w:val="00FD0DF4"/>
    <w:rsid w:val="00FD20A7"/>
    <w:rsid w:val="00FD213A"/>
    <w:rsid w:val="00FD2A07"/>
    <w:rsid w:val="00FD2E1C"/>
    <w:rsid w:val="00FD3326"/>
    <w:rsid w:val="00FD40E6"/>
    <w:rsid w:val="00FD47E9"/>
    <w:rsid w:val="00FD4E79"/>
    <w:rsid w:val="00FD4F13"/>
    <w:rsid w:val="00FD526E"/>
    <w:rsid w:val="00FD52DE"/>
    <w:rsid w:val="00FD5503"/>
    <w:rsid w:val="00FD5556"/>
    <w:rsid w:val="00FD5EEF"/>
    <w:rsid w:val="00FD7187"/>
    <w:rsid w:val="00FD7228"/>
    <w:rsid w:val="00FD75DB"/>
    <w:rsid w:val="00FE14F8"/>
    <w:rsid w:val="00FE17D3"/>
    <w:rsid w:val="00FE2C23"/>
    <w:rsid w:val="00FE2EE3"/>
    <w:rsid w:val="00FE4301"/>
    <w:rsid w:val="00FE504E"/>
    <w:rsid w:val="00FE5D57"/>
    <w:rsid w:val="00FE76C1"/>
    <w:rsid w:val="00FE7855"/>
    <w:rsid w:val="00FE7B18"/>
    <w:rsid w:val="00FF032D"/>
    <w:rsid w:val="00FF21A7"/>
    <w:rsid w:val="00FF22AD"/>
    <w:rsid w:val="00FF3476"/>
    <w:rsid w:val="00FF39D9"/>
    <w:rsid w:val="00FF4A01"/>
    <w:rsid w:val="00FF4DA1"/>
    <w:rsid w:val="00FF658D"/>
    <w:rsid w:val="00FF7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73FD4E"/>
  <w15:docId w15:val="{F7D1115F-19BC-4D36-8C10-58615EBEE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5F57E0"/>
    <w:pPr>
      <w:keepNext/>
      <w:ind w:left="360" w:hanging="360"/>
      <w:jc w:val="center"/>
      <w:outlineLvl w:val="0"/>
    </w:pPr>
    <w:rPr>
      <w:rFonts w:ascii="CG Times(w1)" w:hAnsi="CG Times(w1)"/>
      <w:sz w:val="28"/>
      <w:lang w:val="es-ES_tradnl"/>
    </w:rPr>
  </w:style>
  <w:style w:type="paragraph" w:styleId="Heading3">
    <w:name w:val="heading 3"/>
    <w:basedOn w:val="Normal"/>
    <w:next w:val="Normal"/>
    <w:link w:val="Heading3Char"/>
    <w:uiPriority w:val="9"/>
    <w:semiHidden/>
    <w:unhideWhenUsed/>
    <w:qFormat/>
    <w:rsid w:val="000D4592"/>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5F57E0"/>
    <w:rPr>
      <w:rFonts w:ascii="Times New Roman" w:eastAsia="Times New Roman" w:hAnsi="Times New Roman" w:cs="Times New Roman"/>
      <w:sz w:val="24"/>
      <w:szCs w:val="24"/>
      <w:lang w:val="es-ES_tradnl"/>
    </w:rPr>
  </w:style>
  <w:style w:type="paragraph" w:styleId="Header">
    <w:name w:val="header"/>
    <w:basedOn w:val="Normal"/>
    <w:link w:val="HeaderChar"/>
    <w:semiHidden/>
    <w:rsid w:val="005F57E0"/>
    <w:pPr>
      <w:tabs>
        <w:tab w:val="center" w:pos="4320"/>
        <w:tab w:val="right" w:pos="8640"/>
      </w:tabs>
    </w:pPr>
    <w:rPr>
      <w:szCs w:val="24"/>
    </w:rPr>
  </w:style>
  <w:style w:type="character" w:customStyle="1" w:styleId="HeaderChar">
    <w:name w:val="Header Char"/>
    <w:basedOn w:val="DefaultParagraphFont"/>
    <w:link w:val="Header"/>
    <w:semiHidden/>
    <w:rsid w:val="005F57E0"/>
    <w:rPr>
      <w:rFonts w:ascii="Times New Roman" w:eastAsia="Times New Roman" w:hAnsi="Times New Roman" w:cs="Times New Roman"/>
      <w:sz w:val="24"/>
      <w:szCs w:val="24"/>
    </w:rPr>
  </w:style>
  <w:style w:type="character" w:styleId="PageNumber">
    <w:name w:val="page number"/>
    <w:basedOn w:val="DefaultParagraphFont"/>
    <w:semiHidden/>
    <w:rsid w:val="005F57E0"/>
  </w:style>
  <w:style w:type="paragraph" w:styleId="BodyTextIndent2">
    <w:name w:val="Body Text Indent 2"/>
    <w:basedOn w:val="Normal"/>
    <w:link w:val="BodyTextIndent2Char"/>
    <w:unhideWhenUsed/>
    <w:rsid w:val="005F57E0"/>
    <w:pPr>
      <w:spacing w:after="120" w:line="480" w:lineRule="auto"/>
      <w:ind w:left="360"/>
    </w:pPr>
    <w:rPr>
      <w:szCs w:val="24"/>
    </w:rPr>
  </w:style>
  <w:style w:type="character" w:customStyle="1" w:styleId="BodyTextIndent2Char">
    <w:name w:val="Body Text Indent 2 Char"/>
    <w:basedOn w:val="DefaultParagraphFont"/>
    <w:link w:val="BodyTextIndent2"/>
    <w:rsid w:val="005F57E0"/>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5F57E0"/>
  </w:style>
  <w:style w:type="paragraph" w:styleId="Footer">
    <w:name w:val="footer"/>
    <w:basedOn w:val="Normal"/>
    <w:link w:val="FooterChar"/>
    <w:uiPriority w:val="99"/>
    <w:unhideWhenUsed/>
    <w:rsid w:val="006354D4"/>
    <w:pPr>
      <w:tabs>
        <w:tab w:val="center" w:pos="4680"/>
        <w:tab w:val="right" w:pos="9360"/>
      </w:tabs>
    </w:pPr>
  </w:style>
  <w:style w:type="character" w:customStyle="1" w:styleId="FooterChar">
    <w:name w:val="Footer Char"/>
    <w:basedOn w:val="DefaultParagraphFont"/>
    <w:link w:val="Footer"/>
    <w:uiPriority w:val="99"/>
    <w:rsid w:val="006354D4"/>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F8287E"/>
    <w:rPr>
      <w:rFonts w:ascii="Tahoma" w:hAnsi="Tahoma" w:cs="Tahoma"/>
      <w:sz w:val="16"/>
      <w:szCs w:val="16"/>
    </w:rPr>
  </w:style>
  <w:style w:type="character" w:customStyle="1" w:styleId="BalloonTextChar">
    <w:name w:val="Balloon Text Char"/>
    <w:basedOn w:val="DefaultParagraphFont"/>
    <w:link w:val="BalloonText"/>
    <w:uiPriority w:val="99"/>
    <w:semiHidden/>
    <w:rsid w:val="00F8287E"/>
    <w:rPr>
      <w:rFonts w:ascii="Tahoma" w:eastAsia="Times New Roman" w:hAnsi="Tahoma" w:cs="Tahoma"/>
      <w:sz w:val="16"/>
      <w:szCs w:val="16"/>
    </w:rPr>
  </w:style>
  <w:style w:type="character" w:customStyle="1" w:styleId="Heading3Char">
    <w:name w:val="Heading 3 Char"/>
    <w:basedOn w:val="DefaultParagraphFont"/>
    <w:link w:val="Heading3"/>
    <w:uiPriority w:val="9"/>
    <w:semiHidden/>
    <w:rsid w:val="000D4592"/>
    <w:rPr>
      <w:rFonts w:asciiTheme="majorHAnsi" w:eastAsiaTheme="majorEastAsia" w:hAnsiTheme="majorHAnsi" w:cstheme="majorBidi"/>
      <w:color w:val="243F60" w:themeColor="accent1" w:themeShade="7F"/>
      <w:sz w:val="24"/>
      <w:szCs w:val="24"/>
    </w:rPr>
  </w:style>
  <w:style w:type="character" w:styleId="PlaceholderText">
    <w:name w:val="Placeholder Text"/>
    <w:basedOn w:val="DefaultParagraphFont"/>
    <w:uiPriority w:val="99"/>
    <w:semiHidden/>
    <w:rsid w:val="00B858DE"/>
    <w:rPr>
      <w:color w:val="808080"/>
    </w:rPr>
  </w:style>
  <w:style w:type="paragraph" w:styleId="ListParagraph">
    <w:name w:val="List Paragraph"/>
    <w:basedOn w:val="Normal"/>
    <w:uiPriority w:val="34"/>
    <w:qFormat/>
    <w:rsid w:val="00875E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987341">
      <w:bodyDiv w:val="1"/>
      <w:marLeft w:val="0"/>
      <w:marRight w:val="0"/>
      <w:marTop w:val="0"/>
      <w:marBottom w:val="0"/>
      <w:divBdr>
        <w:top w:val="none" w:sz="0" w:space="0" w:color="auto"/>
        <w:left w:val="none" w:sz="0" w:space="0" w:color="auto"/>
        <w:bottom w:val="none" w:sz="0" w:space="0" w:color="auto"/>
        <w:right w:val="none" w:sz="0" w:space="0" w:color="auto"/>
      </w:divBdr>
    </w:div>
    <w:div w:id="186458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B7907A-E4CE-4DA5-BF84-8CCE8295DB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27B1AE-B111-4E40-950C-F6A9525DDAAE}">
  <ds:schemaRefs>
    <ds:schemaRef ds:uri="http://schemas.microsoft.com/sharepoint/v3/contenttype/forms"/>
  </ds:schemaRefs>
</ds:datastoreItem>
</file>

<file path=customXml/itemProps3.xml><?xml version="1.0" encoding="utf-8"?>
<ds:datastoreItem xmlns:ds="http://schemas.openxmlformats.org/officeDocument/2006/customXml" ds:itemID="{ADA17B82-3150-43D8-82F6-2D78E5C6E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1114</Words>
  <Characters>6490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Gladys J. Burgos Torres</cp:lastModifiedBy>
  <cp:revision>5</cp:revision>
  <cp:lastPrinted>2022-05-12T19:05:00Z</cp:lastPrinted>
  <dcterms:created xsi:type="dcterms:W3CDTF">2025-01-13T15:57:00Z</dcterms:created>
  <dcterms:modified xsi:type="dcterms:W3CDTF">2025-01-13T20:30:00Z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c9713db0770039a27c21d8cd3b9de784d7ede5156ddf135296036f73294a830d</vt:lpwstr>
  </property>
</Properties>
</file>