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02E40324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P. del S. </w:t>
      </w:r>
      <w:r w:rsidR="001061F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5</w:t>
      </w:r>
    </w:p>
    <w:p w14:paraId="458567F5" w14:textId="1BF40A1E" w:rsidR="007B6ED0" w:rsidRPr="0065549B" w:rsidRDefault="003028E9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C23125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A7D07C1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al P. del S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.</w:t>
      </w:r>
      <w:r w:rsidR="00C2312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1061F5">
        <w:rPr>
          <w:rFonts w:ascii="Book Antiqua" w:eastAsia="Calibri" w:hAnsi="Book Antiqua" w:cs="Times New Roman"/>
          <w:color w:val="0D0D0D"/>
          <w:kern w:val="0"/>
          <w14:ligatures w14:val="none"/>
        </w:rPr>
        <w:t>5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422804C6" w14:textId="2706FF48" w:rsidR="007B6ED0" w:rsidRPr="005C7A08" w:rsidRDefault="00F32A11" w:rsidP="00F46390">
      <w:pPr>
        <w:pStyle w:val="NormalWeb"/>
        <w:spacing w:line="36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>P</w:t>
      </w:r>
      <w:r w:rsidR="000079A7"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 xml:space="preserve">ara </w:t>
      </w:r>
      <w:r w:rsidR="001061F5" w:rsidRPr="001061F5">
        <w:rPr>
          <w:rStyle w:val="Strong"/>
          <w:rFonts w:ascii="Book Antiqua" w:eastAsiaTheme="majorEastAsia" w:hAnsi="Book Antiqua"/>
          <w:b w:val="0"/>
          <w:bCs w:val="0"/>
          <w:lang w:val="es-PR"/>
        </w:rPr>
        <w:t>establecer la “Ley de Admisión Automática a la Universidad de Puerto Rico”, a fin de disponer un proceso de admisión automática a la Universidad de Puerto Rico a todo estudiante de undécimo grado de escuela superior que se encuentre en el veinte por ciento (20%) del promedio más alto de su clase; y para otros fines relacionados.</w:t>
      </w:r>
    </w:p>
    <w:p w14:paraId="21F3BD58" w14:textId="5A90B1A0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entirillado electrónico que le acompaña. </w:t>
      </w:r>
    </w:p>
    <w:p w14:paraId="7869F8F5" w14:textId="77777777" w:rsidR="00F46390" w:rsidRDefault="00F46390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F73EA3A" w14:textId="0EA4B6B8" w:rsidR="007B6ED0" w:rsidRDefault="00CE1A45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14BB319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67137890" w14:textId="77777777" w:rsidR="00C57B7C" w:rsidRDefault="00C57B7C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6DC05EAD" w14:textId="77777777" w:rsidR="00C57B7C" w:rsidRPr="00CE1A45" w:rsidRDefault="00C57B7C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:rsidRPr="00915BBC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Pr="00915BBC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 w:rsidRPr="00915BBC"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035" w:type="dxa"/>
          </w:tcPr>
          <w:p w14:paraId="0DEE07A0" w14:textId="5AC4388A" w:rsidR="00921A39" w:rsidRPr="00915BBC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915BBC">
              <w:rPr>
                <w:rFonts w:ascii="Book Antiqua" w:hAnsi="Book Antiqua"/>
                <w:b/>
                <w:bCs/>
              </w:rPr>
              <w:t>:</w:t>
            </w:r>
          </w:p>
        </w:tc>
      </w:tr>
      <w:tr w:rsidR="00921A39" w:rsidRPr="00915BBC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Pr="00915BBC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Pr="00915BBC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915BBC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915BBC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374D344A" w:rsidR="00921A39" w:rsidRPr="00915BB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HON. THOMAS RIVER</w:t>
            </w:r>
            <w:r w:rsidR="00B3256A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A</w:t>
            </w:r>
            <w:r w:rsidR="002E7A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SCHATZ</w:t>
            </w:r>
          </w:p>
        </w:tc>
      </w:tr>
      <w:tr w:rsidR="00921A39" w:rsidRPr="00915BBC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51FF7D34" w:rsidR="00921A39" w:rsidRPr="00915BB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5D62FB">
              <w:rPr>
                <w:rFonts w:ascii="Book Antiqua" w:hAnsi="Book Antiqua"/>
                <w:b/>
                <w:bCs/>
                <w:sz w:val="23"/>
                <w:szCs w:val="23"/>
              </w:rPr>
              <w:t>EDDIE CHARBORNIER CHINEA</w:t>
            </w:r>
          </w:p>
        </w:tc>
        <w:tc>
          <w:tcPr>
            <w:tcW w:w="5125" w:type="dxa"/>
            <w:gridSpan w:val="2"/>
          </w:tcPr>
          <w:p w14:paraId="068AE785" w14:textId="39FC8E01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MARISSA JIMÉNEZ SANTONI</w:t>
            </w:r>
          </w:p>
        </w:tc>
      </w:tr>
      <w:tr w:rsidR="00921A39" w:rsidRPr="00915BBC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69614327" w:rsidR="00921A39" w:rsidRPr="00915BB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915B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4E20E5FF" w14:textId="26D46251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GREGORIO MATÍAS ROSARIO</w:t>
            </w:r>
          </w:p>
        </w:tc>
      </w:tr>
      <w:tr w:rsidR="00921A39" w:rsidRPr="00915BBC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915BBC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:rsidRPr="00915BBC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00ECD8BF" w:rsidR="00921A39" w:rsidRPr="00915BBC" w:rsidRDefault="00F701CE" w:rsidP="00FA213B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915B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VÍCTOR PARÉS OTERO</w:t>
            </w:r>
          </w:p>
        </w:tc>
        <w:tc>
          <w:tcPr>
            <w:tcW w:w="5125" w:type="dxa"/>
            <w:gridSpan w:val="2"/>
          </w:tcPr>
          <w:p w14:paraId="1F4AB9A5" w14:textId="773CA2AD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JUAN O. MORALES RODRÍGUEZ</w:t>
            </w:r>
          </w:p>
        </w:tc>
      </w:tr>
      <w:tr w:rsidR="00921A39" w:rsidRPr="00915BBC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2320CB19" w:rsidR="00921A39" w:rsidRPr="00915BB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915B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68F8F96B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915BB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ÁNGEL TOLEDO LÓPEZ</w:t>
            </w:r>
          </w:p>
        </w:tc>
      </w:tr>
      <w:tr w:rsidR="00921A39" w:rsidRPr="00915BBC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915BBC" w:rsidRDefault="00921A39" w:rsidP="00B44179">
            <w:pPr>
              <w:rPr>
                <w:rFonts w:ascii="Book Antiqua" w:hAnsi="Book Antiqua"/>
                <w:b/>
                <w:bCs/>
                <w:lang w:val="en-US"/>
              </w:rPr>
            </w:pPr>
          </w:p>
          <w:p w14:paraId="4E111FF9" w14:textId="77777777" w:rsidR="005575D8" w:rsidRPr="00915BBC" w:rsidRDefault="005575D8" w:rsidP="00B44179">
            <w:pPr>
              <w:rPr>
                <w:rFonts w:ascii="Book Antiqua" w:hAnsi="Book Antiqua"/>
                <w:b/>
                <w:bCs/>
                <w:lang w:val="en-US"/>
              </w:rPr>
            </w:pPr>
          </w:p>
          <w:p w14:paraId="0C9569F3" w14:textId="13E3D202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65240E64" w:rsidR="00921A39" w:rsidRPr="00915BB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915BB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PEDRO J. SANTIAGO</w:t>
            </w:r>
            <w:r w:rsidR="00B74AD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GUZMÁN</w:t>
            </w:r>
          </w:p>
        </w:tc>
        <w:tc>
          <w:tcPr>
            <w:tcW w:w="5125" w:type="dxa"/>
            <w:gridSpan w:val="2"/>
          </w:tcPr>
          <w:p w14:paraId="2973CCD6" w14:textId="7A8CC9D0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LUIS JAVIER HERNÁNDEZ ORTIZ</w:t>
            </w:r>
          </w:p>
        </w:tc>
      </w:tr>
      <w:tr w:rsidR="00921A39" w:rsidRPr="00915BBC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EE504EC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E2AA7C" w14:textId="26C7CC1A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3C5822A1" w:rsidR="00921A39" w:rsidRPr="00915BB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HÉCTOR E. FERRER SANTIAGO</w:t>
            </w:r>
          </w:p>
        </w:tc>
        <w:tc>
          <w:tcPr>
            <w:tcW w:w="5125" w:type="dxa"/>
            <w:gridSpan w:val="2"/>
          </w:tcPr>
          <w:p w14:paraId="2CCFA4A7" w14:textId="701D5A16" w:rsidR="00921A39" w:rsidRPr="00915BB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C4E88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MARÍA DE L. SANTIAGO NEGRÓN</w:t>
            </w:r>
          </w:p>
        </w:tc>
      </w:tr>
      <w:tr w:rsidR="00921A39" w:rsidRPr="00915BBC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ECE4F85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8A2C0A9" w14:textId="10CF4190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Pr="00915BBC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915BBC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915BBC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Pr="00915BB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701CE" w:rsidRPr="00915BBC">
              <w:rPr>
                <w:rFonts w:ascii="Book Antiqua" w:hAnsi="Book Antiqua"/>
                <w:b/>
                <w:bCs/>
                <w:sz w:val="23"/>
                <w:szCs w:val="23"/>
              </w:rPr>
              <w:t>DENIS MÁRQUEZ LEBRÓN</w:t>
            </w:r>
          </w:p>
          <w:p w14:paraId="3C943C0C" w14:textId="77777777" w:rsidR="00F701CE" w:rsidRPr="00915BBC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915BBC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2B622519" w:rsidR="00921A39" w:rsidRPr="00B74AD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3125"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>JOANNE RODRÍGUEZ VEVE</w:t>
            </w:r>
          </w:p>
        </w:tc>
      </w:tr>
      <w:tr w:rsidR="00F701CE" w:rsidRPr="00915BBC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Pr="00915BBC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7C6D6E7C" w:rsidR="00F701CE" w:rsidRPr="00915BBC" w:rsidRDefault="00C23125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915BBC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bookmarkEnd w:id="0"/>
      <w:tr w:rsidR="00F701CE" w:rsidRPr="00915BBC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693A7B81" w:rsidR="00F701CE" w:rsidRPr="00B74ADA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419"/>
              </w:rPr>
            </w:pPr>
            <w:r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>HON. LISIE J. BURGOS MUÑIZ</w:t>
            </w:r>
            <w:r w:rsidR="00C23125"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                        </w:t>
            </w:r>
          </w:p>
        </w:tc>
        <w:tc>
          <w:tcPr>
            <w:tcW w:w="5125" w:type="dxa"/>
            <w:gridSpan w:val="2"/>
          </w:tcPr>
          <w:p w14:paraId="5CE7B5A6" w14:textId="615BD2EF" w:rsidR="00F701CE" w:rsidRPr="00B74ADA" w:rsidRDefault="00C23125" w:rsidP="00C23125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915BBC">
              <w:rPr>
                <w:rFonts w:ascii="Book Antiqua" w:hAnsi="Book Antiqua"/>
                <w:b/>
                <w:bCs/>
              </w:rPr>
              <w:t xml:space="preserve"> </w:t>
            </w:r>
            <w:r w:rsidRPr="00B74ADA">
              <w:rPr>
                <w:rFonts w:ascii="Book Antiqua" w:hAnsi="Book Antiqua"/>
                <w:b/>
                <w:bCs/>
                <w:sz w:val="23"/>
                <w:szCs w:val="23"/>
              </w:rPr>
              <w:t>HON. ELIEZER MOLINA PÉREZ</w:t>
            </w:r>
          </w:p>
          <w:p w14:paraId="20D9B621" w14:textId="77777777" w:rsidR="00C23125" w:rsidRPr="00915BBC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64EC284" w14:textId="062364B2" w:rsidR="00C23125" w:rsidRPr="00915BBC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bookmarkEnd w:id="1"/>
    </w:tbl>
    <w:p w14:paraId="4860BEFA" w14:textId="77741875" w:rsidR="00314341" w:rsidRPr="00915BBC" w:rsidRDefault="00314341" w:rsidP="00314341">
      <w:pPr>
        <w:tabs>
          <w:tab w:val="left" w:pos="1530"/>
        </w:tabs>
        <w:rPr>
          <w:rFonts w:ascii="Book Antiqua" w:hAnsi="Book Antiqua"/>
        </w:rPr>
      </w:pPr>
    </w:p>
    <w:sectPr w:rsidR="00314341" w:rsidRPr="00915BBC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69FC8" w14:textId="77777777" w:rsidR="00BF2AD7" w:rsidRDefault="00BF2AD7" w:rsidP="007B6ED0">
      <w:pPr>
        <w:spacing w:after="0" w:line="240" w:lineRule="auto"/>
      </w:pPr>
      <w:r>
        <w:separator/>
      </w:r>
    </w:p>
  </w:endnote>
  <w:endnote w:type="continuationSeparator" w:id="0">
    <w:p w14:paraId="7BF2CC06" w14:textId="77777777" w:rsidR="00BF2AD7" w:rsidRDefault="00BF2AD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7499D" w14:textId="77777777" w:rsidR="00BF2AD7" w:rsidRDefault="00BF2AD7" w:rsidP="007B6ED0">
      <w:pPr>
        <w:spacing w:after="0" w:line="240" w:lineRule="auto"/>
      </w:pPr>
      <w:r>
        <w:separator/>
      </w:r>
    </w:p>
  </w:footnote>
  <w:footnote w:type="continuationSeparator" w:id="0">
    <w:p w14:paraId="45E4E2BC" w14:textId="77777777" w:rsidR="00BF2AD7" w:rsidRDefault="00BF2AD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  <w:i/>
        <w:iCs/>
        <w:sz w:val="20"/>
        <w:szCs w:val="20"/>
      </w:rPr>
      <w:id w:val="19917466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7FB175" w14:textId="77777777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5C7B9D6" w14:textId="44174455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 xml:space="preserve">P. del S. </w:t>
        </w:r>
        <w:r w:rsidR="001061F5">
          <w:rPr>
            <w:rFonts w:ascii="Book Antiqua" w:hAnsi="Book Antiqua"/>
            <w:i/>
            <w:iCs/>
            <w:sz w:val="20"/>
            <w:szCs w:val="20"/>
          </w:rPr>
          <w:t>5</w:t>
        </w:r>
      </w:p>
      <w:p w14:paraId="67DF3AAD" w14:textId="2A310289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 xml:space="preserve">Página </w:t>
        </w:r>
        <w:r w:rsidRPr="0071627F">
          <w:rPr>
            <w:rFonts w:ascii="Book Antiqua" w:hAnsi="Book Antiqua"/>
            <w:i/>
            <w:iCs/>
            <w:sz w:val="20"/>
            <w:szCs w:val="20"/>
          </w:rPr>
          <w:fldChar w:fldCharType="begin"/>
        </w:r>
        <w:r w:rsidRPr="0071627F">
          <w:rPr>
            <w:rFonts w:ascii="Book Antiqua" w:hAnsi="Book Antiqua"/>
            <w:i/>
            <w:iCs/>
            <w:sz w:val="20"/>
            <w:szCs w:val="20"/>
          </w:rPr>
          <w:instrText xml:space="preserve"> PAGE   \* MERGEFORMAT </w:instrText>
        </w:r>
        <w:r w:rsidRPr="0071627F">
          <w:rPr>
            <w:rFonts w:ascii="Book Antiqua" w:hAnsi="Book Antiqua"/>
            <w:i/>
            <w:iCs/>
            <w:sz w:val="20"/>
            <w:szCs w:val="20"/>
          </w:rPr>
          <w:fldChar w:fldCharType="separate"/>
        </w:r>
        <w:r w:rsidRPr="0071627F">
          <w:rPr>
            <w:rFonts w:ascii="Book Antiqua" w:hAnsi="Book Antiqua"/>
            <w:i/>
            <w:iCs/>
            <w:noProof/>
            <w:sz w:val="20"/>
            <w:szCs w:val="20"/>
          </w:rPr>
          <w:t>2</w:t>
        </w:r>
        <w:r w:rsidRPr="0071627F">
          <w:rPr>
            <w:rFonts w:ascii="Book Antiqua" w:hAnsi="Book Antiqua"/>
            <w:i/>
            <w:iCs/>
            <w:noProof/>
            <w:sz w:val="20"/>
            <w:szCs w:val="20"/>
          </w:rPr>
          <w:fldChar w:fldCharType="end"/>
        </w:r>
      </w:p>
    </w:sdtContent>
  </w:sdt>
  <w:p w14:paraId="67DB87F3" w14:textId="0908B96E" w:rsidR="00F26E5B" w:rsidRPr="00964FBE" w:rsidRDefault="00F26E5B" w:rsidP="00964FBE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02D60"/>
    <w:rsid w:val="001061F5"/>
    <w:rsid w:val="0011001B"/>
    <w:rsid w:val="0012466F"/>
    <w:rsid w:val="00131CE9"/>
    <w:rsid w:val="001421EB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7030"/>
    <w:rsid w:val="002E7ABC"/>
    <w:rsid w:val="003028E9"/>
    <w:rsid w:val="00314341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46A1"/>
    <w:rsid w:val="0049783C"/>
    <w:rsid w:val="004A44AD"/>
    <w:rsid w:val="004A6A10"/>
    <w:rsid w:val="004F5695"/>
    <w:rsid w:val="00510719"/>
    <w:rsid w:val="00540277"/>
    <w:rsid w:val="00547F95"/>
    <w:rsid w:val="005575D8"/>
    <w:rsid w:val="005610D9"/>
    <w:rsid w:val="00562110"/>
    <w:rsid w:val="0056363C"/>
    <w:rsid w:val="00564D08"/>
    <w:rsid w:val="005C2028"/>
    <w:rsid w:val="005C7A08"/>
    <w:rsid w:val="005D5425"/>
    <w:rsid w:val="005D62FB"/>
    <w:rsid w:val="005E6E5C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712D30"/>
    <w:rsid w:val="0071627F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7F7649"/>
    <w:rsid w:val="00816CF0"/>
    <w:rsid w:val="00823CBC"/>
    <w:rsid w:val="00835E18"/>
    <w:rsid w:val="00840C94"/>
    <w:rsid w:val="0088696C"/>
    <w:rsid w:val="008B1FC8"/>
    <w:rsid w:val="008C4E88"/>
    <w:rsid w:val="008D4219"/>
    <w:rsid w:val="00915BBC"/>
    <w:rsid w:val="00921A39"/>
    <w:rsid w:val="00927F36"/>
    <w:rsid w:val="00956B49"/>
    <w:rsid w:val="00964FBE"/>
    <w:rsid w:val="00997F5E"/>
    <w:rsid w:val="009A3DC6"/>
    <w:rsid w:val="009B1279"/>
    <w:rsid w:val="009C238E"/>
    <w:rsid w:val="009D695B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03D"/>
    <w:rsid w:val="00AC35AC"/>
    <w:rsid w:val="00AE1EB4"/>
    <w:rsid w:val="00B00AF5"/>
    <w:rsid w:val="00B0635A"/>
    <w:rsid w:val="00B12CB6"/>
    <w:rsid w:val="00B13804"/>
    <w:rsid w:val="00B3256A"/>
    <w:rsid w:val="00B42AD9"/>
    <w:rsid w:val="00B44179"/>
    <w:rsid w:val="00B47AAC"/>
    <w:rsid w:val="00B63674"/>
    <w:rsid w:val="00B74ADA"/>
    <w:rsid w:val="00B872F9"/>
    <w:rsid w:val="00BA038E"/>
    <w:rsid w:val="00BA50E8"/>
    <w:rsid w:val="00BB56BC"/>
    <w:rsid w:val="00BC1E7E"/>
    <w:rsid w:val="00BD71C9"/>
    <w:rsid w:val="00BF2AD7"/>
    <w:rsid w:val="00C23125"/>
    <w:rsid w:val="00C30A33"/>
    <w:rsid w:val="00C57B7C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7272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07988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Kristal Rivera Sanchez</cp:lastModifiedBy>
  <cp:revision>3</cp:revision>
  <cp:lastPrinted>2025-05-15T19:53:00Z</cp:lastPrinted>
  <dcterms:created xsi:type="dcterms:W3CDTF">2025-06-30T17:50:00Z</dcterms:created>
  <dcterms:modified xsi:type="dcterms:W3CDTF">2025-06-30T17:53:00Z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