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C27C5" w14:textId="2F176759" w:rsidR="0088762E" w:rsidRPr="0088762E" w:rsidRDefault="006C0A96" w:rsidP="0088762E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  <w:r>
        <w:rPr>
          <w:rFonts w:ascii="Book Antiqua" w:eastAsia="Times New Roman" w:hAnsi="Book Antiqua"/>
          <w:sz w:val="28"/>
          <w:szCs w:val="28"/>
          <w:lang w:val="es-ES_tradnl"/>
        </w:rPr>
        <w:t>GOBIERNO</w:t>
      </w:r>
      <w:r w:rsidR="009D6F90">
        <w:rPr>
          <w:rFonts w:ascii="Book Antiqua" w:eastAsia="Times New Roman" w:hAnsi="Book Antiqua"/>
          <w:sz w:val="28"/>
          <w:szCs w:val="28"/>
          <w:lang w:val="es-ES_tradnl"/>
        </w:rPr>
        <w:t xml:space="preserve"> DE </w:t>
      </w:r>
      <w:r w:rsidR="0088762E" w:rsidRPr="0088762E">
        <w:rPr>
          <w:rFonts w:ascii="Book Antiqua" w:eastAsia="Times New Roman" w:hAnsi="Book Antiqua"/>
          <w:sz w:val="28"/>
          <w:szCs w:val="28"/>
          <w:lang w:val="es-ES_tradnl"/>
        </w:rPr>
        <w:t>PUERTO RICO</w:t>
      </w:r>
    </w:p>
    <w:p w14:paraId="290E5A01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269F9D00" w14:textId="77777777" w:rsidR="0088762E" w:rsidRPr="0088762E" w:rsidRDefault="00E22A01" w:rsidP="0088762E">
      <w:pPr>
        <w:jc w:val="both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20m</w:t>
      </w:r>
      <w:r w:rsidR="0088762E" w:rsidRPr="0088762E">
        <w:rPr>
          <w:rFonts w:ascii="Book Antiqua" w:eastAsia="Times New Roman" w:hAnsi="Book Antiqua"/>
          <w:lang w:val="es-ES_tradnl"/>
        </w:rPr>
        <w:t xml:space="preserve">a. Asamblea                                                                                   </w:t>
      </w:r>
      <w:r w:rsidR="0088762E" w:rsidRPr="0088762E">
        <w:rPr>
          <w:rFonts w:ascii="Book Antiqua" w:eastAsia="Times New Roman" w:hAnsi="Book Antiqua"/>
          <w:lang w:val="es-ES_tradnl"/>
        </w:rPr>
        <w:tab/>
        <w:t xml:space="preserve">           1ra. Sesión </w:t>
      </w:r>
    </w:p>
    <w:p w14:paraId="5456CB29" w14:textId="77777777" w:rsidR="0088762E" w:rsidRPr="0088762E" w:rsidRDefault="0088762E" w:rsidP="0088762E">
      <w:pPr>
        <w:jc w:val="both"/>
        <w:rPr>
          <w:rFonts w:ascii="Book Antiqua" w:eastAsia="Times New Roman" w:hAnsi="Book Antiqua"/>
          <w:lang w:val="es-ES_tradnl"/>
        </w:rPr>
      </w:pPr>
      <w:r w:rsidRPr="0088762E">
        <w:rPr>
          <w:rFonts w:ascii="Book Antiqua" w:eastAsia="Times New Roman" w:hAnsi="Book Antiqua"/>
          <w:lang w:val="es-ES_tradnl"/>
        </w:rPr>
        <w:tab/>
        <w:t>Legislativa</w:t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  <w:t xml:space="preserve"> </w:t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</w:r>
      <w:r w:rsidRPr="0088762E">
        <w:rPr>
          <w:rFonts w:ascii="Book Antiqua" w:eastAsia="Times New Roman" w:hAnsi="Book Antiqua"/>
          <w:lang w:val="es-ES_tradnl"/>
        </w:rPr>
        <w:tab/>
        <w:t xml:space="preserve">      Ordinaria</w:t>
      </w:r>
    </w:p>
    <w:p w14:paraId="20BCCCA6" w14:textId="77777777" w:rsidR="0088762E" w:rsidRPr="0088762E" w:rsidRDefault="0088762E" w:rsidP="0088762E">
      <w:pPr>
        <w:rPr>
          <w:rFonts w:ascii="Book Antiqua" w:eastAsia="Times New Roman" w:hAnsi="Book Antiqua"/>
          <w:lang w:val="es-ES_tradnl"/>
        </w:rPr>
      </w:pPr>
    </w:p>
    <w:p w14:paraId="0603AD3D" w14:textId="77777777" w:rsidR="0088762E" w:rsidRPr="0088762E" w:rsidRDefault="0088762E" w:rsidP="0088762E">
      <w:pPr>
        <w:keepNext/>
        <w:jc w:val="center"/>
        <w:outlineLvl w:val="0"/>
        <w:rPr>
          <w:rFonts w:ascii="Book Antiqua" w:eastAsia="Times New Roman" w:hAnsi="Book Antiqua"/>
          <w:b/>
          <w:sz w:val="36"/>
          <w:lang w:val="es-PR"/>
        </w:rPr>
      </w:pPr>
      <w:r w:rsidRPr="0088762E">
        <w:rPr>
          <w:rFonts w:ascii="Book Antiqua" w:eastAsia="Times New Roman" w:hAnsi="Book Antiqua"/>
          <w:b/>
          <w:sz w:val="36"/>
          <w:lang w:val="es-PR"/>
        </w:rPr>
        <w:t>CÁMARA DE REPRESENTANTES</w:t>
      </w:r>
    </w:p>
    <w:p w14:paraId="5619A1B9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305E28A0" w14:textId="10F69F80" w:rsidR="0088762E" w:rsidRPr="0088762E" w:rsidRDefault="0088762E" w:rsidP="0088762E">
      <w:pPr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88762E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R. de la C. </w:t>
      </w:r>
      <w:r w:rsidR="0020365C">
        <w:rPr>
          <w:rFonts w:ascii="Book Antiqua" w:eastAsia="Times New Roman" w:hAnsi="Book Antiqua"/>
          <w:b/>
          <w:sz w:val="52"/>
          <w:szCs w:val="52"/>
          <w:lang w:val="es-ES_tradnl"/>
        </w:rPr>
        <w:t>94</w:t>
      </w:r>
    </w:p>
    <w:p w14:paraId="2749439D" w14:textId="77777777" w:rsidR="0088762E" w:rsidRPr="0088762E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40B3AE6F" w14:textId="3ADBF255" w:rsidR="0088762E" w:rsidRPr="0088762E" w:rsidRDefault="0020365C" w:rsidP="004C7FC7">
      <w:pPr>
        <w:jc w:val="center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31</w:t>
      </w:r>
      <w:r w:rsidR="00426D52">
        <w:rPr>
          <w:rFonts w:ascii="Book Antiqua" w:eastAsia="Times New Roman" w:hAnsi="Book Antiqua"/>
          <w:lang w:val="es-ES_tradnl"/>
        </w:rPr>
        <w:t xml:space="preserve"> </w:t>
      </w:r>
      <w:r w:rsidR="009D6F90">
        <w:rPr>
          <w:rFonts w:ascii="Book Antiqua" w:eastAsia="Times New Roman" w:hAnsi="Book Antiqua"/>
          <w:lang w:val="es-ES_tradnl"/>
        </w:rPr>
        <w:t>DE ENERO DE 2</w:t>
      </w:r>
      <w:r w:rsidR="00E22A01">
        <w:rPr>
          <w:rFonts w:ascii="Book Antiqua" w:eastAsia="Times New Roman" w:hAnsi="Book Antiqua"/>
          <w:lang w:val="es-ES_tradnl"/>
        </w:rPr>
        <w:t>025</w:t>
      </w:r>
    </w:p>
    <w:p w14:paraId="4837AE57" w14:textId="77777777" w:rsidR="0088762E" w:rsidRPr="0088762E" w:rsidRDefault="0088762E" w:rsidP="004C7FC7">
      <w:pPr>
        <w:jc w:val="center"/>
        <w:rPr>
          <w:rFonts w:ascii="Book Antiqua" w:eastAsia="Times New Roman" w:hAnsi="Book Antiqua"/>
          <w:lang w:val="es-ES_tradnl"/>
        </w:rPr>
      </w:pPr>
    </w:p>
    <w:p w14:paraId="1B282D87" w14:textId="77777777" w:rsidR="0088762E" w:rsidRPr="001E55A1" w:rsidRDefault="001E55A1" w:rsidP="004C7FC7">
      <w:pPr>
        <w:jc w:val="center"/>
        <w:rPr>
          <w:rFonts w:ascii="Book Antiqua" w:eastAsia="Times New Roman" w:hAnsi="Book Antiqua"/>
          <w:i/>
          <w:lang w:val="es-ES_tradnl"/>
        </w:rPr>
      </w:pPr>
      <w:r w:rsidRPr="001E55A1">
        <w:rPr>
          <w:rFonts w:ascii="Book Antiqua" w:eastAsia="Times New Roman" w:hAnsi="Book Antiqua"/>
          <w:lang w:val="es-ES_tradnl"/>
        </w:rPr>
        <w:t xml:space="preserve">Presentada por la representante </w:t>
      </w:r>
      <w:r w:rsidRPr="001E55A1">
        <w:rPr>
          <w:rFonts w:ascii="Book Antiqua" w:eastAsia="Times New Roman" w:hAnsi="Book Antiqua"/>
          <w:i/>
          <w:lang w:val="es-ES_tradnl"/>
        </w:rPr>
        <w:t>Higgins Cuadrado</w:t>
      </w:r>
      <w:r w:rsidRPr="001E55A1">
        <w:rPr>
          <w:rFonts w:ascii="Book Antiqua" w:eastAsia="Times New Roman" w:hAnsi="Book Antiqua"/>
          <w:lang w:val="es-ES_tradnl"/>
        </w:rPr>
        <w:t xml:space="preserve"> </w:t>
      </w:r>
    </w:p>
    <w:p w14:paraId="6F67596D" w14:textId="77777777" w:rsidR="001E55A1" w:rsidRPr="0088762E" w:rsidRDefault="001E55A1" w:rsidP="004C7FC7">
      <w:pPr>
        <w:jc w:val="center"/>
        <w:rPr>
          <w:rFonts w:ascii="Book Antiqua" w:eastAsia="Times New Roman" w:hAnsi="Book Antiqua"/>
          <w:lang w:val="es-ES_tradnl"/>
        </w:rPr>
      </w:pPr>
    </w:p>
    <w:p w14:paraId="6ADE8C14" w14:textId="5F3DE5EB" w:rsidR="0088762E" w:rsidRPr="007E724D" w:rsidRDefault="0088762E" w:rsidP="004C7FC7">
      <w:pPr>
        <w:jc w:val="center"/>
        <w:rPr>
          <w:rFonts w:ascii="Book Antiqua" w:eastAsia="Times New Roman" w:hAnsi="Book Antiqua"/>
          <w:lang w:val="es-PR"/>
        </w:rPr>
      </w:pPr>
      <w:r w:rsidRPr="0088762E">
        <w:rPr>
          <w:rFonts w:ascii="Book Antiqua" w:eastAsia="Times New Roman" w:hAnsi="Book Antiqua"/>
          <w:lang w:val="es-ES_tradnl"/>
        </w:rPr>
        <w:t xml:space="preserve">Referida a </w:t>
      </w:r>
      <w:r w:rsidR="007E724D">
        <w:rPr>
          <w:rFonts w:ascii="Book Antiqua" w:eastAsia="Times New Roman" w:hAnsi="Book Antiqua"/>
          <w:lang w:val="es-ES_tradnl"/>
        </w:rPr>
        <w:t xml:space="preserve">la </w:t>
      </w:r>
      <w:r w:rsidR="007E724D" w:rsidRPr="007E724D">
        <w:rPr>
          <w:rFonts w:ascii="Book Antiqua" w:eastAsia="Times New Roman" w:hAnsi="Book Antiqua"/>
          <w:lang w:val="es-PR"/>
        </w:rPr>
        <w:t>Comisión d</w:t>
      </w:r>
      <w:r w:rsidR="007E724D">
        <w:rPr>
          <w:rFonts w:ascii="Book Antiqua" w:eastAsia="Times New Roman" w:hAnsi="Book Antiqua"/>
          <w:lang w:val="es-PR"/>
        </w:rPr>
        <w:t>e Asuntos Internos</w:t>
      </w:r>
    </w:p>
    <w:p w14:paraId="76B0C13D" w14:textId="77777777" w:rsidR="0088762E" w:rsidRPr="0088762E" w:rsidRDefault="0088762E" w:rsidP="004C7FC7">
      <w:pPr>
        <w:jc w:val="center"/>
        <w:rPr>
          <w:rFonts w:ascii="Book Antiqua" w:eastAsia="Times New Roman" w:hAnsi="Book Antiqua"/>
          <w:lang w:val="es-ES_tradnl"/>
        </w:rPr>
      </w:pPr>
    </w:p>
    <w:p w14:paraId="75F2499A" w14:textId="77777777" w:rsidR="0088762E" w:rsidRDefault="0088762E" w:rsidP="004C7FC7">
      <w:pPr>
        <w:jc w:val="center"/>
        <w:rPr>
          <w:rFonts w:ascii="Book Antiqua" w:eastAsia="Times New Roman" w:hAnsi="Book Antiqua"/>
          <w:b/>
          <w:sz w:val="28"/>
          <w:lang w:val="es-ES_tradnl"/>
        </w:rPr>
      </w:pPr>
      <w:bookmarkStart w:id="0" w:name="OLE_LINK3"/>
      <w:bookmarkStart w:id="1" w:name="OLE_LINK4"/>
      <w:r w:rsidRPr="0088762E">
        <w:rPr>
          <w:rFonts w:ascii="Book Antiqua" w:eastAsia="Times New Roman" w:hAnsi="Book Antiqua"/>
          <w:b/>
          <w:sz w:val="28"/>
          <w:lang w:val="es-ES_tradnl"/>
        </w:rPr>
        <w:t>RESOLUCIÓN</w:t>
      </w:r>
    </w:p>
    <w:p w14:paraId="6AFE904E" w14:textId="0F03973E" w:rsidR="004C7FC7" w:rsidRPr="0088762E" w:rsidRDefault="006C0A96" w:rsidP="006C0A96">
      <w:pPr>
        <w:tabs>
          <w:tab w:val="left" w:pos="3270"/>
        </w:tabs>
        <w:rPr>
          <w:rFonts w:ascii="Book Antiqua" w:eastAsia="Times New Roman" w:hAnsi="Book Antiqua"/>
          <w:b/>
          <w:sz w:val="28"/>
          <w:lang w:val="es-ES_tradnl"/>
        </w:rPr>
      </w:pPr>
      <w:r>
        <w:rPr>
          <w:rFonts w:ascii="Book Antiqua" w:eastAsia="Times New Roman" w:hAnsi="Book Antiqua"/>
          <w:b/>
          <w:sz w:val="28"/>
          <w:lang w:val="es-ES_tradnl"/>
        </w:rPr>
        <w:tab/>
      </w:r>
    </w:p>
    <w:p w14:paraId="42F2E7D0" w14:textId="503E5C87" w:rsidR="007A4A01" w:rsidRPr="007A4A01" w:rsidRDefault="00AA3517" w:rsidP="007A4A01">
      <w:pPr>
        <w:ind w:left="600" w:hanging="600"/>
        <w:jc w:val="both"/>
        <w:rPr>
          <w:rFonts w:ascii="Book Antiqua" w:hAnsi="Book Antiqua"/>
          <w:szCs w:val="24"/>
          <w:lang w:val="es-PR"/>
        </w:rPr>
      </w:pPr>
      <w:bookmarkStart w:id="2" w:name="OLE_LINK1"/>
      <w:bookmarkStart w:id="3" w:name="OLE_LINK2"/>
      <w:bookmarkStart w:id="4" w:name="OLE_LINK20"/>
      <w:bookmarkStart w:id="5" w:name="OLE_LINK13"/>
      <w:bookmarkEnd w:id="0"/>
      <w:bookmarkEnd w:id="1"/>
      <w:r w:rsidRPr="0088762E">
        <w:rPr>
          <w:rFonts w:ascii="Book Antiqua" w:hAnsi="Book Antiqua"/>
          <w:lang w:val="es-ES_tradnl"/>
        </w:rPr>
        <w:t xml:space="preserve">Para </w:t>
      </w:r>
      <w:r w:rsidRPr="0088762E">
        <w:rPr>
          <w:rFonts w:ascii="Book Antiqua" w:hAnsi="Book Antiqua"/>
          <w:lang w:val="es-PR"/>
        </w:rPr>
        <w:t>ordenar a la</w:t>
      </w:r>
      <w:r w:rsidR="00E27AB2">
        <w:rPr>
          <w:rFonts w:ascii="Book Antiqua" w:hAnsi="Book Antiqua"/>
          <w:lang w:val="es-PR"/>
        </w:rPr>
        <w:t>s</w:t>
      </w:r>
      <w:r w:rsidRPr="0088762E">
        <w:rPr>
          <w:rFonts w:ascii="Book Antiqua" w:hAnsi="Book Antiqua"/>
          <w:lang w:val="es-PR"/>
        </w:rPr>
        <w:t xml:space="preserve"> Comisi</w:t>
      </w:r>
      <w:r w:rsidR="00E27AB2">
        <w:rPr>
          <w:rFonts w:ascii="Book Antiqua" w:hAnsi="Book Antiqua"/>
          <w:lang w:val="es-PR"/>
        </w:rPr>
        <w:t>o</w:t>
      </w:r>
      <w:r w:rsidRPr="0088762E">
        <w:rPr>
          <w:rFonts w:ascii="Book Antiqua" w:hAnsi="Book Antiqua"/>
          <w:lang w:val="es-PR"/>
        </w:rPr>
        <w:t>n</w:t>
      </w:r>
      <w:r w:rsidR="00E27AB2">
        <w:rPr>
          <w:rFonts w:ascii="Book Antiqua" w:hAnsi="Book Antiqua"/>
          <w:lang w:val="es-PR"/>
        </w:rPr>
        <w:t>es</w:t>
      </w:r>
      <w:r w:rsidRPr="0088762E">
        <w:rPr>
          <w:rFonts w:ascii="Book Antiqua" w:hAnsi="Book Antiqua"/>
          <w:lang w:val="es-PR"/>
        </w:rPr>
        <w:t xml:space="preserve"> </w:t>
      </w:r>
      <w:bookmarkStart w:id="6" w:name="OLE_LINK21"/>
      <w:bookmarkStart w:id="7" w:name="OLE_LINK22"/>
      <w:r w:rsidR="00FC0EFE">
        <w:rPr>
          <w:rFonts w:ascii="Book Antiqua" w:hAnsi="Book Antiqua"/>
          <w:lang w:val="es-PR"/>
        </w:rPr>
        <w:t xml:space="preserve">de </w:t>
      </w:r>
      <w:r w:rsidR="00EB0039">
        <w:rPr>
          <w:rFonts w:ascii="Book Antiqua" w:hAnsi="Book Antiqua"/>
          <w:lang w:val="es-PR"/>
        </w:rPr>
        <w:t xml:space="preserve">la Región </w:t>
      </w:r>
      <w:bookmarkStart w:id="8" w:name="OLE_LINK18"/>
      <w:bookmarkStart w:id="9" w:name="OLE_LINK19"/>
      <w:bookmarkStart w:id="10" w:name="OLE_LINK5"/>
      <w:bookmarkStart w:id="11" w:name="OLE_LINK6"/>
      <w:r w:rsidR="001E55A1">
        <w:rPr>
          <w:rFonts w:ascii="Book Antiqua" w:hAnsi="Book Antiqua"/>
          <w:lang w:val="es-PR"/>
        </w:rPr>
        <w:t>Este</w:t>
      </w:r>
      <w:r w:rsidR="00E27AB2">
        <w:rPr>
          <w:rFonts w:ascii="Book Antiqua" w:hAnsi="Book Antiqua"/>
          <w:lang w:val="es-PR"/>
        </w:rPr>
        <w:t xml:space="preserve">; y </w:t>
      </w:r>
      <w:bookmarkEnd w:id="8"/>
      <w:bookmarkEnd w:id="9"/>
      <w:r w:rsidR="00EB0039" w:rsidRPr="0088762E">
        <w:rPr>
          <w:rFonts w:ascii="Book Antiqua" w:hAnsi="Book Antiqua"/>
          <w:lang w:val="es-PR"/>
        </w:rPr>
        <w:t>de</w:t>
      </w:r>
      <w:r w:rsidR="00FC0EFE">
        <w:rPr>
          <w:rFonts w:ascii="Book Antiqua" w:hAnsi="Book Antiqua"/>
          <w:lang w:val="es-PR"/>
        </w:rPr>
        <w:t>l T</w:t>
      </w:r>
      <w:r w:rsidR="00E22A01">
        <w:rPr>
          <w:rFonts w:ascii="Book Antiqua" w:hAnsi="Book Antiqua"/>
          <w:lang w:val="es-PR"/>
        </w:rPr>
        <w:t>rabajo y</w:t>
      </w:r>
      <w:r w:rsidR="00EB0039" w:rsidRPr="0088762E">
        <w:rPr>
          <w:rFonts w:ascii="Book Antiqua" w:hAnsi="Book Antiqua"/>
          <w:lang w:val="es-PR"/>
        </w:rPr>
        <w:t xml:space="preserve"> </w:t>
      </w:r>
      <w:bookmarkStart w:id="12" w:name="OLE_LINK14"/>
      <w:bookmarkStart w:id="13" w:name="OLE_LINK15"/>
      <w:r w:rsidR="00EB0039">
        <w:rPr>
          <w:rFonts w:ascii="Book Antiqua" w:hAnsi="Book Antiqua"/>
          <w:lang w:val="es-PR"/>
        </w:rPr>
        <w:t xml:space="preserve">Asuntos Laborales </w:t>
      </w:r>
      <w:bookmarkEnd w:id="6"/>
      <w:bookmarkEnd w:id="7"/>
      <w:bookmarkEnd w:id="12"/>
      <w:bookmarkEnd w:id="13"/>
      <w:r w:rsidR="00A4773A" w:rsidRPr="0088762E">
        <w:rPr>
          <w:rFonts w:ascii="Book Antiqua" w:hAnsi="Book Antiqua"/>
          <w:szCs w:val="24"/>
          <w:lang w:val="es-PR"/>
        </w:rPr>
        <w:t xml:space="preserve">de la Cámara de Representantes </w:t>
      </w:r>
      <w:r w:rsidR="00A4773A">
        <w:rPr>
          <w:rFonts w:ascii="Book Antiqua" w:hAnsi="Book Antiqua"/>
          <w:szCs w:val="24"/>
          <w:lang w:val="es-PR"/>
        </w:rPr>
        <w:t>de Puerto Rico</w:t>
      </w:r>
      <w:r w:rsidR="00A4773A" w:rsidRPr="001113AD">
        <w:rPr>
          <w:rFonts w:ascii="Book Antiqua" w:hAnsi="Book Antiqua"/>
          <w:szCs w:val="24"/>
          <w:lang w:val="es-PR"/>
        </w:rPr>
        <w:t xml:space="preserve">, realizar </w:t>
      </w:r>
      <w:bookmarkEnd w:id="10"/>
      <w:bookmarkEnd w:id="11"/>
      <w:r w:rsidR="00FE5FD4" w:rsidRPr="00FE5FD4">
        <w:rPr>
          <w:rFonts w:ascii="Book Antiqua" w:hAnsi="Book Antiqua"/>
          <w:szCs w:val="24"/>
          <w:lang w:val="es-PR"/>
        </w:rPr>
        <w:t>una investigación exhaustiva sobre la tasa de desempleo y sus causas y las posibles fuentes de empleo y oportunidades de desarrollo para los municipios de</w:t>
      </w:r>
      <w:r w:rsidR="00A84127">
        <w:rPr>
          <w:rFonts w:ascii="Book Antiqua" w:hAnsi="Book Antiqua"/>
          <w:szCs w:val="24"/>
          <w:lang w:val="es-PR"/>
        </w:rPr>
        <w:t xml:space="preserve"> </w:t>
      </w:r>
      <w:r w:rsidR="001E55A1" w:rsidRPr="001E55A1">
        <w:rPr>
          <w:rFonts w:ascii="Book Antiqua" w:hAnsi="Book Antiqua"/>
          <w:szCs w:val="24"/>
          <w:lang w:val="es-PR"/>
        </w:rPr>
        <w:t>Las Piedras, Humacao, Naguabo</w:t>
      </w:r>
      <w:r w:rsidR="001E55A1">
        <w:rPr>
          <w:rFonts w:ascii="Book Antiqua" w:hAnsi="Book Antiqua"/>
          <w:szCs w:val="24"/>
          <w:lang w:val="es-PR"/>
        </w:rPr>
        <w:t xml:space="preserve"> q</w:t>
      </w:r>
      <w:r w:rsidR="007A4A01">
        <w:rPr>
          <w:rFonts w:ascii="Book Antiqua" w:hAnsi="Book Antiqua"/>
          <w:szCs w:val="24"/>
          <w:lang w:val="es-PR"/>
        </w:rPr>
        <w:t xml:space="preserve">ue componen el Distrito </w:t>
      </w:r>
      <w:r w:rsidR="001E55A1">
        <w:rPr>
          <w:rFonts w:ascii="Book Antiqua" w:hAnsi="Book Antiqua"/>
          <w:szCs w:val="24"/>
          <w:lang w:val="es-PR"/>
        </w:rPr>
        <w:t>3</w:t>
      </w:r>
      <w:r w:rsidR="007A4A01">
        <w:rPr>
          <w:rFonts w:ascii="Book Antiqua" w:hAnsi="Book Antiqua"/>
          <w:szCs w:val="24"/>
          <w:lang w:val="es-PR"/>
        </w:rPr>
        <w:t>5</w:t>
      </w:r>
      <w:r w:rsidR="007A4A01" w:rsidRPr="007A4A01">
        <w:rPr>
          <w:rFonts w:ascii="Book Antiqua" w:hAnsi="Book Antiqua"/>
          <w:szCs w:val="24"/>
          <w:lang w:val="es-PR"/>
        </w:rPr>
        <w:t>.</w:t>
      </w:r>
    </w:p>
    <w:p w14:paraId="7BB3EA8E" w14:textId="77777777" w:rsidR="009D6F90" w:rsidRPr="009D6F90" w:rsidRDefault="009D6F90" w:rsidP="009D6F90">
      <w:pPr>
        <w:ind w:left="600" w:hanging="600"/>
        <w:jc w:val="both"/>
        <w:rPr>
          <w:rFonts w:ascii="Book Antiqua" w:hAnsi="Book Antiqua"/>
          <w:szCs w:val="24"/>
          <w:lang w:val="es-PR"/>
        </w:rPr>
      </w:pPr>
    </w:p>
    <w:bookmarkEnd w:id="2"/>
    <w:bookmarkEnd w:id="3"/>
    <w:bookmarkEnd w:id="4"/>
    <w:bookmarkEnd w:id="5"/>
    <w:p w14:paraId="403A3B2D" w14:textId="77777777" w:rsidR="00AA3517" w:rsidRDefault="003325C6" w:rsidP="004C7FC7">
      <w:pPr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EXPOSICIÓ</w:t>
      </w:r>
      <w:r w:rsidR="00AA3517" w:rsidRPr="0088762E">
        <w:rPr>
          <w:rFonts w:ascii="Book Antiqua" w:hAnsi="Book Antiqua"/>
          <w:szCs w:val="24"/>
          <w:lang w:val="es-ES_tradnl"/>
        </w:rPr>
        <w:t>N DE MOTIVOS</w:t>
      </w:r>
    </w:p>
    <w:p w14:paraId="14FD1547" w14:textId="77777777" w:rsidR="004C7FC7" w:rsidRPr="0088762E" w:rsidRDefault="004C7FC7" w:rsidP="004C7FC7">
      <w:pPr>
        <w:jc w:val="center"/>
        <w:rPr>
          <w:rFonts w:ascii="Book Antiqua" w:hAnsi="Book Antiqua"/>
          <w:szCs w:val="24"/>
          <w:lang w:val="es-ES_tradnl"/>
        </w:rPr>
      </w:pPr>
    </w:p>
    <w:p w14:paraId="4C25F5CC" w14:textId="77777777" w:rsidR="009D6F90" w:rsidRDefault="009D6F90" w:rsidP="007E724D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</w:rPr>
        <w:t xml:space="preserve">El establecimiento de un plan de desarrollo económico para </w:t>
      </w:r>
      <w:r w:rsidRPr="009D6F90">
        <w:rPr>
          <w:rFonts w:ascii="Book Antiqua" w:hAnsi="Book Antiqua"/>
          <w:lang w:val="es-PR"/>
        </w:rPr>
        <w:t>Puerto Rico</w:t>
      </w:r>
      <w:r>
        <w:rPr>
          <w:rFonts w:ascii="Book Antiqua" w:hAnsi="Book Antiqua"/>
          <w:lang w:val="es-PR"/>
        </w:rPr>
        <w:t xml:space="preserve"> requiere conocer las necesidades y retos de las distintas regiones </w:t>
      </w:r>
      <w:r w:rsidR="00FE5FD4">
        <w:rPr>
          <w:rFonts w:ascii="Book Antiqua" w:hAnsi="Book Antiqua"/>
          <w:lang w:val="es-PR"/>
        </w:rPr>
        <w:t xml:space="preserve">de la isla </w:t>
      </w:r>
      <w:r>
        <w:rPr>
          <w:rFonts w:ascii="Book Antiqua" w:hAnsi="Book Antiqua"/>
          <w:lang w:val="es-PR"/>
        </w:rPr>
        <w:t>para poder atender de forma particular las mismas. Nuestra gente</w:t>
      </w:r>
      <w:r w:rsidRPr="009D6F90">
        <w:rPr>
          <w:rFonts w:ascii="Book Antiqua" w:hAnsi="Book Antiqua"/>
          <w:lang w:val="es-PR"/>
        </w:rPr>
        <w:t xml:space="preserve"> necesita y merece, además de empleos bien remunerados, una economía dinámica y próspera. De igual forma, necesita </w:t>
      </w:r>
      <w:r>
        <w:rPr>
          <w:rFonts w:ascii="Book Antiqua" w:hAnsi="Book Antiqua"/>
          <w:lang w:val="es-PR"/>
        </w:rPr>
        <w:t xml:space="preserve">que el </w:t>
      </w:r>
      <w:r w:rsidRPr="009D6F90">
        <w:rPr>
          <w:rFonts w:ascii="Book Antiqua" w:hAnsi="Book Antiqua"/>
          <w:lang w:val="es-PR"/>
        </w:rPr>
        <w:t xml:space="preserve">gobierno </w:t>
      </w:r>
      <w:r>
        <w:rPr>
          <w:rFonts w:ascii="Book Antiqua" w:hAnsi="Book Antiqua"/>
          <w:lang w:val="es-PR"/>
        </w:rPr>
        <w:t xml:space="preserve">sirva como ente </w:t>
      </w:r>
      <w:r w:rsidRPr="009D6F90">
        <w:rPr>
          <w:rFonts w:ascii="Book Antiqua" w:hAnsi="Book Antiqua"/>
          <w:lang w:val="es-PR"/>
        </w:rPr>
        <w:t>facilitador</w:t>
      </w:r>
      <w:r>
        <w:rPr>
          <w:rFonts w:ascii="Book Antiqua" w:hAnsi="Book Antiqua"/>
          <w:lang w:val="es-PR"/>
        </w:rPr>
        <w:t xml:space="preserve"> y remueva toda barrera que pueda afectar el resultado de los planes de desarrollo económico</w:t>
      </w:r>
      <w:r w:rsidR="00FE5FD4">
        <w:rPr>
          <w:rFonts w:ascii="Book Antiqua" w:hAnsi="Book Antiqua"/>
          <w:lang w:val="es-PR"/>
        </w:rPr>
        <w:t>, mientras se fomenta l</w:t>
      </w:r>
      <w:r w:rsidRPr="009D6F90">
        <w:rPr>
          <w:rFonts w:ascii="Book Antiqua" w:hAnsi="Book Antiqua"/>
          <w:lang w:val="es-PR"/>
        </w:rPr>
        <w:t>a inversión y creación de empleos.</w:t>
      </w:r>
      <w:r w:rsidR="00FE5FD4">
        <w:rPr>
          <w:rFonts w:ascii="Book Antiqua" w:hAnsi="Book Antiqua"/>
          <w:lang w:val="es-PR"/>
        </w:rPr>
        <w:t xml:space="preserve"> Es necesario además que se pueda crear un ambiente de estabilidad para realizar negocios en nuestros municipios. </w:t>
      </w:r>
    </w:p>
    <w:p w14:paraId="5F09434D" w14:textId="77777777" w:rsidR="007E724D" w:rsidRDefault="007E724D" w:rsidP="007E724D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67536501" w14:textId="77777777" w:rsidR="009D6F90" w:rsidRPr="009D6F90" w:rsidRDefault="00FE5FD4" w:rsidP="007E724D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Para fomentar el desarrollo económico de nuestros municipios y ampliar las oportunidades disponibles, esta Cámara de Representantes entiende necesario </w:t>
      </w:r>
      <w:r w:rsidRPr="00FE5FD4">
        <w:rPr>
          <w:rFonts w:ascii="Book Antiqua" w:hAnsi="Book Antiqua"/>
          <w:lang w:val="es-PR"/>
        </w:rPr>
        <w:t>realizar una investigación exhaustiva sobre la tasa de desempleo</w:t>
      </w:r>
      <w:r>
        <w:rPr>
          <w:rFonts w:ascii="Book Antiqua" w:hAnsi="Book Antiqua"/>
          <w:lang w:val="es-PR"/>
        </w:rPr>
        <w:t xml:space="preserve"> y</w:t>
      </w:r>
      <w:r w:rsidRPr="00FE5FD4">
        <w:rPr>
          <w:rFonts w:ascii="Book Antiqua" w:hAnsi="Book Antiqua"/>
          <w:lang w:val="es-PR"/>
        </w:rPr>
        <w:t xml:space="preserve"> sus causas y las posibles fuentes de empleo </w:t>
      </w:r>
      <w:r>
        <w:rPr>
          <w:rFonts w:ascii="Book Antiqua" w:hAnsi="Book Antiqua"/>
          <w:lang w:val="es-PR"/>
        </w:rPr>
        <w:t xml:space="preserve">y oportunidades de desarrollo </w:t>
      </w:r>
      <w:r w:rsidRPr="00FE5FD4">
        <w:rPr>
          <w:rFonts w:ascii="Book Antiqua" w:hAnsi="Book Antiqua"/>
          <w:lang w:val="es-PR"/>
        </w:rPr>
        <w:t xml:space="preserve">para los municipios de </w:t>
      </w:r>
      <w:r w:rsidR="001E55A1" w:rsidRPr="001E55A1">
        <w:rPr>
          <w:rFonts w:ascii="Book Antiqua" w:hAnsi="Book Antiqua"/>
          <w:lang w:val="es-PR"/>
        </w:rPr>
        <w:t>Las Piedras, Humacao, Naguabo</w:t>
      </w:r>
      <w:r w:rsidR="001E55A1">
        <w:rPr>
          <w:rFonts w:ascii="Book Antiqua" w:hAnsi="Book Antiqua"/>
          <w:lang w:val="es-PR"/>
        </w:rPr>
        <w:t>.</w:t>
      </w:r>
    </w:p>
    <w:p w14:paraId="0556C5A9" w14:textId="77777777" w:rsidR="004D6563" w:rsidRDefault="009D6F90" w:rsidP="007E724D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 w:rsidRPr="009D6F90">
        <w:rPr>
          <w:rFonts w:ascii="Book Antiqua" w:hAnsi="Book Antiqua"/>
          <w:lang w:val="es-PR"/>
        </w:rPr>
        <w:tab/>
      </w:r>
    </w:p>
    <w:p w14:paraId="61F90E7C" w14:textId="77777777" w:rsidR="006C0A96" w:rsidRDefault="006C0A96" w:rsidP="00FE5FD4">
      <w:pPr>
        <w:pStyle w:val="BodyText"/>
        <w:ind w:firstLine="720"/>
        <w:rPr>
          <w:rFonts w:ascii="Book Antiqua" w:hAnsi="Book Antiqua"/>
          <w:lang w:val="es-PR"/>
        </w:rPr>
      </w:pPr>
    </w:p>
    <w:p w14:paraId="6CE9A641" w14:textId="77777777" w:rsidR="00AA3517" w:rsidRDefault="00AA3517" w:rsidP="00216913">
      <w:pPr>
        <w:spacing w:line="480" w:lineRule="auto"/>
        <w:rPr>
          <w:rFonts w:ascii="Book Antiqua" w:hAnsi="Book Antiqua"/>
          <w:i/>
          <w:lang w:val="es-ES_tradnl"/>
        </w:rPr>
      </w:pPr>
      <w:r w:rsidRPr="0088762E">
        <w:rPr>
          <w:rFonts w:ascii="Book Antiqua" w:hAnsi="Book Antiqua"/>
          <w:i/>
          <w:lang w:val="es-ES_tradnl"/>
        </w:rPr>
        <w:lastRenderedPageBreak/>
        <w:t>RESU</w:t>
      </w:r>
      <w:r w:rsidR="004C7FC7">
        <w:rPr>
          <w:rFonts w:ascii="Book Antiqua" w:hAnsi="Book Antiqua"/>
          <w:i/>
          <w:lang w:val="es-ES_tradnl"/>
        </w:rPr>
        <w:t>É</w:t>
      </w:r>
      <w:r w:rsidRPr="0088762E">
        <w:rPr>
          <w:rFonts w:ascii="Book Antiqua" w:hAnsi="Book Antiqua"/>
          <w:i/>
          <w:lang w:val="es-ES_tradnl"/>
        </w:rPr>
        <w:t>LVESE POR LA C</w:t>
      </w:r>
      <w:r w:rsidR="004C7FC7">
        <w:rPr>
          <w:rFonts w:ascii="Book Antiqua" w:hAnsi="Book Antiqua"/>
          <w:i/>
          <w:lang w:val="es-ES_tradnl"/>
        </w:rPr>
        <w:t>Á</w:t>
      </w:r>
      <w:r w:rsidRPr="0088762E">
        <w:rPr>
          <w:rFonts w:ascii="Book Antiqua" w:hAnsi="Book Antiqua"/>
          <w:i/>
          <w:lang w:val="es-ES_tradnl"/>
        </w:rPr>
        <w:t>MARA DE REPRESENTANTES DE PUERTO RICO:</w:t>
      </w:r>
    </w:p>
    <w:p w14:paraId="5A9BFEDA" w14:textId="77777777" w:rsidR="00216913" w:rsidRPr="0088762E" w:rsidRDefault="00216913" w:rsidP="00216913">
      <w:pPr>
        <w:spacing w:line="480" w:lineRule="auto"/>
        <w:rPr>
          <w:rFonts w:ascii="Book Antiqua" w:hAnsi="Book Antiqua"/>
          <w:i/>
          <w:lang w:val="es-ES_tradnl"/>
        </w:rPr>
        <w:sectPr w:rsidR="00216913" w:rsidRPr="0088762E" w:rsidSect="006C0A96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2D8CD91F" w14:textId="03708F6C" w:rsidR="001E55A1" w:rsidRDefault="00AA3517" w:rsidP="001E55A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t>Sección 1.-</w:t>
      </w:r>
      <w:bookmarkStart w:id="14" w:name="OLE_LINK9"/>
      <w:bookmarkStart w:id="15" w:name="OLE_LINK10"/>
      <w:bookmarkStart w:id="16" w:name="OLE_LINK7"/>
      <w:bookmarkStart w:id="17" w:name="OLE_LINK8"/>
      <w:r w:rsidR="005E22A8">
        <w:rPr>
          <w:rFonts w:ascii="Book Antiqua" w:hAnsi="Book Antiqua"/>
          <w:lang w:val="es-ES_tradnl"/>
        </w:rPr>
        <w:t>Se</w:t>
      </w:r>
      <w:r w:rsidR="00CB13CF" w:rsidRPr="0088762E">
        <w:rPr>
          <w:rFonts w:ascii="Book Antiqua" w:hAnsi="Book Antiqua"/>
          <w:lang w:val="es-ES_tradnl"/>
        </w:rPr>
        <w:t xml:space="preserve"> </w:t>
      </w:r>
      <w:r w:rsidR="00B30C30" w:rsidRPr="0088762E">
        <w:rPr>
          <w:rFonts w:ascii="Book Antiqua" w:hAnsi="Book Antiqua"/>
          <w:lang w:val="es-PR"/>
        </w:rPr>
        <w:t xml:space="preserve">ordena </w:t>
      </w:r>
      <w:bookmarkEnd w:id="14"/>
      <w:bookmarkEnd w:id="15"/>
      <w:bookmarkEnd w:id="16"/>
      <w:bookmarkEnd w:id="17"/>
      <w:r w:rsidR="00357FC8" w:rsidRPr="0088762E">
        <w:rPr>
          <w:rFonts w:ascii="Book Antiqua" w:hAnsi="Book Antiqua"/>
          <w:lang w:val="es-PR"/>
        </w:rPr>
        <w:t>a la</w:t>
      </w:r>
      <w:r w:rsidR="00357FC8">
        <w:rPr>
          <w:rFonts w:ascii="Book Antiqua" w:hAnsi="Book Antiqua"/>
          <w:lang w:val="es-PR"/>
        </w:rPr>
        <w:t>s</w:t>
      </w:r>
      <w:r w:rsidR="00357FC8" w:rsidRPr="0088762E">
        <w:rPr>
          <w:rFonts w:ascii="Book Antiqua" w:hAnsi="Book Antiqua"/>
          <w:lang w:val="es-PR"/>
        </w:rPr>
        <w:t xml:space="preserve"> </w:t>
      </w:r>
      <w:r w:rsidR="001E55A1" w:rsidRPr="001E55A1">
        <w:rPr>
          <w:rFonts w:ascii="Book Antiqua" w:hAnsi="Book Antiqua"/>
          <w:lang w:val="es-PR"/>
        </w:rPr>
        <w:t>Comisiones de la Región Este; y de</w:t>
      </w:r>
      <w:r w:rsidR="00FC0EFE">
        <w:rPr>
          <w:rFonts w:ascii="Book Antiqua" w:hAnsi="Book Antiqua"/>
          <w:lang w:val="es-PR"/>
        </w:rPr>
        <w:t>l Trabajo y</w:t>
      </w:r>
      <w:r w:rsidR="001E55A1" w:rsidRPr="001E55A1">
        <w:rPr>
          <w:rFonts w:ascii="Book Antiqua" w:hAnsi="Book Antiqua"/>
          <w:lang w:val="es-PR"/>
        </w:rPr>
        <w:t xml:space="preserve"> Asuntos Laborales de la Cámara de Representantes de Puerto Rico, realizar una investigación exhaustiva sobre la tasa de desempleo y sus causas y las posibles fuentes de empleo y oportunidades de desarrollo para los municipios de Las Piedras, Humacao, Naguabo que componen el Distrito 35.</w:t>
      </w:r>
    </w:p>
    <w:p w14:paraId="0F7251A2" w14:textId="02724D47" w:rsidR="00AA3517" w:rsidRPr="0088762E" w:rsidRDefault="00AA3517" w:rsidP="001E55A1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8762E">
        <w:rPr>
          <w:rFonts w:ascii="Book Antiqua" w:hAnsi="Book Antiqua"/>
          <w:lang w:val="es-PR"/>
        </w:rPr>
        <w:t xml:space="preserve">Sección </w:t>
      </w:r>
      <w:r w:rsidR="003A015B" w:rsidRPr="0088762E">
        <w:rPr>
          <w:rFonts w:ascii="Book Antiqua" w:hAnsi="Book Antiqua"/>
          <w:lang w:val="es-PR"/>
        </w:rPr>
        <w:t>2</w:t>
      </w:r>
      <w:r w:rsidRPr="0088762E">
        <w:rPr>
          <w:rFonts w:ascii="Book Antiqua" w:hAnsi="Book Antiqua"/>
          <w:lang w:val="es-PR"/>
        </w:rPr>
        <w:t xml:space="preserve">.- </w:t>
      </w:r>
      <w:r w:rsidR="00085BBC" w:rsidRPr="00FE5FD4">
        <w:rPr>
          <w:rFonts w:ascii="Book Antiqua" w:hAnsi="Book Antiqua"/>
          <w:iCs/>
          <w:lang w:val="es-PR"/>
        </w:rPr>
        <w:t xml:space="preserve">Las </w:t>
      </w:r>
      <w:r w:rsidR="00E41FD9" w:rsidRPr="00FE5FD4">
        <w:rPr>
          <w:rFonts w:ascii="Book Antiqua" w:hAnsi="Book Antiqua"/>
          <w:iCs/>
          <w:lang w:val="es-PR"/>
        </w:rPr>
        <w:t>C</w:t>
      </w:r>
      <w:r w:rsidR="00085BBC" w:rsidRPr="00FE5FD4">
        <w:rPr>
          <w:rFonts w:ascii="Book Antiqua" w:hAnsi="Book Antiqua"/>
          <w:iCs/>
          <w:lang w:val="es-PR"/>
        </w:rPr>
        <w:t>omisiones rendirán</w:t>
      </w:r>
      <w:r w:rsidR="00085BBC">
        <w:rPr>
          <w:rFonts w:ascii="Book Antiqua" w:hAnsi="Book Antiqua"/>
          <w:lang w:val="es-PR"/>
        </w:rPr>
        <w:t xml:space="preserve"> </w:t>
      </w:r>
      <w:r w:rsidRPr="0088762E">
        <w:rPr>
          <w:rFonts w:ascii="Book Antiqua" w:hAnsi="Book Antiqua"/>
          <w:lang w:val="es-PR"/>
        </w:rPr>
        <w:t xml:space="preserve">un </w:t>
      </w:r>
      <w:r w:rsidR="00CB13CF" w:rsidRPr="0088762E">
        <w:rPr>
          <w:rFonts w:ascii="Book Antiqua" w:hAnsi="Book Antiqua"/>
          <w:lang w:val="es-PR"/>
        </w:rPr>
        <w:t>I</w:t>
      </w:r>
      <w:r w:rsidRPr="0088762E">
        <w:rPr>
          <w:rFonts w:ascii="Book Antiqua" w:hAnsi="Book Antiqua"/>
          <w:lang w:val="es-PR"/>
        </w:rPr>
        <w:t>nforme</w:t>
      </w:r>
      <w:r w:rsidR="001F1FA1">
        <w:rPr>
          <w:rFonts w:ascii="Book Antiqua" w:hAnsi="Book Antiqua"/>
          <w:lang w:val="es-PR"/>
        </w:rPr>
        <w:t xml:space="preserve"> Conjunto </w:t>
      </w:r>
      <w:r w:rsidRPr="0088762E">
        <w:rPr>
          <w:rFonts w:ascii="Book Antiqua" w:hAnsi="Book Antiqua"/>
          <w:lang w:val="es-PR"/>
        </w:rPr>
        <w:t>con sus hallazgos, conclusiones y recom</w:t>
      </w:r>
      <w:r w:rsidR="003243F4">
        <w:rPr>
          <w:rFonts w:ascii="Book Antiqua" w:hAnsi="Book Antiqua"/>
          <w:lang w:val="es-PR"/>
        </w:rPr>
        <w:t>endaciones, no más tarde de ciento ochenta</w:t>
      </w:r>
      <w:r w:rsidRPr="0088762E">
        <w:rPr>
          <w:rFonts w:ascii="Book Antiqua" w:hAnsi="Book Antiqua"/>
          <w:lang w:val="es-PR"/>
        </w:rPr>
        <w:t xml:space="preserve"> (</w:t>
      </w:r>
      <w:r w:rsidR="003243F4">
        <w:rPr>
          <w:rFonts w:ascii="Book Antiqua" w:hAnsi="Book Antiqua"/>
          <w:lang w:val="es-PR"/>
        </w:rPr>
        <w:t>180</w:t>
      </w:r>
      <w:r w:rsidRPr="0088762E">
        <w:rPr>
          <w:rFonts w:ascii="Book Antiqua" w:hAnsi="Book Antiqua"/>
          <w:lang w:val="es-PR"/>
        </w:rPr>
        <w:t>) días siguientes a la aprobación de esta Resolución.</w:t>
      </w:r>
    </w:p>
    <w:p w14:paraId="2FB25F63" w14:textId="77777777" w:rsidR="00AA3517" w:rsidRPr="0088762E" w:rsidRDefault="00230E6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88762E">
        <w:rPr>
          <w:rFonts w:ascii="Book Antiqua" w:hAnsi="Book Antiqua"/>
          <w:lang w:val="es-PR"/>
        </w:rPr>
        <w:tab/>
      </w:r>
      <w:r w:rsidR="00AA3517" w:rsidRPr="0088762E">
        <w:rPr>
          <w:rFonts w:ascii="Book Antiqua" w:hAnsi="Book Antiqua"/>
          <w:lang w:val="es-PR"/>
        </w:rPr>
        <w:t>Sección 3.-Esta Resolución comenzará a regir inmediatamente después de su aprobación.</w:t>
      </w:r>
    </w:p>
    <w:sectPr w:rsidR="00AA3517" w:rsidRPr="0088762E" w:rsidSect="00230E6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A0DEE" w14:textId="77777777" w:rsidR="006414C8" w:rsidRDefault="006414C8">
      <w:r>
        <w:separator/>
      </w:r>
    </w:p>
  </w:endnote>
  <w:endnote w:type="continuationSeparator" w:id="0">
    <w:p w14:paraId="1E60AF3C" w14:textId="77777777" w:rsidR="006414C8" w:rsidRDefault="00641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B251F" w14:textId="77777777" w:rsidR="006414C8" w:rsidRDefault="006414C8">
      <w:r>
        <w:separator/>
      </w:r>
    </w:p>
  </w:footnote>
  <w:footnote w:type="continuationSeparator" w:id="0">
    <w:p w14:paraId="5180C5F4" w14:textId="77777777" w:rsidR="006414C8" w:rsidRDefault="00641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E6192" w14:textId="77777777" w:rsidR="00B217AC" w:rsidRDefault="00CA4904">
    <w:pPr>
      <w:pStyle w:val="Header"/>
      <w:jc w:val="center"/>
    </w:pPr>
    <w:r>
      <w:rPr>
        <w:rStyle w:val="PageNumber"/>
      </w:rPr>
      <w:fldChar w:fldCharType="begin"/>
    </w:r>
    <w:r w:rsidR="00B217AC">
      <w:rPr>
        <w:rStyle w:val="PageNumber"/>
      </w:rPr>
      <w:instrText xml:space="preserve"> </w:instrText>
    </w:r>
    <w:r>
      <w:rPr>
        <w:rStyle w:val="PageNumber"/>
      </w:rPr>
      <w:instrText>PAGE</w:instrText>
    </w:r>
    <w:r w:rsidR="00B217AC">
      <w:rPr>
        <w:rStyle w:val="PageNumber"/>
      </w:rPr>
      <w:instrText xml:space="preserve"> </w:instrText>
    </w:r>
    <w:r>
      <w:rPr>
        <w:rStyle w:val="PageNumber"/>
      </w:rPr>
      <w:fldChar w:fldCharType="separate"/>
    </w:r>
    <w:r w:rsidR="0066144E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A413C" w14:textId="13B763B4" w:rsidR="006C0A96" w:rsidRDefault="006C0A96">
    <w:pPr>
      <w:pStyle w:val="Header"/>
      <w:jc w:val="center"/>
    </w:pPr>
  </w:p>
  <w:p w14:paraId="7A0074CD" w14:textId="77777777" w:rsidR="006C0A96" w:rsidRDefault="006C0A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A06FB"/>
    <w:multiLevelType w:val="hybridMultilevel"/>
    <w:tmpl w:val="C3448334"/>
    <w:lvl w:ilvl="0" w:tplc="FC6EB7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676878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47FFA"/>
    <w:rsid w:val="000079FB"/>
    <w:rsid w:val="00037C51"/>
    <w:rsid w:val="00043042"/>
    <w:rsid w:val="00047FFA"/>
    <w:rsid w:val="0005103B"/>
    <w:rsid w:val="00085BBC"/>
    <w:rsid w:val="00097F36"/>
    <w:rsid w:val="000A0AEF"/>
    <w:rsid w:val="000A5987"/>
    <w:rsid w:val="000A7D79"/>
    <w:rsid w:val="000C0C88"/>
    <w:rsid w:val="000C7682"/>
    <w:rsid w:val="000F1B08"/>
    <w:rsid w:val="00102481"/>
    <w:rsid w:val="00126547"/>
    <w:rsid w:val="00133944"/>
    <w:rsid w:val="00141194"/>
    <w:rsid w:val="001A4436"/>
    <w:rsid w:val="001B436F"/>
    <w:rsid w:val="001B63C4"/>
    <w:rsid w:val="001C242F"/>
    <w:rsid w:val="001E55A1"/>
    <w:rsid w:val="001F1FA1"/>
    <w:rsid w:val="001F49E1"/>
    <w:rsid w:val="0020365C"/>
    <w:rsid w:val="00206FDA"/>
    <w:rsid w:val="00210337"/>
    <w:rsid w:val="00212EFC"/>
    <w:rsid w:val="0021452D"/>
    <w:rsid w:val="00216913"/>
    <w:rsid w:val="00217C71"/>
    <w:rsid w:val="00230E64"/>
    <w:rsid w:val="00232EAB"/>
    <w:rsid w:val="00232EF4"/>
    <w:rsid w:val="00234F4A"/>
    <w:rsid w:val="00245225"/>
    <w:rsid w:val="00290E09"/>
    <w:rsid w:val="002A068D"/>
    <w:rsid w:val="002B5682"/>
    <w:rsid w:val="002C0919"/>
    <w:rsid w:val="002C3082"/>
    <w:rsid w:val="002E69D6"/>
    <w:rsid w:val="002F7EDC"/>
    <w:rsid w:val="003243F4"/>
    <w:rsid w:val="003325C6"/>
    <w:rsid w:val="00340180"/>
    <w:rsid w:val="00357FC8"/>
    <w:rsid w:val="00380AA3"/>
    <w:rsid w:val="003A015B"/>
    <w:rsid w:val="003A5B8B"/>
    <w:rsid w:val="003A7175"/>
    <w:rsid w:val="00415A31"/>
    <w:rsid w:val="004178BF"/>
    <w:rsid w:val="00423BE7"/>
    <w:rsid w:val="00426D52"/>
    <w:rsid w:val="004361F9"/>
    <w:rsid w:val="00437E28"/>
    <w:rsid w:val="00456C45"/>
    <w:rsid w:val="0047433D"/>
    <w:rsid w:val="004807C9"/>
    <w:rsid w:val="00491F27"/>
    <w:rsid w:val="00492E2D"/>
    <w:rsid w:val="004C7FC7"/>
    <w:rsid w:val="004D18F1"/>
    <w:rsid w:val="004D2438"/>
    <w:rsid w:val="004D3C40"/>
    <w:rsid w:val="004D6563"/>
    <w:rsid w:val="004E0658"/>
    <w:rsid w:val="004E791F"/>
    <w:rsid w:val="005233FA"/>
    <w:rsid w:val="00533264"/>
    <w:rsid w:val="0053352F"/>
    <w:rsid w:val="00537B4F"/>
    <w:rsid w:val="00567063"/>
    <w:rsid w:val="00572AB6"/>
    <w:rsid w:val="00587732"/>
    <w:rsid w:val="00591D25"/>
    <w:rsid w:val="005A64A6"/>
    <w:rsid w:val="005C7667"/>
    <w:rsid w:val="005E22A8"/>
    <w:rsid w:val="005F019C"/>
    <w:rsid w:val="00602FD6"/>
    <w:rsid w:val="006066C1"/>
    <w:rsid w:val="00623AB2"/>
    <w:rsid w:val="006414C8"/>
    <w:rsid w:val="0066144E"/>
    <w:rsid w:val="006636DA"/>
    <w:rsid w:val="006740AE"/>
    <w:rsid w:val="006A5BA9"/>
    <w:rsid w:val="006B5E22"/>
    <w:rsid w:val="006C0A89"/>
    <w:rsid w:val="006C0A96"/>
    <w:rsid w:val="006F2CE8"/>
    <w:rsid w:val="006F3D82"/>
    <w:rsid w:val="007A0D61"/>
    <w:rsid w:val="007A11F9"/>
    <w:rsid w:val="007A4A01"/>
    <w:rsid w:val="007B2B9B"/>
    <w:rsid w:val="007E71AF"/>
    <w:rsid w:val="007E724D"/>
    <w:rsid w:val="00826075"/>
    <w:rsid w:val="00836DAE"/>
    <w:rsid w:val="0088762E"/>
    <w:rsid w:val="00896851"/>
    <w:rsid w:val="008A4C2F"/>
    <w:rsid w:val="008B605A"/>
    <w:rsid w:val="008B6A3C"/>
    <w:rsid w:val="008C1DB8"/>
    <w:rsid w:val="008E10E1"/>
    <w:rsid w:val="008F132E"/>
    <w:rsid w:val="00927A64"/>
    <w:rsid w:val="009866F5"/>
    <w:rsid w:val="009C21E3"/>
    <w:rsid w:val="009D6F90"/>
    <w:rsid w:val="00A3499E"/>
    <w:rsid w:val="00A44A82"/>
    <w:rsid w:val="00A4773A"/>
    <w:rsid w:val="00A84127"/>
    <w:rsid w:val="00A87AD9"/>
    <w:rsid w:val="00AA3517"/>
    <w:rsid w:val="00AC0CAE"/>
    <w:rsid w:val="00AC0E57"/>
    <w:rsid w:val="00AD5CFD"/>
    <w:rsid w:val="00B03FB3"/>
    <w:rsid w:val="00B04A12"/>
    <w:rsid w:val="00B217AC"/>
    <w:rsid w:val="00B30C30"/>
    <w:rsid w:val="00B46A26"/>
    <w:rsid w:val="00B56B2E"/>
    <w:rsid w:val="00B600BD"/>
    <w:rsid w:val="00B765BF"/>
    <w:rsid w:val="00BA7E80"/>
    <w:rsid w:val="00BD61D3"/>
    <w:rsid w:val="00BF498B"/>
    <w:rsid w:val="00BF64EB"/>
    <w:rsid w:val="00C01124"/>
    <w:rsid w:val="00CA4904"/>
    <w:rsid w:val="00CB13CF"/>
    <w:rsid w:val="00CC6B73"/>
    <w:rsid w:val="00CF07A8"/>
    <w:rsid w:val="00D30B02"/>
    <w:rsid w:val="00D348E0"/>
    <w:rsid w:val="00D3545E"/>
    <w:rsid w:val="00D36FB6"/>
    <w:rsid w:val="00D47D2B"/>
    <w:rsid w:val="00DB5F2E"/>
    <w:rsid w:val="00DB6547"/>
    <w:rsid w:val="00DC6815"/>
    <w:rsid w:val="00DD460B"/>
    <w:rsid w:val="00DF0A4F"/>
    <w:rsid w:val="00DF2A6A"/>
    <w:rsid w:val="00E22A01"/>
    <w:rsid w:val="00E27AB2"/>
    <w:rsid w:val="00E41FD9"/>
    <w:rsid w:val="00E501E0"/>
    <w:rsid w:val="00E54C8A"/>
    <w:rsid w:val="00E669F1"/>
    <w:rsid w:val="00E75E35"/>
    <w:rsid w:val="00E77E34"/>
    <w:rsid w:val="00EA775B"/>
    <w:rsid w:val="00EB0039"/>
    <w:rsid w:val="00EC565A"/>
    <w:rsid w:val="00ED51B3"/>
    <w:rsid w:val="00ED64BC"/>
    <w:rsid w:val="00EF2991"/>
    <w:rsid w:val="00F00060"/>
    <w:rsid w:val="00F160A6"/>
    <w:rsid w:val="00F37309"/>
    <w:rsid w:val="00F40513"/>
    <w:rsid w:val="00F62CAC"/>
    <w:rsid w:val="00F6409C"/>
    <w:rsid w:val="00F65FA0"/>
    <w:rsid w:val="00F720B0"/>
    <w:rsid w:val="00F80406"/>
    <w:rsid w:val="00F95DE0"/>
    <w:rsid w:val="00FC0EFE"/>
    <w:rsid w:val="00FD345D"/>
    <w:rsid w:val="00FD4B5F"/>
    <w:rsid w:val="00FE5FD4"/>
    <w:rsid w:val="00FE6B17"/>
    <w:rsid w:val="00FF1FA1"/>
    <w:rsid w:val="00FF5921"/>
    <w:rsid w:val="00FF5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B17DD1"/>
  <w15:docId w15:val="{7467689F-BAEE-48D9-8373-0E6DB43DC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sid w:val="008A4C2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E669F1"/>
    <w:pPr>
      <w:keepNext/>
      <w:jc w:val="center"/>
      <w:outlineLvl w:val="0"/>
    </w:pPr>
    <w:rPr>
      <w:rFonts w:ascii="CG Times(w1)" w:eastAsia="Times New Roman" w:hAnsi="CG Times(w1)"/>
      <w:b/>
      <w:sz w:val="36"/>
    </w:rPr>
  </w:style>
  <w:style w:type="paragraph" w:styleId="Heading4">
    <w:name w:val="heading 4"/>
    <w:basedOn w:val="Normal"/>
    <w:next w:val="Normal"/>
    <w:link w:val="Heading4Char"/>
    <w:qFormat/>
    <w:rsid w:val="00E669F1"/>
    <w:pPr>
      <w:keepNext/>
      <w:tabs>
        <w:tab w:val="left" w:pos="7830"/>
      </w:tabs>
      <w:outlineLvl w:val="3"/>
    </w:pPr>
    <w:rPr>
      <w:rFonts w:ascii="CG Times (W1)" w:eastAsia="Times New Roman" w:hAnsi="CG Times (W1)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8A4C2F"/>
  </w:style>
  <w:style w:type="paragraph" w:customStyle="1" w:styleId="Title2">
    <w:name w:val="Title2"/>
    <w:basedOn w:val="Normal"/>
    <w:next w:val="Normal"/>
    <w:rsid w:val="008A4C2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8A4C2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A4C2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A4C2F"/>
  </w:style>
  <w:style w:type="paragraph" w:styleId="BodyText">
    <w:name w:val="Body Text"/>
    <w:basedOn w:val="Normal"/>
    <w:rsid w:val="008A4C2F"/>
    <w:pPr>
      <w:spacing w:before="120"/>
      <w:jc w:val="both"/>
    </w:pPr>
    <w:rPr>
      <w:rFonts w:ascii="CG Times(w1)" w:hAnsi="CG Times(w1)"/>
      <w:szCs w:val="24"/>
      <w:lang w:val="es-ES_tradnl"/>
    </w:rPr>
  </w:style>
  <w:style w:type="paragraph" w:styleId="BodyTextIndent3">
    <w:name w:val="Body Text Indent 3"/>
    <w:basedOn w:val="Normal"/>
    <w:rsid w:val="00C01124"/>
    <w:pPr>
      <w:spacing w:after="120"/>
      <w:ind w:left="360"/>
    </w:pPr>
    <w:rPr>
      <w:sz w:val="16"/>
      <w:szCs w:val="16"/>
    </w:rPr>
  </w:style>
  <w:style w:type="paragraph" w:styleId="NormalWeb">
    <w:name w:val="Normal (Web)"/>
    <w:basedOn w:val="Normal"/>
    <w:rsid w:val="004D18F1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rsid w:val="00F37309"/>
    <w:pPr>
      <w:spacing w:after="120"/>
      <w:ind w:left="360"/>
    </w:pPr>
  </w:style>
  <w:style w:type="paragraph" w:styleId="BalloonText">
    <w:name w:val="Balloon Text"/>
    <w:basedOn w:val="Normal"/>
    <w:semiHidden/>
    <w:rsid w:val="000F1B08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E669F1"/>
    <w:rPr>
      <w:rFonts w:ascii="CG Times(w1)" w:eastAsia="Times New Roman" w:hAnsi="CG Times(w1)"/>
      <w:b/>
      <w:sz w:val="36"/>
    </w:rPr>
  </w:style>
  <w:style w:type="character" w:customStyle="1" w:styleId="Heading4Char">
    <w:name w:val="Heading 4 Char"/>
    <w:link w:val="Heading4"/>
    <w:semiHidden/>
    <w:rsid w:val="00E669F1"/>
    <w:rPr>
      <w:rFonts w:ascii="CG Times (W1)" w:eastAsia="Times New Roman" w:hAnsi="CG Times (W1)"/>
      <w:sz w:val="24"/>
    </w:rPr>
  </w:style>
  <w:style w:type="paragraph" w:styleId="Title">
    <w:name w:val="Title"/>
    <w:basedOn w:val="Normal"/>
    <w:link w:val="TitleChar"/>
    <w:qFormat/>
    <w:rsid w:val="00E669F1"/>
    <w:pPr>
      <w:jc w:val="center"/>
    </w:pPr>
    <w:rPr>
      <w:rFonts w:ascii="CG Times(w1)" w:eastAsia="Times New Roman" w:hAnsi="CG Times(w1)"/>
      <w:b/>
      <w:lang w:val="es-ES_tradnl"/>
    </w:rPr>
  </w:style>
  <w:style w:type="character" w:customStyle="1" w:styleId="TitleChar">
    <w:name w:val="Title Char"/>
    <w:link w:val="Title"/>
    <w:rsid w:val="00E669F1"/>
    <w:rPr>
      <w:rFonts w:ascii="CG Times(w1)" w:eastAsia="Times New Roman" w:hAnsi="CG Times(w1)"/>
      <w:b/>
      <w:sz w:val="24"/>
      <w:lang w:val="es-ES_tradnl"/>
    </w:rPr>
  </w:style>
  <w:style w:type="paragraph" w:styleId="FootnoteText">
    <w:name w:val="footnote text"/>
    <w:basedOn w:val="Normal"/>
    <w:link w:val="FootnoteTextChar"/>
    <w:rsid w:val="00B04A12"/>
    <w:rPr>
      <w:rFonts w:eastAsia="Times New Roman"/>
      <w:sz w:val="20"/>
    </w:rPr>
  </w:style>
  <w:style w:type="character" w:customStyle="1" w:styleId="FootnoteTextChar">
    <w:name w:val="Footnote Text Char"/>
    <w:link w:val="FootnoteText"/>
    <w:rsid w:val="00B04A12"/>
    <w:rPr>
      <w:rFonts w:eastAsia="Times New Roman"/>
      <w:lang w:val="en-US" w:eastAsia="en-US"/>
    </w:rPr>
  </w:style>
  <w:style w:type="character" w:styleId="FootnoteReference">
    <w:name w:val="footnote reference"/>
    <w:rsid w:val="00B04A12"/>
    <w:rPr>
      <w:vertAlign w:val="superscript"/>
    </w:rPr>
  </w:style>
  <w:style w:type="character" w:styleId="Hyperlink">
    <w:name w:val="Hyperlink"/>
    <w:uiPriority w:val="99"/>
    <w:semiHidden/>
    <w:unhideWhenUsed/>
    <w:rsid w:val="00B04A12"/>
    <w:rPr>
      <w:color w:val="0000FF"/>
      <w:u w:val="single"/>
    </w:rPr>
  </w:style>
  <w:style w:type="character" w:customStyle="1" w:styleId="HeaderChar">
    <w:name w:val="Header Char"/>
    <w:link w:val="Header"/>
    <w:uiPriority w:val="99"/>
    <w:rsid w:val="006C0A9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7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cguerrero.000\Application%20Data\Microsoft\Templates\Medida_20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Medida_2001</Template>
  <TotalTime>5</TotalTime>
  <Pages>2</Pages>
  <Words>354</Words>
  <Characters>2069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>tasa de desempleo, sus casusas y las posibles fuentes de empleo</dc:subject>
  <dc:creator>Ramón Luis, JRA</dc:creator>
  <cp:keywords>RESOLUCIÓN; Región Este; Asuntos Laborales</cp:keywords>
  <dc:description>Para ordenar a las Comisiones de Desarrollo Integrado de la Región Este; y la de Asuntos Laborales y Sistemas de Retiro del Servicio Público de la Cámara de Representantes del Estado Libre Asociado de Puerto Rico, realizar una abarcadora investigación sobre la tasa de desempleo, sus casusas y las posibles fuentes de empleo para los municipios de Yabucoa, Maunabo, Patillas y San Lorenzo.</dc:description>
  <cp:lastModifiedBy>Bárbara Sierra Nieves</cp:lastModifiedBy>
  <cp:revision>3</cp:revision>
  <cp:lastPrinted>2025-01-28T16:31:00Z</cp:lastPrinted>
  <dcterms:created xsi:type="dcterms:W3CDTF">2025-01-31T15:21:00Z</dcterms:created>
  <dcterms:modified xsi:type="dcterms:W3CDTF">2025-01-31T19:06:00Z</dcterms:modified>
  <cp:category>Desarrollo Integrado de la Región Este;y la de Asuntos Laborales y Sistemas de Retiro del Servicio Público</cp:category>
</cp:coreProperties>
</file>