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B4DFD" w14:textId="77777777" w:rsidR="00C939DD" w:rsidRPr="00FA640C" w:rsidRDefault="00C939DD" w:rsidP="00C939DD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FA640C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FA640C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FA640C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FA640C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6AEBC105" w14:textId="77777777" w:rsidR="00C939DD" w:rsidRPr="00FA640C" w:rsidRDefault="00C939DD" w:rsidP="00C939DD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FA640C">
        <w:rPr>
          <w:rFonts w:ascii="Book Antiqua" w:hAnsi="Book Antiqua"/>
          <w:b/>
          <w:bCs/>
          <w:szCs w:val="24"/>
          <w:lang w:val="es-PR"/>
        </w:rPr>
        <w:t>(13 DE FEBRERO DE 2025)</w:t>
      </w:r>
    </w:p>
    <w:p w14:paraId="7158BC0C" w14:textId="126C58AA" w:rsidR="00C939DD" w:rsidRPr="00FA640C" w:rsidRDefault="00C939DD" w:rsidP="00C939DD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B123155" wp14:editId="4EB1B4A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805097074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C14E23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</w:p>
    <w:bookmarkEnd w:id="0"/>
    <w:p w14:paraId="607D7EFD" w14:textId="4820FDF3" w:rsidR="00FF6BD2" w:rsidRDefault="00A20194" w:rsidP="00212D00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3F1675" w:rsidRDefault="00A22A39" w:rsidP="00212D00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2DCF578A" w:rsidR="00A22A39" w:rsidRDefault="27861338" w:rsidP="00212D00">
      <w:pPr>
        <w:pStyle w:val="Title2"/>
        <w:rPr>
          <w:rFonts w:ascii="Book Antiqua" w:hAnsi="Book Antiqua"/>
          <w:lang w:val="es-ES"/>
        </w:rPr>
      </w:pPr>
      <w:r w:rsidRPr="27861338">
        <w:rPr>
          <w:rFonts w:ascii="Book Antiqua" w:hAnsi="Book Antiqua"/>
          <w:lang w:val="es-ES"/>
        </w:rPr>
        <w:t xml:space="preserve">20 </w:t>
      </w:r>
      <w:proofErr w:type="spellStart"/>
      <w:r w:rsidRPr="27861338">
        <w:rPr>
          <w:rFonts w:ascii="Book Antiqua" w:hAnsi="Book Antiqua"/>
          <w:vertAlign w:val="superscript"/>
          <w:lang w:val="es-ES"/>
        </w:rPr>
        <w:t>ma</w:t>
      </w:r>
      <w:proofErr w:type="spellEnd"/>
      <w:r w:rsidR="00E774AF" w:rsidRPr="008248B8">
        <w:rPr>
          <w:lang w:val="es-PR"/>
        </w:rPr>
        <w:tab/>
      </w:r>
      <w:r w:rsidRPr="27861338">
        <w:rPr>
          <w:rFonts w:ascii="Book Antiqua" w:hAnsi="Book Antiqua"/>
          <w:lang w:val="es-ES"/>
        </w:rPr>
        <w:t>Asamblea</w:t>
      </w:r>
      <w:r w:rsidR="00E774AF" w:rsidRPr="008248B8">
        <w:rPr>
          <w:lang w:val="es-PR"/>
        </w:rPr>
        <w:tab/>
      </w:r>
      <w:r w:rsidRPr="27861338">
        <w:rPr>
          <w:rFonts w:ascii="Book Antiqua" w:hAnsi="Book Antiqua"/>
          <w:lang w:val="es-ES"/>
        </w:rPr>
        <w:t xml:space="preserve">1 </w:t>
      </w:r>
      <w:proofErr w:type="spellStart"/>
      <w:r w:rsidRPr="27861338">
        <w:rPr>
          <w:rFonts w:ascii="Book Antiqua" w:hAnsi="Book Antiqua"/>
          <w:vertAlign w:val="superscript"/>
          <w:lang w:val="es-ES"/>
        </w:rPr>
        <w:t>ra</w:t>
      </w:r>
      <w:proofErr w:type="spellEnd"/>
      <w:r w:rsidR="00E774AF" w:rsidRPr="008248B8">
        <w:rPr>
          <w:lang w:val="es-PR"/>
        </w:rPr>
        <w:tab/>
      </w:r>
      <w:r w:rsidRPr="27861338">
        <w:rPr>
          <w:rFonts w:ascii="Book Antiqua" w:hAnsi="Book Antiqua"/>
          <w:lang w:val="es-ES"/>
        </w:rPr>
        <w:t>Sesión</w:t>
      </w:r>
    </w:p>
    <w:p w14:paraId="6EFCC02E" w14:textId="77777777" w:rsidR="00A22A39" w:rsidRDefault="00A22A39" w:rsidP="00212D00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212D00">
      <w:pPr>
        <w:rPr>
          <w:lang w:val="es-ES_tradnl"/>
        </w:rPr>
      </w:pPr>
    </w:p>
    <w:p w14:paraId="622705C1" w14:textId="77777777" w:rsidR="00A22A39" w:rsidRDefault="00A22A39" w:rsidP="00212D00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A97479" w:rsidRDefault="00A22A39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081CE58A" w:rsidR="00A22A39" w:rsidRDefault="00A22A39" w:rsidP="00212D00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A12984">
        <w:rPr>
          <w:rFonts w:ascii="Book Antiqua" w:hAnsi="Book Antiqua"/>
          <w:b/>
          <w:sz w:val="52"/>
          <w:lang w:val="es-ES_tradnl"/>
        </w:rPr>
        <w:t xml:space="preserve"> 95</w:t>
      </w:r>
      <w:r>
        <w:rPr>
          <w:rFonts w:ascii="Book Antiqua" w:hAnsi="Book Antiqua"/>
          <w:b/>
          <w:sz w:val="52"/>
          <w:lang w:val="es-ES_tradnl"/>
        </w:rPr>
        <w:t xml:space="preserve"> </w:t>
      </w:r>
    </w:p>
    <w:p w14:paraId="79C283F6" w14:textId="77777777" w:rsidR="00212D00" w:rsidRPr="00212D00" w:rsidRDefault="00212D00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593DC2F5" w:rsidR="00A22A39" w:rsidRDefault="00A12984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31</w:t>
      </w:r>
      <w:r w:rsidR="00A22A39">
        <w:rPr>
          <w:rFonts w:ascii="Book Antiqua" w:hAnsi="Book Antiqua"/>
          <w:lang w:val="es-ES_tradnl"/>
        </w:rPr>
        <w:t xml:space="preserve"> 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2F9DC715" w14:textId="77777777" w:rsidR="00212D00" w:rsidRDefault="00212D00" w:rsidP="00212D00">
      <w:pPr>
        <w:jc w:val="center"/>
        <w:rPr>
          <w:rFonts w:ascii="Book Antiqua" w:hAnsi="Book Antiqua"/>
          <w:lang w:val="es-ES_tradnl"/>
        </w:rPr>
      </w:pPr>
    </w:p>
    <w:p w14:paraId="3A345010" w14:textId="2FB2DE5E" w:rsidR="00A22A39" w:rsidRDefault="00A22A39" w:rsidP="00212D00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E774AF">
        <w:rPr>
          <w:rFonts w:ascii="Book Antiqua" w:hAnsi="Book Antiqua"/>
          <w:lang w:val="es-ES_tradnl"/>
        </w:rPr>
        <w:t>l</w:t>
      </w:r>
      <w:r w:rsidR="00585107">
        <w:rPr>
          <w:rFonts w:ascii="Book Antiqua" w:hAnsi="Book Antiqua"/>
          <w:lang w:val="es-ES_tradnl"/>
        </w:rPr>
        <w:t>os</w:t>
      </w:r>
      <w:r w:rsidR="00E774AF">
        <w:rPr>
          <w:rFonts w:ascii="Book Antiqua" w:hAnsi="Book Antiqua"/>
          <w:lang w:val="es-ES_tradnl"/>
        </w:rPr>
        <w:t xml:space="preserve"> </w:t>
      </w:r>
      <w:r w:rsidR="00A20194">
        <w:rPr>
          <w:rFonts w:ascii="Book Antiqua" w:hAnsi="Book Antiqua"/>
          <w:lang w:val="es-ES_tradnl"/>
        </w:rPr>
        <w:t>representante</w:t>
      </w:r>
      <w:r w:rsidR="00585107">
        <w:rPr>
          <w:rFonts w:ascii="Book Antiqua" w:hAnsi="Book Antiqua"/>
          <w:lang w:val="es-ES_tradnl"/>
        </w:rPr>
        <w:t>s</w:t>
      </w:r>
      <w:r w:rsidR="00A20194">
        <w:rPr>
          <w:rFonts w:ascii="Book Antiqua" w:hAnsi="Book Antiqua"/>
          <w:lang w:val="es-ES_tradnl"/>
        </w:rPr>
        <w:t xml:space="preserve">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  <w:r w:rsidR="00585107">
        <w:rPr>
          <w:rFonts w:ascii="Book Antiqua" w:hAnsi="Book Antiqua"/>
          <w:i/>
          <w:iCs/>
          <w:lang w:val="es-ES_tradnl"/>
        </w:rPr>
        <w:t xml:space="preserve"> y Aponte Hernández</w:t>
      </w:r>
    </w:p>
    <w:p w14:paraId="238CBDB2" w14:textId="77777777" w:rsidR="00212D00" w:rsidRDefault="00212D00" w:rsidP="00212D00">
      <w:pPr>
        <w:jc w:val="center"/>
        <w:rPr>
          <w:rFonts w:ascii="Book Antiqua" w:hAnsi="Book Antiqua"/>
          <w:lang w:val="es-ES_tradnl"/>
        </w:rPr>
      </w:pPr>
    </w:p>
    <w:p w14:paraId="03F04B76" w14:textId="5BCA939E" w:rsidR="00A22A39" w:rsidRDefault="00A22A39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212D00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212D00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212D00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212D00">
      <w:pPr>
        <w:jc w:val="both"/>
        <w:rPr>
          <w:rFonts w:ascii="Book Antiqua" w:hAnsi="Book Antiqua"/>
          <w:lang w:val="es-ES_tradnl"/>
        </w:rPr>
      </w:pPr>
    </w:p>
    <w:p w14:paraId="3F9DD53F" w14:textId="27C2A97A" w:rsidR="008248B8" w:rsidRPr="004B67F9" w:rsidRDefault="00A22A39" w:rsidP="00212D00">
      <w:pPr>
        <w:ind w:left="567" w:hanging="567"/>
        <w:jc w:val="both"/>
        <w:rPr>
          <w:rFonts w:ascii="Book Antiqua" w:hAnsi="Book Antiqua"/>
          <w:bCs/>
          <w:szCs w:val="24"/>
          <w:lang w:val="es-PR"/>
        </w:rPr>
      </w:pPr>
      <w:r w:rsidRPr="004B67F9">
        <w:rPr>
          <w:rFonts w:ascii="Book Antiqua" w:hAnsi="Book Antiqua"/>
          <w:lang w:val="es-ES_tradnl"/>
        </w:rPr>
        <w:t>Para</w:t>
      </w:r>
      <w:r w:rsidR="00A20194" w:rsidRPr="004B67F9">
        <w:rPr>
          <w:lang w:val="es-ES_tradnl"/>
        </w:rPr>
        <w:t xml:space="preserve"> </w:t>
      </w:r>
      <w:r w:rsidR="00A20194" w:rsidRPr="004B67F9">
        <w:rPr>
          <w:rFonts w:ascii="Book Antiqua" w:hAnsi="Book Antiqua"/>
          <w:lang w:val="es-ES_tradnl"/>
        </w:rPr>
        <w:t>ordenar a la Comisión de</w:t>
      </w:r>
      <w:r w:rsidR="00074FC6" w:rsidRPr="004B67F9">
        <w:rPr>
          <w:rFonts w:ascii="Book Antiqua" w:hAnsi="Book Antiqua"/>
          <w:lang w:val="es-ES_tradnl"/>
        </w:rPr>
        <w:t xml:space="preserve"> </w:t>
      </w:r>
      <w:r w:rsidR="008248B8" w:rsidRPr="004B67F9">
        <w:rPr>
          <w:rFonts w:ascii="Book Antiqua" w:hAnsi="Book Antiqua"/>
          <w:lang w:val="es-ES_tradnl"/>
        </w:rPr>
        <w:t>Asuntos Federales</w:t>
      </w:r>
      <w:r w:rsidR="00C2154E" w:rsidRPr="004B67F9">
        <w:rPr>
          <w:rFonts w:ascii="Book Antiqua" w:hAnsi="Book Antiqua"/>
          <w:lang w:val="es-ES_tradnl"/>
        </w:rPr>
        <w:t xml:space="preserve"> y Veteranos</w:t>
      </w:r>
      <w:r w:rsidR="00074FC6" w:rsidRPr="004B67F9">
        <w:rPr>
          <w:rFonts w:ascii="Book Antiqua" w:hAnsi="Book Antiqua"/>
          <w:lang w:val="es-ES_tradnl"/>
        </w:rPr>
        <w:t xml:space="preserve"> de la Cámara de Represen</w:t>
      </w:r>
      <w:r w:rsidR="003302CE" w:rsidRPr="004B67F9">
        <w:rPr>
          <w:rFonts w:ascii="Book Antiqua" w:hAnsi="Book Antiqua"/>
          <w:lang w:val="es-ES_tradnl"/>
        </w:rPr>
        <w:t>t</w:t>
      </w:r>
      <w:r w:rsidR="00074FC6" w:rsidRPr="004B67F9">
        <w:rPr>
          <w:rFonts w:ascii="Book Antiqua" w:hAnsi="Book Antiqua"/>
          <w:lang w:val="es-ES_tradnl"/>
        </w:rPr>
        <w:t xml:space="preserve">antes de Puerto Rico a realizar una investigación </w:t>
      </w:r>
      <w:r w:rsidR="00074FC6" w:rsidRPr="004B67F9">
        <w:rPr>
          <w:rFonts w:ascii="Book Antiqua" w:hAnsi="Book Antiqua"/>
          <w:bCs/>
          <w:szCs w:val="24"/>
          <w:lang w:val="es-ES_tradnl"/>
        </w:rPr>
        <w:t>sobre todo asunto</w:t>
      </w:r>
      <w:r w:rsidR="00793BDF" w:rsidRPr="004B67F9">
        <w:rPr>
          <w:rFonts w:ascii="Book Antiqua" w:hAnsi="Book Antiqua"/>
          <w:bCs/>
          <w:szCs w:val="24"/>
          <w:lang w:val="es-ES_tradnl"/>
        </w:rPr>
        <w:t xml:space="preserve"> </w:t>
      </w:r>
      <w:r w:rsidR="008248B8" w:rsidRPr="004B67F9">
        <w:rPr>
          <w:rFonts w:ascii="Book Antiqua" w:hAnsi="Book Antiqua"/>
          <w:bCs/>
          <w:szCs w:val="24"/>
          <w:lang w:val="es-PR"/>
        </w:rPr>
        <w:t xml:space="preserve">concerniente a las relaciones entre el Gobierno de Puerto Rico, el gobierno federal, los gobiernos de los demás territorios y los estados de los Estados Unidos de América y sus subdivisiones políticas; a los acuerdos y contratos intergubernamentales; con la participación de Puerto Rico y de la Cámara de Representantes en organizaciones públicas y privadas de carácter intergubernamental; al estudio de planes, organización y prestación de servicios ordenados por la “Ley de la Administración de Asuntos Federales”, así como a todas las oficinas y actividades de las instrumentalidades del Gobierno de Puerto Rico que se desarrollen fuera de Puerto Rico; a los servicios y el trato que prestan las agencias federales que operan en la Isla o que tienen jurisdicción sobre la prestación de esos servicios a residentes de Puerto Rico; a propuestas a agencias o entidades federales o internacionales para el establecimiento de programas o proyectos en la Isla. </w:t>
      </w:r>
    </w:p>
    <w:p w14:paraId="3177B3DA" w14:textId="75B1212A" w:rsidR="00A22A39" w:rsidRPr="004B67F9" w:rsidRDefault="00A22A39" w:rsidP="00212D00">
      <w:pPr>
        <w:ind w:left="851" w:hanging="491"/>
        <w:jc w:val="both"/>
        <w:rPr>
          <w:rFonts w:ascii="Book Antiqua" w:hAnsi="Book Antiqua"/>
          <w:lang w:val="es-ES_tradnl"/>
        </w:rPr>
      </w:pPr>
    </w:p>
    <w:p w14:paraId="583B76E7" w14:textId="77777777" w:rsidR="00A22A39" w:rsidRDefault="00A22A39" w:rsidP="00212D00">
      <w:pPr>
        <w:ind w:firstLine="360"/>
        <w:jc w:val="center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EXPOSICIÓN DE MOTIVOS</w:t>
      </w:r>
    </w:p>
    <w:p w14:paraId="290C2BE0" w14:textId="77777777" w:rsidR="00212D00" w:rsidRPr="003302CE" w:rsidRDefault="00212D00" w:rsidP="00212D00">
      <w:pPr>
        <w:ind w:firstLine="360"/>
        <w:jc w:val="center"/>
        <w:rPr>
          <w:rFonts w:ascii="Book Antiqua" w:hAnsi="Book Antiqua"/>
          <w:lang w:val="es-ES_tradnl"/>
        </w:rPr>
      </w:pPr>
    </w:p>
    <w:p w14:paraId="464EDD86" w14:textId="77777777" w:rsidR="00491817" w:rsidRDefault="00491817" w:rsidP="00212D00">
      <w:pPr>
        <w:ind w:firstLine="720"/>
        <w:jc w:val="both"/>
        <w:rPr>
          <w:rFonts w:ascii="Book Antiqua" w:hAnsi="Book Antiqua"/>
          <w:lang w:val="es-ES_tradnl"/>
        </w:rPr>
      </w:pPr>
      <w:r w:rsidRPr="008F409C">
        <w:rPr>
          <w:rFonts w:ascii="Book Antiqua" w:hAnsi="Book Antiqua"/>
          <w:lang w:val="es-PR"/>
        </w:rPr>
        <w:t xml:space="preserve">La misión del Estado en la sociedad moderna es garantizar a sus constituyentes el más alto grado de calidad de vida posible. La salud, la educación, la seguridad, la </w:t>
      </w:r>
      <w:r w:rsidRPr="0077793A">
        <w:rPr>
          <w:rFonts w:ascii="Book Antiqua" w:hAnsi="Book Antiqua"/>
          <w:lang w:val="es-PR"/>
        </w:rPr>
        <w:lastRenderedPageBreak/>
        <w:t xml:space="preserve">economía, entre otras tantas áreas son fundamentales para el desarrollo de todos los </w:t>
      </w:r>
      <w:r w:rsidRPr="003652AB">
        <w:rPr>
          <w:rFonts w:ascii="Book Antiqua" w:hAnsi="Book Antiqua"/>
          <w:lang w:val="es-ES_tradnl"/>
        </w:rPr>
        <w:t xml:space="preserve">ciudadanos.  </w:t>
      </w:r>
    </w:p>
    <w:p w14:paraId="26329EEB" w14:textId="77777777" w:rsidR="00212D00" w:rsidRPr="003652AB" w:rsidRDefault="00212D00" w:rsidP="00212D00">
      <w:pPr>
        <w:ind w:firstLine="720"/>
        <w:jc w:val="both"/>
        <w:rPr>
          <w:rFonts w:ascii="Book Antiqua" w:hAnsi="Book Antiqua"/>
          <w:lang w:val="es-ES_tradnl"/>
        </w:rPr>
      </w:pPr>
    </w:p>
    <w:p w14:paraId="01EEE63B" w14:textId="79639B6A" w:rsidR="003652AB" w:rsidRDefault="4500FBD2" w:rsidP="00212D00">
      <w:pPr>
        <w:ind w:firstLine="720"/>
        <w:jc w:val="both"/>
        <w:rPr>
          <w:rFonts w:ascii="Book Antiqua" w:hAnsi="Book Antiqua"/>
          <w:lang w:val="es-PR"/>
        </w:rPr>
      </w:pPr>
      <w:r w:rsidRPr="00585107">
        <w:rPr>
          <w:rFonts w:ascii="Book Antiqua" w:hAnsi="Book Antiqua"/>
          <w:lang w:val="es-PR"/>
        </w:rPr>
        <w:t xml:space="preserve">Puerto Rico se encuentra en un momento histórico, en el cual resulta indispensable atender asuntos de extrema importancia para el presente y futuro de todos los puertorriqueños.  Entre estos, se destaca la implementación de proyectos y programas de agencias federales que realizan labores en la Isla o que tienen inherencia directa en diversos servicios que se brindan a los residentes de Puerto Rico.   </w:t>
      </w:r>
    </w:p>
    <w:p w14:paraId="3B8A1A83" w14:textId="77777777" w:rsidR="00212D00" w:rsidRPr="00585107" w:rsidRDefault="00212D00" w:rsidP="00212D00">
      <w:pPr>
        <w:ind w:firstLine="720"/>
        <w:jc w:val="both"/>
        <w:rPr>
          <w:rFonts w:ascii="Book Antiqua" w:hAnsi="Book Antiqua"/>
          <w:lang w:val="es-PR"/>
        </w:rPr>
      </w:pPr>
    </w:p>
    <w:p w14:paraId="2909190B" w14:textId="05431404" w:rsidR="00644303" w:rsidRDefault="0047183A" w:rsidP="00212D00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5D1059">
        <w:rPr>
          <w:rFonts w:ascii="Book Antiqua" w:hAnsi="Book Antiqua"/>
          <w:szCs w:val="24"/>
          <w:lang w:val="es-ES_tradnl"/>
        </w:rPr>
        <w:t>Para</w:t>
      </w:r>
      <w:r w:rsidRPr="005D1059">
        <w:rPr>
          <w:rFonts w:ascii="Book Antiqua" w:hAnsi="Book Antiqua" w:cs="Arial"/>
          <w:color w:val="09090B"/>
          <w:szCs w:val="24"/>
          <w:shd w:val="clear" w:color="auto" w:fill="FFFFFF"/>
          <w:lang w:val="es-ES_tradnl"/>
        </w:rPr>
        <w:t xml:space="preserve"> poder determinar si es necesario que se tomen medidas legislativas que aseguren </w:t>
      </w:r>
      <w:r w:rsidRPr="005D1059">
        <w:rPr>
          <w:rFonts w:ascii="Book Antiqua" w:hAnsi="Book Antiqua"/>
          <w:szCs w:val="24"/>
          <w:lang w:val="es-ES_tradnl"/>
        </w:rPr>
        <w:t>el mejor uso de los fondos y contar con todos los beneficios a los que tienen derecho los residentes de la Isla como ciudadanos americanos, resulta</w:t>
      </w:r>
      <w:r w:rsidR="00F71906" w:rsidRPr="005D1059">
        <w:rPr>
          <w:rFonts w:ascii="Book Antiqua" w:hAnsi="Book Antiqua"/>
          <w:szCs w:val="24"/>
          <w:lang w:val="es-ES_tradnl"/>
        </w:rPr>
        <w:t xml:space="preserve"> necesario evaluar</w:t>
      </w:r>
      <w:r w:rsidR="003652AB" w:rsidRPr="005D1059">
        <w:rPr>
          <w:rFonts w:ascii="Book Antiqua" w:hAnsi="Book Antiqua"/>
          <w:szCs w:val="24"/>
          <w:lang w:val="es-ES_tradnl"/>
        </w:rPr>
        <w:t xml:space="preserve"> </w:t>
      </w:r>
      <w:r w:rsidR="005D1059">
        <w:rPr>
          <w:rFonts w:ascii="Book Antiqua" w:hAnsi="Book Antiqua"/>
          <w:szCs w:val="24"/>
          <w:lang w:val="es-ES_tradnl"/>
        </w:rPr>
        <w:t>continuamente</w:t>
      </w:r>
      <w:r w:rsidR="00F71906" w:rsidRPr="005D1059">
        <w:rPr>
          <w:rFonts w:ascii="Book Antiqua" w:hAnsi="Book Antiqua"/>
          <w:szCs w:val="24"/>
          <w:lang w:val="es-ES_tradnl"/>
        </w:rPr>
        <w:t xml:space="preserve"> </w:t>
      </w:r>
      <w:r w:rsidR="005526CA" w:rsidRPr="005D1059">
        <w:rPr>
          <w:rFonts w:ascii="Book Antiqua" w:hAnsi="Book Antiqua"/>
          <w:szCs w:val="24"/>
          <w:lang w:val="es-ES_tradnl"/>
        </w:rPr>
        <w:t>los</w:t>
      </w:r>
      <w:r w:rsidR="00F71906" w:rsidRPr="005D1059">
        <w:rPr>
          <w:rFonts w:ascii="Book Antiqua" w:hAnsi="Book Antiqua"/>
          <w:szCs w:val="24"/>
          <w:lang w:val="es-ES_tradnl"/>
        </w:rPr>
        <w:t xml:space="preserve"> esfuerzos</w:t>
      </w:r>
      <w:r w:rsidR="00E63EBF" w:rsidRPr="005D1059">
        <w:rPr>
          <w:rFonts w:ascii="Book Antiqua" w:hAnsi="Book Antiqua"/>
          <w:szCs w:val="24"/>
          <w:lang w:val="es-ES_tradnl"/>
        </w:rPr>
        <w:t xml:space="preserve"> y las iniciativas ejecutivas y legislativas federales que tengan efecto sobre Puerto Rico y </w:t>
      </w:r>
      <w:r w:rsidRPr="005D1059">
        <w:rPr>
          <w:rFonts w:ascii="Book Antiqua" w:hAnsi="Book Antiqua"/>
          <w:szCs w:val="24"/>
          <w:lang w:val="es-ES_tradnl"/>
        </w:rPr>
        <w:t>nuestras</w:t>
      </w:r>
      <w:r w:rsidR="00E63EBF" w:rsidRPr="005D1059">
        <w:rPr>
          <w:rFonts w:ascii="Book Antiqua" w:hAnsi="Book Antiqua"/>
          <w:szCs w:val="24"/>
          <w:lang w:val="es-ES_tradnl"/>
        </w:rPr>
        <w:t xml:space="preserve"> relaciones federales con el resto de los Estados Unidos.  </w:t>
      </w:r>
      <w:r w:rsidR="001D0B89" w:rsidRPr="005D1059">
        <w:rPr>
          <w:rFonts w:ascii="Book Antiqua" w:hAnsi="Book Antiqua"/>
          <w:szCs w:val="24"/>
          <w:lang w:val="es-ES_tradnl"/>
        </w:rPr>
        <w:t xml:space="preserve">Asimismo, resulta pertinente </w:t>
      </w:r>
      <w:r w:rsidRPr="005D1059">
        <w:rPr>
          <w:rFonts w:ascii="Book Antiqua" w:hAnsi="Book Antiqua"/>
          <w:szCs w:val="24"/>
          <w:lang w:val="es-ES_tradnl"/>
        </w:rPr>
        <w:t>estudiar</w:t>
      </w:r>
      <w:r w:rsidR="001D0B89" w:rsidRPr="005D1059">
        <w:rPr>
          <w:rFonts w:ascii="Book Antiqua" w:hAnsi="Book Antiqua"/>
          <w:szCs w:val="24"/>
          <w:lang w:val="es-ES_tradnl"/>
        </w:rPr>
        <w:t xml:space="preserve"> el trabajo y la prestación de servicios de las oficinas y actividades del Gobierno y sus </w:t>
      </w:r>
      <w:r w:rsidRPr="005D1059">
        <w:rPr>
          <w:rFonts w:ascii="Book Antiqua" w:hAnsi="Book Antiqua"/>
          <w:szCs w:val="24"/>
          <w:lang w:val="es-ES_tradnl"/>
        </w:rPr>
        <w:t>instrumentalidades</w:t>
      </w:r>
      <w:r w:rsidR="001D0B89" w:rsidRPr="005D1059">
        <w:rPr>
          <w:rFonts w:ascii="Book Antiqua" w:hAnsi="Book Antiqua"/>
          <w:szCs w:val="24"/>
          <w:lang w:val="es-ES_tradnl"/>
        </w:rPr>
        <w:t xml:space="preserve"> que ubiquen</w:t>
      </w:r>
      <w:r w:rsidR="001D0B89">
        <w:rPr>
          <w:rFonts w:ascii="Book Antiqua" w:hAnsi="Book Antiqua"/>
          <w:szCs w:val="24"/>
          <w:lang w:val="es-ES_tradnl"/>
        </w:rPr>
        <w:t xml:space="preserve"> fuera de la jurisdicción de Puerto Rico. </w:t>
      </w:r>
    </w:p>
    <w:p w14:paraId="6353808D" w14:textId="77777777" w:rsidR="00212D00" w:rsidRDefault="00212D00" w:rsidP="00212D00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0B4FA69A" w14:textId="6735AAD4" w:rsidR="00491817" w:rsidRDefault="00491817" w:rsidP="00212D00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bookmarkStart w:id="1" w:name="_Hlk184305765"/>
      <w:r w:rsidRPr="00FD4E14">
        <w:rPr>
          <w:rFonts w:ascii="Book Antiqua" w:hAnsi="Book Antiqua" w:cs="Helvetica"/>
          <w:szCs w:val="24"/>
          <w:lang w:val="es-ES_tradnl"/>
        </w:rPr>
        <w:t>Estamos en un momento crucial en el que es imprescindible darle un giro en la dirección</w:t>
      </w:r>
      <w:r w:rsidRPr="00FD4E14">
        <w:rPr>
          <w:rFonts w:ascii="Book Antiqua" w:hAnsi="Book Antiqua" w:cs="Helvetica"/>
          <w:szCs w:val="24"/>
          <w:lang w:val="es-PR"/>
        </w:rPr>
        <w:t xml:space="preserve"> correcta a la forma en que el Estado responsablemente debe responder a sus constituyentes.</w:t>
      </w:r>
      <w:r w:rsidR="00D96541" w:rsidRPr="00FD4E14">
        <w:rPr>
          <w:rFonts w:ascii="Book Antiqua" w:hAnsi="Book Antiqua" w:cs="Helvetica"/>
          <w:szCs w:val="24"/>
          <w:lang w:val="es-PR"/>
        </w:rPr>
        <w:t xml:space="preserve"> </w:t>
      </w:r>
      <w:r w:rsidRPr="00FD4E14">
        <w:rPr>
          <w:rFonts w:ascii="Book Antiqua" w:hAnsi="Book Antiqua"/>
          <w:szCs w:val="24"/>
          <w:lang w:val="es-PR"/>
        </w:rPr>
        <w:t xml:space="preserve"> Por tal motivo, la Cámara de Representantes entiende que es menester impostergable que esta Comisión lleve a cabo los estudios e investigaciones que se</w:t>
      </w:r>
      <w:r w:rsidRPr="3D1DBD34">
        <w:rPr>
          <w:rFonts w:ascii="Book Antiqua" w:hAnsi="Book Antiqua"/>
          <w:lang w:val="es-PR"/>
        </w:rPr>
        <w:t xml:space="preserve"> ordenan en esta Resolución, de</w:t>
      </w:r>
      <w:r w:rsidR="007F2EC2">
        <w:rPr>
          <w:rFonts w:ascii="Book Antiqua" w:hAnsi="Book Antiqua"/>
          <w:lang w:val="es-PR"/>
        </w:rPr>
        <w:t xml:space="preserve"> </w:t>
      </w:r>
      <w:r w:rsidRPr="3D1DBD34">
        <w:rPr>
          <w:rFonts w:ascii="Book Antiqua" w:hAnsi="Book Antiqua"/>
          <w:lang w:val="es-PR"/>
        </w:rPr>
        <w:t>tal forma que se puedan hacer las recomendaciones pertinentes a todos los organismos que componen las tres ramas de gobierno.</w:t>
      </w:r>
    </w:p>
    <w:p w14:paraId="5E94057E" w14:textId="77777777" w:rsidR="00212D00" w:rsidRPr="00903E28" w:rsidRDefault="00212D00" w:rsidP="00212D00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bookmarkEnd w:id="1"/>
    <w:p w14:paraId="28359763" w14:textId="32F0B049" w:rsidR="00A22A39" w:rsidRDefault="00A22A39" w:rsidP="00212D00">
      <w:pPr>
        <w:rPr>
          <w:rFonts w:ascii="Book Antiqua" w:hAnsi="Book Antiqua"/>
          <w:i/>
          <w:lang w:val="es-ES_tradnl"/>
        </w:rPr>
      </w:pPr>
      <w:r w:rsidRPr="003302CE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6C6089F5" w14:textId="77777777" w:rsidR="00212D00" w:rsidRDefault="00212D00" w:rsidP="00212D00">
      <w:pPr>
        <w:rPr>
          <w:rFonts w:ascii="Book Antiqua" w:hAnsi="Book Antiqua"/>
          <w:lang w:val="es-ES_tradnl"/>
        </w:rPr>
      </w:pPr>
    </w:p>
    <w:p w14:paraId="458A578E" w14:textId="77777777" w:rsidR="00212D00" w:rsidRPr="003302CE" w:rsidRDefault="00212D00" w:rsidP="00212D00">
      <w:pPr>
        <w:jc w:val="both"/>
        <w:rPr>
          <w:rFonts w:ascii="Book Antiqua" w:hAnsi="Book Antiqua"/>
          <w:lang w:val="es-ES_tradnl"/>
        </w:rPr>
        <w:sectPr w:rsidR="00212D00" w:rsidRPr="003302C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294BF17" w14:textId="654250D1" w:rsidR="009E3C98" w:rsidRPr="008248B8" w:rsidRDefault="00A22A39" w:rsidP="009E3C98">
      <w:p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3302CE">
        <w:rPr>
          <w:rFonts w:ascii="Book Antiqua" w:hAnsi="Book Antiqua"/>
          <w:lang w:val="es-ES_tradnl"/>
        </w:rPr>
        <w:t>Sección 1.-</w:t>
      </w:r>
      <w:r w:rsidR="00F44DC8" w:rsidRPr="003302CE">
        <w:rPr>
          <w:rFonts w:ascii="Book Antiqua" w:hAnsi="Book Antiqua"/>
          <w:lang w:val="es-ES_tradnl"/>
        </w:rPr>
        <w:t xml:space="preserve"> </w:t>
      </w:r>
      <w:r w:rsidR="00A20194" w:rsidRPr="003302CE">
        <w:rPr>
          <w:rFonts w:ascii="Book Antiqua" w:hAnsi="Book Antiqua"/>
          <w:lang w:val="es-ES_tradnl"/>
        </w:rPr>
        <w:t xml:space="preserve">Ordenar a la Comisión </w:t>
      </w:r>
      <w:r w:rsidR="007D0A0C" w:rsidRPr="003302CE">
        <w:rPr>
          <w:rFonts w:ascii="Book Antiqua" w:hAnsi="Book Antiqua"/>
          <w:lang w:val="es-ES_tradnl"/>
        </w:rPr>
        <w:t>de</w:t>
      </w:r>
      <w:r w:rsidR="00074FC6" w:rsidRPr="003302CE">
        <w:rPr>
          <w:rFonts w:ascii="Book Antiqua" w:hAnsi="Book Antiqua"/>
          <w:lang w:val="es-ES_tradnl"/>
        </w:rPr>
        <w:t xml:space="preserve"> </w:t>
      </w:r>
      <w:r w:rsidR="009E3C98">
        <w:rPr>
          <w:rFonts w:ascii="Book Antiqua" w:hAnsi="Book Antiqua"/>
          <w:lang w:val="es-ES_tradnl"/>
        </w:rPr>
        <w:t>Asuntos Federales</w:t>
      </w:r>
      <w:r w:rsidR="00074FC6" w:rsidRPr="003302CE">
        <w:rPr>
          <w:rFonts w:ascii="Book Antiqua" w:hAnsi="Book Antiqua"/>
          <w:lang w:val="es-ES_tradnl"/>
        </w:rPr>
        <w:t xml:space="preserve"> </w:t>
      </w:r>
      <w:r w:rsidR="00FC764A">
        <w:rPr>
          <w:rFonts w:ascii="Book Antiqua" w:hAnsi="Book Antiqua"/>
          <w:lang w:val="es-ES_tradnl"/>
        </w:rPr>
        <w:t xml:space="preserve">y Veteranos </w:t>
      </w:r>
      <w:r w:rsidR="00074FC6" w:rsidRPr="003302CE">
        <w:rPr>
          <w:rFonts w:ascii="Book Antiqua" w:hAnsi="Book Antiqua"/>
          <w:lang w:val="es-ES_tradnl"/>
        </w:rPr>
        <w:t xml:space="preserve">a realizar una </w:t>
      </w:r>
      <w:r w:rsidR="003302CE" w:rsidRPr="003302CE">
        <w:rPr>
          <w:rFonts w:ascii="Book Antiqua" w:hAnsi="Book Antiqua"/>
          <w:lang w:val="es-ES_tradnl"/>
        </w:rPr>
        <w:t>investigación</w:t>
      </w:r>
      <w:r w:rsidR="00074FC6" w:rsidRPr="003302CE">
        <w:rPr>
          <w:rFonts w:ascii="Book Antiqua" w:hAnsi="Book Antiqua"/>
          <w:lang w:val="es-ES_tradnl"/>
        </w:rPr>
        <w:t xml:space="preserve"> </w:t>
      </w:r>
      <w:r w:rsidR="00074FC6" w:rsidRPr="003302CE">
        <w:rPr>
          <w:rFonts w:ascii="Book Antiqua" w:hAnsi="Book Antiqua"/>
          <w:bCs/>
          <w:szCs w:val="24"/>
          <w:lang w:val="es-ES_tradnl"/>
        </w:rPr>
        <w:t xml:space="preserve">sobre todo </w:t>
      </w:r>
      <w:r w:rsidR="009E3C98" w:rsidRPr="008248B8">
        <w:rPr>
          <w:rFonts w:ascii="Book Antiqua" w:hAnsi="Book Antiqua"/>
          <w:bCs/>
          <w:szCs w:val="24"/>
          <w:lang w:val="es-PR"/>
        </w:rPr>
        <w:t xml:space="preserve">concerniente a las relaciones entre el Gobierno de Puerto Rico, el gobierno federal, los gobiernos de los demás territorios y los estados de los Estados Unidos de América y sus subdivisiones políticas; a los acuerdos y contratos intergubernamentales; con la participación de Puerto Rico y de la Cámara de Representantes en organizaciones públicas y privadas de carácter intergubernamental; al estudio de planes, organización y prestación de servicios ordenados por la “Ley de la Administración de Asuntos Federales”, así como a todas las oficinas y actividades de las </w:t>
      </w:r>
      <w:r w:rsidR="009E3C98" w:rsidRPr="008248B8">
        <w:rPr>
          <w:rFonts w:ascii="Book Antiqua" w:hAnsi="Book Antiqua"/>
          <w:bCs/>
          <w:szCs w:val="24"/>
          <w:lang w:val="es-PR"/>
        </w:rPr>
        <w:lastRenderedPageBreak/>
        <w:t xml:space="preserve">instrumentalidades del Gobierno de Puerto Rico que se desarrollen fuera de Puerto Rico; a los servicios y el trato que prestan las agencias federales que operan en la Isla o que tienen jurisdicción sobre la prestación de esos servicios a residentes de Puerto Rico; a propuestas a agencias o entidades federales o internacionales para el establecimiento de programas o proyectos en la Isla. </w:t>
      </w:r>
    </w:p>
    <w:p w14:paraId="7B10F0F7" w14:textId="56A8FCC7" w:rsidR="00A20194" w:rsidRPr="003302CE" w:rsidRDefault="7E79DF77" w:rsidP="7E79DF7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7E79DF77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3302CE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79535820" w:rsidR="00A20194" w:rsidRPr="003302CE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 xml:space="preserve">Sección 4.- </w:t>
      </w:r>
      <w:r w:rsidR="001A37A5" w:rsidRPr="003302CE">
        <w:rPr>
          <w:rFonts w:ascii="Book Antiqua" w:hAnsi="Book Antiqua"/>
          <w:lang w:val="es-ES_tradnl"/>
        </w:rPr>
        <w:t xml:space="preserve">La Comisión rendirá a la Cámara de Representantes de Puerto Rico los informes parciales que estime necesarios o convenientes en los que incluyan sus hallazgos, conclusiones y recomendaciones; asimismo, someterá un informe final, antes de que finalice </w:t>
      </w:r>
      <w:r w:rsidRPr="003302CE">
        <w:rPr>
          <w:rFonts w:ascii="Book Antiqua" w:hAnsi="Book Antiqua"/>
          <w:lang w:val="es-ES_tradnl"/>
        </w:rPr>
        <w:t xml:space="preserve">la </w:t>
      </w:r>
      <w:r w:rsidR="00E774AF" w:rsidRPr="003302CE">
        <w:rPr>
          <w:rFonts w:ascii="Book Antiqua" w:hAnsi="Book Antiqua"/>
          <w:lang w:val="es-ES_tradnl"/>
        </w:rPr>
        <w:t xml:space="preserve">Vigésima </w:t>
      </w:r>
      <w:r w:rsidRPr="003302CE">
        <w:rPr>
          <w:rFonts w:ascii="Book Antiqua" w:hAnsi="Book Antiqua"/>
          <w:lang w:val="es-ES_tradnl"/>
        </w:rPr>
        <w:t xml:space="preserve">Asamblea Legislativa.   </w:t>
      </w:r>
    </w:p>
    <w:p w14:paraId="31EBBA22" w14:textId="6D6CF16E" w:rsidR="00A22A39" w:rsidRPr="009C2609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</w:t>
      </w:r>
      <w:r w:rsidR="00087E3F" w:rsidRPr="00087E3F">
        <w:rPr>
          <w:rFonts w:ascii="Book Antiqua" w:hAnsi="Book Antiqua"/>
          <w:lang w:val="es-ES_tradnl"/>
        </w:rPr>
        <w:t xml:space="preserve"> </w:t>
      </w:r>
      <w:r w:rsidR="00087E3F" w:rsidRPr="00087E3F">
        <w:rPr>
          <w:rFonts w:ascii="Book Antiqua" w:hAnsi="Book Antiqua"/>
          <w:lang w:val="es-ES_tradnl"/>
        </w:rPr>
        <w:t>Esta Resolución comenzará a regir inmediatamente después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EF07C" w14:textId="77777777" w:rsidR="006A14A2" w:rsidRDefault="006A14A2">
      <w:r>
        <w:separator/>
      </w:r>
    </w:p>
  </w:endnote>
  <w:endnote w:type="continuationSeparator" w:id="0">
    <w:p w14:paraId="423EBA79" w14:textId="77777777" w:rsidR="006A14A2" w:rsidRDefault="006A1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E23E0" w14:textId="77777777" w:rsidR="006A14A2" w:rsidRDefault="006A14A2">
      <w:r>
        <w:separator/>
      </w:r>
    </w:p>
  </w:footnote>
  <w:footnote w:type="continuationSeparator" w:id="0">
    <w:p w14:paraId="3FEB32B5" w14:textId="77777777" w:rsidR="006A14A2" w:rsidRDefault="006A14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56024"/>
    <w:rsid w:val="00061613"/>
    <w:rsid w:val="00074FC6"/>
    <w:rsid w:val="000847AA"/>
    <w:rsid w:val="00087E3F"/>
    <w:rsid w:val="00095AE1"/>
    <w:rsid w:val="000A18FB"/>
    <w:rsid w:val="000A6B6C"/>
    <w:rsid w:val="000B0DBB"/>
    <w:rsid w:val="000D2889"/>
    <w:rsid w:val="000D2B7B"/>
    <w:rsid w:val="00111E71"/>
    <w:rsid w:val="00127C6A"/>
    <w:rsid w:val="001363FE"/>
    <w:rsid w:val="00143052"/>
    <w:rsid w:val="00162962"/>
    <w:rsid w:val="0017132B"/>
    <w:rsid w:val="001A37A5"/>
    <w:rsid w:val="001A76AD"/>
    <w:rsid w:val="001D0B89"/>
    <w:rsid w:val="001F4CA3"/>
    <w:rsid w:val="001F612A"/>
    <w:rsid w:val="00211396"/>
    <w:rsid w:val="00212D00"/>
    <w:rsid w:val="00226AE6"/>
    <w:rsid w:val="00245B34"/>
    <w:rsid w:val="00263355"/>
    <w:rsid w:val="00273792"/>
    <w:rsid w:val="00285D6B"/>
    <w:rsid w:val="002946B7"/>
    <w:rsid w:val="002B6A94"/>
    <w:rsid w:val="002D4AC8"/>
    <w:rsid w:val="002E385F"/>
    <w:rsid w:val="00304075"/>
    <w:rsid w:val="00320D78"/>
    <w:rsid w:val="003302CE"/>
    <w:rsid w:val="00354230"/>
    <w:rsid w:val="003652AB"/>
    <w:rsid w:val="00380FE5"/>
    <w:rsid w:val="003924DD"/>
    <w:rsid w:val="00394FCB"/>
    <w:rsid w:val="003963F4"/>
    <w:rsid w:val="003B2DBB"/>
    <w:rsid w:val="003B5254"/>
    <w:rsid w:val="003B75A6"/>
    <w:rsid w:val="003C55C0"/>
    <w:rsid w:val="003F1675"/>
    <w:rsid w:val="004061CA"/>
    <w:rsid w:val="00415689"/>
    <w:rsid w:val="004423EB"/>
    <w:rsid w:val="004440CB"/>
    <w:rsid w:val="0045678C"/>
    <w:rsid w:val="00463473"/>
    <w:rsid w:val="00467F99"/>
    <w:rsid w:val="004713D2"/>
    <w:rsid w:val="0047183A"/>
    <w:rsid w:val="00491817"/>
    <w:rsid w:val="00492F4E"/>
    <w:rsid w:val="004B67F9"/>
    <w:rsid w:val="004D3C40"/>
    <w:rsid w:val="004E5AEE"/>
    <w:rsid w:val="00521639"/>
    <w:rsid w:val="00532BB7"/>
    <w:rsid w:val="005332E4"/>
    <w:rsid w:val="0053550C"/>
    <w:rsid w:val="005526CA"/>
    <w:rsid w:val="005545D9"/>
    <w:rsid w:val="00555018"/>
    <w:rsid w:val="005723DC"/>
    <w:rsid w:val="00585107"/>
    <w:rsid w:val="00587B9D"/>
    <w:rsid w:val="005A69E2"/>
    <w:rsid w:val="005B24DA"/>
    <w:rsid w:val="005D1059"/>
    <w:rsid w:val="006210DC"/>
    <w:rsid w:val="0064349D"/>
    <w:rsid w:val="00644303"/>
    <w:rsid w:val="00653EED"/>
    <w:rsid w:val="00685549"/>
    <w:rsid w:val="00687437"/>
    <w:rsid w:val="006A14A2"/>
    <w:rsid w:val="006A7788"/>
    <w:rsid w:val="006B7365"/>
    <w:rsid w:val="006C2D81"/>
    <w:rsid w:val="006C7DF8"/>
    <w:rsid w:val="00710307"/>
    <w:rsid w:val="0072097D"/>
    <w:rsid w:val="00723209"/>
    <w:rsid w:val="00750FC8"/>
    <w:rsid w:val="007533D0"/>
    <w:rsid w:val="00755069"/>
    <w:rsid w:val="007664D9"/>
    <w:rsid w:val="0077639B"/>
    <w:rsid w:val="0077793A"/>
    <w:rsid w:val="0078014A"/>
    <w:rsid w:val="00793BDF"/>
    <w:rsid w:val="007B0660"/>
    <w:rsid w:val="007B19F1"/>
    <w:rsid w:val="007D0A0C"/>
    <w:rsid w:val="007D1AA4"/>
    <w:rsid w:val="007E3868"/>
    <w:rsid w:val="007E3F2F"/>
    <w:rsid w:val="007E6791"/>
    <w:rsid w:val="007F1F27"/>
    <w:rsid w:val="007F2EC2"/>
    <w:rsid w:val="00820C41"/>
    <w:rsid w:val="008248B8"/>
    <w:rsid w:val="00850256"/>
    <w:rsid w:val="00857B3B"/>
    <w:rsid w:val="00866D69"/>
    <w:rsid w:val="00891545"/>
    <w:rsid w:val="0093686F"/>
    <w:rsid w:val="00942FD4"/>
    <w:rsid w:val="00951997"/>
    <w:rsid w:val="00990352"/>
    <w:rsid w:val="009C2609"/>
    <w:rsid w:val="009E3C98"/>
    <w:rsid w:val="00A03405"/>
    <w:rsid w:val="00A12984"/>
    <w:rsid w:val="00A13FC8"/>
    <w:rsid w:val="00A1528A"/>
    <w:rsid w:val="00A20194"/>
    <w:rsid w:val="00A22A39"/>
    <w:rsid w:val="00A305BE"/>
    <w:rsid w:val="00A33918"/>
    <w:rsid w:val="00A7629F"/>
    <w:rsid w:val="00A97479"/>
    <w:rsid w:val="00AA0E19"/>
    <w:rsid w:val="00AA56F4"/>
    <w:rsid w:val="00AB2A2B"/>
    <w:rsid w:val="00AB7AF6"/>
    <w:rsid w:val="00AF0CEE"/>
    <w:rsid w:val="00B34806"/>
    <w:rsid w:val="00B4154E"/>
    <w:rsid w:val="00B55CC9"/>
    <w:rsid w:val="00B667AD"/>
    <w:rsid w:val="00B84C38"/>
    <w:rsid w:val="00B86C00"/>
    <w:rsid w:val="00B947F6"/>
    <w:rsid w:val="00BF16AA"/>
    <w:rsid w:val="00C2154E"/>
    <w:rsid w:val="00C25DF1"/>
    <w:rsid w:val="00C354B8"/>
    <w:rsid w:val="00C52517"/>
    <w:rsid w:val="00C60921"/>
    <w:rsid w:val="00C62936"/>
    <w:rsid w:val="00C653F2"/>
    <w:rsid w:val="00C679E6"/>
    <w:rsid w:val="00C73121"/>
    <w:rsid w:val="00C84368"/>
    <w:rsid w:val="00C908F9"/>
    <w:rsid w:val="00C939DD"/>
    <w:rsid w:val="00CA0917"/>
    <w:rsid w:val="00CA1099"/>
    <w:rsid w:val="00D03EE3"/>
    <w:rsid w:val="00D417C2"/>
    <w:rsid w:val="00D41F2A"/>
    <w:rsid w:val="00D60936"/>
    <w:rsid w:val="00D709EB"/>
    <w:rsid w:val="00D74462"/>
    <w:rsid w:val="00D74714"/>
    <w:rsid w:val="00D76468"/>
    <w:rsid w:val="00D82F3F"/>
    <w:rsid w:val="00D86287"/>
    <w:rsid w:val="00D921C6"/>
    <w:rsid w:val="00D958C2"/>
    <w:rsid w:val="00D96541"/>
    <w:rsid w:val="00DA54E2"/>
    <w:rsid w:val="00E04AB5"/>
    <w:rsid w:val="00E21975"/>
    <w:rsid w:val="00E426FC"/>
    <w:rsid w:val="00E50EEA"/>
    <w:rsid w:val="00E52F58"/>
    <w:rsid w:val="00E63EBF"/>
    <w:rsid w:val="00E774AF"/>
    <w:rsid w:val="00EC26AA"/>
    <w:rsid w:val="00ED7A53"/>
    <w:rsid w:val="00EE3FF4"/>
    <w:rsid w:val="00EE4273"/>
    <w:rsid w:val="00F02004"/>
    <w:rsid w:val="00F042CB"/>
    <w:rsid w:val="00F44DC8"/>
    <w:rsid w:val="00F55D7D"/>
    <w:rsid w:val="00F60A20"/>
    <w:rsid w:val="00F71906"/>
    <w:rsid w:val="00FC0A95"/>
    <w:rsid w:val="00FC1E1C"/>
    <w:rsid w:val="00FC3D9C"/>
    <w:rsid w:val="00FC764A"/>
    <w:rsid w:val="00FD4E14"/>
    <w:rsid w:val="00FD58D8"/>
    <w:rsid w:val="00FF0153"/>
    <w:rsid w:val="00FF4DD7"/>
    <w:rsid w:val="00FF6BD2"/>
    <w:rsid w:val="27861338"/>
    <w:rsid w:val="4500FBD2"/>
    <w:rsid w:val="7E79D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2E38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4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840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Kristal Rivera Sanchez</cp:lastModifiedBy>
  <cp:revision>2</cp:revision>
  <cp:lastPrinted>2025-02-13T12:44:00Z</cp:lastPrinted>
  <dcterms:created xsi:type="dcterms:W3CDTF">2025-02-13T14:27:00Z</dcterms:created>
  <dcterms:modified xsi:type="dcterms:W3CDTF">2025-02-13T14:27:00Z</dcterms:modified>
</cp:coreProperties>
</file>