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75AC0" w14:textId="77777777" w:rsidR="00B60E4F" w:rsidRPr="00FA640C" w:rsidRDefault="00B60E4F" w:rsidP="00B60E4F">
      <w:pPr>
        <w:suppressLineNumbers/>
        <w:tabs>
          <w:tab w:val="center" w:pos="4680"/>
        </w:tabs>
        <w:jc w:val="center"/>
        <w:rPr>
          <w:rFonts w:ascii="Book Antiqua" w:hAnsi="Book Antiqua"/>
          <w:b/>
          <w:bCs/>
          <w:szCs w:val="24"/>
          <w:lang w:val="es-PR"/>
        </w:rPr>
      </w:pPr>
      <w:bookmarkStart w:id="0" w:name="_Hlk138253982"/>
      <w:r w:rsidRPr="00FA640C">
        <w:rPr>
          <w:rFonts w:ascii="Book Antiqua" w:hAnsi="Book Antiqua"/>
          <w:b/>
          <w:bCs/>
          <w:szCs w:val="24"/>
          <w:lang w:val="es-PR"/>
        </w:rPr>
        <w:t>(TEXTO DE APROBACIÓN FINAL POR LA CÁMARA)</w:t>
      </w:r>
      <w:r w:rsidRPr="00FA640C">
        <w:rPr>
          <w:rFonts w:ascii="Book Antiqua" w:hAnsi="Book Antiqua"/>
          <w:b/>
          <w:bCs/>
          <w:szCs w:val="24"/>
          <w:lang w:val="es-ES_tradnl"/>
        </w:rPr>
        <w:fldChar w:fldCharType="begin"/>
      </w:r>
      <w:r w:rsidRPr="00FA640C">
        <w:rPr>
          <w:rFonts w:ascii="Book Antiqua" w:hAnsi="Book Antiqua"/>
          <w:b/>
          <w:bCs/>
          <w:szCs w:val="24"/>
          <w:lang w:val="es-PR"/>
        </w:rPr>
        <w:instrText xml:space="preserve">PRIVATE </w:instrText>
      </w:r>
      <w:r w:rsidRPr="00FA640C">
        <w:rPr>
          <w:rFonts w:ascii="Book Antiqua" w:hAnsi="Book Antiqua"/>
          <w:b/>
          <w:bCs/>
          <w:szCs w:val="24"/>
          <w:lang w:val="es-ES_tradnl"/>
        </w:rPr>
        <w:fldChar w:fldCharType="end"/>
      </w:r>
    </w:p>
    <w:p w14:paraId="6FA1362A" w14:textId="77777777" w:rsidR="00B60E4F" w:rsidRPr="00FA640C" w:rsidRDefault="00B60E4F" w:rsidP="00B60E4F">
      <w:pPr>
        <w:suppressLineNumbers/>
        <w:tabs>
          <w:tab w:val="center" w:pos="4680"/>
        </w:tabs>
        <w:jc w:val="center"/>
        <w:rPr>
          <w:rFonts w:ascii="Book Antiqua" w:hAnsi="Book Antiqua"/>
          <w:b/>
          <w:bCs/>
          <w:szCs w:val="24"/>
          <w:lang w:val="es-PR"/>
        </w:rPr>
      </w:pPr>
      <w:r w:rsidRPr="00FA640C">
        <w:rPr>
          <w:rFonts w:ascii="Book Antiqua" w:hAnsi="Book Antiqua"/>
          <w:b/>
          <w:bCs/>
          <w:szCs w:val="24"/>
          <w:lang w:val="es-PR"/>
        </w:rPr>
        <w:t>(13 DE FEBRERO DE 2025)</w:t>
      </w:r>
    </w:p>
    <w:p w14:paraId="16A7CEDD" w14:textId="77777777" w:rsidR="00B60E4F" w:rsidRPr="00FA640C" w:rsidRDefault="00B60E4F" w:rsidP="00B60E4F">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3EB7B373" wp14:editId="286C2157">
                <wp:simplePos x="0" y="0"/>
                <wp:positionH relativeFrom="margin">
                  <wp:posOffset>0</wp:posOffset>
                </wp:positionH>
                <wp:positionV relativeFrom="paragraph">
                  <wp:posOffset>0</wp:posOffset>
                </wp:positionV>
                <wp:extent cx="5943600" cy="22860"/>
                <wp:effectExtent l="0" t="0" r="0" b="0"/>
                <wp:wrapNone/>
                <wp:docPr id="107377628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432E0"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07D7EFD" w14:textId="1DAFFFFF" w:rsidR="00FF6BD2" w:rsidRDefault="00A20194" w:rsidP="00E95ED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531042" w:rsidRDefault="00A22A39" w:rsidP="00E95ED9">
      <w:pPr>
        <w:jc w:val="center"/>
        <w:rPr>
          <w:rFonts w:ascii="Book Antiqua" w:hAnsi="Book Antiqua"/>
          <w:szCs w:val="24"/>
          <w:lang w:val="es-ES_tradnl"/>
        </w:rPr>
      </w:pPr>
    </w:p>
    <w:p w14:paraId="73A3D3AE" w14:textId="16EBF1E6" w:rsidR="00A22A39" w:rsidRDefault="00860C77" w:rsidP="00E95ED9">
      <w:pPr>
        <w:pStyle w:val="Title2"/>
        <w:rPr>
          <w:rFonts w:ascii="Book Antiqua" w:hAnsi="Book Antiqua"/>
          <w:lang w:val="es-ES"/>
        </w:rPr>
      </w:pPr>
      <w:r>
        <w:rPr>
          <w:rFonts w:ascii="Book Antiqua" w:hAnsi="Book Antiqua"/>
          <w:lang w:val="es-ES"/>
        </w:rPr>
        <w:t>20ma.</w:t>
      </w:r>
      <w:r w:rsidR="00E774AF" w:rsidRPr="008248B8">
        <w:rPr>
          <w:lang w:val="es-PR"/>
        </w:rPr>
        <w:tab/>
      </w:r>
      <w:r>
        <w:rPr>
          <w:lang w:val="es-PR"/>
        </w:rPr>
        <w:t xml:space="preserve"> </w:t>
      </w:r>
      <w:r w:rsidR="27861338" w:rsidRPr="27861338">
        <w:rPr>
          <w:rFonts w:ascii="Book Antiqua" w:hAnsi="Book Antiqua"/>
          <w:lang w:val="es-ES"/>
        </w:rPr>
        <w:t>Asamblea</w:t>
      </w:r>
      <w:r w:rsidR="00E774AF" w:rsidRPr="008248B8">
        <w:rPr>
          <w:lang w:val="es-PR"/>
        </w:rPr>
        <w:tab/>
      </w:r>
      <w:r>
        <w:rPr>
          <w:rFonts w:ascii="Book Antiqua" w:hAnsi="Book Antiqua"/>
          <w:lang w:val="es-ES"/>
        </w:rPr>
        <w:t>1ra.</w:t>
      </w:r>
      <w:r w:rsidR="00E774AF" w:rsidRPr="008248B8">
        <w:rPr>
          <w:lang w:val="es-PR"/>
        </w:rPr>
        <w:tab/>
      </w:r>
      <w:r w:rsidR="27861338" w:rsidRPr="27861338">
        <w:rPr>
          <w:rFonts w:ascii="Book Antiqua" w:hAnsi="Book Antiqua"/>
          <w:lang w:val="es-ES"/>
        </w:rPr>
        <w:t>Sesión</w:t>
      </w:r>
    </w:p>
    <w:p w14:paraId="6EFCC02E" w14:textId="7CDA6EB3" w:rsidR="00A22A39" w:rsidRDefault="00A22A39" w:rsidP="00E95ED9">
      <w:pPr>
        <w:pStyle w:val="Title2"/>
        <w:rPr>
          <w:rFonts w:ascii="Book Antiqua" w:hAnsi="Book Antiqua"/>
          <w:lang w:val="es-ES_tradnl"/>
        </w:rPr>
      </w:pPr>
      <w:r>
        <w:rPr>
          <w:rFonts w:ascii="Book Antiqua" w:hAnsi="Book Antiqua"/>
          <w:lang w:val="es-ES_tradnl"/>
        </w:rPr>
        <w:tab/>
      </w:r>
      <w:r w:rsidR="00860C77">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E95ED9">
      <w:pPr>
        <w:rPr>
          <w:lang w:val="es-ES_tradnl"/>
        </w:rPr>
      </w:pPr>
    </w:p>
    <w:p w14:paraId="622705C1" w14:textId="77777777" w:rsidR="00A22A39" w:rsidRDefault="00A22A39" w:rsidP="00E95ED9">
      <w:pPr>
        <w:jc w:val="center"/>
        <w:rPr>
          <w:rFonts w:ascii="Book Antiqua" w:hAnsi="Book Antiqua"/>
          <w:b/>
          <w:sz w:val="36"/>
          <w:lang w:val="es-ES_tradnl"/>
        </w:rPr>
      </w:pPr>
      <w:r>
        <w:rPr>
          <w:rFonts w:ascii="Book Antiqua" w:hAnsi="Book Antiqua"/>
          <w:b/>
          <w:sz w:val="36"/>
          <w:lang w:val="es-ES_tradnl"/>
        </w:rPr>
        <w:t>CÁMARA DE REPRESENTANTES</w:t>
      </w:r>
    </w:p>
    <w:p w14:paraId="4018CFE5" w14:textId="77777777" w:rsidR="00E95ED9" w:rsidRPr="00531042" w:rsidRDefault="00E95ED9" w:rsidP="00E95ED9">
      <w:pPr>
        <w:jc w:val="center"/>
        <w:rPr>
          <w:rFonts w:ascii="Book Antiqua" w:hAnsi="Book Antiqua"/>
          <w:b/>
          <w:szCs w:val="24"/>
          <w:lang w:val="es-ES_tradnl"/>
        </w:rPr>
      </w:pPr>
    </w:p>
    <w:p w14:paraId="4A933669" w14:textId="12E4E267" w:rsidR="00A22A39" w:rsidRDefault="00A22A39" w:rsidP="00E95ED9">
      <w:pPr>
        <w:jc w:val="center"/>
        <w:rPr>
          <w:rFonts w:ascii="Book Antiqua" w:hAnsi="Book Antiqua"/>
          <w:b/>
          <w:sz w:val="52"/>
          <w:lang w:val="es-ES_tradnl"/>
        </w:rPr>
      </w:pPr>
      <w:r>
        <w:rPr>
          <w:rFonts w:ascii="Book Antiqua" w:hAnsi="Book Antiqua"/>
          <w:b/>
          <w:sz w:val="52"/>
          <w:lang w:val="es-ES_tradnl"/>
        </w:rPr>
        <w:t xml:space="preserve">R. de la C. </w:t>
      </w:r>
      <w:r w:rsidR="00F04D87">
        <w:rPr>
          <w:rFonts w:ascii="Book Antiqua" w:hAnsi="Book Antiqua"/>
          <w:b/>
          <w:sz w:val="52"/>
          <w:lang w:val="es-ES_tradnl"/>
        </w:rPr>
        <w:t>96</w:t>
      </w:r>
    </w:p>
    <w:p w14:paraId="2003EEF6" w14:textId="77777777" w:rsidR="00E95ED9" w:rsidRPr="00E95ED9" w:rsidRDefault="00E95ED9" w:rsidP="00E95ED9">
      <w:pPr>
        <w:jc w:val="center"/>
        <w:rPr>
          <w:rFonts w:ascii="Book Antiqua" w:hAnsi="Book Antiqua"/>
          <w:b/>
          <w:szCs w:val="24"/>
          <w:lang w:val="es-ES_tradnl"/>
        </w:rPr>
      </w:pPr>
    </w:p>
    <w:p w14:paraId="0C9B3B08" w14:textId="7C99F24D" w:rsidR="00A22A39" w:rsidRDefault="00F04D87" w:rsidP="00E95ED9">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0FDD7638" w14:textId="77777777" w:rsidR="00E95ED9" w:rsidRDefault="00E95ED9" w:rsidP="00E95ED9">
      <w:pPr>
        <w:jc w:val="center"/>
        <w:rPr>
          <w:rFonts w:ascii="Book Antiqua" w:hAnsi="Book Antiqua"/>
          <w:lang w:val="es-ES_tradnl"/>
        </w:rPr>
      </w:pPr>
    </w:p>
    <w:p w14:paraId="3A345010" w14:textId="57B267A6" w:rsidR="00A22A39" w:rsidRDefault="00A22A39" w:rsidP="00E95ED9">
      <w:pPr>
        <w:jc w:val="center"/>
        <w:rPr>
          <w:rFonts w:ascii="Book Antiqua" w:hAnsi="Book Antiqua"/>
          <w:i/>
          <w:iCs/>
          <w:lang w:val="es-PR"/>
        </w:rPr>
      </w:pPr>
      <w:r>
        <w:rPr>
          <w:rFonts w:ascii="Book Antiqua" w:hAnsi="Book Antiqua"/>
          <w:lang w:val="es-ES_tradnl"/>
        </w:rPr>
        <w:t xml:space="preserve">Presentada por </w:t>
      </w:r>
      <w:r w:rsidR="00F1612A">
        <w:rPr>
          <w:rFonts w:ascii="Book Antiqua" w:hAnsi="Book Antiqua"/>
          <w:lang w:val="es-ES_tradnl"/>
        </w:rPr>
        <w:t xml:space="preserve">los </w:t>
      </w:r>
      <w:r w:rsidR="00A20194">
        <w:rPr>
          <w:rFonts w:ascii="Book Antiqua" w:hAnsi="Book Antiqua"/>
          <w:lang w:val="es-ES_tradnl"/>
        </w:rPr>
        <w:t>representante</w:t>
      </w:r>
      <w:r w:rsidR="00F1612A">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DD6FBD">
        <w:rPr>
          <w:rFonts w:ascii="Book Antiqua" w:hAnsi="Book Antiqua"/>
          <w:i/>
          <w:iCs/>
          <w:lang w:val="es-ES_tradnl"/>
        </w:rPr>
        <w:t xml:space="preserve"> y </w:t>
      </w:r>
      <w:r w:rsidR="00DD6FBD" w:rsidRPr="00DD6FBD">
        <w:rPr>
          <w:rFonts w:ascii="Book Antiqua" w:hAnsi="Book Antiqua"/>
          <w:i/>
          <w:iCs/>
          <w:lang w:val="es-PR"/>
        </w:rPr>
        <w:t>Estéve</w:t>
      </w:r>
      <w:r w:rsidR="00BD1D95">
        <w:rPr>
          <w:rFonts w:ascii="Book Antiqua" w:hAnsi="Book Antiqua"/>
          <w:i/>
          <w:iCs/>
          <w:lang w:val="es-PR"/>
        </w:rPr>
        <w:t>z</w:t>
      </w:r>
      <w:r w:rsidR="00DD6FBD" w:rsidRPr="00DD6FBD">
        <w:rPr>
          <w:rFonts w:ascii="Book Antiqua" w:hAnsi="Book Antiqua"/>
          <w:i/>
          <w:iCs/>
          <w:lang w:val="es-PR"/>
        </w:rPr>
        <w:t xml:space="preserve"> Vélez</w:t>
      </w:r>
    </w:p>
    <w:p w14:paraId="062B2921" w14:textId="77777777" w:rsidR="00E95ED9" w:rsidRPr="00DD6FBD" w:rsidRDefault="00E95ED9" w:rsidP="00E95ED9">
      <w:pPr>
        <w:jc w:val="center"/>
        <w:rPr>
          <w:rFonts w:ascii="Book Antiqua" w:hAnsi="Book Antiqua"/>
          <w:lang w:val="es-PR"/>
        </w:rPr>
      </w:pPr>
    </w:p>
    <w:p w14:paraId="03F04B76" w14:textId="3217271D" w:rsidR="00A22A39" w:rsidRDefault="00A22A39" w:rsidP="00E95ED9">
      <w:pPr>
        <w:jc w:val="center"/>
        <w:rPr>
          <w:rFonts w:ascii="Book Antiqua" w:hAnsi="Book Antiqua"/>
          <w:lang w:val="es-ES_tradnl"/>
        </w:rPr>
      </w:pPr>
      <w:r>
        <w:rPr>
          <w:rFonts w:ascii="Book Antiqua" w:hAnsi="Book Antiqua"/>
          <w:lang w:val="es-ES_tradnl"/>
        </w:rPr>
        <w:t xml:space="preserve">Referida a </w:t>
      </w:r>
      <w:r w:rsidR="00E95ED9">
        <w:rPr>
          <w:rFonts w:ascii="Book Antiqua" w:hAnsi="Book Antiqua"/>
          <w:lang w:val="es-ES_tradnl"/>
        </w:rPr>
        <w:t>la Comisión de Asuntos Internos</w:t>
      </w:r>
    </w:p>
    <w:p w14:paraId="348B9295" w14:textId="77777777" w:rsidR="00A22A39" w:rsidRDefault="00A22A39" w:rsidP="00E95ED9">
      <w:pPr>
        <w:jc w:val="both"/>
        <w:rPr>
          <w:rFonts w:ascii="Book Antiqua" w:hAnsi="Book Antiqua"/>
          <w:lang w:val="es-ES_tradnl"/>
        </w:rPr>
      </w:pPr>
    </w:p>
    <w:p w14:paraId="6983381E" w14:textId="77777777" w:rsidR="00A22A39" w:rsidRDefault="00A22A39" w:rsidP="00E95ED9">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D4490D" w:rsidRDefault="00A22A39" w:rsidP="00A22A39">
      <w:pPr>
        <w:jc w:val="both"/>
        <w:rPr>
          <w:rFonts w:ascii="Book Antiqua" w:hAnsi="Book Antiqua"/>
          <w:lang w:val="es-ES_tradnl"/>
        </w:rPr>
      </w:pPr>
    </w:p>
    <w:p w14:paraId="3F9DD53F" w14:textId="46BB692A" w:rsidR="008248B8" w:rsidRPr="00BD3281" w:rsidRDefault="00A22A39" w:rsidP="00531042">
      <w:pPr>
        <w:ind w:left="567" w:hanging="567"/>
        <w:jc w:val="both"/>
        <w:rPr>
          <w:rFonts w:ascii="Book Antiqua" w:hAnsi="Book Antiqua"/>
          <w:bCs/>
          <w:szCs w:val="24"/>
          <w:lang w:val="es-ES_tradnl"/>
        </w:rPr>
      </w:pPr>
      <w:r w:rsidRPr="00BD3281">
        <w:rPr>
          <w:rFonts w:ascii="Book Antiqua" w:hAnsi="Book Antiqua"/>
          <w:lang w:val="es-ES_tradnl"/>
        </w:rPr>
        <w:t>Para</w:t>
      </w:r>
      <w:r w:rsidR="00A20194" w:rsidRPr="00BD3281">
        <w:rPr>
          <w:lang w:val="es-ES_tradnl"/>
        </w:rPr>
        <w:t xml:space="preserve"> </w:t>
      </w:r>
      <w:r w:rsidR="00A20194" w:rsidRPr="00BD3281">
        <w:rPr>
          <w:rFonts w:ascii="Book Antiqua" w:hAnsi="Book Antiqua"/>
          <w:lang w:val="es-ES_tradnl"/>
        </w:rPr>
        <w:t xml:space="preserve">ordenar a la Comisión </w:t>
      </w:r>
      <w:r w:rsidR="007E133B" w:rsidRPr="00BD3281">
        <w:rPr>
          <w:rFonts w:ascii="Book Antiqua" w:hAnsi="Book Antiqua"/>
          <w:lang w:val="es-ES_tradnl"/>
        </w:rPr>
        <w:t xml:space="preserve">de </w:t>
      </w:r>
      <w:r w:rsidR="00317523" w:rsidRPr="00BD3281">
        <w:rPr>
          <w:rFonts w:ascii="Book Antiqua" w:hAnsi="Book Antiqua"/>
          <w:lang w:val="es-ES_tradnl"/>
        </w:rPr>
        <w:t>Pequeños y Medianos Negocios</w:t>
      </w:r>
      <w:r w:rsidR="00074FC6" w:rsidRPr="00BD3281">
        <w:rPr>
          <w:rFonts w:ascii="Book Antiqua" w:hAnsi="Book Antiqua"/>
          <w:lang w:val="es-ES_tradnl"/>
        </w:rPr>
        <w:t xml:space="preserve"> de la Cámara de Represen</w:t>
      </w:r>
      <w:r w:rsidR="003302CE" w:rsidRPr="00BD3281">
        <w:rPr>
          <w:rFonts w:ascii="Book Antiqua" w:hAnsi="Book Antiqua"/>
          <w:lang w:val="es-ES_tradnl"/>
        </w:rPr>
        <w:t>t</w:t>
      </w:r>
      <w:r w:rsidR="00074FC6" w:rsidRPr="00BD3281">
        <w:rPr>
          <w:rFonts w:ascii="Book Antiqua" w:hAnsi="Book Antiqua"/>
          <w:lang w:val="es-ES_tradnl"/>
        </w:rPr>
        <w:t xml:space="preserve">antes de Puerto Rico a realizar una investigación </w:t>
      </w:r>
      <w:r w:rsidR="00317523" w:rsidRPr="00BD3281">
        <w:rPr>
          <w:rFonts w:ascii="Book Antiqua" w:hAnsi="Book Antiqua"/>
          <w:bCs/>
          <w:szCs w:val="24"/>
          <w:lang w:val="es-ES_tradnl"/>
        </w:rPr>
        <w:t>sobre todo asunto relacionado con programas, planes y proyectos estratégicos afines con el desarrollo y promoción económica y financiera de los pequeños y medianos negocios; la promoción y progreso de los pequeños y medianos comercios, incluyendo procurar la asistencia técnica y adiestramiento; el intercambio comercial de los pequeños y medianos negocios; el mercadeo local y su competencia; los incentivos y financiamiento de los pequeños y medianos negocios; la prioridades comerciales e industriales, cónsonos con el desarrollo mercantil;  el intercambio y competencia comercial local de los pequeños y medianos negocios, interestatal o con otras jurisdicciones fuera de Estados Unidos</w:t>
      </w:r>
      <w:r w:rsidR="00F96C95" w:rsidRPr="00BD3281">
        <w:rPr>
          <w:rFonts w:ascii="Book Antiqua" w:hAnsi="Book Antiqua"/>
          <w:bCs/>
          <w:szCs w:val="24"/>
          <w:lang w:val="es-ES_tradnl"/>
        </w:rPr>
        <w:t>.</w:t>
      </w:r>
    </w:p>
    <w:p w14:paraId="3177B3DA" w14:textId="75B1212A" w:rsidR="00A22A39" w:rsidRPr="00BD3281" w:rsidRDefault="00A22A39" w:rsidP="00531042">
      <w:pPr>
        <w:ind w:left="851" w:hanging="491"/>
        <w:jc w:val="both"/>
        <w:rPr>
          <w:rFonts w:ascii="Book Antiqua" w:hAnsi="Book Antiqua"/>
          <w:lang w:val="es-ES_tradnl"/>
        </w:rPr>
      </w:pPr>
    </w:p>
    <w:p w14:paraId="583B76E7" w14:textId="77777777" w:rsidR="00A22A39" w:rsidRDefault="00A22A39" w:rsidP="00A83444">
      <w:pPr>
        <w:jc w:val="center"/>
        <w:rPr>
          <w:rFonts w:ascii="Book Antiqua" w:hAnsi="Book Antiqua"/>
          <w:lang w:val="es-ES_tradnl"/>
        </w:rPr>
      </w:pPr>
      <w:r w:rsidRPr="00BD3281">
        <w:rPr>
          <w:rFonts w:ascii="Book Antiqua" w:hAnsi="Book Antiqua"/>
          <w:lang w:val="es-ES_tradnl"/>
        </w:rPr>
        <w:t>EXPOSICIÓN DE MOTIVOS</w:t>
      </w:r>
    </w:p>
    <w:p w14:paraId="6A512ACF" w14:textId="77777777" w:rsidR="00531042" w:rsidRPr="00BD3281" w:rsidRDefault="00531042" w:rsidP="00860C77">
      <w:pPr>
        <w:ind w:firstLine="567"/>
        <w:jc w:val="center"/>
        <w:rPr>
          <w:rFonts w:ascii="Book Antiqua" w:hAnsi="Book Antiqua"/>
          <w:lang w:val="es-ES_tradnl"/>
        </w:rPr>
      </w:pPr>
    </w:p>
    <w:p w14:paraId="1BB7A82C" w14:textId="66CA1EFA" w:rsidR="00FB47FC" w:rsidRPr="00860C77" w:rsidRDefault="00491817" w:rsidP="00860C77">
      <w:pPr>
        <w:ind w:firstLine="567"/>
        <w:jc w:val="both"/>
        <w:rPr>
          <w:rFonts w:ascii="Book Antiqua" w:hAnsi="Book Antiqua"/>
          <w:szCs w:val="24"/>
          <w:lang w:val="es-ES_tradnl"/>
        </w:rPr>
      </w:pPr>
      <w:r w:rsidRPr="00860C77">
        <w:rPr>
          <w:rFonts w:ascii="Book Antiqua" w:hAnsi="Book Antiqua"/>
          <w:lang w:val="es-ES_tradnl"/>
        </w:rPr>
        <w:t xml:space="preserve">La misión del Estado en la sociedad moderna es garantizar a sus constituyentes el más alto grado de calidad de vida posible. La salud, la educación, la seguridad, la economía, entre otras tantas áreas son fundamentales para el desarrollo de todos los </w:t>
      </w:r>
      <w:r w:rsidRPr="00860C77">
        <w:rPr>
          <w:rFonts w:ascii="Book Antiqua" w:hAnsi="Book Antiqua"/>
          <w:szCs w:val="24"/>
          <w:lang w:val="es-ES_tradnl"/>
        </w:rPr>
        <w:t xml:space="preserve">ciudadanos.  </w:t>
      </w:r>
    </w:p>
    <w:p w14:paraId="6F21F5C4" w14:textId="77777777" w:rsidR="00F75309" w:rsidRPr="00860C77" w:rsidRDefault="00F75309" w:rsidP="00860C77">
      <w:pPr>
        <w:ind w:firstLine="567"/>
        <w:jc w:val="both"/>
        <w:rPr>
          <w:rFonts w:ascii="Book Antiqua" w:hAnsi="Book Antiqua"/>
          <w:szCs w:val="24"/>
          <w:lang w:val="es-ES_tradnl"/>
        </w:rPr>
      </w:pPr>
    </w:p>
    <w:p w14:paraId="76765BF4" w14:textId="77777777" w:rsidR="00310C9E" w:rsidRPr="00860C77" w:rsidRDefault="36284EEA" w:rsidP="00860C77">
      <w:pPr>
        <w:ind w:firstLine="567"/>
        <w:jc w:val="both"/>
        <w:rPr>
          <w:rFonts w:ascii="Book Antiqua" w:hAnsi="Book Antiqua"/>
          <w:lang w:val="es-PR"/>
        </w:rPr>
      </w:pPr>
      <w:r w:rsidRPr="00860C77">
        <w:rPr>
          <w:rFonts w:ascii="Book Antiqua" w:hAnsi="Book Antiqua"/>
          <w:lang w:val="es-PR"/>
        </w:rPr>
        <w:t xml:space="preserve">Los pequeños y medianos negocios son vitales para la economía de Puerto Rico.  Este importante sector empresarial representa aproximadamente un total de más de </w:t>
      </w:r>
      <w:r w:rsidRPr="00860C77">
        <w:rPr>
          <w:rFonts w:ascii="Book Antiqua" w:hAnsi="Book Antiqua"/>
          <w:lang w:val="es-PR"/>
        </w:rPr>
        <w:lastRenderedPageBreak/>
        <w:t xml:space="preserve">cincuenta mil establecimientos, los cuales, a su vez, generan miles de empleos directos e indirectos.  </w:t>
      </w:r>
    </w:p>
    <w:p w14:paraId="1FD63CCA" w14:textId="77777777" w:rsidR="00310C9E" w:rsidRPr="00860C77" w:rsidRDefault="00310C9E" w:rsidP="00860C77">
      <w:pPr>
        <w:ind w:firstLine="567"/>
        <w:jc w:val="both"/>
        <w:rPr>
          <w:rFonts w:ascii="Book Antiqua" w:hAnsi="Book Antiqua"/>
          <w:lang w:val="es-ES_tradnl"/>
        </w:rPr>
      </w:pPr>
    </w:p>
    <w:p w14:paraId="18BF79C6" w14:textId="5C1D24F5" w:rsidR="00FB47FC" w:rsidRPr="00860C77" w:rsidRDefault="36284EEA" w:rsidP="00860C77">
      <w:pPr>
        <w:ind w:firstLine="567"/>
        <w:jc w:val="both"/>
        <w:rPr>
          <w:rFonts w:ascii="Book Antiqua" w:hAnsi="Book Antiqua"/>
          <w:lang w:val="es-PR"/>
        </w:rPr>
      </w:pPr>
      <w:r w:rsidRPr="00860C77">
        <w:rPr>
          <w:rFonts w:ascii="Book Antiqua" w:hAnsi="Book Antiqua"/>
          <w:lang w:val="es-PR"/>
        </w:rPr>
        <w:t xml:space="preserve">Sin embargo, los pequeños y medianos negocios enfrentan grandes desafíos, como los altos costos de producción y operación, entre otros asuntos que se convierten en obstáculos para su crecimiento y estabilidad.  </w:t>
      </w:r>
    </w:p>
    <w:p w14:paraId="53C65810" w14:textId="77777777" w:rsidR="00051D12" w:rsidRPr="00860C77" w:rsidRDefault="00051D12" w:rsidP="00860C77">
      <w:pPr>
        <w:ind w:firstLine="567"/>
        <w:jc w:val="both"/>
        <w:rPr>
          <w:rFonts w:ascii="Book Antiqua" w:hAnsi="Book Antiqua"/>
          <w:lang w:val="es-ES_tradnl"/>
        </w:rPr>
      </w:pPr>
    </w:p>
    <w:p w14:paraId="74E3A31E" w14:textId="651FAE6F" w:rsidR="00310C9E" w:rsidRPr="00860C77" w:rsidRDefault="00310C9E" w:rsidP="00860C77">
      <w:pPr>
        <w:ind w:firstLine="567"/>
        <w:jc w:val="both"/>
        <w:rPr>
          <w:rFonts w:ascii="Book Antiqua" w:hAnsi="Book Antiqua"/>
          <w:lang w:val="es-ES_tradnl"/>
        </w:rPr>
      </w:pPr>
      <w:r w:rsidRPr="00860C77">
        <w:rPr>
          <w:rFonts w:ascii="Book Antiqua" w:hAnsi="Book Antiqua"/>
          <w:lang w:val="es-ES_tradnl"/>
        </w:rPr>
        <w:t>Ante la importancia de este sector para Puerto Rico, es</w:t>
      </w:r>
      <w:r w:rsidR="00051D12" w:rsidRPr="00860C77">
        <w:rPr>
          <w:rFonts w:ascii="Book Antiqua" w:hAnsi="Book Antiqua"/>
          <w:lang w:val="es-ES_tradnl"/>
        </w:rPr>
        <w:t xml:space="preserve"> </w:t>
      </w:r>
      <w:r w:rsidRPr="00860C77">
        <w:rPr>
          <w:rFonts w:ascii="Book Antiqua" w:hAnsi="Book Antiqua"/>
          <w:lang w:val="es-ES_tradnl"/>
        </w:rPr>
        <w:t>meritorio</w:t>
      </w:r>
      <w:r w:rsidR="00051D12" w:rsidRPr="00860C77">
        <w:rPr>
          <w:rFonts w:ascii="Book Antiqua" w:hAnsi="Book Antiqua"/>
          <w:lang w:val="es-ES_tradnl"/>
        </w:rPr>
        <w:t xml:space="preserve"> realizar </w:t>
      </w:r>
      <w:r w:rsidRPr="00860C77">
        <w:rPr>
          <w:rFonts w:ascii="Book Antiqua" w:hAnsi="Book Antiqua"/>
          <w:lang w:val="es-ES_tradnl"/>
        </w:rPr>
        <w:t>un estudio</w:t>
      </w:r>
      <w:r w:rsidR="00051D12" w:rsidRPr="00860C77">
        <w:rPr>
          <w:rFonts w:ascii="Book Antiqua" w:hAnsi="Book Antiqua"/>
          <w:lang w:val="es-ES_tradnl"/>
        </w:rPr>
        <w:t xml:space="preserve"> contin</w:t>
      </w:r>
      <w:r w:rsidRPr="00860C77">
        <w:rPr>
          <w:rFonts w:ascii="Book Antiqua" w:hAnsi="Book Antiqua"/>
          <w:lang w:val="es-ES_tradnl"/>
        </w:rPr>
        <w:t>uo que permita</w:t>
      </w:r>
      <w:r w:rsidR="00051D12" w:rsidRPr="00860C77">
        <w:rPr>
          <w:rFonts w:ascii="Book Antiqua" w:hAnsi="Book Antiqua"/>
          <w:lang w:val="es-ES_tradnl"/>
        </w:rPr>
        <w:t xml:space="preserve"> </w:t>
      </w:r>
      <w:r w:rsidRPr="00860C77">
        <w:rPr>
          <w:rFonts w:ascii="Book Antiqua" w:hAnsi="Book Antiqua"/>
          <w:lang w:val="es-ES_tradnl"/>
        </w:rPr>
        <w:t xml:space="preserve">identificar y atender con prioridad las iniciativas, estrategias y legislación que sean necesarias y convenientes para que nuestros pequeños y medianos comerciantes mejoren su competitividad y eficiencia operativa. </w:t>
      </w:r>
    </w:p>
    <w:p w14:paraId="043807E1" w14:textId="77777777" w:rsidR="00310C9E" w:rsidRPr="00860C77" w:rsidRDefault="00310C9E" w:rsidP="00860C77">
      <w:pPr>
        <w:ind w:firstLine="567"/>
        <w:jc w:val="both"/>
        <w:rPr>
          <w:rFonts w:ascii="Book Antiqua" w:hAnsi="Book Antiqua"/>
          <w:lang w:val="es-ES_tradnl"/>
        </w:rPr>
      </w:pPr>
    </w:p>
    <w:p w14:paraId="0B4FA69A" w14:textId="6735AAD4" w:rsidR="00491817" w:rsidRPr="00860C77" w:rsidRDefault="00491817" w:rsidP="00860C77">
      <w:pPr>
        <w:autoSpaceDE w:val="0"/>
        <w:autoSpaceDN w:val="0"/>
        <w:adjustRightInd w:val="0"/>
        <w:ind w:firstLine="567"/>
        <w:jc w:val="both"/>
        <w:rPr>
          <w:rFonts w:ascii="Book Antiqua" w:hAnsi="Book Antiqua"/>
          <w:lang w:val="es-PR"/>
        </w:rPr>
      </w:pPr>
      <w:bookmarkStart w:id="1" w:name="_Hlk184305765"/>
      <w:r w:rsidRPr="00860C77">
        <w:rPr>
          <w:rFonts w:ascii="Book Antiqua" w:hAnsi="Book Antiqua" w:cs="Helvetica"/>
          <w:szCs w:val="24"/>
          <w:lang w:val="es-ES_tradnl"/>
        </w:rPr>
        <w:t>Estamos en un momento crucial en el que es imprescindible darle un giro en la dirección</w:t>
      </w:r>
      <w:r w:rsidRPr="00860C77">
        <w:rPr>
          <w:rFonts w:ascii="Book Antiqua" w:hAnsi="Book Antiqua" w:cs="Helvetica"/>
          <w:szCs w:val="24"/>
          <w:lang w:val="es-PR"/>
        </w:rPr>
        <w:t xml:space="preserve"> correcta a la forma en que el Estado responsablemente debe responder a sus constituyentes.</w:t>
      </w:r>
      <w:r w:rsidR="00D96541" w:rsidRPr="00860C77">
        <w:rPr>
          <w:rFonts w:ascii="Book Antiqua" w:hAnsi="Book Antiqua" w:cs="Helvetica"/>
          <w:szCs w:val="24"/>
          <w:lang w:val="es-PR"/>
        </w:rPr>
        <w:t xml:space="preserve"> </w:t>
      </w:r>
      <w:r w:rsidRPr="00860C77">
        <w:rPr>
          <w:rFonts w:ascii="Book Antiqua" w:hAnsi="Book Antiqua"/>
          <w:szCs w:val="24"/>
          <w:lang w:val="es-PR"/>
        </w:rPr>
        <w:t xml:space="preserve"> Por tal motivo, la Cámara de Representantes entiende que es menester impostergable que esta Comisión lleve a cabo los estudios e investigaciones que se</w:t>
      </w:r>
      <w:r w:rsidRPr="00860C77">
        <w:rPr>
          <w:rFonts w:ascii="Book Antiqua" w:hAnsi="Book Antiqua"/>
          <w:lang w:val="es-PR"/>
        </w:rPr>
        <w:t xml:space="preserve"> ordenan en esta Resolución, de</w:t>
      </w:r>
      <w:r w:rsidR="007F2EC2" w:rsidRPr="00860C77">
        <w:rPr>
          <w:rFonts w:ascii="Book Antiqua" w:hAnsi="Book Antiqua"/>
          <w:lang w:val="es-PR"/>
        </w:rPr>
        <w:t xml:space="preserve"> </w:t>
      </w:r>
      <w:r w:rsidRPr="00860C77">
        <w:rPr>
          <w:rFonts w:ascii="Book Antiqua" w:hAnsi="Book Antiqua"/>
          <w:lang w:val="es-PR"/>
        </w:rPr>
        <w:t>tal forma que se puedan hacer las recomendaciones pertinentes a todos los organismos que componen las tres ramas de gobierno.</w:t>
      </w:r>
    </w:p>
    <w:p w14:paraId="04926FE7" w14:textId="77777777" w:rsidR="00E95ED9" w:rsidRPr="00903E28" w:rsidRDefault="00E95ED9" w:rsidP="00E95ED9">
      <w:pPr>
        <w:autoSpaceDE w:val="0"/>
        <w:autoSpaceDN w:val="0"/>
        <w:adjustRightInd w:val="0"/>
        <w:ind w:firstLine="720"/>
        <w:jc w:val="both"/>
        <w:rPr>
          <w:rFonts w:ascii="Book Antiqua" w:hAnsi="Book Antiqua"/>
          <w:lang w:val="es-PR"/>
        </w:rPr>
      </w:pPr>
    </w:p>
    <w:bookmarkEnd w:id="1"/>
    <w:p w14:paraId="3346FDFB" w14:textId="77777777" w:rsidR="00A22A39" w:rsidRPr="00D910CB" w:rsidRDefault="00A22A39" w:rsidP="00E95ED9">
      <w:pPr>
        <w:rPr>
          <w:rFonts w:ascii="Book Antiqua" w:hAnsi="Book Antiqua"/>
          <w:i/>
          <w:lang w:val="es-ES_tradnl"/>
        </w:rPr>
      </w:pPr>
      <w:r w:rsidRPr="00D910CB">
        <w:rPr>
          <w:rFonts w:ascii="Book Antiqua" w:hAnsi="Book Antiqua"/>
          <w:i/>
          <w:lang w:val="es-ES_tradnl"/>
        </w:rPr>
        <w:t>RESUÉLVESE POR LA CÁMARA DE REPRESENTANTES DE PUERTO RICO:</w:t>
      </w:r>
    </w:p>
    <w:p w14:paraId="6FDF9063" w14:textId="77777777" w:rsidR="00E95ED9" w:rsidRDefault="00E95ED9" w:rsidP="00E95ED9">
      <w:pPr>
        <w:jc w:val="both"/>
        <w:rPr>
          <w:rFonts w:ascii="Book Antiqua" w:hAnsi="Book Antiqua"/>
          <w:lang w:val="es-ES_tradnl"/>
        </w:rPr>
      </w:pPr>
    </w:p>
    <w:p w14:paraId="458A578E" w14:textId="77777777" w:rsidR="00E95ED9" w:rsidRPr="00D910CB" w:rsidRDefault="00E95ED9" w:rsidP="00E95ED9">
      <w:pPr>
        <w:jc w:val="both"/>
        <w:rPr>
          <w:rFonts w:ascii="Book Antiqua" w:hAnsi="Book Antiqua"/>
          <w:lang w:val="es-ES_tradnl"/>
        </w:rPr>
        <w:sectPr w:rsidR="00E95ED9" w:rsidRPr="00D910C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5294BF17" w14:textId="1AAD1019" w:rsidR="009E3C98" w:rsidRPr="00BD3281" w:rsidRDefault="00A22A39" w:rsidP="009E3C98">
      <w:pPr>
        <w:spacing w:line="480" w:lineRule="auto"/>
        <w:ind w:firstLine="567"/>
        <w:jc w:val="both"/>
        <w:rPr>
          <w:rFonts w:ascii="Book Antiqua" w:hAnsi="Book Antiqua"/>
          <w:bCs/>
          <w:szCs w:val="24"/>
          <w:lang w:val="es-ES_tradnl"/>
        </w:rPr>
      </w:pPr>
      <w:r w:rsidRPr="00BD3281">
        <w:rPr>
          <w:rFonts w:ascii="Book Antiqua" w:hAnsi="Book Antiqua"/>
          <w:lang w:val="es-ES_tradnl"/>
        </w:rPr>
        <w:t>Sección 1.-</w:t>
      </w:r>
      <w:r w:rsidR="00A20194" w:rsidRPr="00BD3281">
        <w:rPr>
          <w:rFonts w:ascii="Book Antiqua" w:hAnsi="Book Antiqua"/>
          <w:lang w:val="es-ES_tradnl"/>
        </w:rPr>
        <w:t xml:space="preserve">Ordenar a la Comisión </w:t>
      </w:r>
      <w:r w:rsidR="007E133B" w:rsidRPr="00BD3281">
        <w:rPr>
          <w:rFonts w:ascii="Book Antiqua" w:hAnsi="Book Antiqua"/>
          <w:lang w:val="es-ES_tradnl"/>
        </w:rPr>
        <w:t xml:space="preserve">de </w:t>
      </w:r>
      <w:r w:rsidR="00317523" w:rsidRPr="00BD3281">
        <w:rPr>
          <w:rFonts w:ascii="Book Antiqua" w:hAnsi="Book Antiqua"/>
          <w:lang w:val="es-ES_tradnl"/>
        </w:rPr>
        <w:t>Pequeños y Medianos Negocios</w:t>
      </w:r>
      <w:r w:rsidR="00FC764A" w:rsidRPr="00BD3281">
        <w:rPr>
          <w:rFonts w:ascii="Book Antiqua" w:hAnsi="Book Antiqua"/>
          <w:lang w:val="es-ES_tradnl"/>
        </w:rPr>
        <w:t xml:space="preserve"> </w:t>
      </w:r>
      <w:r w:rsidR="00074FC6" w:rsidRPr="00BD3281">
        <w:rPr>
          <w:rFonts w:ascii="Book Antiqua" w:hAnsi="Book Antiqua"/>
          <w:lang w:val="es-ES_tradnl"/>
        </w:rPr>
        <w:t xml:space="preserve">a realizar una </w:t>
      </w:r>
      <w:r w:rsidR="003302CE" w:rsidRPr="00BD3281">
        <w:rPr>
          <w:rFonts w:ascii="Book Antiqua" w:hAnsi="Book Antiqua"/>
          <w:lang w:val="es-ES_tradnl"/>
        </w:rPr>
        <w:t>investigación</w:t>
      </w:r>
      <w:r w:rsidR="00074FC6" w:rsidRPr="00BD3281">
        <w:rPr>
          <w:rFonts w:ascii="Book Antiqua" w:hAnsi="Book Antiqua"/>
          <w:lang w:val="es-ES_tradnl"/>
        </w:rPr>
        <w:t xml:space="preserve"> </w:t>
      </w:r>
      <w:r w:rsidR="00317523" w:rsidRPr="00BD3281">
        <w:rPr>
          <w:rFonts w:ascii="Book Antiqua" w:hAnsi="Book Antiqua"/>
          <w:bCs/>
          <w:szCs w:val="24"/>
          <w:lang w:val="es-ES_tradnl"/>
        </w:rPr>
        <w:t>sobre todo asunto relacionado con programas, planes y proyectos estratégicos afines con el desarrollo y promoción económica y financiera de los pequeños y medianos negocios; la promoción y progreso de los pequeños y medianos comercios, incluyendo procurar la asistencia técnica y adiestramiento; el intercambio comercial de los pequeños y medianos negocios; el mercadeo local y su competencia; los incentivos y financiamiento de los pequeños y medianos negocios; la prioridades comerciales e industriales, cónsonos con el desarrollo mercantil;  el intercambio y competencia comercial local de los pequeños y medianos negocios, interestatal o con otras jurisdicciones fuera de Estados Unidos</w:t>
      </w:r>
      <w:r w:rsidR="00F96C95" w:rsidRPr="00BD3281">
        <w:rPr>
          <w:rFonts w:ascii="Book Antiqua" w:hAnsi="Book Antiqua"/>
          <w:bCs/>
          <w:szCs w:val="24"/>
          <w:lang w:val="es-ES_tradnl"/>
        </w:rPr>
        <w:t>.</w:t>
      </w:r>
      <w:r w:rsidR="009E3C98" w:rsidRPr="00BD3281">
        <w:rPr>
          <w:rFonts w:ascii="Book Antiqua" w:hAnsi="Book Antiqua"/>
          <w:bCs/>
          <w:szCs w:val="24"/>
          <w:lang w:val="es-ES_tradnl"/>
        </w:rPr>
        <w:t xml:space="preserve"> </w:t>
      </w:r>
    </w:p>
    <w:p w14:paraId="7B10F0F7" w14:textId="0833E72C" w:rsidR="00A20194" w:rsidRPr="00D910CB" w:rsidRDefault="36284EEA" w:rsidP="36284EEA">
      <w:pPr>
        <w:spacing w:line="480" w:lineRule="auto"/>
        <w:ind w:firstLine="567"/>
        <w:jc w:val="both"/>
        <w:rPr>
          <w:rFonts w:ascii="Book Antiqua" w:hAnsi="Book Antiqua"/>
          <w:lang w:val="es-ES"/>
        </w:rPr>
      </w:pPr>
      <w:r w:rsidRPr="36284EEA">
        <w:rPr>
          <w:rFonts w:ascii="Book Antiqua" w:hAnsi="Book Antiqua"/>
          <w:lang w:val="es-ES"/>
        </w:rPr>
        <w:lastRenderedPageBreak/>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D910CB" w:rsidRDefault="00A20194" w:rsidP="00074FC6">
      <w:pPr>
        <w:spacing w:line="480" w:lineRule="auto"/>
        <w:ind w:firstLine="567"/>
        <w:jc w:val="both"/>
        <w:rPr>
          <w:rFonts w:ascii="Book Antiqua" w:hAnsi="Book Antiqua"/>
          <w:lang w:val="es-ES_tradnl"/>
        </w:rPr>
      </w:pPr>
      <w:r w:rsidRPr="00D910C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0CF858B0" w:rsidR="00A20194" w:rsidRPr="00D910CB" w:rsidRDefault="00A20194" w:rsidP="00074FC6">
      <w:pPr>
        <w:spacing w:line="480" w:lineRule="auto"/>
        <w:ind w:firstLine="567"/>
        <w:jc w:val="both"/>
        <w:rPr>
          <w:rFonts w:ascii="Book Antiqua" w:hAnsi="Book Antiqua"/>
          <w:lang w:val="es-ES_tradnl"/>
        </w:rPr>
      </w:pPr>
      <w:r w:rsidRPr="00D910CB">
        <w:rPr>
          <w:rFonts w:ascii="Book Antiqua" w:hAnsi="Book Antiqua"/>
          <w:lang w:val="es-ES_tradnl"/>
        </w:rPr>
        <w:t>Sección 4.-</w:t>
      </w:r>
      <w:r w:rsidR="001A37A5" w:rsidRPr="00D910C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910CB">
        <w:rPr>
          <w:rFonts w:ascii="Book Antiqua" w:hAnsi="Book Antiqua"/>
          <w:lang w:val="es-ES_tradnl"/>
        </w:rPr>
        <w:t xml:space="preserve">la </w:t>
      </w:r>
      <w:r w:rsidR="00E774AF" w:rsidRPr="00D910CB">
        <w:rPr>
          <w:rFonts w:ascii="Book Antiqua" w:hAnsi="Book Antiqua"/>
          <w:lang w:val="es-ES_tradnl"/>
        </w:rPr>
        <w:t xml:space="preserve">Vigésima </w:t>
      </w:r>
      <w:r w:rsidRPr="00D910CB">
        <w:rPr>
          <w:rFonts w:ascii="Book Antiqua" w:hAnsi="Book Antiqua"/>
          <w:lang w:val="es-ES_tradnl"/>
        </w:rPr>
        <w:t xml:space="preserve">Asamblea Legislativa.   </w:t>
      </w:r>
    </w:p>
    <w:p w14:paraId="45B8CBA4" w14:textId="42112125" w:rsidR="00860C77" w:rsidRPr="009C2609" w:rsidRDefault="00A20194" w:rsidP="00860C77">
      <w:pPr>
        <w:spacing w:line="480" w:lineRule="auto"/>
        <w:ind w:firstLine="360"/>
        <w:jc w:val="both"/>
        <w:rPr>
          <w:rFonts w:ascii="Book Antiqua" w:hAnsi="Book Antiqua"/>
          <w:lang w:val="es-PR"/>
        </w:rPr>
      </w:pPr>
      <w:r w:rsidRPr="00A20194">
        <w:rPr>
          <w:rFonts w:ascii="Book Antiqua" w:hAnsi="Book Antiqua"/>
          <w:lang w:val="es-ES_tradnl"/>
        </w:rPr>
        <w:t>Sección 5.-</w:t>
      </w:r>
      <w:r w:rsidR="006D5EDC" w:rsidRPr="006D5EDC">
        <w:rPr>
          <w:rFonts w:ascii="Book Antiqua" w:hAnsi="Book Antiqua"/>
          <w:lang w:val="es-ES_tradnl"/>
        </w:rPr>
        <w:t xml:space="preserve"> </w:t>
      </w:r>
      <w:r w:rsidR="006D5EDC" w:rsidRPr="006D5EDC">
        <w:rPr>
          <w:rFonts w:ascii="Book Antiqua" w:hAnsi="Book Antiqua"/>
          <w:lang w:val="es-ES_tradnl"/>
        </w:rPr>
        <w:t>Esta Resolución comenzará a regir inmediatamente después de su aprobación.</w:t>
      </w:r>
    </w:p>
    <w:sectPr w:rsidR="00860C77"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5C3CA" w14:textId="77777777" w:rsidR="000F1604" w:rsidRDefault="000F1604">
      <w:r>
        <w:separator/>
      </w:r>
    </w:p>
  </w:endnote>
  <w:endnote w:type="continuationSeparator" w:id="0">
    <w:p w14:paraId="1C8A1261" w14:textId="77777777" w:rsidR="000F1604" w:rsidRDefault="000F1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CF430" w14:textId="77777777" w:rsidR="000F1604" w:rsidRDefault="000F1604">
      <w:r>
        <w:separator/>
      </w:r>
    </w:p>
  </w:footnote>
  <w:footnote w:type="continuationSeparator" w:id="0">
    <w:p w14:paraId="73F11D44" w14:textId="77777777" w:rsidR="000F1604" w:rsidRDefault="000F1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1163"/>
    <w:rsid w:val="00023E8B"/>
    <w:rsid w:val="00026A72"/>
    <w:rsid w:val="000505BB"/>
    <w:rsid w:val="00051D12"/>
    <w:rsid w:val="00056024"/>
    <w:rsid w:val="00061613"/>
    <w:rsid w:val="00074FC6"/>
    <w:rsid w:val="000847AA"/>
    <w:rsid w:val="00095AE1"/>
    <w:rsid w:val="000A18FB"/>
    <w:rsid w:val="000A6B6C"/>
    <w:rsid w:val="000B0DBB"/>
    <w:rsid w:val="000D2B7B"/>
    <w:rsid w:val="000E79D1"/>
    <w:rsid w:val="000F1604"/>
    <w:rsid w:val="00111E71"/>
    <w:rsid w:val="001149AF"/>
    <w:rsid w:val="00122923"/>
    <w:rsid w:val="00127C6A"/>
    <w:rsid w:val="001309CA"/>
    <w:rsid w:val="0013300E"/>
    <w:rsid w:val="001363FE"/>
    <w:rsid w:val="00143052"/>
    <w:rsid w:val="00152C6A"/>
    <w:rsid w:val="00162962"/>
    <w:rsid w:val="0017132B"/>
    <w:rsid w:val="001841BB"/>
    <w:rsid w:val="001A37A5"/>
    <w:rsid w:val="001A76AD"/>
    <w:rsid w:val="001C39C6"/>
    <w:rsid w:val="001D0B89"/>
    <w:rsid w:val="001E1812"/>
    <w:rsid w:val="001F4CA3"/>
    <w:rsid w:val="001F612A"/>
    <w:rsid w:val="00211396"/>
    <w:rsid w:val="00226AE6"/>
    <w:rsid w:val="00245B34"/>
    <w:rsid w:val="00263355"/>
    <w:rsid w:val="00271D77"/>
    <w:rsid w:val="00273792"/>
    <w:rsid w:val="0027498D"/>
    <w:rsid w:val="00277B33"/>
    <w:rsid w:val="00285D6B"/>
    <w:rsid w:val="002946B7"/>
    <w:rsid w:val="002B6A94"/>
    <w:rsid w:val="002D4AC8"/>
    <w:rsid w:val="002E385F"/>
    <w:rsid w:val="00302141"/>
    <w:rsid w:val="00304075"/>
    <w:rsid w:val="00306102"/>
    <w:rsid w:val="00310C9E"/>
    <w:rsid w:val="00317523"/>
    <w:rsid w:val="00320D78"/>
    <w:rsid w:val="003302CE"/>
    <w:rsid w:val="00354230"/>
    <w:rsid w:val="003571EC"/>
    <w:rsid w:val="00365096"/>
    <w:rsid w:val="003652AB"/>
    <w:rsid w:val="00380FE5"/>
    <w:rsid w:val="003924DD"/>
    <w:rsid w:val="00394FCB"/>
    <w:rsid w:val="003963F4"/>
    <w:rsid w:val="003B2DBB"/>
    <w:rsid w:val="003B5254"/>
    <w:rsid w:val="003B75A6"/>
    <w:rsid w:val="003C34B4"/>
    <w:rsid w:val="003C55C0"/>
    <w:rsid w:val="003D6396"/>
    <w:rsid w:val="004061CA"/>
    <w:rsid w:val="00415689"/>
    <w:rsid w:val="004423EB"/>
    <w:rsid w:val="004440CB"/>
    <w:rsid w:val="0045678C"/>
    <w:rsid w:val="00463473"/>
    <w:rsid w:val="00467F99"/>
    <w:rsid w:val="004713D2"/>
    <w:rsid w:val="0047183A"/>
    <w:rsid w:val="00475D8A"/>
    <w:rsid w:val="00491817"/>
    <w:rsid w:val="00492F4E"/>
    <w:rsid w:val="004B2E88"/>
    <w:rsid w:val="004D37EB"/>
    <w:rsid w:val="004D3C40"/>
    <w:rsid w:val="004E5AEE"/>
    <w:rsid w:val="00520DEF"/>
    <w:rsid w:val="00521639"/>
    <w:rsid w:val="00524103"/>
    <w:rsid w:val="00531042"/>
    <w:rsid w:val="00532BB7"/>
    <w:rsid w:val="005332E4"/>
    <w:rsid w:val="0053550C"/>
    <w:rsid w:val="005526CA"/>
    <w:rsid w:val="005545D9"/>
    <w:rsid w:val="00555018"/>
    <w:rsid w:val="005723DC"/>
    <w:rsid w:val="00587B9D"/>
    <w:rsid w:val="005A69E2"/>
    <w:rsid w:val="005B24DA"/>
    <w:rsid w:val="005D1059"/>
    <w:rsid w:val="006122C7"/>
    <w:rsid w:val="006210DC"/>
    <w:rsid w:val="006331AB"/>
    <w:rsid w:val="0064349D"/>
    <w:rsid w:val="00644303"/>
    <w:rsid w:val="00653EED"/>
    <w:rsid w:val="00685549"/>
    <w:rsid w:val="00687437"/>
    <w:rsid w:val="006A13B6"/>
    <w:rsid w:val="006A14A2"/>
    <w:rsid w:val="006B7365"/>
    <w:rsid w:val="006C2D81"/>
    <w:rsid w:val="006C7DF8"/>
    <w:rsid w:val="006D5EDC"/>
    <w:rsid w:val="00710307"/>
    <w:rsid w:val="0072097D"/>
    <w:rsid w:val="00723209"/>
    <w:rsid w:val="007371E0"/>
    <w:rsid w:val="00750FC8"/>
    <w:rsid w:val="007533D0"/>
    <w:rsid w:val="00755069"/>
    <w:rsid w:val="0076409A"/>
    <w:rsid w:val="007664D9"/>
    <w:rsid w:val="0077639B"/>
    <w:rsid w:val="0077793A"/>
    <w:rsid w:val="0078014A"/>
    <w:rsid w:val="00793BDF"/>
    <w:rsid w:val="007B0660"/>
    <w:rsid w:val="007B19F1"/>
    <w:rsid w:val="007C056A"/>
    <w:rsid w:val="007C39D5"/>
    <w:rsid w:val="007D0A0C"/>
    <w:rsid w:val="007D1AA4"/>
    <w:rsid w:val="007E133B"/>
    <w:rsid w:val="007E3868"/>
    <w:rsid w:val="007E3F2F"/>
    <w:rsid w:val="007E6791"/>
    <w:rsid w:val="007F1F27"/>
    <w:rsid w:val="007F2EC2"/>
    <w:rsid w:val="00820C41"/>
    <w:rsid w:val="008248B8"/>
    <w:rsid w:val="00850256"/>
    <w:rsid w:val="00857B3B"/>
    <w:rsid w:val="00860C77"/>
    <w:rsid w:val="00863AC4"/>
    <w:rsid w:val="00866D69"/>
    <w:rsid w:val="00891545"/>
    <w:rsid w:val="00935EA3"/>
    <w:rsid w:val="0093686F"/>
    <w:rsid w:val="00942FD4"/>
    <w:rsid w:val="00951277"/>
    <w:rsid w:val="00951997"/>
    <w:rsid w:val="00966184"/>
    <w:rsid w:val="00970836"/>
    <w:rsid w:val="00990352"/>
    <w:rsid w:val="00997819"/>
    <w:rsid w:val="009C2609"/>
    <w:rsid w:val="009E3C98"/>
    <w:rsid w:val="009F7BFA"/>
    <w:rsid w:val="00A03405"/>
    <w:rsid w:val="00A1528A"/>
    <w:rsid w:val="00A17518"/>
    <w:rsid w:val="00A20194"/>
    <w:rsid w:val="00A22A39"/>
    <w:rsid w:val="00A305BE"/>
    <w:rsid w:val="00A33918"/>
    <w:rsid w:val="00A431DE"/>
    <w:rsid w:val="00A62F6C"/>
    <w:rsid w:val="00A70FA6"/>
    <w:rsid w:val="00A7629F"/>
    <w:rsid w:val="00A83444"/>
    <w:rsid w:val="00A9370F"/>
    <w:rsid w:val="00AA0E19"/>
    <w:rsid w:val="00AB0D7F"/>
    <w:rsid w:val="00AB7AF6"/>
    <w:rsid w:val="00AD21E5"/>
    <w:rsid w:val="00AF0B37"/>
    <w:rsid w:val="00AF0CEE"/>
    <w:rsid w:val="00B06CA0"/>
    <w:rsid w:val="00B34806"/>
    <w:rsid w:val="00B4154E"/>
    <w:rsid w:val="00B54AA1"/>
    <w:rsid w:val="00B55291"/>
    <w:rsid w:val="00B55CC9"/>
    <w:rsid w:val="00B60E4F"/>
    <w:rsid w:val="00B667AD"/>
    <w:rsid w:val="00B84C38"/>
    <w:rsid w:val="00B86C00"/>
    <w:rsid w:val="00B947F6"/>
    <w:rsid w:val="00BC0FDB"/>
    <w:rsid w:val="00BD1D95"/>
    <w:rsid w:val="00BD3281"/>
    <w:rsid w:val="00BF16AA"/>
    <w:rsid w:val="00BF2D17"/>
    <w:rsid w:val="00C2154E"/>
    <w:rsid w:val="00C25DF1"/>
    <w:rsid w:val="00C27670"/>
    <w:rsid w:val="00C354B8"/>
    <w:rsid w:val="00C423DE"/>
    <w:rsid w:val="00C52517"/>
    <w:rsid w:val="00C60921"/>
    <w:rsid w:val="00C62936"/>
    <w:rsid w:val="00C653F2"/>
    <w:rsid w:val="00C679E6"/>
    <w:rsid w:val="00C73121"/>
    <w:rsid w:val="00C84368"/>
    <w:rsid w:val="00C908F9"/>
    <w:rsid w:val="00CA0917"/>
    <w:rsid w:val="00CA1099"/>
    <w:rsid w:val="00CA4658"/>
    <w:rsid w:val="00CC17C2"/>
    <w:rsid w:val="00D03EE3"/>
    <w:rsid w:val="00D054B3"/>
    <w:rsid w:val="00D371C8"/>
    <w:rsid w:val="00D417C2"/>
    <w:rsid w:val="00D41F2A"/>
    <w:rsid w:val="00D4490D"/>
    <w:rsid w:val="00D60936"/>
    <w:rsid w:val="00D709EB"/>
    <w:rsid w:val="00D74462"/>
    <w:rsid w:val="00D74714"/>
    <w:rsid w:val="00D76468"/>
    <w:rsid w:val="00D82F3F"/>
    <w:rsid w:val="00D910CB"/>
    <w:rsid w:val="00D921C6"/>
    <w:rsid w:val="00D958C2"/>
    <w:rsid w:val="00D96541"/>
    <w:rsid w:val="00D96AE9"/>
    <w:rsid w:val="00DA0F9D"/>
    <w:rsid w:val="00DA54E2"/>
    <w:rsid w:val="00DD6FBD"/>
    <w:rsid w:val="00E04AB5"/>
    <w:rsid w:val="00E21975"/>
    <w:rsid w:val="00E24DC6"/>
    <w:rsid w:val="00E426FC"/>
    <w:rsid w:val="00E50EEA"/>
    <w:rsid w:val="00E52F58"/>
    <w:rsid w:val="00E63EBF"/>
    <w:rsid w:val="00E774AF"/>
    <w:rsid w:val="00E95400"/>
    <w:rsid w:val="00E95ED9"/>
    <w:rsid w:val="00EA4A93"/>
    <w:rsid w:val="00EC26AA"/>
    <w:rsid w:val="00ED7A53"/>
    <w:rsid w:val="00EE3FF4"/>
    <w:rsid w:val="00EE4273"/>
    <w:rsid w:val="00EF1991"/>
    <w:rsid w:val="00EF3323"/>
    <w:rsid w:val="00F02004"/>
    <w:rsid w:val="00F042CB"/>
    <w:rsid w:val="00F04D87"/>
    <w:rsid w:val="00F1612A"/>
    <w:rsid w:val="00F44DC8"/>
    <w:rsid w:val="00F55D7D"/>
    <w:rsid w:val="00F60A20"/>
    <w:rsid w:val="00F71906"/>
    <w:rsid w:val="00F75309"/>
    <w:rsid w:val="00F910C9"/>
    <w:rsid w:val="00F96C95"/>
    <w:rsid w:val="00FB47FC"/>
    <w:rsid w:val="00FC0A95"/>
    <w:rsid w:val="00FC1E1C"/>
    <w:rsid w:val="00FC3D9C"/>
    <w:rsid w:val="00FC764A"/>
    <w:rsid w:val="00FD4E14"/>
    <w:rsid w:val="00FD58D8"/>
    <w:rsid w:val="00FF0153"/>
    <w:rsid w:val="00FF0A32"/>
    <w:rsid w:val="00FF4DD7"/>
    <w:rsid w:val="00FF6BD2"/>
    <w:rsid w:val="27861338"/>
    <w:rsid w:val="36284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styleId="BodyTextIndent2">
    <w:name w:val="Body Text Indent 2"/>
    <w:basedOn w:val="Normal"/>
    <w:link w:val="BodyTextIndent2Char"/>
    <w:rsid w:val="00026A72"/>
    <w:pPr>
      <w:ind w:left="720" w:hanging="720"/>
      <w:jc w:val="both"/>
    </w:pPr>
    <w:rPr>
      <w:rFonts w:ascii="CG Times (W1)" w:hAnsi="CG Times (W1)"/>
      <w:lang w:val="es-ES_tradnl"/>
    </w:rPr>
  </w:style>
  <w:style w:type="character" w:customStyle="1" w:styleId="BodyTextIndent2Char">
    <w:name w:val="Body Text Indent 2 Char"/>
    <w:basedOn w:val="DefaultParagraphFont"/>
    <w:link w:val="BodyTextIndent2"/>
    <w:rsid w:val="00026A72"/>
    <w:rPr>
      <w:rFonts w:ascii="CG Times (W1)" w:hAnsi="CG Times (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137539">
      <w:bodyDiv w:val="1"/>
      <w:marLeft w:val="0"/>
      <w:marRight w:val="0"/>
      <w:marTop w:val="0"/>
      <w:marBottom w:val="0"/>
      <w:divBdr>
        <w:top w:val="none" w:sz="0" w:space="0" w:color="auto"/>
        <w:left w:val="none" w:sz="0" w:space="0" w:color="auto"/>
        <w:bottom w:val="none" w:sz="0" w:space="0" w:color="auto"/>
        <w:right w:val="none" w:sz="0" w:space="0" w:color="auto"/>
      </w:divBdr>
    </w:div>
    <w:div w:id="921137534">
      <w:bodyDiv w:val="1"/>
      <w:marLeft w:val="0"/>
      <w:marRight w:val="0"/>
      <w:marTop w:val="0"/>
      <w:marBottom w:val="0"/>
      <w:divBdr>
        <w:top w:val="none" w:sz="0" w:space="0" w:color="auto"/>
        <w:left w:val="none" w:sz="0" w:space="0" w:color="auto"/>
        <w:bottom w:val="none" w:sz="0" w:space="0" w:color="auto"/>
        <w:right w:val="none" w:sz="0" w:space="0" w:color="auto"/>
      </w:divBdr>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681</Words>
  <Characters>3974</Characters>
  <Application>Microsoft Office Word</Application>
  <DocSecurity>0</DocSecurity>
  <Lines>33</Lines>
  <Paragraphs>9</Paragraphs>
  <ScaleCrop>false</ScaleCrop>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2025-02-13T12:44:00Z</cp:lastPrinted>
  <dcterms:created xsi:type="dcterms:W3CDTF">2025-02-13T14:28:00Z</dcterms:created>
  <dcterms:modified xsi:type="dcterms:W3CDTF">2025-02-13T14:28:00Z</dcterms:modified>
</cp:coreProperties>
</file>