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3F3D8D" w:rsidRDefault="002905BE" w:rsidP="009852EB">
      <w:pPr>
        <w:jc w:val="center"/>
        <w:outlineLvl w:val="0"/>
        <w:rPr>
          <w:rFonts w:ascii="Book Antiqua" w:hAnsi="Book Antiqua"/>
          <w:b/>
          <w:sz w:val="28"/>
          <w:szCs w:val="28"/>
          <w:lang w:val="es-ES_tradnl"/>
        </w:rPr>
      </w:pPr>
      <w:r w:rsidRPr="003F3D8D">
        <w:rPr>
          <w:rFonts w:ascii="Book Antiqua" w:hAnsi="Book Antiqua"/>
          <w:b/>
          <w:sz w:val="28"/>
          <w:szCs w:val="28"/>
          <w:lang w:val="es-ES_tradnl"/>
        </w:rPr>
        <w:t>GOBIERNO</w:t>
      </w:r>
      <w:r w:rsidR="002670C1" w:rsidRPr="003F3D8D">
        <w:rPr>
          <w:rFonts w:ascii="Book Antiqua" w:hAnsi="Book Antiqua"/>
          <w:b/>
          <w:sz w:val="28"/>
          <w:szCs w:val="28"/>
          <w:lang w:val="es-ES_tradnl"/>
        </w:rPr>
        <w:t xml:space="preserve"> DE PUERTO RICO</w:t>
      </w:r>
    </w:p>
    <w:p w14:paraId="356118BB" w14:textId="77777777" w:rsidR="002670C1" w:rsidRPr="003F3D8D" w:rsidRDefault="002670C1" w:rsidP="002670C1">
      <w:pPr>
        <w:tabs>
          <w:tab w:val="left" w:pos="5080"/>
        </w:tabs>
        <w:jc w:val="center"/>
        <w:rPr>
          <w:rFonts w:ascii="Book Antiqua" w:hAnsi="Book Antiqua"/>
          <w:lang w:val="es-ES_tradnl"/>
        </w:rPr>
      </w:pPr>
    </w:p>
    <w:p w14:paraId="68FE966C" w14:textId="77777777" w:rsidR="002670C1" w:rsidRPr="003F3D8D" w:rsidRDefault="002905BE" w:rsidP="00632DBA">
      <w:pPr>
        <w:pStyle w:val="Title2"/>
        <w:tabs>
          <w:tab w:val="clear" w:pos="7776"/>
          <w:tab w:val="clear" w:pos="7848"/>
          <w:tab w:val="right" w:pos="8640"/>
          <w:tab w:val="left" w:pos="9180"/>
        </w:tabs>
        <w:rPr>
          <w:rFonts w:ascii="Book Antiqua" w:hAnsi="Book Antiqua"/>
          <w:szCs w:val="24"/>
          <w:lang w:val="es-ES_tradnl"/>
        </w:rPr>
      </w:pPr>
      <w:r w:rsidRPr="003F3D8D">
        <w:rPr>
          <w:rFonts w:ascii="Book Antiqua" w:hAnsi="Book Antiqua"/>
          <w:szCs w:val="24"/>
          <w:lang w:val="es-ES_tradnl"/>
        </w:rPr>
        <w:t>20m</w:t>
      </w:r>
      <w:r w:rsidR="002670C1" w:rsidRPr="003F3D8D">
        <w:rPr>
          <w:rFonts w:ascii="Book Antiqua" w:hAnsi="Book Antiqua"/>
          <w:szCs w:val="24"/>
          <w:lang w:val="es-ES_tradnl"/>
        </w:rPr>
        <w:t>a. Asamblea</w:t>
      </w:r>
      <w:r w:rsidR="002670C1" w:rsidRPr="003F3D8D">
        <w:rPr>
          <w:rFonts w:ascii="Book Antiqua" w:hAnsi="Book Antiqua"/>
          <w:szCs w:val="24"/>
          <w:lang w:val="es-ES_tradnl"/>
        </w:rPr>
        <w:tab/>
        <w:t xml:space="preserve">    </w:t>
      </w:r>
      <w:r w:rsidR="00445CFE" w:rsidRPr="003F3D8D">
        <w:rPr>
          <w:rFonts w:ascii="Book Antiqua" w:hAnsi="Book Antiqua"/>
          <w:szCs w:val="24"/>
          <w:lang w:val="es-ES_tradnl"/>
        </w:rPr>
        <w:t xml:space="preserve">       </w:t>
      </w:r>
      <w:r w:rsidR="00632DBA" w:rsidRPr="003F3D8D">
        <w:rPr>
          <w:rFonts w:ascii="Book Antiqua" w:hAnsi="Book Antiqua"/>
          <w:szCs w:val="24"/>
          <w:lang w:val="es-ES_tradnl"/>
        </w:rPr>
        <w:t xml:space="preserve">  </w:t>
      </w:r>
      <w:r w:rsidR="00445CFE" w:rsidRPr="003F3D8D">
        <w:rPr>
          <w:rFonts w:ascii="Book Antiqua" w:hAnsi="Book Antiqua"/>
          <w:szCs w:val="24"/>
          <w:lang w:val="es-ES_tradnl"/>
        </w:rPr>
        <w:t>1r</w:t>
      </w:r>
      <w:r w:rsidR="002670C1" w:rsidRPr="003F3D8D">
        <w:rPr>
          <w:rFonts w:ascii="Book Antiqua" w:hAnsi="Book Antiqua"/>
          <w:szCs w:val="24"/>
          <w:lang w:val="es-ES_tradnl"/>
        </w:rPr>
        <w:t>a. Sesión</w:t>
      </w:r>
    </w:p>
    <w:p w14:paraId="158D734E" w14:textId="4A7AA8DB" w:rsidR="002670C1" w:rsidRPr="003F3D8D" w:rsidRDefault="002670C1" w:rsidP="001A14B6">
      <w:pPr>
        <w:pStyle w:val="Title2"/>
        <w:tabs>
          <w:tab w:val="clear" w:pos="648"/>
          <w:tab w:val="left" w:pos="540"/>
          <w:tab w:val="left" w:pos="6930"/>
        </w:tabs>
        <w:rPr>
          <w:rFonts w:ascii="Book Antiqua" w:hAnsi="Book Antiqua"/>
          <w:szCs w:val="24"/>
          <w:lang w:val="es-ES_tradnl"/>
        </w:rPr>
      </w:pPr>
      <w:r w:rsidRPr="003F3D8D">
        <w:rPr>
          <w:rFonts w:ascii="Book Antiqua" w:hAnsi="Book Antiqua"/>
          <w:szCs w:val="24"/>
          <w:lang w:val="es-ES_tradnl"/>
        </w:rPr>
        <w:tab/>
        <w:t>Legislativa</w:t>
      </w:r>
      <w:r w:rsidRPr="003F3D8D">
        <w:rPr>
          <w:rFonts w:ascii="Book Antiqua" w:hAnsi="Book Antiqua"/>
          <w:szCs w:val="24"/>
          <w:lang w:val="es-ES_tradnl"/>
        </w:rPr>
        <w:tab/>
        <w:t xml:space="preserve">   </w:t>
      </w:r>
      <w:r w:rsidR="00632DBA" w:rsidRPr="003F3D8D">
        <w:rPr>
          <w:rFonts w:ascii="Book Antiqua" w:hAnsi="Book Antiqua"/>
          <w:szCs w:val="24"/>
          <w:lang w:val="es-ES_tradnl"/>
        </w:rPr>
        <w:t xml:space="preserve">       </w:t>
      </w:r>
      <w:r w:rsidRPr="003F3D8D">
        <w:rPr>
          <w:rFonts w:ascii="Book Antiqua" w:hAnsi="Book Antiqua"/>
          <w:szCs w:val="24"/>
          <w:lang w:val="es-ES_tradnl"/>
        </w:rPr>
        <w:t xml:space="preserve"> </w:t>
      </w:r>
      <w:r w:rsidR="00632DBA" w:rsidRPr="003F3D8D">
        <w:rPr>
          <w:rFonts w:ascii="Book Antiqua" w:hAnsi="Book Antiqua"/>
          <w:szCs w:val="24"/>
          <w:lang w:val="es-ES_tradnl"/>
        </w:rPr>
        <w:t xml:space="preserve"> </w:t>
      </w:r>
      <w:r w:rsidRPr="003F3D8D">
        <w:rPr>
          <w:rFonts w:ascii="Book Antiqua" w:hAnsi="Book Antiqua"/>
          <w:szCs w:val="24"/>
          <w:lang w:val="es-ES_tradnl"/>
        </w:rPr>
        <w:t>Ordinaria</w:t>
      </w:r>
    </w:p>
    <w:p w14:paraId="6E8D3ED1" w14:textId="77777777" w:rsidR="002670C1" w:rsidRPr="003F3D8D" w:rsidRDefault="002670C1" w:rsidP="002670C1">
      <w:pPr>
        <w:rPr>
          <w:rFonts w:ascii="Book Antiqua" w:hAnsi="Book Antiqua"/>
          <w:lang w:val="es-ES_tradnl"/>
        </w:rPr>
      </w:pPr>
    </w:p>
    <w:p w14:paraId="3BAFBCB4" w14:textId="77777777" w:rsidR="002670C1" w:rsidRPr="003F3D8D" w:rsidRDefault="002670C1" w:rsidP="009852EB">
      <w:pPr>
        <w:jc w:val="center"/>
        <w:outlineLvl w:val="0"/>
        <w:rPr>
          <w:rFonts w:ascii="Book Antiqua" w:hAnsi="Book Antiqua"/>
          <w:smallCaps/>
          <w:sz w:val="36"/>
          <w:szCs w:val="36"/>
          <w:lang w:val="es-ES_tradnl"/>
        </w:rPr>
      </w:pPr>
      <w:r w:rsidRPr="003F3D8D">
        <w:rPr>
          <w:rFonts w:ascii="Book Antiqua" w:hAnsi="Book Antiqua"/>
          <w:b/>
          <w:caps/>
          <w:sz w:val="36"/>
          <w:szCs w:val="36"/>
          <w:lang w:val="es-ES_tradnl"/>
        </w:rPr>
        <w:t>CÁMARA DE REPRESENTANTES</w:t>
      </w:r>
    </w:p>
    <w:p w14:paraId="5FE72B11" w14:textId="77777777" w:rsidR="002670C1" w:rsidRPr="003F3D8D" w:rsidRDefault="002670C1" w:rsidP="002670C1">
      <w:pPr>
        <w:jc w:val="center"/>
        <w:rPr>
          <w:rFonts w:ascii="Book Antiqua" w:hAnsi="Book Antiqua" w:cs="Tahoma"/>
          <w:b/>
          <w:sz w:val="20"/>
          <w:szCs w:val="20"/>
          <w:lang w:val="es-ES_tradnl"/>
        </w:rPr>
      </w:pPr>
    </w:p>
    <w:p w14:paraId="426C17AC" w14:textId="77777777" w:rsidR="002670C1" w:rsidRPr="003F3D8D" w:rsidRDefault="002670C1" w:rsidP="002670C1">
      <w:pPr>
        <w:jc w:val="center"/>
        <w:rPr>
          <w:rFonts w:ascii="Book Antiqua" w:hAnsi="Book Antiqua" w:cs="Tahoma"/>
          <w:b/>
          <w:sz w:val="20"/>
          <w:szCs w:val="20"/>
          <w:lang w:val="es-ES_tradnl"/>
        </w:rPr>
      </w:pPr>
    </w:p>
    <w:p w14:paraId="50D16FCA" w14:textId="4DB81F05" w:rsidR="002670C1" w:rsidRPr="003F3D8D" w:rsidRDefault="002670C1" w:rsidP="009852EB">
      <w:pPr>
        <w:jc w:val="center"/>
        <w:outlineLvl w:val="0"/>
        <w:rPr>
          <w:rFonts w:ascii="Book Antiqua" w:hAnsi="Book Antiqua" w:cs="Tahoma"/>
          <w:b/>
          <w:sz w:val="52"/>
          <w:szCs w:val="52"/>
          <w:lang w:val="es-ES_tradnl"/>
        </w:rPr>
      </w:pPr>
      <w:r w:rsidRPr="003F3D8D">
        <w:rPr>
          <w:rFonts w:ascii="Book Antiqua" w:hAnsi="Book Antiqua" w:cs="Tahoma"/>
          <w:b/>
          <w:sz w:val="52"/>
          <w:szCs w:val="52"/>
          <w:lang w:val="es-ES_tradnl"/>
        </w:rPr>
        <w:t xml:space="preserve">R. DE LA C. </w:t>
      </w:r>
      <w:r w:rsidR="008D4A0A" w:rsidRPr="003F3D8D">
        <w:rPr>
          <w:rFonts w:ascii="Book Antiqua" w:hAnsi="Book Antiqua" w:cs="Tahoma"/>
          <w:b/>
          <w:sz w:val="52"/>
          <w:szCs w:val="52"/>
          <w:lang w:val="es-ES_tradnl"/>
        </w:rPr>
        <w:t>104</w:t>
      </w:r>
    </w:p>
    <w:p w14:paraId="2AB71EBC" w14:textId="77777777" w:rsidR="001A14B6" w:rsidRPr="003F3D8D" w:rsidRDefault="001A14B6" w:rsidP="001A14B6">
      <w:pPr>
        <w:jc w:val="center"/>
        <w:rPr>
          <w:rFonts w:ascii="Book Antiqua" w:hAnsi="Book Antiqua" w:cs="Tahoma"/>
          <w:b/>
          <w:sz w:val="52"/>
          <w:szCs w:val="52"/>
          <w:lang w:val="es-ES_tradnl"/>
        </w:rPr>
      </w:pPr>
    </w:p>
    <w:p w14:paraId="0DBA772C" w14:textId="77777777" w:rsidR="002670C1" w:rsidRPr="003F3D8D" w:rsidRDefault="002670C1" w:rsidP="009852EB">
      <w:pPr>
        <w:jc w:val="center"/>
        <w:outlineLvl w:val="0"/>
        <w:rPr>
          <w:rFonts w:ascii="Book Antiqua" w:hAnsi="Book Antiqua" w:cs="Tahoma"/>
          <w:b/>
          <w:sz w:val="28"/>
          <w:szCs w:val="28"/>
          <w:lang w:val="es-ES_tradnl"/>
        </w:rPr>
      </w:pPr>
      <w:r w:rsidRPr="003F3D8D">
        <w:rPr>
          <w:rFonts w:ascii="Book Antiqua" w:hAnsi="Book Antiqua" w:cs="Tahoma"/>
          <w:b/>
          <w:sz w:val="28"/>
          <w:szCs w:val="28"/>
          <w:lang w:val="es-ES_tradnl"/>
        </w:rPr>
        <w:t>INFORME</w:t>
      </w:r>
      <w:r w:rsidR="00632DBA" w:rsidRPr="003F3D8D">
        <w:rPr>
          <w:rFonts w:ascii="Book Antiqua" w:hAnsi="Book Antiqua" w:cs="Tahoma"/>
          <w:b/>
          <w:sz w:val="28"/>
          <w:szCs w:val="28"/>
          <w:lang w:val="es-ES_tradnl"/>
        </w:rPr>
        <w:t xml:space="preserve"> POSITIVO</w:t>
      </w:r>
    </w:p>
    <w:p w14:paraId="457A7DD8" w14:textId="77777777" w:rsidR="002670C1" w:rsidRPr="003F3D8D" w:rsidRDefault="002670C1" w:rsidP="002670C1">
      <w:pPr>
        <w:jc w:val="center"/>
        <w:rPr>
          <w:rFonts w:ascii="Book Antiqua" w:hAnsi="Book Antiqua" w:cs="Tahoma"/>
          <w:b/>
          <w:sz w:val="28"/>
          <w:szCs w:val="28"/>
          <w:lang w:val="es-ES_tradnl"/>
        </w:rPr>
      </w:pPr>
    </w:p>
    <w:p w14:paraId="073A9D6A" w14:textId="575E86F6" w:rsidR="002670C1" w:rsidRPr="003F3D8D" w:rsidRDefault="002670C1" w:rsidP="002670C1">
      <w:pPr>
        <w:jc w:val="center"/>
        <w:rPr>
          <w:rFonts w:ascii="Book Antiqua" w:hAnsi="Book Antiqua" w:cs="Tahoma"/>
          <w:lang w:val="es-ES_tradnl"/>
        </w:rPr>
      </w:pPr>
      <w:r w:rsidRPr="003F3D8D">
        <w:rPr>
          <w:rFonts w:ascii="Book Antiqua" w:hAnsi="Book Antiqua" w:cs="Tahoma"/>
          <w:lang w:val="es-ES_tradnl"/>
        </w:rPr>
        <w:t xml:space="preserve">  </w:t>
      </w:r>
      <w:r w:rsidR="008A4022" w:rsidRPr="003F3D8D">
        <w:rPr>
          <w:rFonts w:ascii="Book Antiqua" w:hAnsi="Book Antiqua" w:cs="Tahoma"/>
          <w:lang w:val="es-ES_tradnl"/>
        </w:rPr>
        <w:t>1</w:t>
      </w:r>
      <w:r w:rsidR="00EC40F1">
        <w:rPr>
          <w:rFonts w:ascii="Book Antiqua" w:hAnsi="Book Antiqua" w:cs="Tahoma"/>
          <w:lang w:val="es-ES_tradnl"/>
        </w:rPr>
        <w:t>3</w:t>
      </w:r>
      <w:r w:rsidR="00BD5F6F" w:rsidRPr="003F3D8D">
        <w:rPr>
          <w:rFonts w:ascii="Book Antiqua" w:hAnsi="Book Antiqua" w:cs="Tahoma"/>
          <w:lang w:val="es-ES_tradnl"/>
        </w:rPr>
        <w:t xml:space="preserve"> </w:t>
      </w:r>
      <w:r w:rsidRPr="003F3D8D">
        <w:rPr>
          <w:rFonts w:ascii="Book Antiqua" w:hAnsi="Book Antiqua" w:cs="Tahoma"/>
          <w:lang w:val="es-ES_tradnl"/>
        </w:rPr>
        <w:t xml:space="preserve">de </w:t>
      </w:r>
      <w:r w:rsidR="002252A6" w:rsidRPr="003F3D8D">
        <w:rPr>
          <w:rFonts w:ascii="Book Antiqua" w:hAnsi="Book Antiqua" w:cs="Tahoma"/>
          <w:lang w:val="es-ES_tradnl"/>
        </w:rPr>
        <w:t>febrero</w:t>
      </w:r>
      <w:r w:rsidRPr="003F3D8D">
        <w:rPr>
          <w:rFonts w:ascii="Book Antiqua" w:hAnsi="Book Antiqua" w:cs="Tahoma"/>
          <w:lang w:val="es-ES_tradnl"/>
        </w:rPr>
        <w:t xml:space="preserve"> de </w:t>
      </w:r>
      <w:r w:rsidR="00333864" w:rsidRPr="003F3D8D">
        <w:rPr>
          <w:rFonts w:ascii="Book Antiqua" w:hAnsi="Book Antiqua" w:cs="Tahoma"/>
          <w:lang w:val="es-ES_tradnl"/>
        </w:rPr>
        <w:t>2025</w:t>
      </w:r>
    </w:p>
    <w:p w14:paraId="4A980496" w14:textId="77777777" w:rsidR="002670C1" w:rsidRPr="003F3D8D" w:rsidRDefault="002670C1" w:rsidP="002670C1">
      <w:pPr>
        <w:jc w:val="both"/>
        <w:rPr>
          <w:rFonts w:ascii="Book Antiqua" w:hAnsi="Book Antiqua" w:cs="Tahoma"/>
          <w:sz w:val="20"/>
          <w:szCs w:val="20"/>
          <w:lang w:val="es-ES_tradnl"/>
        </w:rPr>
      </w:pPr>
    </w:p>
    <w:p w14:paraId="44F4CFAD" w14:textId="77777777" w:rsidR="00EF143E" w:rsidRPr="003F3D8D" w:rsidRDefault="00EF143E" w:rsidP="002670C1">
      <w:pPr>
        <w:jc w:val="both"/>
        <w:rPr>
          <w:rFonts w:ascii="Book Antiqua" w:hAnsi="Book Antiqua" w:cs="Tahoma"/>
          <w:sz w:val="20"/>
          <w:szCs w:val="20"/>
          <w:lang w:val="es-ES_tradnl"/>
        </w:rPr>
      </w:pPr>
    </w:p>
    <w:p w14:paraId="7ECFE9E0" w14:textId="77777777" w:rsidR="002670C1" w:rsidRPr="003F3D8D" w:rsidRDefault="002670C1" w:rsidP="002670C1">
      <w:pPr>
        <w:jc w:val="both"/>
        <w:rPr>
          <w:rFonts w:ascii="Book Antiqua" w:hAnsi="Book Antiqua" w:cs="Tahoma"/>
          <w:b/>
          <w:lang w:val="es-ES_tradnl"/>
        </w:rPr>
      </w:pPr>
      <w:r w:rsidRPr="003F3D8D">
        <w:rPr>
          <w:rFonts w:ascii="Book Antiqua" w:hAnsi="Book Antiqua" w:cs="Tahoma"/>
          <w:b/>
          <w:lang w:val="es-ES_tradnl"/>
        </w:rPr>
        <w:t>A LA CÁMARA DE REPRESENTANTES DE PUERTO RICO:</w:t>
      </w:r>
    </w:p>
    <w:p w14:paraId="094C21E7" w14:textId="77777777" w:rsidR="002670C1" w:rsidRPr="003F3D8D" w:rsidRDefault="002670C1" w:rsidP="002670C1">
      <w:pPr>
        <w:jc w:val="both"/>
        <w:rPr>
          <w:rFonts w:ascii="Book Antiqua" w:hAnsi="Book Antiqua" w:cs="Tahoma"/>
          <w:lang w:val="es-ES_tradnl"/>
        </w:rPr>
      </w:pPr>
    </w:p>
    <w:p w14:paraId="5B135B4A" w14:textId="22A7F3D5" w:rsidR="008D4A0A" w:rsidRPr="003F3D8D" w:rsidRDefault="002670C1" w:rsidP="008D4A0A">
      <w:pPr>
        <w:jc w:val="both"/>
        <w:rPr>
          <w:rFonts w:ascii="Book Antiqua" w:hAnsi="Book Antiqua" w:cs="Tahoma"/>
          <w:lang w:val="es-ES_tradnl"/>
        </w:rPr>
      </w:pPr>
      <w:r w:rsidRPr="003F3D8D">
        <w:rPr>
          <w:rFonts w:ascii="Book Antiqua" w:hAnsi="Book Antiqua" w:cs="Tahoma"/>
          <w:lang w:val="es-ES_tradnl"/>
        </w:rPr>
        <w:tab/>
      </w:r>
      <w:r w:rsidR="008A4022" w:rsidRPr="003F3D8D">
        <w:rPr>
          <w:rFonts w:ascii="Book Antiqua" w:hAnsi="Book Antiqua" w:cs="Tahoma"/>
          <w:lang w:val="es-ES_tradnl"/>
        </w:rPr>
        <w:t>La Comisión de Asuntos Internos de la Cámara de Representantes, previo estudio y con</w:t>
      </w:r>
      <w:r w:rsidR="008D4A0A" w:rsidRPr="003F3D8D">
        <w:rPr>
          <w:rFonts w:ascii="Book Antiqua" w:hAnsi="Book Antiqua" w:cs="Tahoma"/>
          <w:lang w:val="es-ES_tradnl"/>
        </w:rPr>
        <w:t>sideración de la R. de la C. 104</w:t>
      </w:r>
      <w:r w:rsidR="008A4022" w:rsidRPr="003F3D8D">
        <w:rPr>
          <w:rFonts w:ascii="Book Antiqua" w:hAnsi="Book Antiqua" w:cs="Tahoma"/>
          <w:lang w:val="es-ES_tradnl"/>
        </w:rPr>
        <w:t>, presentada por los representantes</w:t>
      </w:r>
      <w:r w:rsidR="008D4A0A" w:rsidRPr="003F3D8D">
        <w:rPr>
          <w:rFonts w:ascii="Book Antiqua" w:hAnsi="Book Antiqua" w:cs="Tahoma"/>
          <w:lang w:val="es-ES_tradnl"/>
        </w:rPr>
        <w:t xml:space="preserve"> Méndez Núñez y Muriel Sánchez, tiene a bien someter su informe recomendando la aprobación de la medida, y cuyo título lee:</w:t>
      </w:r>
    </w:p>
    <w:p w14:paraId="716A98FC" w14:textId="77777777" w:rsidR="008D4A0A" w:rsidRPr="003F3D8D" w:rsidRDefault="008D4A0A" w:rsidP="00AF186C">
      <w:pPr>
        <w:jc w:val="both"/>
        <w:rPr>
          <w:rFonts w:ascii="Book Antiqua" w:hAnsi="Book Antiqua" w:cs="Tahoma"/>
          <w:lang w:val="es-ES_tradnl"/>
        </w:rPr>
      </w:pPr>
    </w:p>
    <w:p w14:paraId="0C2D74C4" w14:textId="4373D2BB" w:rsidR="008D4A0A" w:rsidRPr="003F3D8D" w:rsidRDefault="008D4A0A" w:rsidP="008D4A0A">
      <w:pPr>
        <w:ind w:left="567" w:hanging="567"/>
        <w:jc w:val="both"/>
        <w:rPr>
          <w:rFonts w:ascii="Book Antiqua" w:hAnsi="Book Antiqua"/>
          <w:bCs/>
          <w:lang w:val="es-ES_tradnl"/>
        </w:rPr>
      </w:pPr>
      <w:r w:rsidRPr="003F3D8D">
        <w:rPr>
          <w:rFonts w:ascii="Book Antiqua" w:hAnsi="Book Antiqua" w:cs="Tahoma"/>
          <w:lang w:val="es-ES_tradnl"/>
        </w:rPr>
        <w:t>“</w:t>
      </w:r>
      <w:r w:rsidRPr="003F3D8D">
        <w:rPr>
          <w:rFonts w:ascii="Book Antiqua" w:hAnsi="Book Antiqua"/>
          <w:lang w:val="es-ES_tradnl"/>
        </w:rPr>
        <w:t>Para</w:t>
      </w:r>
      <w:r w:rsidRPr="003F3D8D">
        <w:rPr>
          <w:lang w:val="es-ES_tradnl"/>
        </w:rPr>
        <w:t xml:space="preserve"> </w:t>
      </w:r>
      <w:r w:rsidRPr="003F3D8D">
        <w:rPr>
          <w:rFonts w:ascii="Book Antiqua" w:hAnsi="Book Antiqua"/>
          <w:lang w:val="es-ES_tradnl"/>
        </w:rPr>
        <w:t xml:space="preserve">ordenar a la Comisión de Cooperativismo de la Cámara de Representantes de Puerto Rico a realizar una investigación </w:t>
      </w:r>
      <w:r w:rsidRPr="003F3D8D">
        <w:rPr>
          <w:rFonts w:ascii="Book Antiqua" w:hAnsi="Book Antiqua"/>
          <w:bCs/>
          <w:lang w:val="es-ES_tradnl"/>
        </w:rPr>
        <w:t>sobre todo asunto relacionado con la promoción, organización, supervisión, inspección, reorganización y disolución de cooperativas; el movimiento cooperativista en sus distintas dimensiones, tales como consumo, ahorro, crédito, financiamiento, producción, vivienda y de cualesquiera otra naturaleza, pero dentro de la filosofía cooperativista, incluyendo a su vez estudios y evaluación de problemas y situaciones que afecten en una forma u otra la estabilidad, desarrollo, progreso y bienestar del cooperativismo.</w:t>
      </w:r>
      <w:r w:rsidRPr="003F3D8D">
        <w:rPr>
          <w:rFonts w:ascii="Book Antiqua" w:hAnsi="Book Antiqua"/>
          <w:lang w:val="es-ES_tradnl"/>
        </w:rPr>
        <w:t xml:space="preserve"> ”</w:t>
      </w:r>
    </w:p>
    <w:p w14:paraId="47B73D54" w14:textId="77777777" w:rsidR="00DE02EB" w:rsidRPr="003F3D8D" w:rsidRDefault="00DE02EB" w:rsidP="008D4A0A">
      <w:pPr>
        <w:jc w:val="both"/>
        <w:rPr>
          <w:rFonts w:ascii="Book Antiqua" w:hAnsi="Book Antiqua"/>
          <w:lang w:val="es-ES_tradnl"/>
        </w:rPr>
      </w:pPr>
    </w:p>
    <w:p w14:paraId="5331B0D5" w14:textId="77777777" w:rsidR="008A1F08" w:rsidRPr="003F3D8D" w:rsidRDefault="008A1F08" w:rsidP="009852EB">
      <w:pPr>
        <w:jc w:val="center"/>
        <w:outlineLvl w:val="0"/>
        <w:rPr>
          <w:rFonts w:ascii="Book Antiqua" w:hAnsi="Book Antiqua" w:cs="Tahoma"/>
          <w:b/>
          <w:u w:val="single"/>
          <w:lang w:val="es-ES_tradnl"/>
        </w:rPr>
      </w:pPr>
      <w:r w:rsidRPr="003F3D8D">
        <w:rPr>
          <w:rFonts w:ascii="Book Antiqua" w:hAnsi="Book Antiqua" w:cs="Tahoma"/>
          <w:b/>
          <w:u w:val="single"/>
          <w:lang w:val="es-ES_tradnl"/>
        </w:rPr>
        <w:t>ALCANCE Y ANÁLISIS DE LA MEDIDA</w:t>
      </w:r>
    </w:p>
    <w:p w14:paraId="553B3D6B" w14:textId="77777777" w:rsidR="00DE02EB" w:rsidRPr="003F3D8D" w:rsidRDefault="00DE02EB" w:rsidP="009852EB">
      <w:pPr>
        <w:jc w:val="center"/>
        <w:outlineLvl w:val="0"/>
        <w:rPr>
          <w:rFonts w:ascii="Book Antiqua" w:hAnsi="Book Antiqua" w:cs="Tahoma"/>
          <w:b/>
          <w:u w:val="single"/>
          <w:lang w:val="es-ES_tradnl"/>
        </w:rPr>
      </w:pPr>
    </w:p>
    <w:p w14:paraId="1B306CF0" w14:textId="024C0690" w:rsidR="003F3D8D" w:rsidRPr="003F3D8D" w:rsidRDefault="00CC4336" w:rsidP="003F3D8D">
      <w:pPr>
        <w:jc w:val="both"/>
        <w:rPr>
          <w:rFonts w:ascii="Book Antiqua" w:hAnsi="Book Antiqua"/>
          <w:lang w:val="es-ES_tradnl"/>
        </w:rPr>
      </w:pPr>
      <w:r w:rsidRPr="003F3D8D">
        <w:rPr>
          <w:rFonts w:ascii="Book Antiqua" w:eastAsiaTheme="minorHAnsi" w:hAnsi="Book Antiqua"/>
          <w:lang w:val="es-ES_tradnl"/>
        </w:rPr>
        <w:t xml:space="preserve">     </w:t>
      </w:r>
      <w:r w:rsidR="00DE02EB" w:rsidRPr="003F3D8D">
        <w:rPr>
          <w:rFonts w:ascii="Book Antiqua" w:hAnsi="Book Antiqua"/>
          <w:lang w:val="es-ES_tradnl"/>
        </w:rPr>
        <w:t>La</w:t>
      </w:r>
      <w:r w:rsidR="00194744" w:rsidRPr="003F3D8D">
        <w:rPr>
          <w:rFonts w:ascii="Book Antiqua" w:hAnsi="Book Antiqua"/>
          <w:lang w:val="es-ES_tradnl"/>
        </w:rPr>
        <w:t xml:space="preserve"> Resolución de la Cámara Núm.</w:t>
      </w:r>
      <w:r w:rsidR="003F3D8D" w:rsidRPr="003F3D8D">
        <w:rPr>
          <w:rFonts w:ascii="Book Antiqua" w:hAnsi="Book Antiqua"/>
          <w:lang w:val="es-ES_tradnl"/>
        </w:rPr>
        <w:t xml:space="preserve"> 104 tiene el propósito de evaluar y fiscalizar el desarrollo y estabilidad del movimiento</w:t>
      </w:r>
      <w:r w:rsidR="003F3D8D">
        <w:rPr>
          <w:rFonts w:ascii="Book Antiqua" w:hAnsi="Book Antiqua"/>
          <w:lang w:val="es-ES_tradnl"/>
        </w:rPr>
        <w:t xml:space="preserve"> cooperativista en Puerto Rico. </w:t>
      </w:r>
      <w:r w:rsidR="003F3D8D">
        <w:rPr>
          <w:rFonts w:ascii="Book Antiqua" w:hAnsi="Book Antiqua" w:cs="Tahoma"/>
          <w:lang w:val="es-ES_tradnl"/>
        </w:rPr>
        <w:t>L</w:t>
      </w:r>
      <w:r w:rsidR="003F3D8D" w:rsidRPr="003F3D8D">
        <w:rPr>
          <w:rFonts w:ascii="Book Antiqua" w:hAnsi="Book Antiqua" w:cs="Tahoma"/>
          <w:lang w:val="es-ES_tradnl"/>
        </w:rPr>
        <w:t>os representantes Méndez Núñez y Muriel Sánchez</w:t>
      </w:r>
      <w:r w:rsidR="003F3D8D">
        <w:rPr>
          <w:rFonts w:ascii="Book Antiqua" w:hAnsi="Book Antiqua"/>
          <w:lang w:val="es-ES_tradnl"/>
        </w:rPr>
        <w:t xml:space="preserve"> han identificado</w:t>
      </w:r>
      <w:r w:rsidR="003F3D8D" w:rsidRPr="003F3D8D">
        <w:rPr>
          <w:rFonts w:ascii="Book Antiqua" w:hAnsi="Book Antiqua"/>
          <w:lang w:val="es-ES_tradnl"/>
        </w:rPr>
        <w:t xml:space="preserve"> la necesidad de realizar una investigación abarcadora sobre el impacto del cooperativismo en el desarrollo económico y social del país, asegurando que este modelo continúe siendo una solución efectiva para el financiamiento, los seguros y otros servicios esenciales.</w:t>
      </w:r>
    </w:p>
    <w:p w14:paraId="287B0315" w14:textId="77777777" w:rsidR="003F3D8D" w:rsidRPr="003F3D8D" w:rsidRDefault="003F3D8D" w:rsidP="003F3D8D">
      <w:pPr>
        <w:jc w:val="both"/>
        <w:rPr>
          <w:rFonts w:ascii="Book Antiqua" w:hAnsi="Book Antiqua"/>
          <w:lang w:val="es-ES_tradnl"/>
        </w:rPr>
      </w:pPr>
    </w:p>
    <w:p w14:paraId="1442F0F5" w14:textId="01960B42" w:rsidR="003F3D8D" w:rsidRPr="003F3D8D" w:rsidRDefault="00A4759F" w:rsidP="00B65C62">
      <w:pPr>
        <w:jc w:val="both"/>
        <w:rPr>
          <w:rFonts w:ascii="Book Antiqua" w:hAnsi="Book Antiqua"/>
          <w:lang w:val="es-ES_tradnl"/>
        </w:rPr>
      </w:pPr>
      <w:r>
        <w:rPr>
          <w:rFonts w:ascii="Book Antiqua" w:hAnsi="Book Antiqua"/>
          <w:lang w:val="es-ES_tradnl"/>
        </w:rPr>
        <w:lastRenderedPageBreak/>
        <w:t xml:space="preserve">     En la exposición de m</w:t>
      </w:r>
      <w:r w:rsidR="003F3D8D" w:rsidRPr="003F3D8D">
        <w:rPr>
          <w:rFonts w:ascii="Book Antiqua" w:hAnsi="Book Antiqua"/>
          <w:lang w:val="es-ES_tradnl"/>
        </w:rPr>
        <w:t>otivos se detalla la importancia del cooperativismo en distintas áreas de la sociedad, como el ahorro, el crédito, la vivienda y la producción. Se resalta la necesidad de establecer mecanismos que fortalezcan su operatividad y fomenten su crecimiento en la actividad socioeconómica del país. La investigación contribuirá a la formulación de estrategias para garantizar su desarrollo sostenible y maximizar su impacto en la comunidad puertorriqueña.</w:t>
      </w:r>
    </w:p>
    <w:p w14:paraId="3F4BB2E4" w14:textId="77777777" w:rsidR="00F27289" w:rsidRPr="003F3D8D" w:rsidRDefault="00F27289" w:rsidP="009852EB">
      <w:pPr>
        <w:pStyle w:val="NormalWeb"/>
        <w:jc w:val="center"/>
        <w:outlineLvl w:val="0"/>
        <w:rPr>
          <w:rFonts w:ascii="Book Antiqua" w:hAnsi="Book Antiqua"/>
          <w:b/>
          <w:sz w:val="24"/>
          <w:szCs w:val="24"/>
          <w:u w:val="single"/>
          <w:lang w:val="es-ES_tradnl"/>
        </w:rPr>
      </w:pPr>
      <w:r w:rsidRPr="003F3D8D">
        <w:rPr>
          <w:rFonts w:ascii="Book Antiqua" w:hAnsi="Book Antiqua"/>
          <w:b/>
          <w:sz w:val="24"/>
          <w:szCs w:val="24"/>
          <w:u w:val="single"/>
          <w:lang w:val="es-ES_tradnl"/>
        </w:rPr>
        <w:t>CONCLUSIÓN Y RECOMENDACIÓN</w:t>
      </w:r>
    </w:p>
    <w:p w14:paraId="299B07D1" w14:textId="211A5C1F" w:rsidR="003F3D8D" w:rsidRPr="003F3D8D" w:rsidRDefault="00B65C62" w:rsidP="003F3D8D">
      <w:pPr>
        <w:pStyle w:val="NormalWeb"/>
        <w:jc w:val="both"/>
        <w:rPr>
          <w:rFonts w:ascii="Book Antiqua" w:hAnsi="Book Antiqua"/>
          <w:sz w:val="24"/>
          <w:szCs w:val="24"/>
          <w:lang w:val="es-ES_tradnl"/>
        </w:rPr>
      </w:pPr>
      <w:r w:rsidRPr="003F3D8D">
        <w:rPr>
          <w:rFonts w:ascii="Book Antiqua" w:hAnsi="Book Antiqua"/>
          <w:sz w:val="24"/>
          <w:szCs w:val="24"/>
          <w:lang w:val="es-ES_tradnl"/>
        </w:rPr>
        <w:t xml:space="preserve"> </w:t>
      </w:r>
      <w:r w:rsidR="00F27289" w:rsidRPr="003F3D8D">
        <w:rPr>
          <w:rFonts w:ascii="Book Antiqua" w:hAnsi="Book Antiqua"/>
          <w:sz w:val="24"/>
          <w:szCs w:val="24"/>
          <w:lang w:val="es-ES_tradnl"/>
        </w:rPr>
        <w:t xml:space="preserve">  </w:t>
      </w:r>
      <w:r w:rsidR="003F3D8D" w:rsidRPr="003F3D8D">
        <w:rPr>
          <w:rFonts w:ascii="Book Antiqua" w:hAnsi="Book Antiqua"/>
          <w:sz w:val="24"/>
          <w:szCs w:val="24"/>
          <w:lang w:val="es-ES_tradnl"/>
        </w:rPr>
        <w:t>Por todo lo antes expuesto, la Comisión de Asuntos Internos de la Cámara de Representantes recomienda la aprobación de la Resolución de la Cámara 104 sin enmiendas. La implementación de esta medida permitirá fortalecer el cooperativismo como un pilar clave en el desarrollo socioeconómico de Puerto Rico, asegurando su sostenibilidad y crecimiento. Además, esta investigación proporcionará información valiosa para diseñar políticas públicas que impulsen el acceso a recursos, financiamiento y apoyo técnico para las cooperativas, fomentando así su impacto positivo en las comunidades puertorriqueñas.</w:t>
      </w:r>
    </w:p>
    <w:p w14:paraId="056FDC4D" w14:textId="77777777" w:rsidR="003F3D8D" w:rsidRPr="003F3D8D" w:rsidRDefault="003F3D8D" w:rsidP="003F3D8D">
      <w:pPr>
        <w:jc w:val="both"/>
        <w:rPr>
          <w:rFonts w:ascii="Book Antiqua" w:hAnsi="Book Antiqua" w:cs="Tahoma"/>
          <w:lang w:val="es-ES_tradnl"/>
        </w:rPr>
      </w:pPr>
      <w:r w:rsidRPr="003F3D8D">
        <w:rPr>
          <w:rFonts w:ascii="Book Antiqua" w:hAnsi="Book Antiqua" w:cs="Tahoma"/>
          <w:lang w:val="es-ES_tradnl"/>
        </w:rPr>
        <w:t>Respetuosamente sometido,</w:t>
      </w:r>
    </w:p>
    <w:p w14:paraId="2F63252E" w14:textId="77777777" w:rsidR="003F3D8D" w:rsidRPr="003F3D8D" w:rsidRDefault="003F3D8D" w:rsidP="003F3D8D">
      <w:pPr>
        <w:jc w:val="both"/>
        <w:rPr>
          <w:rFonts w:ascii="Book Antiqua" w:hAnsi="Book Antiqua" w:cs="Tahoma"/>
          <w:lang w:val="es-ES_tradnl"/>
        </w:rPr>
      </w:pPr>
    </w:p>
    <w:p w14:paraId="099619D3" w14:textId="77777777" w:rsidR="003F3D8D" w:rsidRPr="003F3D8D" w:rsidRDefault="003F3D8D" w:rsidP="003F3D8D">
      <w:pPr>
        <w:jc w:val="both"/>
        <w:rPr>
          <w:rFonts w:ascii="Book Antiqua" w:hAnsi="Book Antiqua" w:cs="Tahoma"/>
          <w:lang w:val="es-ES_tradnl"/>
        </w:rPr>
      </w:pPr>
    </w:p>
    <w:p w14:paraId="5E696B66" w14:textId="77777777" w:rsidR="003F3D8D" w:rsidRPr="003F3D8D" w:rsidRDefault="003F3D8D" w:rsidP="003F3D8D">
      <w:pPr>
        <w:jc w:val="both"/>
        <w:rPr>
          <w:rFonts w:ascii="Book Antiqua" w:hAnsi="Book Antiqua" w:cs="Tahoma"/>
          <w:b/>
          <w:bCs/>
          <w:lang w:val="es-ES_tradnl"/>
        </w:rPr>
      </w:pPr>
    </w:p>
    <w:p w14:paraId="0D4A074B" w14:textId="77777777" w:rsidR="003F3D8D" w:rsidRPr="003F3D8D" w:rsidRDefault="003F3D8D" w:rsidP="003F3D8D">
      <w:pPr>
        <w:jc w:val="both"/>
        <w:rPr>
          <w:rFonts w:ascii="Book Antiqua" w:hAnsi="Book Antiqua" w:cs="Tahoma"/>
          <w:b/>
          <w:bCs/>
          <w:lang w:val="es-ES_tradnl"/>
        </w:rPr>
      </w:pPr>
    </w:p>
    <w:p w14:paraId="6C06768D" w14:textId="77777777" w:rsidR="003F3D8D" w:rsidRPr="003F3D8D" w:rsidRDefault="003F3D8D" w:rsidP="003F3D8D">
      <w:pPr>
        <w:rPr>
          <w:rFonts w:ascii="Book Antiqua" w:hAnsi="Book Antiqua" w:cs="Tahoma"/>
          <w:lang w:val="es-ES_tradnl"/>
        </w:rPr>
      </w:pPr>
    </w:p>
    <w:p w14:paraId="4EFEE2CD" w14:textId="77777777" w:rsidR="003F3D8D" w:rsidRPr="003F3D8D" w:rsidRDefault="003F3D8D" w:rsidP="003F3D8D">
      <w:pPr>
        <w:rPr>
          <w:lang w:val="es-ES_tradnl"/>
        </w:rPr>
      </w:pPr>
      <w:r w:rsidRPr="003F3D8D">
        <w:rPr>
          <w:rFonts w:ascii="Book Antiqua" w:hAnsi="Book Antiqua" w:cs="Tahoma"/>
          <w:b/>
          <w:bCs/>
          <w:lang w:val="es-ES_tradnl"/>
        </w:rPr>
        <w:t>PEDRO JULIO SANTIAGO GUZMÁN</w:t>
      </w:r>
      <w:r w:rsidRPr="003F3D8D">
        <w:rPr>
          <w:rFonts w:ascii="Book Antiqua" w:hAnsi="Book Antiqua" w:cs="Tahoma"/>
          <w:lang w:val="es-ES_tradnl"/>
        </w:rPr>
        <w:br/>
        <w:t>Presidente</w:t>
      </w:r>
      <w:r w:rsidRPr="003F3D8D">
        <w:rPr>
          <w:rFonts w:ascii="Book Antiqua" w:hAnsi="Book Antiqua" w:cs="Tahoma"/>
          <w:lang w:val="es-ES_tradnl"/>
        </w:rPr>
        <w:br/>
        <w:t>Comisión de Asuntos Internos</w:t>
      </w:r>
    </w:p>
    <w:p w14:paraId="01E22D20" w14:textId="77777777" w:rsidR="003F3D8D" w:rsidRPr="003F3D8D" w:rsidRDefault="003F3D8D" w:rsidP="00194744">
      <w:pPr>
        <w:pStyle w:val="NormalWeb"/>
        <w:jc w:val="both"/>
        <w:rPr>
          <w:rFonts w:ascii="Book Antiqua" w:hAnsi="Book Antiqua"/>
          <w:sz w:val="24"/>
          <w:szCs w:val="24"/>
          <w:lang w:val="es-ES_tradnl"/>
        </w:rPr>
      </w:pPr>
    </w:p>
    <w:p w14:paraId="5CE9E5BC" w14:textId="77777777" w:rsidR="003F3D8D" w:rsidRPr="003F3D8D" w:rsidRDefault="003F3D8D" w:rsidP="00194744">
      <w:pPr>
        <w:pStyle w:val="NormalWeb"/>
        <w:jc w:val="both"/>
        <w:rPr>
          <w:rFonts w:ascii="Book Antiqua" w:hAnsi="Book Antiqua"/>
          <w:sz w:val="24"/>
          <w:szCs w:val="24"/>
          <w:lang w:val="es-ES_tradnl"/>
        </w:rPr>
      </w:pPr>
    </w:p>
    <w:p w14:paraId="141F5796" w14:textId="77777777" w:rsidR="003F3D8D" w:rsidRPr="003F3D8D" w:rsidRDefault="003F3D8D" w:rsidP="00194744">
      <w:pPr>
        <w:pStyle w:val="NormalWeb"/>
        <w:jc w:val="both"/>
        <w:rPr>
          <w:rFonts w:ascii="Book Antiqua" w:hAnsi="Book Antiqua"/>
          <w:sz w:val="24"/>
          <w:szCs w:val="24"/>
          <w:lang w:val="es-ES_tradnl"/>
        </w:rPr>
      </w:pPr>
    </w:p>
    <w:p w14:paraId="7DC33FC3" w14:textId="0B4CE0C4" w:rsidR="00307416" w:rsidRPr="003F3D8D" w:rsidRDefault="00307416" w:rsidP="008A4022">
      <w:pPr>
        <w:rPr>
          <w:rFonts w:ascii="Book Antiqua" w:hAnsi="Book Antiqua"/>
          <w:b/>
          <w:smallCaps/>
          <w:lang w:val="es-ES_tradnl"/>
        </w:rPr>
      </w:pPr>
    </w:p>
    <w:sectPr w:rsidR="00307416" w:rsidRPr="003F3D8D"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3F3D8D" w:rsidRDefault="003F3D8D" w:rsidP="00614C2C">
      <w:r>
        <w:separator/>
      </w:r>
    </w:p>
  </w:endnote>
  <w:endnote w:type="continuationSeparator" w:id="0">
    <w:p w14:paraId="483CD127" w14:textId="77777777" w:rsidR="003F3D8D" w:rsidRDefault="003F3D8D"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3F3D8D" w:rsidRDefault="003F3D8D">
        <w:pPr>
          <w:pStyle w:val="Footer"/>
          <w:jc w:val="center"/>
        </w:pPr>
        <w:r>
          <w:fldChar w:fldCharType="begin"/>
        </w:r>
        <w:r>
          <w:instrText xml:space="preserve"> PAGE   \* MERGEFORMAT </w:instrText>
        </w:r>
        <w:r>
          <w:fldChar w:fldCharType="separate"/>
        </w:r>
        <w:r w:rsidR="00C211F8">
          <w:rPr>
            <w:noProof/>
          </w:rPr>
          <w:t>2</w:t>
        </w:r>
        <w:r>
          <w:rPr>
            <w:noProof/>
          </w:rPr>
          <w:fldChar w:fldCharType="end"/>
        </w:r>
      </w:p>
    </w:sdtContent>
  </w:sdt>
  <w:p w14:paraId="36B11BF2" w14:textId="77777777" w:rsidR="003F3D8D" w:rsidRDefault="003F3D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3F3D8D" w:rsidRDefault="003F3D8D" w:rsidP="00614C2C">
      <w:r>
        <w:separator/>
      </w:r>
    </w:p>
  </w:footnote>
  <w:footnote w:type="continuationSeparator" w:id="0">
    <w:p w14:paraId="6D8415B7" w14:textId="77777777" w:rsidR="003F3D8D" w:rsidRDefault="003F3D8D"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2454578">
    <w:abstractNumId w:val="4"/>
  </w:num>
  <w:num w:numId="2" w16cid:durableId="2077699858">
    <w:abstractNumId w:val="6"/>
  </w:num>
  <w:num w:numId="3" w16cid:durableId="543979240">
    <w:abstractNumId w:val="1"/>
  </w:num>
  <w:num w:numId="4" w16cid:durableId="222719210">
    <w:abstractNumId w:val="0"/>
  </w:num>
  <w:num w:numId="5" w16cid:durableId="144199053">
    <w:abstractNumId w:val="5"/>
  </w:num>
  <w:num w:numId="6" w16cid:durableId="1556693528">
    <w:abstractNumId w:val="2"/>
  </w:num>
  <w:num w:numId="7" w16cid:durableId="21256851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608DB"/>
    <w:rsid w:val="00075A15"/>
    <w:rsid w:val="000836CB"/>
    <w:rsid w:val="000A3CD4"/>
    <w:rsid w:val="000C6264"/>
    <w:rsid w:val="000E15AD"/>
    <w:rsid w:val="0014288C"/>
    <w:rsid w:val="00173884"/>
    <w:rsid w:val="001763F4"/>
    <w:rsid w:val="00194744"/>
    <w:rsid w:val="001A14B6"/>
    <w:rsid w:val="001A7203"/>
    <w:rsid w:val="001D30BC"/>
    <w:rsid w:val="001D3E64"/>
    <w:rsid w:val="001E38DF"/>
    <w:rsid w:val="001E5575"/>
    <w:rsid w:val="00220B04"/>
    <w:rsid w:val="00224DE4"/>
    <w:rsid w:val="002252A6"/>
    <w:rsid w:val="002345C3"/>
    <w:rsid w:val="002670C1"/>
    <w:rsid w:val="0028725D"/>
    <w:rsid w:val="002905BE"/>
    <w:rsid w:val="00295113"/>
    <w:rsid w:val="002954B6"/>
    <w:rsid w:val="002A5F77"/>
    <w:rsid w:val="002C39FD"/>
    <w:rsid w:val="00307416"/>
    <w:rsid w:val="003139DC"/>
    <w:rsid w:val="00323444"/>
    <w:rsid w:val="00333864"/>
    <w:rsid w:val="00334D8A"/>
    <w:rsid w:val="0037030F"/>
    <w:rsid w:val="00373892"/>
    <w:rsid w:val="00377037"/>
    <w:rsid w:val="00382273"/>
    <w:rsid w:val="0038556D"/>
    <w:rsid w:val="003976DE"/>
    <w:rsid w:val="003B03D6"/>
    <w:rsid w:val="003F3D8D"/>
    <w:rsid w:val="00410C54"/>
    <w:rsid w:val="0043389C"/>
    <w:rsid w:val="00445CFE"/>
    <w:rsid w:val="004552A8"/>
    <w:rsid w:val="00455A9A"/>
    <w:rsid w:val="004761BE"/>
    <w:rsid w:val="00476691"/>
    <w:rsid w:val="004C1BC6"/>
    <w:rsid w:val="004C29A4"/>
    <w:rsid w:val="004D42C2"/>
    <w:rsid w:val="004E3952"/>
    <w:rsid w:val="00525E8D"/>
    <w:rsid w:val="00582242"/>
    <w:rsid w:val="005930E2"/>
    <w:rsid w:val="005A5DF4"/>
    <w:rsid w:val="005E2D90"/>
    <w:rsid w:val="005F6537"/>
    <w:rsid w:val="00601225"/>
    <w:rsid w:val="00606351"/>
    <w:rsid w:val="00614C2C"/>
    <w:rsid w:val="0062204F"/>
    <w:rsid w:val="00624D05"/>
    <w:rsid w:val="00632DBA"/>
    <w:rsid w:val="00644454"/>
    <w:rsid w:val="006456B8"/>
    <w:rsid w:val="006469A2"/>
    <w:rsid w:val="006B0997"/>
    <w:rsid w:val="007106D1"/>
    <w:rsid w:val="00712D94"/>
    <w:rsid w:val="007156BD"/>
    <w:rsid w:val="0076703E"/>
    <w:rsid w:val="00780620"/>
    <w:rsid w:val="0079275C"/>
    <w:rsid w:val="007B31DC"/>
    <w:rsid w:val="007B6091"/>
    <w:rsid w:val="007C5A2C"/>
    <w:rsid w:val="007D7209"/>
    <w:rsid w:val="007F0E20"/>
    <w:rsid w:val="008171E8"/>
    <w:rsid w:val="00846B7C"/>
    <w:rsid w:val="00851127"/>
    <w:rsid w:val="00886DAA"/>
    <w:rsid w:val="008A1F08"/>
    <w:rsid w:val="008A4022"/>
    <w:rsid w:val="008C4EC6"/>
    <w:rsid w:val="008C757B"/>
    <w:rsid w:val="008D4A0A"/>
    <w:rsid w:val="008E0870"/>
    <w:rsid w:val="008E31FE"/>
    <w:rsid w:val="00935128"/>
    <w:rsid w:val="009757CC"/>
    <w:rsid w:val="0098035D"/>
    <w:rsid w:val="00981986"/>
    <w:rsid w:val="009852EB"/>
    <w:rsid w:val="0099466E"/>
    <w:rsid w:val="009A6A71"/>
    <w:rsid w:val="009A7DF3"/>
    <w:rsid w:val="009E27AD"/>
    <w:rsid w:val="009E7623"/>
    <w:rsid w:val="00A012A2"/>
    <w:rsid w:val="00A14380"/>
    <w:rsid w:val="00A15740"/>
    <w:rsid w:val="00A16A73"/>
    <w:rsid w:val="00A21C7C"/>
    <w:rsid w:val="00A365D9"/>
    <w:rsid w:val="00A4759F"/>
    <w:rsid w:val="00A53279"/>
    <w:rsid w:val="00A55420"/>
    <w:rsid w:val="00A84A3B"/>
    <w:rsid w:val="00AB0555"/>
    <w:rsid w:val="00AC06D5"/>
    <w:rsid w:val="00AC35C0"/>
    <w:rsid w:val="00AF186C"/>
    <w:rsid w:val="00B0402B"/>
    <w:rsid w:val="00B16CF6"/>
    <w:rsid w:val="00B26882"/>
    <w:rsid w:val="00B30114"/>
    <w:rsid w:val="00B330A4"/>
    <w:rsid w:val="00B34E25"/>
    <w:rsid w:val="00B65C62"/>
    <w:rsid w:val="00B805AA"/>
    <w:rsid w:val="00B9373D"/>
    <w:rsid w:val="00B95BFE"/>
    <w:rsid w:val="00BA0E34"/>
    <w:rsid w:val="00BB5CBB"/>
    <w:rsid w:val="00BB7D59"/>
    <w:rsid w:val="00BC0AB4"/>
    <w:rsid w:val="00BD5F6F"/>
    <w:rsid w:val="00BF384D"/>
    <w:rsid w:val="00C05FA6"/>
    <w:rsid w:val="00C20404"/>
    <w:rsid w:val="00C211F8"/>
    <w:rsid w:val="00C456AB"/>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7F5"/>
    <w:rsid w:val="00DE7E07"/>
    <w:rsid w:val="00E032DE"/>
    <w:rsid w:val="00E04853"/>
    <w:rsid w:val="00E13CC6"/>
    <w:rsid w:val="00E8699D"/>
    <w:rsid w:val="00EB3FFE"/>
    <w:rsid w:val="00EC40F1"/>
    <w:rsid w:val="00ED37CF"/>
    <w:rsid w:val="00EF143E"/>
    <w:rsid w:val="00EF4A8F"/>
    <w:rsid w:val="00F059A3"/>
    <w:rsid w:val="00F06902"/>
    <w:rsid w:val="00F17A6D"/>
    <w:rsid w:val="00F21532"/>
    <w:rsid w:val="00F226DF"/>
    <w:rsid w:val="00F27289"/>
    <w:rsid w:val="00F36705"/>
    <w:rsid w:val="00F71EE3"/>
    <w:rsid w:val="00F8240A"/>
    <w:rsid w:val="00FA0364"/>
    <w:rsid w:val="00FA36D1"/>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3B0E5142-3E64-4656-93CA-CDBD9E3FD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430</Words>
  <Characters>2456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3</cp:revision>
  <cp:lastPrinted>2025-02-12T13:59:00Z</cp:lastPrinted>
  <dcterms:created xsi:type="dcterms:W3CDTF">2025-02-13T13:56:00Z</dcterms:created>
  <dcterms:modified xsi:type="dcterms:W3CDTF">2025-02-13T20:28:00Z</dcterms:modified>
</cp:coreProperties>
</file>