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C608" w14:textId="77777777" w:rsidR="00AD4EAF" w:rsidRPr="00FC2608" w:rsidRDefault="00AD4EAF" w:rsidP="00AD4EAF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C260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C2608">
        <w:rPr>
          <w:rFonts w:ascii="Book Antiqua" w:hAnsi="Book Antiqua"/>
          <w:szCs w:val="24"/>
          <w:lang w:val="es-ES"/>
        </w:rPr>
        <w:fldChar w:fldCharType="begin"/>
      </w:r>
      <w:r w:rsidRPr="00FC260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C2608">
        <w:rPr>
          <w:rFonts w:ascii="Book Antiqua" w:hAnsi="Book Antiqua"/>
          <w:szCs w:val="24"/>
          <w:lang w:val="es-ES"/>
        </w:rPr>
        <w:fldChar w:fldCharType="end"/>
      </w:r>
    </w:p>
    <w:p w14:paraId="4176E29E" w14:textId="77777777" w:rsidR="00AD4EAF" w:rsidRPr="00FC2608" w:rsidRDefault="00AD4EAF" w:rsidP="00AD4EAF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FC2608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25</w:t>
      </w:r>
      <w:r w:rsidRPr="00FC2608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FC2608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08E0ACB5" w14:textId="77777777" w:rsidR="00AD4EAF" w:rsidRPr="00FC2608" w:rsidRDefault="00AD4EAF" w:rsidP="00AD4EAF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FC2608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E4E3F0C" wp14:editId="0AD5780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5015546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0E864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0B517463" w:rsidR="00FF6BD2" w:rsidRPr="00FD593E" w:rsidRDefault="00A20194" w:rsidP="00326AD2">
      <w:pPr>
        <w:jc w:val="center"/>
        <w:rPr>
          <w:rFonts w:ascii="Book Antiqua" w:hAnsi="Book Antiqua"/>
          <w:sz w:val="28"/>
          <w:lang w:val="es-ES_tradnl"/>
        </w:rPr>
      </w:pPr>
      <w:r w:rsidRPr="00FD593E">
        <w:rPr>
          <w:rFonts w:ascii="Book Antiqua" w:hAnsi="Book Antiqua"/>
          <w:sz w:val="28"/>
          <w:lang w:val="es-ES_tradnl"/>
        </w:rPr>
        <w:t>GOBIERNO</w:t>
      </w:r>
      <w:r w:rsidR="00A22A39" w:rsidRPr="00FD593E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FD593E" w:rsidRDefault="00A22A39" w:rsidP="00326AD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6F43D8F0" w:rsidR="00A22A39" w:rsidRPr="00FD593E" w:rsidRDefault="00027B87" w:rsidP="00326AD2">
      <w:pPr>
        <w:pStyle w:val="Title2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20ma.</w:t>
      </w:r>
      <w:r w:rsidR="00E774AF" w:rsidRPr="00FD593E">
        <w:rPr>
          <w:lang w:val="es-ES_tradnl"/>
        </w:rPr>
        <w:tab/>
      </w:r>
      <w:r w:rsidRPr="00FD593E">
        <w:rPr>
          <w:lang w:val="es-ES_tradnl"/>
        </w:rPr>
        <w:t xml:space="preserve"> </w:t>
      </w:r>
      <w:r w:rsidR="27861338" w:rsidRPr="00FD593E">
        <w:rPr>
          <w:rFonts w:ascii="Book Antiqua" w:hAnsi="Book Antiqua"/>
          <w:lang w:val="es-ES_tradnl"/>
        </w:rPr>
        <w:t>Asamblea</w:t>
      </w:r>
      <w:r w:rsidR="00E774AF" w:rsidRPr="00FD593E">
        <w:rPr>
          <w:lang w:val="es-ES_tradnl"/>
        </w:rPr>
        <w:tab/>
      </w:r>
      <w:r w:rsidRPr="00FD593E">
        <w:rPr>
          <w:rFonts w:ascii="Book Antiqua" w:hAnsi="Book Antiqua"/>
          <w:lang w:val="es-ES_tradnl"/>
        </w:rPr>
        <w:t>1ra.</w:t>
      </w:r>
      <w:r w:rsidR="00E774AF" w:rsidRPr="00FD593E">
        <w:rPr>
          <w:lang w:val="es-ES_tradnl"/>
        </w:rPr>
        <w:tab/>
      </w:r>
      <w:r w:rsidR="27861338" w:rsidRPr="00FD593E">
        <w:rPr>
          <w:rFonts w:ascii="Book Antiqua" w:hAnsi="Book Antiqua"/>
          <w:lang w:val="es-ES_tradnl"/>
        </w:rPr>
        <w:t>Sesión</w:t>
      </w:r>
    </w:p>
    <w:p w14:paraId="6EFCC02E" w14:textId="18E664FA" w:rsidR="00A22A39" w:rsidRPr="00FD593E" w:rsidRDefault="00A22A39" w:rsidP="00326AD2">
      <w:pPr>
        <w:pStyle w:val="Title2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ab/>
      </w:r>
      <w:r w:rsidR="00027B87" w:rsidRPr="00FD593E">
        <w:rPr>
          <w:rFonts w:ascii="Book Antiqua" w:hAnsi="Book Antiqua"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>Legislativa</w:t>
      </w:r>
      <w:r w:rsidRPr="00FD593E">
        <w:rPr>
          <w:rFonts w:ascii="Book Antiqua" w:hAnsi="Book Antiqua"/>
          <w:lang w:val="es-ES_tradnl"/>
        </w:rPr>
        <w:tab/>
      </w:r>
      <w:r w:rsidRPr="00FD593E"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Pr="00FD593E" w:rsidRDefault="00A22A39" w:rsidP="00326AD2">
      <w:pPr>
        <w:rPr>
          <w:lang w:val="es-ES_tradnl"/>
        </w:rPr>
      </w:pPr>
    </w:p>
    <w:p w14:paraId="622705C1" w14:textId="77777777" w:rsidR="00A22A39" w:rsidRPr="00FD593E" w:rsidRDefault="00A22A39" w:rsidP="00326AD2">
      <w:pPr>
        <w:jc w:val="center"/>
        <w:rPr>
          <w:rFonts w:ascii="Book Antiqua" w:hAnsi="Book Antiqua"/>
          <w:b/>
          <w:sz w:val="36"/>
          <w:lang w:val="es-ES_tradnl"/>
        </w:rPr>
      </w:pPr>
      <w:r w:rsidRPr="00FD593E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FD593E" w:rsidRDefault="00A22A39" w:rsidP="00326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7298928" w:rsidR="00A22A39" w:rsidRPr="00FD593E" w:rsidRDefault="00A22A39" w:rsidP="00326AD2">
      <w:pPr>
        <w:jc w:val="center"/>
        <w:rPr>
          <w:rFonts w:ascii="Book Antiqua" w:hAnsi="Book Antiqua"/>
          <w:b/>
          <w:sz w:val="52"/>
          <w:lang w:val="es-ES_tradnl"/>
        </w:rPr>
      </w:pPr>
      <w:r w:rsidRPr="00FD593E">
        <w:rPr>
          <w:rFonts w:ascii="Book Antiqua" w:hAnsi="Book Antiqua"/>
          <w:b/>
          <w:sz w:val="52"/>
          <w:lang w:val="es-ES_tradnl"/>
        </w:rPr>
        <w:t xml:space="preserve">R. de la C. </w:t>
      </w:r>
      <w:r w:rsidR="00271165" w:rsidRPr="00FD593E">
        <w:rPr>
          <w:rFonts w:ascii="Book Antiqua" w:hAnsi="Book Antiqua"/>
          <w:b/>
          <w:sz w:val="52"/>
          <w:lang w:val="es-ES_tradnl"/>
        </w:rPr>
        <w:t>111</w:t>
      </w:r>
    </w:p>
    <w:p w14:paraId="59B3A9FD" w14:textId="77777777" w:rsidR="00326AD2" w:rsidRPr="00FD593E" w:rsidRDefault="00326AD2" w:rsidP="00326AD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A016A90" w:rsidR="00A22A39" w:rsidRPr="00FD593E" w:rsidRDefault="00271165" w:rsidP="00326AD2">
      <w:pPr>
        <w:jc w:val="center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31</w:t>
      </w:r>
      <w:r w:rsidR="00A22A39" w:rsidRPr="00FD593E">
        <w:rPr>
          <w:rFonts w:ascii="Book Antiqua" w:hAnsi="Book Antiqua"/>
          <w:lang w:val="es-ES_tradnl"/>
        </w:rPr>
        <w:t xml:space="preserve"> DE </w:t>
      </w:r>
      <w:r w:rsidR="00E774AF" w:rsidRPr="00FD593E">
        <w:rPr>
          <w:rFonts w:ascii="Book Antiqua" w:hAnsi="Book Antiqua"/>
          <w:lang w:val="es-ES_tradnl"/>
        </w:rPr>
        <w:t>ENERO</w:t>
      </w:r>
      <w:r w:rsidR="00A22A39" w:rsidRPr="00FD593E">
        <w:rPr>
          <w:rFonts w:ascii="Book Antiqua" w:hAnsi="Book Antiqua"/>
          <w:lang w:val="es-ES_tradnl"/>
        </w:rPr>
        <w:t xml:space="preserve"> DE 202</w:t>
      </w:r>
      <w:r w:rsidR="00E774AF" w:rsidRPr="00FD593E">
        <w:rPr>
          <w:rFonts w:ascii="Book Antiqua" w:hAnsi="Book Antiqua"/>
          <w:lang w:val="es-ES_tradnl"/>
        </w:rPr>
        <w:t>5</w:t>
      </w:r>
    </w:p>
    <w:p w14:paraId="30218B40" w14:textId="77777777" w:rsidR="00326AD2" w:rsidRPr="00FD593E" w:rsidRDefault="00326AD2" w:rsidP="00326AD2">
      <w:pPr>
        <w:jc w:val="center"/>
        <w:rPr>
          <w:rFonts w:ascii="Book Antiqua" w:hAnsi="Book Antiqua"/>
          <w:lang w:val="es-ES_tradnl"/>
        </w:rPr>
      </w:pPr>
    </w:p>
    <w:p w14:paraId="35719F2E" w14:textId="0181F0FF" w:rsidR="00027B87" w:rsidRPr="00FD593E" w:rsidRDefault="00A22A39" w:rsidP="00326AD2">
      <w:pPr>
        <w:jc w:val="center"/>
        <w:rPr>
          <w:rFonts w:ascii="Book Antiqua" w:hAnsi="Book Antiqua"/>
          <w:i/>
          <w:iCs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Presentada por </w:t>
      </w:r>
      <w:r w:rsidR="00027B87" w:rsidRPr="00FD593E">
        <w:rPr>
          <w:rFonts w:ascii="Book Antiqua" w:hAnsi="Book Antiqua"/>
          <w:lang w:val="es-ES_tradnl"/>
        </w:rPr>
        <w:t xml:space="preserve">el </w:t>
      </w:r>
      <w:r w:rsidR="00A20194" w:rsidRPr="00FD593E">
        <w:rPr>
          <w:rFonts w:ascii="Book Antiqua" w:hAnsi="Book Antiqua"/>
          <w:lang w:val="es-ES_tradnl"/>
        </w:rPr>
        <w:t xml:space="preserve">representante </w:t>
      </w:r>
      <w:r w:rsidR="001A76AD" w:rsidRPr="00FD593E">
        <w:rPr>
          <w:rFonts w:ascii="Book Antiqua" w:hAnsi="Book Antiqua"/>
          <w:i/>
          <w:iCs/>
          <w:lang w:val="es-ES_tradnl"/>
        </w:rPr>
        <w:t>Méndez Núñez</w:t>
      </w:r>
      <w:r w:rsidR="00027B87" w:rsidRPr="00FD593E">
        <w:rPr>
          <w:rFonts w:ascii="Book Antiqua" w:hAnsi="Book Antiqua"/>
          <w:lang w:val="es-ES_tradnl"/>
        </w:rPr>
        <w:t>;</w:t>
      </w:r>
      <w:r w:rsidR="00027B87" w:rsidRPr="00FD593E">
        <w:rPr>
          <w:rFonts w:ascii="Book Antiqua" w:hAnsi="Book Antiqua"/>
          <w:i/>
          <w:iCs/>
          <w:lang w:val="es-ES_tradnl"/>
        </w:rPr>
        <w:t xml:space="preserve"> </w:t>
      </w:r>
    </w:p>
    <w:p w14:paraId="3A345010" w14:textId="0FF141AF" w:rsidR="00A22A39" w:rsidRPr="00FD593E" w:rsidRDefault="007801FC" w:rsidP="00326AD2">
      <w:pPr>
        <w:jc w:val="center"/>
        <w:rPr>
          <w:rFonts w:ascii="Book Antiqua" w:hAnsi="Book Antiqua"/>
          <w:i/>
          <w:iCs/>
          <w:lang w:val="es-ES_tradnl"/>
        </w:rPr>
      </w:pPr>
      <w:r w:rsidRPr="00FD593E">
        <w:rPr>
          <w:rFonts w:ascii="Book Antiqua" w:hAnsi="Book Antiqua"/>
          <w:i/>
          <w:iCs/>
          <w:lang w:val="es-ES_tradnl"/>
        </w:rPr>
        <w:t xml:space="preserve"> </w:t>
      </w:r>
      <w:r w:rsidRPr="00FD593E">
        <w:rPr>
          <w:rFonts w:ascii="Book Antiqua" w:hAnsi="Book Antiqua"/>
          <w:lang w:val="es-ES_tradnl"/>
        </w:rPr>
        <w:t xml:space="preserve">y </w:t>
      </w:r>
      <w:r w:rsidR="00027B87" w:rsidRPr="00FD593E">
        <w:rPr>
          <w:rFonts w:ascii="Book Antiqua" w:hAnsi="Book Antiqua"/>
          <w:lang w:val="es-ES_tradnl"/>
        </w:rPr>
        <w:t>la representante</w:t>
      </w:r>
      <w:r w:rsidR="00027B87" w:rsidRPr="00FD593E">
        <w:rPr>
          <w:rFonts w:ascii="Book Antiqua" w:hAnsi="Book Antiqua"/>
          <w:i/>
          <w:iCs/>
          <w:lang w:val="es-ES_tradnl"/>
        </w:rPr>
        <w:t xml:space="preserve"> </w:t>
      </w:r>
      <w:r w:rsidRPr="00FD593E">
        <w:rPr>
          <w:rFonts w:ascii="Book Antiqua" w:hAnsi="Book Antiqua"/>
          <w:i/>
          <w:iCs/>
          <w:lang w:val="es-ES_tradnl"/>
        </w:rPr>
        <w:t>Peña Dávila</w:t>
      </w:r>
    </w:p>
    <w:p w14:paraId="5EAAE4E6" w14:textId="77777777" w:rsidR="00326AD2" w:rsidRPr="00FD593E" w:rsidRDefault="00326AD2" w:rsidP="00326AD2">
      <w:pPr>
        <w:jc w:val="center"/>
        <w:rPr>
          <w:rFonts w:ascii="Book Antiqua" w:hAnsi="Book Antiqua"/>
          <w:lang w:val="es-ES_tradnl"/>
        </w:rPr>
      </w:pPr>
    </w:p>
    <w:p w14:paraId="03F04B76" w14:textId="6F338E29" w:rsidR="00A22A39" w:rsidRPr="00FD593E" w:rsidRDefault="00A22A39" w:rsidP="00326AD2">
      <w:pPr>
        <w:jc w:val="center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 xml:space="preserve">Referida a </w:t>
      </w:r>
      <w:r w:rsidR="00326AD2" w:rsidRPr="00FD593E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Pr="00FD593E" w:rsidRDefault="00A22A39" w:rsidP="00326AD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Pr="00FD593E" w:rsidRDefault="00A22A39" w:rsidP="00326AD2">
      <w:pPr>
        <w:jc w:val="center"/>
        <w:rPr>
          <w:rFonts w:ascii="Book Antiqua" w:hAnsi="Book Antiqua"/>
          <w:b/>
          <w:sz w:val="28"/>
          <w:lang w:val="es-ES_tradnl"/>
        </w:rPr>
      </w:pPr>
      <w:r w:rsidRPr="00FD593E"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FD593E" w:rsidRDefault="00A22A39" w:rsidP="00326AD2">
      <w:pPr>
        <w:jc w:val="both"/>
        <w:rPr>
          <w:rFonts w:ascii="Book Antiqua" w:hAnsi="Book Antiqua"/>
          <w:lang w:val="es-ES_tradnl"/>
        </w:rPr>
      </w:pPr>
    </w:p>
    <w:p w14:paraId="3F9DD53F" w14:textId="1281E151" w:rsidR="008248B8" w:rsidRPr="003C451E" w:rsidRDefault="00A22A39" w:rsidP="003C451E">
      <w:pPr>
        <w:ind w:left="720" w:hanging="720"/>
        <w:jc w:val="both"/>
        <w:rPr>
          <w:rFonts w:ascii="Book Antiqua" w:hAnsi="Book Antiqua"/>
          <w:bCs/>
          <w:szCs w:val="24"/>
          <w:lang w:val="es-ES_tradnl"/>
        </w:rPr>
      </w:pPr>
      <w:r w:rsidRPr="00FD593E">
        <w:rPr>
          <w:rFonts w:ascii="Book Antiqua" w:hAnsi="Book Antiqua"/>
          <w:lang w:val="es-ES_tradnl"/>
        </w:rPr>
        <w:t>Para</w:t>
      </w:r>
      <w:r w:rsidR="00A20194" w:rsidRPr="00FD593E">
        <w:rPr>
          <w:lang w:val="es-ES_tradnl"/>
        </w:rPr>
        <w:t xml:space="preserve"> </w:t>
      </w:r>
      <w:r w:rsidR="00A20194" w:rsidRPr="00FD593E">
        <w:rPr>
          <w:rFonts w:ascii="Book Antiqua" w:hAnsi="Book Antiqua"/>
          <w:lang w:val="es-ES_tradnl"/>
        </w:rPr>
        <w:t xml:space="preserve">ordenar a la Comisión </w:t>
      </w:r>
      <w:r w:rsidR="00F96C95" w:rsidRPr="00FD593E">
        <w:rPr>
          <w:rFonts w:ascii="Book Antiqua" w:hAnsi="Book Antiqua"/>
          <w:lang w:val="es-ES_tradnl"/>
        </w:rPr>
        <w:t>del Trabajo y Asuntos Laborales</w:t>
      </w:r>
      <w:r w:rsidR="00074FC6" w:rsidRPr="00FD593E">
        <w:rPr>
          <w:rFonts w:ascii="Book Antiqua" w:hAnsi="Book Antiqua"/>
          <w:lang w:val="es-ES_tradnl"/>
        </w:rPr>
        <w:t xml:space="preserve"> de la Cámara de </w:t>
      </w:r>
      <w:r w:rsidR="00074FC6" w:rsidRPr="003C451E">
        <w:rPr>
          <w:rFonts w:ascii="Book Antiqua" w:hAnsi="Book Antiqua"/>
          <w:lang w:val="es-ES_tradnl"/>
        </w:rPr>
        <w:t>Represen</w:t>
      </w:r>
      <w:r w:rsidR="003302CE" w:rsidRPr="003C451E">
        <w:rPr>
          <w:rFonts w:ascii="Book Antiqua" w:hAnsi="Book Antiqua"/>
          <w:lang w:val="es-ES_tradnl"/>
        </w:rPr>
        <w:t>t</w:t>
      </w:r>
      <w:r w:rsidR="00074FC6" w:rsidRPr="003C451E">
        <w:rPr>
          <w:rFonts w:ascii="Book Antiqua" w:hAnsi="Book Antiqua"/>
          <w:lang w:val="es-ES_tradnl"/>
        </w:rPr>
        <w:t>antes de Puerto Rico a realizar una investigación</w:t>
      </w:r>
      <w:r w:rsidR="00854ADE" w:rsidRPr="003C451E">
        <w:rPr>
          <w:rFonts w:ascii="Book Antiqua" w:hAnsi="Book Antiqua"/>
          <w:lang w:val="es-ES_tradnl"/>
        </w:rPr>
        <w:t xml:space="preserve"> </w:t>
      </w:r>
      <w:r w:rsidR="00854ADE" w:rsidRPr="003C451E">
        <w:rPr>
          <w:rFonts w:ascii="Book Antiqua" w:hAnsi="Book Antiqua"/>
          <w:iCs/>
          <w:lang w:val="es-ES_tradnl"/>
        </w:rPr>
        <w:t>exhaustiv</w:t>
      </w:r>
      <w:r w:rsidR="007D5C85" w:rsidRPr="003C451E">
        <w:rPr>
          <w:rFonts w:ascii="Book Antiqua" w:hAnsi="Book Antiqua"/>
          <w:iCs/>
          <w:lang w:val="es-ES_tradnl"/>
        </w:rPr>
        <w:t>a</w:t>
      </w:r>
      <w:r w:rsidR="00074FC6" w:rsidRPr="003C451E">
        <w:rPr>
          <w:rFonts w:ascii="Book Antiqua" w:hAnsi="Book Antiqua"/>
          <w:lang w:val="es-ES_tradnl"/>
        </w:rPr>
        <w:t xml:space="preserve"> </w:t>
      </w:r>
      <w:r w:rsidR="00F96C95" w:rsidRPr="003C451E">
        <w:rPr>
          <w:rFonts w:ascii="Book Antiqua" w:hAnsi="Book Antiqua"/>
          <w:bCs/>
          <w:szCs w:val="24"/>
          <w:lang w:val="es-ES_tradnl"/>
        </w:rPr>
        <w:t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que le delegue la Cámara de Representantes de Puerto Rico o el Presidente o la Presidenta de ésta.</w:t>
      </w:r>
    </w:p>
    <w:p w14:paraId="3177B3DA" w14:textId="75B1212A" w:rsidR="00A22A39" w:rsidRPr="00FD593E" w:rsidRDefault="00A22A39" w:rsidP="00326AD2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Pr="00FD593E" w:rsidRDefault="00A22A39" w:rsidP="00326AD2">
      <w:pPr>
        <w:ind w:firstLine="360"/>
        <w:jc w:val="center"/>
        <w:rPr>
          <w:rFonts w:ascii="Book Antiqua" w:hAnsi="Book Antiqua"/>
          <w:lang w:val="es-ES_tradnl"/>
        </w:rPr>
      </w:pPr>
      <w:r w:rsidRPr="00FD593E">
        <w:rPr>
          <w:rFonts w:ascii="Book Antiqua" w:hAnsi="Book Antiqua"/>
          <w:lang w:val="es-ES_tradnl"/>
        </w:rPr>
        <w:t>EXPOSICIÓN DE MOTIVOS</w:t>
      </w:r>
    </w:p>
    <w:p w14:paraId="0A12A2AB" w14:textId="77777777" w:rsidR="00326AD2" w:rsidRPr="00FD593E" w:rsidRDefault="00326AD2" w:rsidP="00326AD2">
      <w:pPr>
        <w:ind w:firstLine="360"/>
        <w:jc w:val="center"/>
        <w:rPr>
          <w:rFonts w:ascii="Book Antiqua" w:hAnsi="Book Antiqua"/>
          <w:lang w:val="es-ES_tradnl"/>
        </w:rPr>
      </w:pPr>
    </w:p>
    <w:p w14:paraId="562F22AD" w14:textId="4000DCFC" w:rsidR="005B550E" w:rsidRPr="003C451E" w:rsidRDefault="00491817" w:rsidP="005B550E">
      <w:pPr>
        <w:ind w:firstLine="567"/>
        <w:jc w:val="both"/>
        <w:rPr>
          <w:rFonts w:ascii="Book Antiqua" w:hAnsi="Book Antiqua"/>
          <w:lang w:val="es-ES_tradnl"/>
        </w:rPr>
      </w:pPr>
      <w:r w:rsidRPr="003C451E">
        <w:rPr>
          <w:rFonts w:ascii="Book Antiqua" w:hAnsi="Book Antiqua"/>
          <w:lang w:val="es-ES_tradnl"/>
        </w:rPr>
        <w:t xml:space="preserve">La misión del Estado en la sociedad moderna es garantizar a sus constituyentes el más alto grado de calidad de vida posible. La salud, la educación, la seguridad </w:t>
      </w:r>
      <w:r w:rsidR="005B550E" w:rsidRPr="003C451E">
        <w:rPr>
          <w:rFonts w:ascii="Book Antiqua" w:hAnsi="Book Antiqua"/>
          <w:lang w:val="es-ES_tradnl"/>
        </w:rPr>
        <w:t xml:space="preserve">y </w:t>
      </w:r>
      <w:r w:rsidRPr="003C451E">
        <w:rPr>
          <w:rFonts w:ascii="Book Antiqua" w:hAnsi="Book Antiqua"/>
          <w:lang w:val="es-ES_tradnl"/>
        </w:rPr>
        <w:t>la economía</w:t>
      </w:r>
      <w:r w:rsidR="005B550E" w:rsidRPr="003C451E">
        <w:rPr>
          <w:rFonts w:ascii="Book Antiqua" w:hAnsi="Book Antiqua"/>
          <w:lang w:val="es-ES_tradnl"/>
        </w:rPr>
        <w:t xml:space="preserve"> son</w:t>
      </w:r>
      <w:r w:rsidRPr="003C451E">
        <w:rPr>
          <w:rFonts w:ascii="Book Antiqua" w:hAnsi="Book Antiqua"/>
          <w:lang w:val="es-ES_tradnl"/>
        </w:rPr>
        <w:t xml:space="preserve"> </w:t>
      </w:r>
      <w:r w:rsidR="005B550E" w:rsidRPr="003C451E">
        <w:rPr>
          <w:rFonts w:ascii="Book Antiqua" w:hAnsi="Book Antiqua"/>
          <w:lang w:val="es-ES_tradnl"/>
        </w:rPr>
        <w:t>pilares</w:t>
      </w:r>
      <w:r w:rsidR="00FD593E" w:rsidRPr="003C451E">
        <w:rPr>
          <w:rFonts w:ascii="Book Antiqua" w:hAnsi="Book Antiqua"/>
          <w:lang w:val="es-ES_tradnl"/>
        </w:rPr>
        <w:t xml:space="preserve"> </w:t>
      </w:r>
      <w:r w:rsidRPr="003C451E">
        <w:rPr>
          <w:rFonts w:ascii="Book Antiqua" w:hAnsi="Book Antiqua"/>
          <w:lang w:val="es-ES_tradnl"/>
        </w:rPr>
        <w:t xml:space="preserve">fundamentales para el desarrollo </w:t>
      </w:r>
      <w:r w:rsidR="005B550E" w:rsidRPr="003C451E">
        <w:rPr>
          <w:rFonts w:ascii="Book Antiqua" w:hAnsi="Book Antiqua"/>
          <w:lang w:val="es-ES_tradnl"/>
        </w:rPr>
        <w:t xml:space="preserve">y bienestar </w:t>
      </w:r>
      <w:r w:rsidRPr="003C451E">
        <w:rPr>
          <w:rFonts w:ascii="Book Antiqua" w:hAnsi="Book Antiqua"/>
          <w:lang w:val="es-ES_tradnl"/>
        </w:rPr>
        <w:t xml:space="preserve">de todos los ciudadanos.  </w:t>
      </w:r>
    </w:p>
    <w:p w14:paraId="325D8415" w14:textId="77777777" w:rsidR="00326AD2" w:rsidRPr="003C451E" w:rsidRDefault="00326AD2" w:rsidP="00027B87">
      <w:pPr>
        <w:ind w:firstLine="567"/>
        <w:jc w:val="both"/>
        <w:rPr>
          <w:rFonts w:ascii="Book Antiqua" w:hAnsi="Book Antiqua"/>
          <w:lang w:val="es-ES_tradnl"/>
        </w:rPr>
      </w:pPr>
    </w:p>
    <w:p w14:paraId="73CCCA9F" w14:textId="50D70BA2" w:rsidR="00302141" w:rsidRPr="003C451E" w:rsidRDefault="00302141" w:rsidP="003C451E">
      <w:pPr>
        <w:ind w:firstLine="720"/>
        <w:jc w:val="both"/>
        <w:rPr>
          <w:rFonts w:ascii="Book Antiqua" w:hAnsi="Book Antiqua"/>
          <w:strike/>
          <w:lang w:val="es-ES_tradnl"/>
        </w:rPr>
      </w:pPr>
      <w:r w:rsidRPr="003C451E">
        <w:rPr>
          <w:rFonts w:ascii="Book Antiqua" w:hAnsi="Book Antiqua"/>
          <w:lang w:val="es-ES_tradnl"/>
        </w:rPr>
        <w:lastRenderedPageBreak/>
        <w:t xml:space="preserve">En </w:t>
      </w:r>
      <w:r w:rsidR="00524103" w:rsidRPr="003C451E">
        <w:rPr>
          <w:rFonts w:ascii="Book Antiqua" w:hAnsi="Book Antiqua"/>
          <w:lang w:val="es-ES_tradnl"/>
        </w:rPr>
        <w:t xml:space="preserve">octubre </w:t>
      </w:r>
      <w:r w:rsidRPr="003C451E">
        <w:rPr>
          <w:rFonts w:ascii="Book Antiqua" w:hAnsi="Book Antiqua"/>
          <w:lang w:val="es-ES_tradnl"/>
        </w:rPr>
        <w:t xml:space="preserve">de 2024, Puerto Rico </w:t>
      </w:r>
      <w:r w:rsidR="00A86572" w:rsidRPr="003C451E">
        <w:rPr>
          <w:rFonts w:ascii="Book Antiqua" w:hAnsi="Book Antiqua"/>
          <w:lang w:val="es-ES_tradnl"/>
        </w:rPr>
        <w:t xml:space="preserve">registró </w:t>
      </w:r>
      <w:r w:rsidRPr="003C451E">
        <w:rPr>
          <w:rFonts w:ascii="Book Antiqua" w:hAnsi="Book Antiqua"/>
          <w:lang w:val="es-ES_tradnl"/>
        </w:rPr>
        <w:t xml:space="preserve">la tasa de desempleo más baja en su historia </w:t>
      </w:r>
      <w:r w:rsidR="00A86572" w:rsidRPr="003C451E">
        <w:rPr>
          <w:rFonts w:ascii="Book Antiqua" w:hAnsi="Book Antiqua"/>
          <w:lang w:val="es-ES_tradnl"/>
        </w:rPr>
        <w:t>alcanzando un 5.4%.</w:t>
      </w:r>
      <w:r w:rsidRPr="003C451E">
        <w:rPr>
          <w:rFonts w:ascii="Book Antiqua" w:hAnsi="Book Antiqua"/>
          <w:lang w:val="es-ES_tradnl"/>
        </w:rPr>
        <w:t xml:space="preserve"> </w:t>
      </w:r>
      <w:r w:rsidR="00A86572" w:rsidRPr="003C451E">
        <w:rPr>
          <w:rFonts w:ascii="Book Antiqua" w:hAnsi="Book Antiqua"/>
          <w:lang w:val="es-ES_tradnl"/>
        </w:rPr>
        <w:t>Este</w:t>
      </w:r>
      <w:r w:rsidR="00A86572" w:rsidRPr="003C451E">
        <w:rPr>
          <w:rFonts w:ascii="Book Antiqua" w:hAnsi="Book Antiqua"/>
          <w:bCs/>
          <w:lang w:val="es-ES_tradnl"/>
        </w:rPr>
        <w:t xml:space="preserve"> índice refleja la estabilidad del mercado laboral, que se ha mantenido en descenso desde el año 2018, cuando por primera vez el desempleo anual bajó del 10%. Desde 2021, la reducción ha sido constante, consolidando una tendencia positiva en la generación de empleo. </w:t>
      </w:r>
    </w:p>
    <w:p w14:paraId="7DBDDD74" w14:textId="77777777" w:rsidR="00326AD2" w:rsidRPr="003C451E" w:rsidRDefault="00326AD2" w:rsidP="003C451E">
      <w:pPr>
        <w:ind w:firstLine="720"/>
        <w:jc w:val="both"/>
        <w:rPr>
          <w:rFonts w:ascii="Book Antiqua" w:hAnsi="Book Antiqua"/>
          <w:lang w:val="es-ES_tradnl"/>
        </w:rPr>
      </w:pPr>
    </w:p>
    <w:p w14:paraId="5D683800" w14:textId="57F09C5B" w:rsidR="00A86572" w:rsidRPr="003C451E" w:rsidRDefault="00A86572" w:rsidP="003C451E">
      <w:pPr>
        <w:ind w:firstLine="720"/>
        <w:jc w:val="both"/>
        <w:rPr>
          <w:rFonts w:ascii="Book Antiqua" w:hAnsi="Book Antiqua"/>
          <w:lang w:val="es-ES_tradnl"/>
        </w:rPr>
      </w:pPr>
      <w:r w:rsidRPr="003C451E">
        <w:rPr>
          <w:rFonts w:ascii="Book Antiqua" w:hAnsi="Book Antiqua"/>
          <w:lang w:val="es-ES_tradnl"/>
        </w:rPr>
        <w:t xml:space="preserve">Este logro </w:t>
      </w:r>
      <w:r w:rsidR="00C06FDD" w:rsidRPr="003C451E">
        <w:rPr>
          <w:rFonts w:ascii="Book Antiqua" w:hAnsi="Book Antiqua"/>
          <w:lang w:val="es-ES_tradnl"/>
        </w:rPr>
        <w:t xml:space="preserve">responde al compromiso del </w:t>
      </w:r>
      <w:r w:rsidRPr="003C451E">
        <w:rPr>
          <w:rFonts w:ascii="Book Antiqua" w:hAnsi="Book Antiqua"/>
          <w:lang w:val="es-ES_tradnl"/>
        </w:rPr>
        <w:t>Gobierno</w:t>
      </w:r>
      <w:r w:rsidR="00C06FDD" w:rsidRPr="003C451E">
        <w:rPr>
          <w:rFonts w:ascii="Book Antiqua" w:hAnsi="Book Antiqua"/>
          <w:lang w:val="es-ES_tradnl"/>
        </w:rPr>
        <w:t xml:space="preserve"> de Puerto Rico</w:t>
      </w:r>
      <w:r w:rsidRPr="003C451E">
        <w:rPr>
          <w:rFonts w:ascii="Book Antiqua" w:hAnsi="Book Antiqua"/>
          <w:lang w:val="es-ES_tradnl"/>
        </w:rPr>
        <w:t xml:space="preserve"> </w:t>
      </w:r>
      <w:r w:rsidR="00C06FDD" w:rsidRPr="003C451E">
        <w:rPr>
          <w:rFonts w:ascii="Book Antiqua" w:hAnsi="Book Antiqua"/>
          <w:lang w:val="es-ES_tradnl"/>
        </w:rPr>
        <w:t xml:space="preserve">con la transformación del mercado laboral mediante la creación de </w:t>
      </w:r>
      <w:r w:rsidRPr="003C451E">
        <w:rPr>
          <w:rFonts w:ascii="Book Antiqua" w:hAnsi="Book Antiqua"/>
          <w:lang w:val="es-ES_tradnl"/>
        </w:rPr>
        <w:t xml:space="preserve">oportunidades </w:t>
      </w:r>
      <w:r w:rsidR="00C06FDD" w:rsidRPr="003C451E">
        <w:rPr>
          <w:rFonts w:ascii="Book Antiqua" w:hAnsi="Book Antiqua"/>
          <w:lang w:val="es-ES_tradnl"/>
        </w:rPr>
        <w:t xml:space="preserve">accesibles para toda la población. </w:t>
      </w:r>
      <w:r w:rsidRPr="003C451E">
        <w:rPr>
          <w:rFonts w:ascii="Book Antiqua" w:hAnsi="Book Antiqua"/>
          <w:lang w:val="es-ES_tradnl"/>
        </w:rPr>
        <w:t xml:space="preserve">Las condiciones </w:t>
      </w:r>
      <w:r w:rsidR="00C06FDD" w:rsidRPr="003C451E">
        <w:rPr>
          <w:rFonts w:ascii="Book Antiqua" w:hAnsi="Book Antiqua"/>
          <w:lang w:val="es-ES_tradnl"/>
        </w:rPr>
        <w:t xml:space="preserve">laborales, </w:t>
      </w:r>
      <w:r w:rsidRPr="003C451E">
        <w:rPr>
          <w:rFonts w:ascii="Book Antiqua" w:hAnsi="Book Antiqua"/>
          <w:lang w:val="es-ES_tradnl"/>
        </w:rPr>
        <w:t xml:space="preserve">salarios, relaciones obrero-patronales, adiestramiento y re-adiestramiento, capacitación sindical, rehabilitación por motivos de accidentes </w:t>
      </w:r>
      <w:r w:rsidR="00C06FDD" w:rsidRPr="003C451E">
        <w:rPr>
          <w:rFonts w:ascii="Book Antiqua" w:hAnsi="Book Antiqua"/>
          <w:lang w:val="es-ES_tradnl"/>
        </w:rPr>
        <w:t xml:space="preserve">del </w:t>
      </w:r>
      <w:r w:rsidRPr="003C451E">
        <w:rPr>
          <w:rFonts w:ascii="Book Antiqua" w:hAnsi="Book Antiqua"/>
          <w:lang w:val="es-ES_tradnl"/>
        </w:rPr>
        <w:t xml:space="preserve">trabajo, trabajadores migrantes, la prohibición de discrimen, son solo algunos de los temas que deben examinarse continuamente con miras a mantener baja la tasa de desempleo en la Isla.  </w:t>
      </w:r>
      <w:r w:rsidR="00C06FDD" w:rsidRPr="003C451E">
        <w:rPr>
          <w:rFonts w:ascii="Book Antiqua" w:hAnsi="Book Antiqua"/>
          <w:lang w:val="es-ES_tradnl"/>
        </w:rPr>
        <w:t xml:space="preserve">En este contexto resulta imperativo </w:t>
      </w:r>
      <w:r w:rsidRPr="003C451E">
        <w:rPr>
          <w:rFonts w:ascii="Book Antiqua" w:hAnsi="Book Antiqua"/>
          <w:lang w:val="es-ES_tradnl"/>
        </w:rPr>
        <w:t xml:space="preserve">seguir desarrollando proyectos e iniciativas que continúen </w:t>
      </w:r>
      <w:r w:rsidR="00C06FDD" w:rsidRPr="003C451E">
        <w:rPr>
          <w:rFonts w:ascii="Book Antiqua" w:hAnsi="Book Antiqua"/>
          <w:lang w:val="es-ES_tradnl"/>
        </w:rPr>
        <w:t xml:space="preserve">incentivando </w:t>
      </w:r>
      <w:r w:rsidRPr="003C451E">
        <w:rPr>
          <w:rFonts w:ascii="Book Antiqua" w:hAnsi="Book Antiqua"/>
          <w:lang w:val="es-ES_tradnl"/>
        </w:rPr>
        <w:t xml:space="preserve">la incorporación de más personas al mercado laboral.   </w:t>
      </w:r>
    </w:p>
    <w:p w14:paraId="6A819373" w14:textId="77777777" w:rsidR="00C06FDD" w:rsidRPr="003C451E" w:rsidRDefault="00C06FDD" w:rsidP="003C451E">
      <w:pPr>
        <w:ind w:firstLine="720"/>
        <w:jc w:val="both"/>
        <w:rPr>
          <w:rFonts w:ascii="Book Antiqua" w:hAnsi="Book Antiqua"/>
          <w:lang w:val="es-ES_tradnl"/>
        </w:rPr>
      </w:pPr>
    </w:p>
    <w:p w14:paraId="487C32B0" w14:textId="7494C89E" w:rsidR="00C06FDD" w:rsidRPr="003C451E" w:rsidRDefault="00C06FDD" w:rsidP="003C451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bookmarkStart w:id="1" w:name="_Hlk184305765"/>
      <w:r w:rsidRPr="003C451E">
        <w:rPr>
          <w:rFonts w:ascii="Book Antiqua" w:hAnsi="Book Antiqua"/>
          <w:bCs/>
          <w:szCs w:val="24"/>
          <w:lang w:val="es-ES_tradnl"/>
        </w:rPr>
        <w:t>La Cámara de Representantes reconoce la urgencia de evaluar estos aspectos y entiende que la Comisión del Trabajo y Asuntos Laborales debe realizar los estudios e investigaciones necesarios para recomendar estrategias a las tres ramas del gobierno y garantizar un marco laboral más justo y eficiente.</w:t>
      </w:r>
    </w:p>
    <w:p w14:paraId="384A7A14" w14:textId="77777777" w:rsidR="00326AD2" w:rsidRPr="003C451E" w:rsidRDefault="00326AD2" w:rsidP="007D5C85">
      <w:pPr>
        <w:autoSpaceDE w:val="0"/>
        <w:autoSpaceDN w:val="0"/>
        <w:adjustRightInd w:val="0"/>
        <w:jc w:val="both"/>
        <w:rPr>
          <w:rFonts w:ascii="Book Antiqua" w:hAnsi="Book Antiqua"/>
          <w:lang w:val="es-ES_tradnl"/>
        </w:rPr>
      </w:pPr>
    </w:p>
    <w:bookmarkEnd w:id="1"/>
    <w:p w14:paraId="3346FDFB" w14:textId="77777777" w:rsidR="00A22A39" w:rsidRPr="00FD593E" w:rsidRDefault="00A22A39" w:rsidP="00326AD2">
      <w:pPr>
        <w:spacing w:line="480" w:lineRule="auto"/>
        <w:rPr>
          <w:rFonts w:ascii="Book Antiqua" w:hAnsi="Book Antiqua"/>
          <w:i/>
          <w:lang w:val="es-ES_tradnl"/>
        </w:rPr>
      </w:pPr>
      <w:r w:rsidRPr="00FD593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FD593E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FD593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7640F1CD" w:rsidR="009E3C98" w:rsidRPr="003C451E" w:rsidRDefault="00A22A39" w:rsidP="00027B87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3C451E">
        <w:rPr>
          <w:rFonts w:ascii="Book Antiqua" w:hAnsi="Book Antiqua"/>
          <w:lang w:val="es-ES_tradnl"/>
        </w:rPr>
        <w:t>Sección 1.-</w:t>
      </w:r>
      <w:r w:rsidR="00A20194" w:rsidRPr="003C451E">
        <w:rPr>
          <w:rFonts w:ascii="Book Antiqua" w:hAnsi="Book Antiqua"/>
          <w:lang w:val="es-ES_tradnl"/>
        </w:rPr>
        <w:t xml:space="preserve">Ordenar a la Comisión </w:t>
      </w:r>
      <w:r w:rsidR="00F96C95" w:rsidRPr="003C451E">
        <w:rPr>
          <w:rFonts w:ascii="Book Antiqua" w:hAnsi="Book Antiqua"/>
          <w:lang w:val="es-ES_tradnl"/>
        </w:rPr>
        <w:t>del Trabajo y Asuntos Laborales</w:t>
      </w:r>
      <w:r w:rsidR="00FC764A" w:rsidRPr="003C451E">
        <w:rPr>
          <w:rFonts w:ascii="Book Antiqua" w:hAnsi="Book Antiqua"/>
          <w:lang w:val="es-ES_tradnl"/>
        </w:rPr>
        <w:t xml:space="preserve"> </w:t>
      </w:r>
      <w:r w:rsidR="00074FC6" w:rsidRPr="003C451E">
        <w:rPr>
          <w:rFonts w:ascii="Book Antiqua" w:hAnsi="Book Antiqua"/>
          <w:lang w:val="es-ES_tradnl"/>
        </w:rPr>
        <w:t xml:space="preserve">a realizar una </w:t>
      </w:r>
      <w:r w:rsidR="003302CE" w:rsidRPr="003C451E">
        <w:rPr>
          <w:rFonts w:ascii="Book Antiqua" w:hAnsi="Book Antiqua"/>
          <w:lang w:val="es-ES_tradnl"/>
        </w:rPr>
        <w:t>investigación</w:t>
      </w:r>
      <w:r w:rsidR="007D5C85" w:rsidRPr="003C451E">
        <w:rPr>
          <w:rFonts w:ascii="Book Antiqua" w:hAnsi="Book Antiqua"/>
          <w:lang w:val="es-ES_tradnl"/>
        </w:rPr>
        <w:t xml:space="preserve"> exhaustiva</w:t>
      </w:r>
      <w:r w:rsidR="00074FC6" w:rsidRPr="003C451E">
        <w:rPr>
          <w:rFonts w:ascii="Book Antiqua" w:hAnsi="Book Antiqua"/>
          <w:lang w:val="es-ES_tradnl"/>
        </w:rPr>
        <w:t xml:space="preserve"> </w:t>
      </w:r>
      <w:r w:rsidR="00F96C95" w:rsidRPr="003C451E">
        <w:rPr>
          <w:rFonts w:ascii="Book Antiqua" w:hAnsi="Book Antiqua"/>
          <w:bCs/>
          <w:szCs w:val="24"/>
          <w:lang w:val="es-ES_tradnl"/>
        </w:rPr>
        <w:t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que le delegue la Cámara de Representantes de Puerto Rico o el Presidente o la Presidenta de ésta.</w:t>
      </w:r>
      <w:r w:rsidR="009E3C98" w:rsidRPr="003C451E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15DC4FAF" w:rsidR="00A20194" w:rsidRPr="003C451E" w:rsidRDefault="1CA1FE47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C451E">
        <w:rPr>
          <w:rFonts w:ascii="Book Antiqua" w:hAnsi="Book Antiqua"/>
          <w:lang w:val="es-ES_tradnl"/>
        </w:rPr>
        <w:lastRenderedPageBreak/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C451E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C451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ED5A98E" w:rsidR="00A20194" w:rsidRPr="003C451E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C451E">
        <w:rPr>
          <w:rFonts w:ascii="Book Antiqua" w:hAnsi="Book Antiqua"/>
          <w:lang w:val="es-ES_tradnl"/>
        </w:rPr>
        <w:t>Sección 4.-</w:t>
      </w:r>
      <w:r w:rsidR="001A37A5" w:rsidRPr="003C451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C451E">
        <w:rPr>
          <w:rFonts w:ascii="Book Antiqua" w:hAnsi="Book Antiqua"/>
          <w:lang w:val="es-ES_tradnl"/>
        </w:rPr>
        <w:t xml:space="preserve">la </w:t>
      </w:r>
      <w:r w:rsidR="00E774AF" w:rsidRPr="003C451E">
        <w:rPr>
          <w:rFonts w:ascii="Book Antiqua" w:hAnsi="Book Antiqua"/>
          <w:lang w:val="es-ES_tradnl"/>
        </w:rPr>
        <w:t xml:space="preserve">Vigésima </w:t>
      </w:r>
      <w:r w:rsidRPr="003C451E">
        <w:rPr>
          <w:rFonts w:ascii="Book Antiqua" w:hAnsi="Book Antiqua"/>
          <w:lang w:val="es-ES_tradnl"/>
        </w:rPr>
        <w:t xml:space="preserve">Asamblea Legislativa.   </w:t>
      </w:r>
    </w:p>
    <w:p w14:paraId="31EBBA22" w14:textId="7B360842" w:rsidR="00A22A39" w:rsidRPr="003C451E" w:rsidRDefault="00A20194" w:rsidP="00027B8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C451E">
        <w:rPr>
          <w:rFonts w:ascii="Book Antiqua" w:hAnsi="Book Antiqua"/>
          <w:lang w:val="es-ES_tradnl"/>
        </w:rPr>
        <w:t>Sección 5.-</w:t>
      </w:r>
      <w:r w:rsidR="00B7333F" w:rsidRPr="00B7333F">
        <w:rPr>
          <w:rFonts w:ascii="Book Antiqua" w:hAnsi="Book Antiqua"/>
          <w:iCs/>
          <w:lang w:val="es-ES_tradnl"/>
        </w:rPr>
        <w:t xml:space="preserve"> </w:t>
      </w:r>
      <w:r w:rsidR="00B7333F" w:rsidRPr="00B7333F">
        <w:rPr>
          <w:rFonts w:ascii="Book Antiqua" w:hAnsi="Book Antiqua"/>
          <w:iCs/>
          <w:lang w:val="es-ES_tradnl"/>
        </w:rPr>
        <w:t>Esta Resolución comenzara a regir inmediatamente después de su aprobación.</w:t>
      </w:r>
    </w:p>
    <w:sectPr w:rsidR="00A22A39" w:rsidRPr="003C451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91941" w14:textId="77777777" w:rsidR="00760149" w:rsidRDefault="00760149">
      <w:r>
        <w:separator/>
      </w:r>
    </w:p>
  </w:endnote>
  <w:endnote w:type="continuationSeparator" w:id="0">
    <w:p w14:paraId="7688B1E1" w14:textId="77777777" w:rsidR="00760149" w:rsidRDefault="0076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E1046" w14:textId="77777777" w:rsidR="00760149" w:rsidRDefault="00760149">
      <w:r>
        <w:separator/>
      </w:r>
    </w:p>
  </w:footnote>
  <w:footnote w:type="continuationSeparator" w:id="0">
    <w:p w14:paraId="0224F042" w14:textId="77777777" w:rsidR="00760149" w:rsidRDefault="00760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C06FDD" w:rsidRDefault="00C06FD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593E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5CD194D" w:rsidR="00C06FDD" w:rsidRDefault="00C06FDD" w:rsidP="00854AD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05298777">
    <w:abstractNumId w:val="0"/>
  </w:num>
  <w:num w:numId="2" w16cid:durableId="356350664">
    <w:abstractNumId w:val="1"/>
  </w:num>
  <w:num w:numId="3" w16cid:durableId="69423013">
    <w:abstractNumId w:val="3"/>
  </w:num>
  <w:num w:numId="4" w16cid:durableId="1400205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7B87"/>
    <w:rsid w:val="00056024"/>
    <w:rsid w:val="00057841"/>
    <w:rsid w:val="00061613"/>
    <w:rsid w:val="00074FC6"/>
    <w:rsid w:val="00080353"/>
    <w:rsid w:val="000847AA"/>
    <w:rsid w:val="00095AE1"/>
    <w:rsid w:val="000A18FB"/>
    <w:rsid w:val="000A6B6C"/>
    <w:rsid w:val="000B0DBB"/>
    <w:rsid w:val="000C2A24"/>
    <w:rsid w:val="000D2B7B"/>
    <w:rsid w:val="00111415"/>
    <w:rsid w:val="00111E71"/>
    <w:rsid w:val="00122923"/>
    <w:rsid w:val="00127C6A"/>
    <w:rsid w:val="001363FE"/>
    <w:rsid w:val="00143052"/>
    <w:rsid w:val="00162962"/>
    <w:rsid w:val="0017132B"/>
    <w:rsid w:val="001A37A5"/>
    <w:rsid w:val="001A76AD"/>
    <w:rsid w:val="001B3E7A"/>
    <w:rsid w:val="001D0B89"/>
    <w:rsid w:val="001E1812"/>
    <w:rsid w:val="001F4CA3"/>
    <w:rsid w:val="001F612A"/>
    <w:rsid w:val="00211396"/>
    <w:rsid w:val="00226AE6"/>
    <w:rsid w:val="00245B34"/>
    <w:rsid w:val="00263355"/>
    <w:rsid w:val="00271165"/>
    <w:rsid w:val="00273792"/>
    <w:rsid w:val="0027498D"/>
    <w:rsid w:val="00285D6B"/>
    <w:rsid w:val="002946B7"/>
    <w:rsid w:val="002B6A94"/>
    <w:rsid w:val="002D4AC8"/>
    <w:rsid w:val="002E385F"/>
    <w:rsid w:val="00302141"/>
    <w:rsid w:val="00304075"/>
    <w:rsid w:val="00320D78"/>
    <w:rsid w:val="00326AD2"/>
    <w:rsid w:val="003302CE"/>
    <w:rsid w:val="00354230"/>
    <w:rsid w:val="003652AB"/>
    <w:rsid w:val="00380FE5"/>
    <w:rsid w:val="003924DD"/>
    <w:rsid w:val="00394FCB"/>
    <w:rsid w:val="003963F4"/>
    <w:rsid w:val="003B2DBB"/>
    <w:rsid w:val="003B5254"/>
    <w:rsid w:val="003B75A6"/>
    <w:rsid w:val="003C451E"/>
    <w:rsid w:val="003C55C0"/>
    <w:rsid w:val="003D6396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5D8A"/>
    <w:rsid w:val="00491817"/>
    <w:rsid w:val="00492F4E"/>
    <w:rsid w:val="004A22DF"/>
    <w:rsid w:val="004E5AEE"/>
    <w:rsid w:val="00520DEF"/>
    <w:rsid w:val="00521639"/>
    <w:rsid w:val="00524103"/>
    <w:rsid w:val="00532BB7"/>
    <w:rsid w:val="005332E4"/>
    <w:rsid w:val="0053550C"/>
    <w:rsid w:val="005447F1"/>
    <w:rsid w:val="005526CA"/>
    <w:rsid w:val="005545D9"/>
    <w:rsid w:val="00555018"/>
    <w:rsid w:val="005723DC"/>
    <w:rsid w:val="00587B9D"/>
    <w:rsid w:val="005A69E2"/>
    <w:rsid w:val="005B24DA"/>
    <w:rsid w:val="005B550E"/>
    <w:rsid w:val="005D1059"/>
    <w:rsid w:val="006210DC"/>
    <w:rsid w:val="0064349D"/>
    <w:rsid w:val="00644303"/>
    <w:rsid w:val="00653EED"/>
    <w:rsid w:val="00685549"/>
    <w:rsid w:val="00687437"/>
    <w:rsid w:val="006A14A2"/>
    <w:rsid w:val="006B7365"/>
    <w:rsid w:val="006C2D81"/>
    <w:rsid w:val="006C7DF8"/>
    <w:rsid w:val="00710307"/>
    <w:rsid w:val="0072097D"/>
    <w:rsid w:val="00723209"/>
    <w:rsid w:val="00750FC8"/>
    <w:rsid w:val="007533D0"/>
    <w:rsid w:val="00755069"/>
    <w:rsid w:val="00760149"/>
    <w:rsid w:val="007664D9"/>
    <w:rsid w:val="0077639B"/>
    <w:rsid w:val="0077793A"/>
    <w:rsid w:val="0078014A"/>
    <w:rsid w:val="007801FC"/>
    <w:rsid w:val="00793BDF"/>
    <w:rsid w:val="007B0660"/>
    <w:rsid w:val="007B19F1"/>
    <w:rsid w:val="007C5B85"/>
    <w:rsid w:val="007D0A0C"/>
    <w:rsid w:val="007D1AA4"/>
    <w:rsid w:val="007D5C85"/>
    <w:rsid w:val="007E3868"/>
    <w:rsid w:val="007E3F2F"/>
    <w:rsid w:val="007E6791"/>
    <w:rsid w:val="007F1F27"/>
    <w:rsid w:val="007F2EC2"/>
    <w:rsid w:val="00820C41"/>
    <w:rsid w:val="008248B8"/>
    <w:rsid w:val="00850256"/>
    <w:rsid w:val="00854ADE"/>
    <w:rsid w:val="00866D69"/>
    <w:rsid w:val="00891545"/>
    <w:rsid w:val="0093686F"/>
    <w:rsid w:val="00942FD4"/>
    <w:rsid w:val="00951277"/>
    <w:rsid w:val="00951997"/>
    <w:rsid w:val="00990352"/>
    <w:rsid w:val="009A7B33"/>
    <w:rsid w:val="009C2609"/>
    <w:rsid w:val="009E3C98"/>
    <w:rsid w:val="00A03405"/>
    <w:rsid w:val="00A1528A"/>
    <w:rsid w:val="00A20194"/>
    <w:rsid w:val="00A22A39"/>
    <w:rsid w:val="00A305BE"/>
    <w:rsid w:val="00A33918"/>
    <w:rsid w:val="00A660E8"/>
    <w:rsid w:val="00A7629F"/>
    <w:rsid w:val="00A86572"/>
    <w:rsid w:val="00A9370F"/>
    <w:rsid w:val="00AA0E19"/>
    <w:rsid w:val="00AB7AF6"/>
    <w:rsid w:val="00AD4EAF"/>
    <w:rsid w:val="00AF0B37"/>
    <w:rsid w:val="00AF0CEE"/>
    <w:rsid w:val="00B009EA"/>
    <w:rsid w:val="00B34806"/>
    <w:rsid w:val="00B55CC9"/>
    <w:rsid w:val="00B667AD"/>
    <w:rsid w:val="00B7333F"/>
    <w:rsid w:val="00B84C38"/>
    <w:rsid w:val="00B86C00"/>
    <w:rsid w:val="00B947F6"/>
    <w:rsid w:val="00B96F6F"/>
    <w:rsid w:val="00BB0FE8"/>
    <w:rsid w:val="00BF16AA"/>
    <w:rsid w:val="00C06FDD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84368"/>
    <w:rsid w:val="00C87384"/>
    <w:rsid w:val="00C908F9"/>
    <w:rsid w:val="00CA0917"/>
    <w:rsid w:val="00CA1099"/>
    <w:rsid w:val="00CC17C2"/>
    <w:rsid w:val="00CE1904"/>
    <w:rsid w:val="00D03EE3"/>
    <w:rsid w:val="00D054B3"/>
    <w:rsid w:val="00D417C2"/>
    <w:rsid w:val="00D41F2A"/>
    <w:rsid w:val="00D60936"/>
    <w:rsid w:val="00D653B8"/>
    <w:rsid w:val="00D709EB"/>
    <w:rsid w:val="00D74462"/>
    <w:rsid w:val="00D74714"/>
    <w:rsid w:val="00D76468"/>
    <w:rsid w:val="00D80407"/>
    <w:rsid w:val="00D82F3F"/>
    <w:rsid w:val="00D910CB"/>
    <w:rsid w:val="00D921C6"/>
    <w:rsid w:val="00D958C2"/>
    <w:rsid w:val="00D96541"/>
    <w:rsid w:val="00D96AE9"/>
    <w:rsid w:val="00DA54E2"/>
    <w:rsid w:val="00E04AB5"/>
    <w:rsid w:val="00E21975"/>
    <w:rsid w:val="00E426FC"/>
    <w:rsid w:val="00E50EEA"/>
    <w:rsid w:val="00E52F58"/>
    <w:rsid w:val="00E63EBF"/>
    <w:rsid w:val="00E774AF"/>
    <w:rsid w:val="00EA4A93"/>
    <w:rsid w:val="00EC26AA"/>
    <w:rsid w:val="00ED7A53"/>
    <w:rsid w:val="00EE1BD1"/>
    <w:rsid w:val="00EE3FF4"/>
    <w:rsid w:val="00EE4273"/>
    <w:rsid w:val="00F02004"/>
    <w:rsid w:val="00F042CB"/>
    <w:rsid w:val="00F44DC8"/>
    <w:rsid w:val="00F55D7D"/>
    <w:rsid w:val="00F60A20"/>
    <w:rsid w:val="00F71906"/>
    <w:rsid w:val="00F96C95"/>
    <w:rsid w:val="00FC0A95"/>
    <w:rsid w:val="00FC1E1C"/>
    <w:rsid w:val="00FC3D9C"/>
    <w:rsid w:val="00FC764A"/>
    <w:rsid w:val="00FD4E14"/>
    <w:rsid w:val="00FD58D8"/>
    <w:rsid w:val="00FD593E"/>
    <w:rsid w:val="00FF0153"/>
    <w:rsid w:val="00FF4DD7"/>
    <w:rsid w:val="00FF6BD2"/>
    <w:rsid w:val="1CA1FE47"/>
    <w:rsid w:val="27861338"/>
    <w:rsid w:val="6C5E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4E2DE9D2-52A9-4E07-A07B-93800850E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8D4D31E-81F7-6B46-B0A4-34E858070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707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5</cp:revision>
  <cp:lastPrinted>2025-02-20T13:25:00Z</cp:lastPrinted>
  <dcterms:created xsi:type="dcterms:W3CDTF">2025-02-19T19:26:00Z</dcterms:created>
  <dcterms:modified xsi:type="dcterms:W3CDTF">2025-02-25T13:15:00Z</dcterms:modified>
</cp:coreProperties>
</file>