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F260F" w14:textId="19A5A092" w:rsidR="00FF6BD2" w:rsidRDefault="00357B1A" w:rsidP="00745E12">
      <w:pPr>
        <w:jc w:val="center"/>
        <w:rPr>
          <w:rFonts w:ascii="Book Antiqua" w:hAnsi="Book Antiqua"/>
          <w:sz w:val="28"/>
          <w:lang w:val="es-ES_tradnl"/>
        </w:rPr>
      </w:pPr>
      <w:r>
        <w:rPr>
          <w:rFonts w:ascii="Book Antiqua" w:hAnsi="Book Antiqua"/>
          <w:sz w:val="28"/>
          <w:lang w:val="es-ES_tradnl"/>
        </w:rPr>
        <w:t>GOBIERNO</w:t>
      </w:r>
      <w:r w:rsidR="00061F79">
        <w:rPr>
          <w:rFonts w:ascii="Book Antiqua" w:hAnsi="Book Antiqua"/>
          <w:sz w:val="28"/>
          <w:lang w:val="es-ES_tradnl"/>
        </w:rPr>
        <w:t xml:space="preserve"> DE PUERTO RICO</w:t>
      </w:r>
      <w:r w:rsidR="00B33016">
        <w:rPr>
          <w:rFonts w:ascii="Book Antiqua" w:hAnsi="Book Antiqua"/>
          <w:sz w:val="28"/>
          <w:lang w:val="es-ES_tradnl"/>
        </w:rPr>
        <w:t xml:space="preserve"> </w:t>
      </w:r>
    </w:p>
    <w:p w14:paraId="7913E5A3" w14:textId="77777777" w:rsidR="00061F79" w:rsidRPr="00745E12" w:rsidRDefault="00061F79" w:rsidP="00745E12">
      <w:pPr>
        <w:jc w:val="center"/>
        <w:rPr>
          <w:rFonts w:ascii="Book Antiqua" w:hAnsi="Book Antiqua"/>
          <w:lang w:val="es-ES_tradnl"/>
        </w:rPr>
      </w:pPr>
    </w:p>
    <w:p w14:paraId="0B5DA1E8" w14:textId="61AD0874" w:rsidR="00061F79" w:rsidRDefault="00233A78" w:rsidP="00233A78">
      <w:pPr>
        <w:pStyle w:val="Title2"/>
        <w:tabs>
          <w:tab w:val="clear" w:pos="648"/>
          <w:tab w:val="clear" w:pos="7776"/>
          <w:tab w:val="clear" w:pos="7848"/>
        </w:tabs>
        <w:rPr>
          <w:rFonts w:ascii="Book Antiqua" w:hAnsi="Book Antiqua"/>
          <w:lang w:val="es-ES_tradnl"/>
        </w:rPr>
      </w:pPr>
      <w:r>
        <w:rPr>
          <w:rFonts w:ascii="Book Antiqua" w:hAnsi="Book Antiqua"/>
          <w:lang w:val="es-ES_tradnl"/>
        </w:rPr>
        <w:t xml:space="preserve">20ma. </w:t>
      </w:r>
      <w:r w:rsidR="00061F79">
        <w:rPr>
          <w:rFonts w:ascii="Book Antiqua" w:hAnsi="Book Antiqua"/>
          <w:lang w:val="es-ES_tradnl"/>
        </w:rPr>
        <w:t>Asamblea</w:t>
      </w:r>
      <w:r w:rsidR="00061F79">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t xml:space="preserve">     1ra. </w:t>
      </w:r>
      <w:r w:rsidR="00061F79">
        <w:rPr>
          <w:rFonts w:ascii="Book Antiqua" w:hAnsi="Book Antiqua"/>
          <w:lang w:val="es-ES_tradnl"/>
        </w:rPr>
        <w:t>Sesión</w:t>
      </w:r>
    </w:p>
    <w:p w14:paraId="2218EA92" w14:textId="462A470C" w:rsidR="00061F79" w:rsidRDefault="00061F79" w:rsidP="00233A78">
      <w:pPr>
        <w:pStyle w:val="Title2"/>
        <w:tabs>
          <w:tab w:val="clear" w:pos="648"/>
          <w:tab w:val="clear" w:pos="7776"/>
          <w:tab w:val="clear" w:pos="7848"/>
        </w:tabs>
        <w:rPr>
          <w:rFonts w:ascii="Book Antiqua" w:hAnsi="Book Antiqua"/>
          <w:lang w:val="es-ES_tradnl"/>
        </w:rPr>
      </w:pPr>
      <w:r>
        <w:rPr>
          <w:rFonts w:ascii="Book Antiqua" w:hAnsi="Book Antiqua"/>
          <w:lang w:val="es-ES_tradnl"/>
        </w:rPr>
        <w:tab/>
        <w:t>Legislativa</w:t>
      </w:r>
      <w:r w:rsidR="00BF69DC">
        <w:rPr>
          <w:rFonts w:ascii="Book Antiqua" w:hAnsi="Book Antiqua"/>
          <w:lang w:val="es-ES_tradnl"/>
        </w:rPr>
        <w:t xml:space="preserve">                                                                                                    </w:t>
      </w:r>
      <w:r w:rsidR="00233A78">
        <w:rPr>
          <w:rFonts w:ascii="Book Antiqua" w:hAnsi="Book Antiqua"/>
          <w:lang w:val="es-ES_tradnl"/>
        </w:rPr>
        <w:t xml:space="preserve"> </w:t>
      </w:r>
      <w:r w:rsidR="00B55CD7">
        <w:rPr>
          <w:rFonts w:ascii="Book Antiqua" w:hAnsi="Book Antiqua"/>
          <w:lang w:val="es-ES_tradnl"/>
        </w:rPr>
        <w:t>O</w:t>
      </w:r>
      <w:r>
        <w:rPr>
          <w:rFonts w:ascii="Book Antiqua" w:hAnsi="Book Antiqua"/>
          <w:lang w:val="es-ES_tradnl"/>
        </w:rPr>
        <w:t>rdinaria</w:t>
      </w:r>
    </w:p>
    <w:p w14:paraId="30EB99BD" w14:textId="77777777" w:rsidR="00061F79" w:rsidRDefault="00061F79" w:rsidP="00745E12">
      <w:pPr>
        <w:rPr>
          <w:lang w:val="es-ES_tradnl"/>
        </w:rPr>
      </w:pPr>
    </w:p>
    <w:p w14:paraId="5975B210" w14:textId="77777777" w:rsidR="00061F79" w:rsidRDefault="00061F79" w:rsidP="00745E12">
      <w:pPr>
        <w:jc w:val="center"/>
        <w:rPr>
          <w:rFonts w:ascii="Book Antiqua" w:hAnsi="Book Antiqua"/>
          <w:b/>
          <w:sz w:val="36"/>
          <w:lang w:val="es-ES_tradnl"/>
        </w:rPr>
      </w:pPr>
      <w:r>
        <w:rPr>
          <w:rFonts w:ascii="Book Antiqua" w:hAnsi="Book Antiqua"/>
          <w:b/>
          <w:sz w:val="36"/>
          <w:lang w:val="es-ES_tradnl"/>
        </w:rPr>
        <w:t>CÁMARA DE REPRESENTANTES</w:t>
      </w:r>
    </w:p>
    <w:p w14:paraId="133CF7D1" w14:textId="77777777" w:rsidR="00061F79" w:rsidRPr="00745E12" w:rsidRDefault="00061F79" w:rsidP="00745E12">
      <w:pPr>
        <w:jc w:val="center"/>
        <w:rPr>
          <w:rFonts w:ascii="Book Antiqua" w:hAnsi="Book Antiqua"/>
          <w:b/>
          <w:szCs w:val="24"/>
          <w:lang w:val="es-ES_tradnl"/>
        </w:rPr>
      </w:pPr>
    </w:p>
    <w:p w14:paraId="24FBC4E6" w14:textId="4F7D4F1B" w:rsidR="00061F79" w:rsidRDefault="00061F79" w:rsidP="00745E12">
      <w:pPr>
        <w:jc w:val="center"/>
        <w:rPr>
          <w:rFonts w:ascii="Book Antiqua" w:hAnsi="Book Antiqua"/>
          <w:b/>
          <w:sz w:val="52"/>
          <w:lang w:val="es-ES_tradnl"/>
        </w:rPr>
      </w:pPr>
      <w:r>
        <w:rPr>
          <w:rFonts w:ascii="Book Antiqua" w:hAnsi="Book Antiqua"/>
          <w:b/>
          <w:sz w:val="52"/>
          <w:lang w:val="es-ES_tradnl"/>
        </w:rPr>
        <w:t xml:space="preserve">R. de la C. </w:t>
      </w:r>
      <w:r w:rsidR="00FF452A">
        <w:rPr>
          <w:rFonts w:ascii="Book Antiqua" w:hAnsi="Book Antiqua"/>
          <w:b/>
          <w:sz w:val="52"/>
          <w:lang w:val="es-ES_tradnl"/>
        </w:rPr>
        <w:t>114</w:t>
      </w:r>
    </w:p>
    <w:p w14:paraId="784660F5" w14:textId="77777777" w:rsidR="00745E12" w:rsidRPr="00745E12" w:rsidRDefault="00745E12" w:rsidP="00745E12">
      <w:pPr>
        <w:jc w:val="center"/>
        <w:rPr>
          <w:rFonts w:ascii="Book Antiqua" w:hAnsi="Book Antiqua"/>
          <w:b/>
          <w:szCs w:val="24"/>
          <w:lang w:val="es-ES_tradnl"/>
        </w:rPr>
      </w:pPr>
    </w:p>
    <w:p w14:paraId="69BD7954" w14:textId="5F489622" w:rsidR="00061F79" w:rsidRDefault="00357B1A" w:rsidP="00745E12">
      <w:pPr>
        <w:jc w:val="center"/>
        <w:rPr>
          <w:rFonts w:ascii="Book Antiqua" w:hAnsi="Book Antiqua"/>
          <w:lang w:val="es-ES_tradnl"/>
        </w:rPr>
      </w:pPr>
      <w:r>
        <w:rPr>
          <w:rFonts w:ascii="Book Antiqua" w:hAnsi="Book Antiqua"/>
          <w:lang w:val="es-ES_tradnl"/>
        </w:rPr>
        <w:t>3</w:t>
      </w:r>
      <w:r w:rsidR="0090415A">
        <w:rPr>
          <w:rFonts w:ascii="Book Antiqua" w:hAnsi="Book Antiqua"/>
          <w:lang w:val="es-ES_tradnl"/>
        </w:rPr>
        <w:t xml:space="preserve">1 DE </w:t>
      </w:r>
      <w:r>
        <w:rPr>
          <w:rFonts w:ascii="Book Antiqua" w:hAnsi="Book Antiqua"/>
          <w:lang w:val="es-ES_tradnl"/>
        </w:rPr>
        <w:t>ENERO</w:t>
      </w:r>
      <w:r w:rsidR="00061F79">
        <w:rPr>
          <w:rFonts w:ascii="Book Antiqua" w:hAnsi="Book Antiqua"/>
          <w:lang w:val="es-ES_tradnl"/>
        </w:rPr>
        <w:t xml:space="preserve"> DE 202</w:t>
      </w:r>
      <w:r>
        <w:rPr>
          <w:rFonts w:ascii="Book Antiqua" w:hAnsi="Book Antiqua"/>
          <w:lang w:val="es-ES_tradnl"/>
        </w:rPr>
        <w:t>5</w:t>
      </w:r>
    </w:p>
    <w:p w14:paraId="42D57D6D" w14:textId="77777777" w:rsidR="00745E12" w:rsidRDefault="00745E12" w:rsidP="00745E12">
      <w:pPr>
        <w:jc w:val="center"/>
        <w:rPr>
          <w:rFonts w:ascii="Book Antiqua" w:hAnsi="Book Antiqua"/>
          <w:lang w:val="es-ES_tradnl"/>
        </w:rPr>
      </w:pPr>
    </w:p>
    <w:p w14:paraId="24E47A30" w14:textId="40D094C2" w:rsidR="00061F79" w:rsidRDefault="00061F79" w:rsidP="00745E12">
      <w:pPr>
        <w:jc w:val="center"/>
        <w:rPr>
          <w:rFonts w:ascii="Book Antiqua" w:hAnsi="Book Antiqua"/>
          <w:i/>
          <w:lang w:val="es-ES_tradnl"/>
        </w:rPr>
      </w:pPr>
      <w:r>
        <w:rPr>
          <w:rFonts w:ascii="Book Antiqua" w:hAnsi="Book Antiqua"/>
          <w:lang w:val="es-ES_tradnl"/>
        </w:rPr>
        <w:t>Presentada por l</w:t>
      </w:r>
      <w:r w:rsidR="00357B1A">
        <w:rPr>
          <w:rFonts w:ascii="Book Antiqua" w:hAnsi="Book Antiqua"/>
          <w:lang w:val="es-ES_tradnl"/>
        </w:rPr>
        <w:t xml:space="preserve">a </w:t>
      </w:r>
      <w:r>
        <w:rPr>
          <w:rFonts w:ascii="Book Antiqua" w:hAnsi="Book Antiqua"/>
          <w:lang w:val="es-ES_tradnl"/>
        </w:rPr>
        <w:t xml:space="preserve">representante </w:t>
      </w:r>
      <w:r>
        <w:rPr>
          <w:rFonts w:ascii="Book Antiqua" w:hAnsi="Book Antiqua"/>
          <w:i/>
          <w:lang w:val="es-ES_tradnl"/>
        </w:rPr>
        <w:t>M</w:t>
      </w:r>
      <w:r w:rsidR="00357B1A">
        <w:rPr>
          <w:rFonts w:ascii="Book Antiqua" w:hAnsi="Book Antiqua"/>
          <w:i/>
          <w:lang w:val="es-ES_tradnl"/>
        </w:rPr>
        <w:t xml:space="preserve">edina Calderón </w:t>
      </w:r>
    </w:p>
    <w:p w14:paraId="47F43376" w14:textId="77777777" w:rsidR="00745E12" w:rsidRDefault="00745E12" w:rsidP="00745E12">
      <w:pPr>
        <w:jc w:val="center"/>
        <w:rPr>
          <w:rFonts w:ascii="Book Antiqua" w:hAnsi="Book Antiqua"/>
          <w:lang w:val="es-ES_tradnl"/>
        </w:rPr>
      </w:pPr>
    </w:p>
    <w:p w14:paraId="6C3041C7" w14:textId="0BD59F3E" w:rsidR="00061F79" w:rsidRDefault="00061F79" w:rsidP="00745E12">
      <w:pPr>
        <w:jc w:val="center"/>
        <w:rPr>
          <w:rFonts w:ascii="Book Antiqua" w:hAnsi="Book Antiqua"/>
          <w:lang w:val="es-ES_tradnl"/>
        </w:rPr>
      </w:pPr>
      <w:r>
        <w:rPr>
          <w:rFonts w:ascii="Book Antiqua" w:hAnsi="Book Antiqua"/>
          <w:lang w:val="es-ES_tradnl"/>
        </w:rPr>
        <w:t xml:space="preserve">Referida a </w:t>
      </w:r>
      <w:r w:rsidR="00E63E7E">
        <w:rPr>
          <w:rFonts w:ascii="Book Antiqua" w:hAnsi="Book Antiqua"/>
          <w:lang w:val="es-ES_tradnl"/>
        </w:rPr>
        <w:t>la Comisión de Asuntos Internos</w:t>
      </w:r>
    </w:p>
    <w:p w14:paraId="12584DEE" w14:textId="77777777" w:rsidR="00061F79" w:rsidRDefault="00061F79" w:rsidP="00745E12">
      <w:pPr>
        <w:jc w:val="both"/>
        <w:rPr>
          <w:rFonts w:ascii="Book Antiqua" w:hAnsi="Book Antiqua"/>
          <w:lang w:val="es-ES_tradnl"/>
        </w:rPr>
      </w:pPr>
    </w:p>
    <w:p w14:paraId="60B266D2" w14:textId="77777777" w:rsidR="00061F79" w:rsidRDefault="00061F79" w:rsidP="00745E12">
      <w:pPr>
        <w:jc w:val="center"/>
        <w:rPr>
          <w:rFonts w:ascii="Book Antiqua" w:hAnsi="Book Antiqua"/>
          <w:b/>
          <w:sz w:val="28"/>
          <w:lang w:val="es-ES_tradnl"/>
        </w:rPr>
      </w:pPr>
      <w:r>
        <w:rPr>
          <w:rFonts w:ascii="Book Antiqua" w:hAnsi="Book Antiqua"/>
          <w:b/>
          <w:sz w:val="28"/>
          <w:lang w:val="es-ES_tradnl"/>
        </w:rPr>
        <w:t>RESOLUCIÓN</w:t>
      </w:r>
    </w:p>
    <w:p w14:paraId="371F6B71" w14:textId="77777777" w:rsidR="00061F79" w:rsidRDefault="00061F79" w:rsidP="00745E12">
      <w:pPr>
        <w:jc w:val="both"/>
        <w:rPr>
          <w:rFonts w:ascii="Book Antiqua" w:hAnsi="Book Antiqua"/>
          <w:lang w:val="es-ES_tradnl"/>
        </w:rPr>
      </w:pPr>
    </w:p>
    <w:p w14:paraId="770C8E56" w14:textId="5715D57E" w:rsidR="00E8704F" w:rsidRPr="00E8704F" w:rsidRDefault="00061F79" w:rsidP="00E8704F">
      <w:pPr>
        <w:ind w:left="567" w:hanging="567"/>
        <w:jc w:val="both"/>
        <w:rPr>
          <w:rFonts w:ascii="Book Antiqua" w:hAnsi="Book Antiqua"/>
          <w:bCs/>
          <w:strike/>
          <w:szCs w:val="24"/>
          <w:lang w:val="es-PR"/>
        </w:rPr>
      </w:pPr>
      <w:r>
        <w:rPr>
          <w:rFonts w:ascii="Book Antiqua" w:hAnsi="Book Antiqua"/>
          <w:lang w:val="es-ES_tradnl"/>
        </w:rPr>
        <w:t xml:space="preserve">Para </w:t>
      </w:r>
      <w:r w:rsidR="002D120D" w:rsidRPr="008954C4">
        <w:rPr>
          <w:rFonts w:ascii="Book Antiqua" w:hAnsi="Book Antiqua"/>
          <w:lang w:val="es-ES_tradnl"/>
        </w:rPr>
        <w:t xml:space="preserve">ordenar a la </w:t>
      </w:r>
      <w:r w:rsidR="00DF3974">
        <w:rPr>
          <w:rFonts w:ascii="Book Antiqua" w:hAnsi="Book Antiqua"/>
          <w:lang w:val="es-ES_tradnl"/>
        </w:rPr>
        <w:t xml:space="preserve">Secretaría de la </w:t>
      </w:r>
      <w:r w:rsidR="002D120D" w:rsidRPr="008954C4">
        <w:rPr>
          <w:rFonts w:ascii="Book Antiqua" w:hAnsi="Book Antiqua"/>
          <w:lang w:val="es-ES_tradnl"/>
        </w:rPr>
        <w:t xml:space="preserve">Cámara de </w:t>
      </w:r>
      <w:r w:rsidR="002D120D" w:rsidRPr="00614AA4">
        <w:rPr>
          <w:rFonts w:ascii="Book Antiqua" w:hAnsi="Book Antiqua"/>
          <w:lang w:val="es-ES_tradnl"/>
        </w:rPr>
        <w:t xml:space="preserve">Representantes de Puerto Rico, a tenor con </w:t>
      </w:r>
      <w:r w:rsidR="002D120D">
        <w:rPr>
          <w:rFonts w:ascii="Book Antiqua" w:hAnsi="Book Antiqua"/>
          <w:lang w:val="es-ES_tradnl"/>
        </w:rPr>
        <w:t xml:space="preserve">las disposiciones de la </w:t>
      </w:r>
      <w:r w:rsidR="002D120D" w:rsidRPr="005224DC">
        <w:rPr>
          <w:rFonts w:ascii="Book Antiqua" w:hAnsi="Book Antiqua"/>
          <w:lang w:val="es-ES_tradnl"/>
        </w:rPr>
        <w:t>Regla 16.2</w:t>
      </w:r>
      <w:r w:rsidR="002D120D">
        <w:rPr>
          <w:rFonts w:ascii="Book Antiqua" w:hAnsi="Book Antiqua"/>
          <w:lang w:val="es-ES_tradnl"/>
        </w:rPr>
        <w:t xml:space="preserve"> sobre </w:t>
      </w:r>
      <w:r w:rsidR="002D120D" w:rsidRPr="003D4BE1">
        <w:rPr>
          <w:rFonts w:ascii="Book Antiqua" w:hAnsi="Book Antiqua"/>
          <w:i/>
          <w:lang w:val="es-ES_tradnl"/>
        </w:rPr>
        <w:t>“</w:t>
      </w:r>
      <w:r w:rsidR="002D120D">
        <w:rPr>
          <w:rFonts w:ascii="Book Antiqua" w:hAnsi="Book Antiqua"/>
          <w:lang w:val="es-ES_tradnl"/>
        </w:rPr>
        <w:t>Petición de Información o Documentos</w:t>
      </w:r>
      <w:r w:rsidR="002D120D" w:rsidRPr="003D4BE1">
        <w:rPr>
          <w:rFonts w:ascii="Book Antiqua" w:hAnsi="Book Antiqua"/>
          <w:i/>
          <w:lang w:val="es-ES_tradnl"/>
        </w:rPr>
        <w:t>”</w:t>
      </w:r>
      <w:r w:rsidR="002D120D" w:rsidRPr="003D4BE1">
        <w:rPr>
          <w:rFonts w:ascii="Book Antiqua" w:hAnsi="Book Antiqua"/>
          <w:lang w:val="es-ES_tradnl"/>
        </w:rPr>
        <w:t>,</w:t>
      </w:r>
      <w:r w:rsidR="002D120D" w:rsidRPr="00614AA4">
        <w:rPr>
          <w:rFonts w:ascii="Book Antiqua" w:hAnsi="Book Antiqua"/>
          <w:lang w:val="es-ES_tradnl"/>
        </w:rPr>
        <w:t xml:space="preserve"> del Reglamento de la Cámara de Representantes de Puerto Rico,</w:t>
      </w:r>
      <w:r w:rsidR="002D120D">
        <w:rPr>
          <w:rFonts w:ascii="Book Antiqua" w:hAnsi="Book Antiqua"/>
          <w:lang w:val="es-ES_tradnl"/>
        </w:rPr>
        <w:t xml:space="preserve"> </w:t>
      </w:r>
      <w:r w:rsidR="002D120D" w:rsidRPr="00614AA4">
        <w:rPr>
          <w:rFonts w:ascii="Book Antiqua" w:hAnsi="Book Antiqua"/>
          <w:lang w:val="es-ES_tradnl"/>
        </w:rPr>
        <w:t xml:space="preserve">realizar una </w:t>
      </w:r>
      <w:r w:rsidR="002D120D">
        <w:rPr>
          <w:rFonts w:ascii="Book Antiqua" w:hAnsi="Book Antiqua"/>
          <w:lang w:val="es-ES_tradnl"/>
        </w:rPr>
        <w:t>petición</w:t>
      </w:r>
      <w:r w:rsidR="002D120D" w:rsidRPr="00317474">
        <w:rPr>
          <w:lang w:val="es-PR"/>
        </w:rPr>
        <w:t xml:space="preserve"> </w:t>
      </w:r>
      <w:r w:rsidR="00C70158">
        <w:rPr>
          <w:rFonts w:ascii="Book Antiqua" w:hAnsi="Book Antiqua"/>
          <w:lang w:val="es-ES_tradnl"/>
        </w:rPr>
        <w:t>a</w:t>
      </w:r>
      <w:r w:rsidR="00357B1A">
        <w:rPr>
          <w:rFonts w:ascii="Book Antiqua" w:hAnsi="Book Antiqua"/>
          <w:lang w:val="es-ES_tradnl"/>
        </w:rPr>
        <w:t xml:space="preserve"> </w:t>
      </w:r>
      <w:r w:rsidR="000D453F">
        <w:rPr>
          <w:rFonts w:ascii="Book Antiqua" w:hAnsi="Book Antiqua"/>
          <w:lang w:val="es-ES_tradnl"/>
        </w:rPr>
        <w:t>l</w:t>
      </w:r>
      <w:r w:rsidR="00357B1A">
        <w:rPr>
          <w:rFonts w:ascii="Book Antiqua" w:hAnsi="Book Antiqua"/>
          <w:lang w:val="es-ES_tradnl"/>
        </w:rPr>
        <w:t>a</w:t>
      </w:r>
      <w:r w:rsidR="000D453F">
        <w:rPr>
          <w:rFonts w:ascii="Book Antiqua" w:hAnsi="Book Antiqua"/>
          <w:lang w:val="es-ES_tradnl"/>
        </w:rPr>
        <w:t xml:space="preserve"> </w:t>
      </w:r>
      <w:r w:rsidR="00357B1A">
        <w:rPr>
          <w:rFonts w:ascii="Book Antiqua" w:hAnsi="Book Antiqua"/>
          <w:lang w:val="es-ES_tradnl"/>
        </w:rPr>
        <w:t>Autoridad de Carreteras y Transportación del Gobierno</w:t>
      </w:r>
      <w:r w:rsidR="00B2207F">
        <w:rPr>
          <w:rFonts w:ascii="Book Antiqua" w:hAnsi="Book Antiqua"/>
          <w:lang w:val="es-ES_tradnl"/>
        </w:rPr>
        <w:t xml:space="preserve"> de</w:t>
      </w:r>
      <w:r w:rsidR="000D453F">
        <w:rPr>
          <w:rFonts w:ascii="Book Antiqua" w:hAnsi="Book Antiqua"/>
          <w:lang w:val="es-ES_tradnl"/>
        </w:rPr>
        <w:t xml:space="preserve"> Puerto Rico</w:t>
      </w:r>
      <w:r w:rsidR="006C3F55">
        <w:rPr>
          <w:rFonts w:ascii="Book Antiqua" w:hAnsi="Book Antiqua"/>
          <w:iCs/>
          <w:lang w:val="es-ES_tradnl"/>
        </w:rPr>
        <w:t xml:space="preserve">, </w:t>
      </w:r>
      <w:r w:rsidR="00460B90">
        <w:rPr>
          <w:rFonts w:ascii="Book Antiqua" w:hAnsi="Book Antiqua"/>
          <w:iCs/>
          <w:lang w:val="es-ES_tradnl"/>
        </w:rPr>
        <w:t xml:space="preserve">a los fines de requerir </w:t>
      </w:r>
      <w:r w:rsidR="00DF3974">
        <w:rPr>
          <w:rFonts w:ascii="Book Antiqua" w:hAnsi="Book Antiqua"/>
          <w:iCs/>
          <w:lang w:val="es-ES_tradnl"/>
        </w:rPr>
        <w:t>información y documentos</w:t>
      </w:r>
      <w:r w:rsidR="00281798" w:rsidRPr="00E8704F">
        <w:rPr>
          <w:rFonts w:ascii="Book Antiqua" w:hAnsi="Book Antiqua"/>
          <w:bCs/>
          <w:strike/>
          <w:szCs w:val="24"/>
          <w:lang w:val="es-PR"/>
        </w:rPr>
        <w:t>;</w:t>
      </w:r>
      <w:r w:rsidR="002E415D" w:rsidRPr="00E8704F">
        <w:rPr>
          <w:rFonts w:ascii="Book Antiqua" w:hAnsi="Book Antiqua"/>
          <w:bCs/>
          <w:strike/>
          <w:szCs w:val="24"/>
          <w:lang w:val="es-PR"/>
        </w:rPr>
        <w:t xml:space="preserve"> </w:t>
      </w:r>
      <w:r w:rsidR="00CA7668" w:rsidRPr="00E8704F">
        <w:rPr>
          <w:rFonts w:ascii="Book Antiqua" w:hAnsi="Book Antiqua"/>
          <w:bCs/>
          <w:strike/>
          <w:szCs w:val="24"/>
          <w:lang w:val="es-PR"/>
        </w:rPr>
        <w:t>y para otros fines relacionados.</w:t>
      </w:r>
      <w:r w:rsidR="00CA7668" w:rsidRPr="00E8704F">
        <w:rPr>
          <w:rFonts w:ascii="Book Antiqua" w:hAnsi="Book Antiqua"/>
          <w:bCs/>
          <w:szCs w:val="24"/>
          <w:lang w:val="es-PR"/>
        </w:rPr>
        <w:t xml:space="preserve"> </w:t>
      </w:r>
      <w:r w:rsidR="00E8704F" w:rsidRPr="00875D28">
        <w:rPr>
          <w:rFonts w:ascii="Book Antiqua" w:hAnsi="Book Antiqua"/>
          <w:bCs/>
          <w:i/>
          <w:szCs w:val="24"/>
          <w:u w:val="single"/>
          <w:lang w:val="es-ES_tradnl"/>
        </w:rPr>
        <w:t xml:space="preserve">sobre el estado físico y los planes de restauración de los </w:t>
      </w:r>
      <w:proofErr w:type="spellStart"/>
      <w:r w:rsidR="00E8704F" w:rsidRPr="00875D28">
        <w:rPr>
          <w:rFonts w:ascii="Book Antiqua" w:hAnsi="Book Antiqua"/>
          <w:bCs/>
          <w:i/>
          <w:szCs w:val="24"/>
          <w:u w:val="single"/>
          <w:lang w:val="es-ES_tradnl"/>
        </w:rPr>
        <w:t>kioskos</w:t>
      </w:r>
      <w:proofErr w:type="spellEnd"/>
      <w:r w:rsidR="00E8704F" w:rsidRPr="00875D28">
        <w:rPr>
          <w:rFonts w:ascii="Book Antiqua" w:hAnsi="Book Antiqua"/>
          <w:bCs/>
          <w:i/>
          <w:szCs w:val="24"/>
          <w:u w:val="single"/>
          <w:lang w:val="es-ES_tradnl"/>
        </w:rPr>
        <w:t xml:space="preserve"> ubicados en el Paseo Tablado de Piñones, en Loíza, con el objetivo de mejorar su uso y fomentar el desarrollo económico y turístico de la zona; y para otros fines relacionados.</w:t>
      </w:r>
    </w:p>
    <w:p w14:paraId="53769022" w14:textId="77777777" w:rsidR="00215D37" w:rsidRDefault="00215D37" w:rsidP="00745E12">
      <w:pPr>
        <w:ind w:left="360" w:hanging="360"/>
        <w:jc w:val="both"/>
        <w:rPr>
          <w:rFonts w:ascii="Book Antiqua" w:hAnsi="Book Antiqua"/>
          <w:bCs/>
          <w:szCs w:val="24"/>
          <w:lang w:val="es-PR"/>
        </w:rPr>
      </w:pPr>
    </w:p>
    <w:p w14:paraId="4C00C0F2" w14:textId="433ACBFA" w:rsidR="00215D37" w:rsidRPr="00E63E7E" w:rsidRDefault="00215D37" w:rsidP="00215D37">
      <w:pPr>
        <w:ind w:left="360" w:hanging="360"/>
        <w:jc w:val="center"/>
        <w:rPr>
          <w:rFonts w:ascii="Book Antiqua" w:hAnsi="Book Antiqua"/>
          <w:bCs/>
          <w:szCs w:val="24"/>
          <w:lang w:val="es-PR"/>
        </w:rPr>
      </w:pPr>
      <w:r w:rsidRPr="00E63E7E">
        <w:rPr>
          <w:rFonts w:ascii="Book Antiqua" w:hAnsi="Book Antiqua"/>
          <w:bCs/>
          <w:szCs w:val="24"/>
          <w:lang w:val="es-PR"/>
        </w:rPr>
        <w:t>EXPOSICIÓN DE MOTIVOS</w:t>
      </w:r>
    </w:p>
    <w:p w14:paraId="661A396C" w14:textId="77777777" w:rsidR="00215D37" w:rsidRDefault="00215D37" w:rsidP="00215D37">
      <w:pPr>
        <w:ind w:left="360" w:hanging="360"/>
        <w:jc w:val="center"/>
        <w:rPr>
          <w:rFonts w:ascii="Book Antiqua" w:hAnsi="Book Antiqua"/>
          <w:bCs/>
          <w:szCs w:val="24"/>
          <w:lang w:val="es-PR"/>
        </w:rPr>
      </w:pPr>
    </w:p>
    <w:p w14:paraId="54BF76BD" w14:textId="69533034" w:rsidR="00357B1A" w:rsidRDefault="00357B1A" w:rsidP="00233A78">
      <w:pPr>
        <w:ind w:firstLine="360"/>
        <w:jc w:val="both"/>
        <w:rPr>
          <w:rFonts w:ascii="Book Antiqua" w:hAnsi="Book Antiqua"/>
          <w:bCs/>
          <w:szCs w:val="24"/>
          <w:lang w:val="es-PR"/>
        </w:rPr>
      </w:pPr>
      <w:r>
        <w:rPr>
          <w:rFonts w:ascii="Book Antiqua" w:hAnsi="Book Antiqua"/>
          <w:bCs/>
          <w:szCs w:val="24"/>
          <w:lang w:val="es-PR"/>
        </w:rPr>
        <w:t>Uno de los principales destinos turísticos en Puerto Rico es Piñones, localizado en el Municipio de Loíza.  En el año 2000, fue inaugurado el Paseo Tablado de Piñones, Conocido actualmente como el Paseo Tablado Roberto Clemente Walker.</w:t>
      </w:r>
    </w:p>
    <w:p w14:paraId="051CD605" w14:textId="77777777" w:rsidR="00357B1A" w:rsidRDefault="00357B1A" w:rsidP="00233A78">
      <w:pPr>
        <w:ind w:firstLine="567"/>
        <w:jc w:val="both"/>
        <w:rPr>
          <w:rFonts w:ascii="Book Antiqua" w:hAnsi="Book Antiqua"/>
          <w:bCs/>
          <w:szCs w:val="24"/>
          <w:lang w:val="es-PR"/>
        </w:rPr>
      </w:pPr>
    </w:p>
    <w:p w14:paraId="7DA2D275" w14:textId="56892ACD" w:rsidR="00E8704F" w:rsidRPr="00E8704F" w:rsidRDefault="00357B1A" w:rsidP="00E8704F">
      <w:pPr>
        <w:ind w:firstLine="567"/>
        <w:jc w:val="both"/>
        <w:rPr>
          <w:rFonts w:ascii="Book Antiqua" w:hAnsi="Book Antiqua"/>
          <w:bCs/>
          <w:szCs w:val="24"/>
          <w:lang w:val="es-PR"/>
        </w:rPr>
      </w:pPr>
      <w:r>
        <w:rPr>
          <w:rFonts w:ascii="Book Antiqua" w:hAnsi="Book Antiqua"/>
          <w:bCs/>
          <w:szCs w:val="24"/>
          <w:lang w:val="es-PR"/>
        </w:rPr>
        <w:t>El paseo actualmente se encuentra con marcado deterioro, producto de las inclemencias del tiempo, la falta de mantenimiento, entre otros.</w:t>
      </w:r>
    </w:p>
    <w:p w14:paraId="6A70BE2C" w14:textId="77777777" w:rsidR="00E8704F" w:rsidRDefault="00E8704F" w:rsidP="00233A78">
      <w:pPr>
        <w:ind w:firstLine="567"/>
        <w:jc w:val="both"/>
        <w:rPr>
          <w:rFonts w:ascii="Book Antiqua" w:hAnsi="Book Antiqua"/>
          <w:lang w:val="es-ES_tradnl"/>
        </w:rPr>
      </w:pPr>
    </w:p>
    <w:p w14:paraId="177BA38B" w14:textId="100F90A3" w:rsidR="00233A78" w:rsidRDefault="00E8704F" w:rsidP="00E8704F">
      <w:pPr>
        <w:ind w:left="-37" w:firstLine="604"/>
        <w:jc w:val="both"/>
        <w:rPr>
          <w:rFonts w:ascii="Book Antiqua" w:hAnsi="Book Antiqua"/>
          <w:bCs/>
          <w:szCs w:val="24"/>
          <w:lang w:val="es-ES_tradnl"/>
        </w:rPr>
      </w:pPr>
      <w:r w:rsidRPr="00875D28">
        <w:rPr>
          <w:rFonts w:ascii="Book Antiqua" w:hAnsi="Book Antiqua"/>
          <w:bCs/>
          <w:szCs w:val="24"/>
          <w:lang w:val="es-ES_tradnl"/>
        </w:rPr>
        <w:t xml:space="preserve">Desde hace algún tiempo se aprecia el deterioro de estos </w:t>
      </w:r>
      <w:proofErr w:type="spellStart"/>
      <w:r w:rsidRPr="00875D28">
        <w:rPr>
          <w:rFonts w:ascii="Book Antiqua" w:hAnsi="Book Antiqua"/>
          <w:bCs/>
          <w:szCs w:val="24"/>
          <w:lang w:val="es-ES_tradnl"/>
        </w:rPr>
        <w:t>kioskos</w:t>
      </w:r>
      <w:proofErr w:type="spellEnd"/>
      <w:r w:rsidRPr="00875D28">
        <w:rPr>
          <w:rFonts w:ascii="Book Antiqua" w:hAnsi="Book Antiqua"/>
          <w:bCs/>
          <w:szCs w:val="24"/>
          <w:lang w:val="es-ES_tradnl"/>
        </w:rPr>
        <w:t xml:space="preserve">, algunos incluso están totalmente abandonados, cuando </w:t>
      </w:r>
      <w:r w:rsidRPr="00875D28">
        <w:rPr>
          <w:rFonts w:ascii="Book Antiqua" w:hAnsi="Book Antiqua"/>
          <w:bCs/>
          <w:i/>
          <w:szCs w:val="24"/>
          <w:u w:val="single"/>
          <w:lang w:val="es-ES_tradnl"/>
        </w:rPr>
        <w:t>su rehabilitación permitiría</w:t>
      </w:r>
      <w:r w:rsidRPr="00875D28">
        <w:rPr>
          <w:rFonts w:ascii="Book Antiqua" w:hAnsi="Book Antiqua"/>
          <w:bCs/>
          <w:szCs w:val="24"/>
          <w:lang w:val="es-ES_tradnl"/>
        </w:rPr>
        <w:t xml:space="preserve"> </w:t>
      </w:r>
      <w:r w:rsidRPr="00875D28">
        <w:rPr>
          <w:rFonts w:ascii="Book Antiqua" w:hAnsi="Book Antiqua"/>
          <w:bCs/>
          <w:strike/>
          <w:szCs w:val="24"/>
          <w:lang w:val="es-ES_tradnl"/>
        </w:rPr>
        <w:t>de estar en condiciones óptimas podrían estar disponibles para</w:t>
      </w:r>
      <w:r w:rsidRPr="00875D28">
        <w:rPr>
          <w:rFonts w:ascii="Book Antiqua" w:hAnsi="Book Antiqua"/>
          <w:bCs/>
          <w:szCs w:val="24"/>
          <w:lang w:val="es-ES_tradnl"/>
        </w:rPr>
        <w:t xml:space="preserve"> generar empleos y </w:t>
      </w:r>
      <w:r w:rsidRPr="00875D28">
        <w:rPr>
          <w:rFonts w:ascii="Book Antiqua" w:hAnsi="Book Antiqua"/>
          <w:bCs/>
          <w:i/>
          <w:szCs w:val="24"/>
          <w:u w:val="single"/>
          <w:lang w:val="es-ES_tradnl"/>
        </w:rPr>
        <w:t>fomentar la</w:t>
      </w:r>
      <w:r w:rsidRPr="00875D28">
        <w:rPr>
          <w:rFonts w:ascii="Book Antiqua" w:hAnsi="Book Antiqua"/>
          <w:bCs/>
          <w:szCs w:val="24"/>
          <w:lang w:val="es-ES_tradnl"/>
        </w:rPr>
        <w:t xml:space="preserve"> actividad económica</w:t>
      </w:r>
      <w:r w:rsidRPr="00875D28">
        <w:rPr>
          <w:rFonts w:ascii="Book Antiqua" w:hAnsi="Book Antiqua"/>
          <w:bCs/>
          <w:strike/>
          <w:szCs w:val="24"/>
          <w:lang w:val="es-ES_tradnl"/>
        </w:rPr>
        <w:t>,</w:t>
      </w:r>
      <w:r w:rsidRPr="00875D28">
        <w:rPr>
          <w:rFonts w:ascii="Book Antiqua" w:hAnsi="Book Antiqua"/>
          <w:bCs/>
          <w:szCs w:val="24"/>
          <w:lang w:val="es-ES_tradnl"/>
        </w:rPr>
        <w:t xml:space="preserve"> </w:t>
      </w:r>
      <w:r w:rsidRPr="00875D28">
        <w:rPr>
          <w:rFonts w:ascii="Book Antiqua" w:hAnsi="Book Antiqua"/>
          <w:bCs/>
          <w:i/>
          <w:szCs w:val="24"/>
          <w:u w:val="single"/>
          <w:lang w:val="es-ES_tradnl"/>
        </w:rPr>
        <w:t>en la zona.</w:t>
      </w:r>
      <w:r w:rsidRPr="00875D28">
        <w:rPr>
          <w:rFonts w:ascii="Book Antiqua" w:hAnsi="Book Antiqua"/>
          <w:bCs/>
          <w:szCs w:val="24"/>
          <w:lang w:val="es-ES_tradnl"/>
        </w:rPr>
        <w:t xml:space="preserve"> </w:t>
      </w:r>
      <w:r w:rsidRPr="00875D28">
        <w:rPr>
          <w:rFonts w:ascii="Book Antiqua" w:hAnsi="Book Antiqua"/>
          <w:bCs/>
          <w:strike/>
          <w:szCs w:val="24"/>
          <w:lang w:val="es-ES_tradnl"/>
        </w:rPr>
        <w:t xml:space="preserve">por lo tanto, es nuestro interés conocer en que etapa se encuentra el Departamento de Recursos Naturales y Ambientales para comenzar la restauración de estos </w:t>
      </w:r>
      <w:proofErr w:type="spellStart"/>
      <w:r w:rsidRPr="00875D28">
        <w:rPr>
          <w:rFonts w:ascii="Book Antiqua" w:hAnsi="Book Antiqua"/>
          <w:bCs/>
          <w:strike/>
          <w:szCs w:val="24"/>
          <w:lang w:val="es-ES_tradnl"/>
        </w:rPr>
        <w:t>kioskos</w:t>
      </w:r>
      <w:proofErr w:type="spellEnd"/>
      <w:r w:rsidRPr="00875D28">
        <w:rPr>
          <w:rFonts w:ascii="Book Antiqua" w:hAnsi="Book Antiqua"/>
          <w:bCs/>
          <w:strike/>
          <w:szCs w:val="24"/>
          <w:lang w:val="es-ES_tradnl"/>
        </w:rPr>
        <w:t xml:space="preserve"> y proveer una mejora utilización de </w:t>
      </w:r>
      <w:proofErr w:type="gramStart"/>
      <w:r w:rsidRPr="00875D28">
        <w:rPr>
          <w:rFonts w:ascii="Book Antiqua" w:hAnsi="Book Antiqua"/>
          <w:bCs/>
          <w:strike/>
          <w:szCs w:val="24"/>
          <w:lang w:val="es-ES_tradnl"/>
        </w:rPr>
        <w:t>los mismos</w:t>
      </w:r>
      <w:proofErr w:type="gramEnd"/>
      <w:r w:rsidRPr="00875D28">
        <w:rPr>
          <w:rFonts w:ascii="Book Antiqua" w:hAnsi="Book Antiqua"/>
          <w:bCs/>
          <w:strike/>
          <w:szCs w:val="24"/>
          <w:lang w:val="es-ES_tradnl"/>
        </w:rPr>
        <w:t xml:space="preserve"> para beneficio de toda </w:t>
      </w:r>
      <w:r w:rsidRPr="00875D28">
        <w:rPr>
          <w:rFonts w:ascii="Book Antiqua" w:hAnsi="Book Antiqua"/>
          <w:bCs/>
          <w:strike/>
          <w:szCs w:val="24"/>
          <w:lang w:val="es-ES_tradnl"/>
        </w:rPr>
        <w:lastRenderedPageBreak/>
        <w:t>la comunidad de Piñones y nuestros visitantes.</w:t>
      </w:r>
      <w:r w:rsidRPr="00875D28">
        <w:rPr>
          <w:rFonts w:ascii="Book Antiqua" w:hAnsi="Book Antiqua"/>
          <w:bCs/>
          <w:szCs w:val="24"/>
          <w:lang w:val="es-ES_tradnl"/>
        </w:rPr>
        <w:t xml:space="preserve"> </w:t>
      </w:r>
      <w:r w:rsidRPr="00875D28">
        <w:rPr>
          <w:rFonts w:ascii="Book Antiqua" w:hAnsi="Book Antiqua"/>
          <w:bCs/>
          <w:i/>
          <w:szCs w:val="24"/>
          <w:u w:val="single"/>
          <w:lang w:val="es-ES_tradnl"/>
        </w:rPr>
        <w:t>Por ello, resulta imperativo conocer el estado actual de estas estructuras y los planes del Departamento de Recursos Naturales y Ambientales respecto a su restauración, con miras a maximizar su aprovechamiento en beneficio de la comunidad de Piñones y del turismo.</w:t>
      </w:r>
    </w:p>
    <w:p w14:paraId="2E44F282" w14:textId="77777777" w:rsidR="00E8704F" w:rsidRPr="00E8704F" w:rsidRDefault="00E8704F" w:rsidP="00E8704F">
      <w:pPr>
        <w:ind w:left="-37" w:firstLine="604"/>
        <w:jc w:val="both"/>
        <w:rPr>
          <w:rFonts w:ascii="Book Antiqua" w:hAnsi="Book Antiqua"/>
          <w:bCs/>
          <w:szCs w:val="24"/>
          <w:lang w:val="es-ES_tradnl"/>
        </w:rPr>
      </w:pPr>
    </w:p>
    <w:p w14:paraId="5B269CA6" w14:textId="7DB803ED" w:rsidR="00061F79" w:rsidRDefault="00061F79" w:rsidP="00745E12">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73547893" w14:textId="77777777" w:rsidR="00061F79" w:rsidRDefault="00061F79" w:rsidP="00061F79">
      <w:pPr>
        <w:spacing w:line="480" w:lineRule="auto"/>
        <w:jc w:val="both"/>
        <w:rPr>
          <w:rFonts w:ascii="Book Antiqua" w:hAnsi="Book Antiqua"/>
          <w:lang w:val="es-ES_tradnl"/>
        </w:rPr>
        <w:sectPr w:rsidR="00061F79">
          <w:headerReference w:type="default" r:id="rId10"/>
          <w:headerReference w:type="first" r:id="rId11"/>
          <w:type w:val="continuous"/>
          <w:pgSz w:w="12240" w:h="15840" w:code="1"/>
          <w:pgMar w:top="1440" w:right="1440" w:bottom="1440" w:left="1440" w:header="720" w:footer="720" w:gutter="0"/>
          <w:cols w:space="720"/>
          <w:titlePg/>
        </w:sectPr>
      </w:pPr>
    </w:p>
    <w:p w14:paraId="41995CBC" w14:textId="2292C1DD" w:rsidR="00E8704F" w:rsidRDefault="00061F79" w:rsidP="00E8704F">
      <w:pPr>
        <w:spacing w:line="480" w:lineRule="auto"/>
        <w:ind w:firstLine="567"/>
        <w:jc w:val="both"/>
        <w:rPr>
          <w:rFonts w:ascii="Book Antiqua" w:hAnsi="Book Antiqua"/>
          <w:lang w:val="es-ES_tradnl"/>
        </w:rPr>
      </w:pPr>
      <w:r>
        <w:rPr>
          <w:rFonts w:ascii="Book Antiqua" w:hAnsi="Book Antiqua"/>
          <w:lang w:val="es-ES_tradnl"/>
        </w:rPr>
        <w:t xml:space="preserve">Sección 1.-Se ordena </w:t>
      </w:r>
      <w:r w:rsidR="002D120D" w:rsidRPr="008954C4">
        <w:rPr>
          <w:rFonts w:ascii="Book Antiqua" w:hAnsi="Book Antiqua"/>
          <w:lang w:val="es-ES_tradnl"/>
        </w:rPr>
        <w:t xml:space="preserve">a la </w:t>
      </w:r>
      <w:r w:rsidR="00DF3974">
        <w:rPr>
          <w:rFonts w:ascii="Book Antiqua" w:hAnsi="Book Antiqua"/>
          <w:lang w:val="es-ES_tradnl"/>
        </w:rPr>
        <w:t xml:space="preserve">Secretaría de la </w:t>
      </w:r>
      <w:r w:rsidR="002D120D" w:rsidRPr="008954C4">
        <w:rPr>
          <w:rFonts w:ascii="Book Antiqua" w:hAnsi="Book Antiqua"/>
          <w:lang w:val="es-ES_tradnl"/>
        </w:rPr>
        <w:t xml:space="preserve">Cámara de </w:t>
      </w:r>
      <w:r w:rsidR="002D120D" w:rsidRPr="00614AA4">
        <w:rPr>
          <w:rFonts w:ascii="Book Antiqua" w:hAnsi="Book Antiqua"/>
          <w:lang w:val="es-ES_tradnl"/>
        </w:rPr>
        <w:t xml:space="preserve">Representantes de Puerto Rico, a tenor con </w:t>
      </w:r>
      <w:r w:rsidR="002D120D">
        <w:rPr>
          <w:rFonts w:ascii="Book Antiqua" w:hAnsi="Book Antiqua"/>
          <w:lang w:val="es-ES_tradnl"/>
        </w:rPr>
        <w:t xml:space="preserve">las disposiciones de la Regla 16.2 sobre </w:t>
      </w:r>
      <w:r w:rsidR="002D120D" w:rsidRPr="003D4BE1">
        <w:rPr>
          <w:rFonts w:ascii="Book Antiqua" w:hAnsi="Book Antiqua"/>
          <w:i/>
          <w:lang w:val="es-ES_tradnl"/>
        </w:rPr>
        <w:t>“</w:t>
      </w:r>
      <w:r w:rsidR="002D120D">
        <w:rPr>
          <w:rFonts w:ascii="Book Antiqua" w:hAnsi="Book Antiqua"/>
          <w:lang w:val="es-ES_tradnl"/>
        </w:rPr>
        <w:t>Petición de Información o Documentos</w:t>
      </w:r>
      <w:r w:rsidR="002D120D" w:rsidRPr="003D4BE1">
        <w:rPr>
          <w:rFonts w:ascii="Book Antiqua" w:hAnsi="Book Antiqua"/>
          <w:i/>
          <w:lang w:val="es-ES_tradnl"/>
        </w:rPr>
        <w:t>”</w:t>
      </w:r>
      <w:r w:rsidR="002D120D" w:rsidRPr="003D4BE1">
        <w:rPr>
          <w:rFonts w:ascii="Book Antiqua" w:hAnsi="Book Antiqua"/>
          <w:lang w:val="es-ES_tradnl"/>
        </w:rPr>
        <w:t>,</w:t>
      </w:r>
      <w:r w:rsidR="002D120D" w:rsidRPr="00614AA4">
        <w:rPr>
          <w:rFonts w:ascii="Book Antiqua" w:hAnsi="Book Antiqua"/>
          <w:lang w:val="es-ES_tradnl"/>
        </w:rPr>
        <w:t xml:space="preserve"> del Reglamento de la Cámara de Representantes de Puerto Rico,</w:t>
      </w:r>
      <w:r w:rsidR="002D120D">
        <w:rPr>
          <w:rFonts w:ascii="Book Antiqua" w:hAnsi="Book Antiqua"/>
          <w:lang w:val="es-ES_tradnl"/>
        </w:rPr>
        <w:t xml:space="preserve"> </w:t>
      </w:r>
      <w:r w:rsidR="002D120D" w:rsidRPr="00614AA4">
        <w:rPr>
          <w:rFonts w:ascii="Book Antiqua" w:hAnsi="Book Antiqua"/>
          <w:lang w:val="es-ES_tradnl"/>
        </w:rPr>
        <w:t xml:space="preserve">realizar una </w:t>
      </w:r>
      <w:r w:rsidR="002D120D">
        <w:rPr>
          <w:rFonts w:ascii="Book Antiqua" w:hAnsi="Book Antiqua"/>
          <w:lang w:val="es-ES_tradnl"/>
        </w:rPr>
        <w:t>petición</w:t>
      </w:r>
      <w:r w:rsidR="002D120D" w:rsidRPr="00317474">
        <w:rPr>
          <w:lang w:val="es-PR"/>
        </w:rPr>
        <w:t xml:space="preserve"> </w:t>
      </w:r>
      <w:r w:rsidR="000D453F">
        <w:rPr>
          <w:rFonts w:ascii="Book Antiqua" w:hAnsi="Book Antiqua"/>
          <w:lang w:val="es-ES_tradnl"/>
        </w:rPr>
        <w:t>a</w:t>
      </w:r>
      <w:r w:rsidR="005224DC">
        <w:rPr>
          <w:rFonts w:ascii="Book Antiqua" w:hAnsi="Book Antiqua"/>
          <w:lang w:val="es-ES_tradnl"/>
        </w:rPr>
        <w:t xml:space="preserve"> </w:t>
      </w:r>
      <w:bookmarkStart w:id="0" w:name="_Hlk189206412"/>
      <w:r w:rsidR="000D453F">
        <w:rPr>
          <w:rFonts w:ascii="Book Antiqua" w:hAnsi="Book Antiqua"/>
          <w:lang w:val="es-ES_tradnl"/>
        </w:rPr>
        <w:t>l</w:t>
      </w:r>
      <w:r w:rsidR="005224DC">
        <w:rPr>
          <w:rFonts w:ascii="Book Antiqua" w:hAnsi="Book Antiqua"/>
          <w:lang w:val="es-ES_tradnl"/>
        </w:rPr>
        <w:t>a Autoridad de Carreteras y Transportación</w:t>
      </w:r>
      <w:bookmarkEnd w:id="0"/>
      <w:r w:rsidR="000D453F">
        <w:rPr>
          <w:rFonts w:ascii="Book Antiqua" w:hAnsi="Book Antiqua"/>
          <w:lang w:val="es-ES_tradnl"/>
        </w:rPr>
        <w:t xml:space="preserve"> </w:t>
      </w:r>
      <w:r w:rsidR="005224DC">
        <w:rPr>
          <w:rFonts w:ascii="Book Antiqua" w:hAnsi="Book Antiqua"/>
          <w:lang w:val="es-ES_tradnl"/>
        </w:rPr>
        <w:t>del Gobierno</w:t>
      </w:r>
      <w:r w:rsidR="000D453F">
        <w:rPr>
          <w:rFonts w:ascii="Book Antiqua" w:hAnsi="Book Antiqua"/>
          <w:lang w:val="es-ES_tradnl"/>
        </w:rPr>
        <w:t xml:space="preserve"> de Puerto Rico</w:t>
      </w:r>
      <w:r w:rsidR="000D6A59">
        <w:rPr>
          <w:rFonts w:ascii="Book Antiqua" w:hAnsi="Book Antiqua"/>
          <w:lang w:val="es-ES_tradnl"/>
        </w:rPr>
        <w:t>, a</w:t>
      </w:r>
      <w:r w:rsidR="00460B90">
        <w:rPr>
          <w:rFonts w:ascii="Book Antiqua" w:hAnsi="Book Antiqua"/>
          <w:lang w:val="es-ES_tradnl"/>
        </w:rPr>
        <w:t xml:space="preserve"> los fines de requerir</w:t>
      </w:r>
      <w:r w:rsidR="00D31480">
        <w:rPr>
          <w:rFonts w:ascii="Book Antiqua" w:hAnsi="Book Antiqua"/>
          <w:lang w:val="es-ES_tradnl"/>
        </w:rPr>
        <w:t xml:space="preserve"> información y documentos</w:t>
      </w:r>
      <w:r w:rsidR="00E8704F" w:rsidRPr="00875D28">
        <w:rPr>
          <w:rFonts w:ascii="Book Antiqua" w:hAnsi="Book Antiqua"/>
          <w:strike/>
          <w:lang w:val="es-ES_tradnl"/>
        </w:rPr>
        <w:t>.</w:t>
      </w:r>
      <w:r w:rsidR="00E8704F" w:rsidRPr="00875D28">
        <w:rPr>
          <w:rFonts w:ascii="Book Antiqua" w:hAnsi="Book Antiqua"/>
          <w:lang w:val="es-ES_tradnl"/>
        </w:rPr>
        <w:t xml:space="preserve"> </w:t>
      </w:r>
      <w:r w:rsidR="00E8704F" w:rsidRPr="00875D28">
        <w:rPr>
          <w:rFonts w:ascii="Book Antiqua" w:hAnsi="Book Antiqua"/>
          <w:bCs/>
          <w:i/>
          <w:szCs w:val="24"/>
          <w:u w:val="single"/>
          <w:lang w:val="es-ES_tradnl"/>
        </w:rPr>
        <w:t xml:space="preserve">sobre el estado físico y los planes de restauración de los </w:t>
      </w:r>
      <w:proofErr w:type="spellStart"/>
      <w:r w:rsidR="00E8704F" w:rsidRPr="00875D28">
        <w:rPr>
          <w:rFonts w:ascii="Book Antiqua" w:hAnsi="Book Antiqua"/>
          <w:bCs/>
          <w:i/>
          <w:szCs w:val="24"/>
          <w:u w:val="single"/>
          <w:lang w:val="es-ES_tradnl"/>
        </w:rPr>
        <w:t>kioskos</w:t>
      </w:r>
      <w:proofErr w:type="spellEnd"/>
      <w:r w:rsidR="00E8704F" w:rsidRPr="00875D28">
        <w:rPr>
          <w:rFonts w:ascii="Book Antiqua" w:hAnsi="Book Antiqua"/>
          <w:bCs/>
          <w:i/>
          <w:szCs w:val="24"/>
          <w:u w:val="single"/>
          <w:lang w:val="es-ES_tradnl"/>
        </w:rPr>
        <w:t xml:space="preserve"> ubicados en el Paseo Tablado de Piñones, en Loíza, con el objetivo de mejorar su uso y fomentar el desarrollo económico y turístico de la zona.</w:t>
      </w:r>
    </w:p>
    <w:p w14:paraId="234CEA6E" w14:textId="72E80092" w:rsidR="00EE6B01" w:rsidRDefault="000D6A59" w:rsidP="00233A78">
      <w:pPr>
        <w:spacing w:line="480" w:lineRule="auto"/>
        <w:ind w:firstLine="567"/>
        <w:jc w:val="both"/>
        <w:rPr>
          <w:rFonts w:ascii="Book Antiqua" w:hAnsi="Book Antiqua"/>
          <w:lang w:val="es-ES_tradnl"/>
        </w:rPr>
      </w:pPr>
      <w:r>
        <w:rPr>
          <w:rFonts w:ascii="Book Antiqua" w:hAnsi="Book Antiqua"/>
          <w:lang w:val="es-ES_tradnl"/>
        </w:rPr>
        <w:t>Sección 2.-</w:t>
      </w:r>
      <w:r w:rsidR="005224DC">
        <w:rPr>
          <w:rFonts w:ascii="Book Antiqua" w:hAnsi="Book Antiqua"/>
          <w:lang w:val="es-ES_tradnl"/>
        </w:rPr>
        <w:t xml:space="preserve">La Autoridad de Carreteras y Transportación </w:t>
      </w:r>
      <w:r>
        <w:rPr>
          <w:rFonts w:ascii="Book Antiqua" w:hAnsi="Book Antiqua"/>
          <w:lang w:val="es-ES_tradnl"/>
        </w:rPr>
        <w:t>someter</w:t>
      </w:r>
      <w:r w:rsidR="00E16A09">
        <w:rPr>
          <w:rFonts w:ascii="Book Antiqua" w:hAnsi="Book Antiqua"/>
          <w:lang w:val="es-ES_tradnl"/>
        </w:rPr>
        <w:t>á</w:t>
      </w:r>
      <w:r>
        <w:rPr>
          <w:rFonts w:ascii="Book Antiqua" w:hAnsi="Book Antiqua"/>
          <w:lang w:val="es-ES_tradnl"/>
        </w:rPr>
        <w:t xml:space="preserve"> como parte de este requerimiento de información y documentos lo siguiente: </w:t>
      </w:r>
    </w:p>
    <w:p w14:paraId="39713D1A" w14:textId="58A6A007" w:rsidR="000D453F" w:rsidRDefault="000D453F" w:rsidP="00233A78">
      <w:pPr>
        <w:spacing w:line="480" w:lineRule="auto"/>
        <w:ind w:left="720" w:firstLine="567"/>
        <w:jc w:val="both"/>
        <w:rPr>
          <w:rFonts w:ascii="Book Antiqua" w:hAnsi="Book Antiqua"/>
          <w:lang w:val="es-ES_tradnl"/>
        </w:rPr>
      </w:pPr>
      <w:r>
        <w:rPr>
          <w:rFonts w:ascii="Book Antiqua" w:hAnsi="Book Antiqua"/>
          <w:lang w:val="es-ES_tradnl"/>
        </w:rPr>
        <w:t>1.- Inform</w:t>
      </w:r>
      <w:r w:rsidR="00FF57AC">
        <w:rPr>
          <w:rFonts w:ascii="Book Antiqua" w:hAnsi="Book Antiqua"/>
          <w:lang w:val="es-ES_tradnl"/>
        </w:rPr>
        <w:t>e</w:t>
      </w:r>
      <w:r>
        <w:rPr>
          <w:rFonts w:ascii="Book Antiqua" w:hAnsi="Book Antiqua"/>
          <w:lang w:val="es-ES_tradnl"/>
        </w:rPr>
        <w:t xml:space="preserve"> </w:t>
      </w:r>
      <w:r w:rsidR="0090415A">
        <w:rPr>
          <w:rFonts w:ascii="Book Antiqua" w:hAnsi="Book Antiqua"/>
          <w:lang w:val="es-ES_tradnl"/>
        </w:rPr>
        <w:t>detallado y copia de todo documento</w:t>
      </w:r>
      <w:r>
        <w:rPr>
          <w:rFonts w:ascii="Book Antiqua" w:hAnsi="Book Antiqua"/>
          <w:lang w:val="es-ES_tradnl"/>
        </w:rPr>
        <w:t xml:space="preserve"> </w:t>
      </w:r>
      <w:r w:rsidR="0090415A">
        <w:rPr>
          <w:rFonts w:ascii="Book Antiqua" w:hAnsi="Book Antiqua"/>
          <w:lang w:val="es-ES_tradnl"/>
        </w:rPr>
        <w:t>sobre</w:t>
      </w:r>
      <w:r w:rsidR="005224DC">
        <w:rPr>
          <w:rFonts w:ascii="Book Antiqua" w:hAnsi="Book Antiqua"/>
          <w:lang w:val="es-ES_tradnl"/>
        </w:rPr>
        <w:t xml:space="preserve"> el estado</w:t>
      </w:r>
      <w:r w:rsidR="009C629B">
        <w:rPr>
          <w:rFonts w:ascii="Book Antiqua" w:hAnsi="Book Antiqua"/>
          <w:lang w:val="es-ES_tradnl"/>
        </w:rPr>
        <w:t xml:space="preserve"> físico, y el estatus de </w:t>
      </w:r>
      <w:r>
        <w:rPr>
          <w:rFonts w:ascii="Book Antiqua" w:hAnsi="Book Antiqua"/>
          <w:lang w:val="es-ES_tradnl"/>
        </w:rPr>
        <w:t>l</w:t>
      </w:r>
      <w:r w:rsidR="009C629B">
        <w:rPr>
          <w:rFonts w:ascii="Book Antiqua" w:hAnsi="Book Antiqua"/>
          <w:lang w:val="es-ES_tradnl"/>
        </w:rPr>
        <w:t xml:space="preserve">as obras de </w:t>
      </w:r>
      <w:r>
        <w:rPr>
          <w:rFonts w:ascii="Book Antiqua" w:hAnsi="Book Antiqua"/>
          <w:lang w:val="es-ES_tradnl"/>
        </w:rPr>
        <w:t>reconstrucción</w:t>
      </w:r>
      <w:r w:rsidR="009C629B">
        <w:rPr>
          <w:rFonts w:ascii="Book Antiqua" w:hAnsi="Book Antiqua"/>
          <w:lang w:val="es-ES_tradnl"/>
        </w:rPr>
        <w:t xml:space="preserve"> </w:t>
      </w:r>
      <w:r>
        <w:rPr>
          <w:rFonts w:ascii="Book Antiqua" w:hAnsi="Book Antiqua"/>
          <w:lang w:val="es-ES_tradnl"/>
        </w:rPr>
        <w:t xml:space="preserve">del </w:t>
      </w:r>
      <w:r w:rsidR="005224DC">
        <w:rPr>
          <w:rFonts w:ascii="Book Antiqua" w:hAnsi="Book Antiqua"/>
          <w:lang w:val="es-ES_tradnl"/>
        </w:rPr>
        <w:t>Paseo Tablado de Piñones</w:t>
      </w:r>
      <w:r>
        <w:rPr>
          <w:rFonts w:ascii="Book Antiqua" w:hAnsi="Book Antiqua"/>
          <w:lang w:val="es-ES_tradnl"/>
        </w:rPr>
        <w:t>.</w:t>
      </w:r>
    </w:p>
    <w:p w14:paraId="74483633" w14:textId="6F7E2B8D" w:rsidR="00EE39EE" w:rsidRPr="001F226F" w:rsidRDefault="00EE39EE" w:rsidP="00233A78">
      <w:pPr>
        <w:spacing w:line="480" w:lineRule="auto"/>
        <w:ind w:firstLine="567"/>
        <w:jc w:val="both"/>
        <w:rPr>
          <w:rFonts w:ascii="Book Antiqua" w:hAnsi="Book Antiqua"/>
          <w:lang w:val="es-ES_tradnl"/>
        </w:rPr>
      </w:pPr>
      <w:r w:rsidRPr="008C6EEE">
        <w:rPr>
          <w:rFonts w:ascii="Book Antiqua" w:hAnsi="Book Antiqua"/>
          <w:lang w:val="es-ES_tradnl"/>
        </w:rPr>
        <w:t xml:space="preserve">Sección </w:t>
      </w:r>
      <w:r w:rsidR="000D6A59">
        <w:rPr>
          <w:rFonts w:ascii="Book Antiqua" w:hAnsi="Book Antiqua"/>
          <w:lang w:val="es-ES_tradnl"/>
        </w:rPr>
        <w:t>3</w:t>
      </w:r>
      <w:r w:rsidRPr="008C6EEE">
        <w:rPr>
          <w:rFonts w:ascii="Book Antiqua" w:hAnsi="Book Antiqua"/>
          <w:lang w:val="es-ES_tradnl"/>
        </w:rPr>
        <w:t>.-</w:t>
      </w:r>
      <w:r w:rsidR="005224DC">
        <w:rPr>
          <w:rFonts w:ascii="Book Antiqua" w:hAnsi="Book Antiqua"/>
          <w:lang w:val="es-ES_tradnl"/>
        </w:rPr>
        <w:t xml:space="preserve">La Autoridad de Carreteras y Transportación del Gobierno </w:t>
      </w:r>
      <w:r w:rsidR="000D453F">
        <w:rPr>
          <w:rFonts w:ascii="Book Antiqua" w:hAnsi="Book Antiqua"/>
          <w:lang w:val="es-ES_tradnl"/>
        </w:rPr>
        <w:t>de Puerto Rico</w:t>
      </w:r>
      <w:r w:rsidR="000D453F" w:rsidRPr="008C6EEE">
        <w:rPr>
          <w:rFonts w:ascii="Book Antiqua" w:hAnsi="Book Antiqua"/>
          <w:lang w:val="es-ES_tradnl"/>
        </w:rPr>
        <w:t xml:space="preserve"> </w:t>
      </w:r>
      <w:r w:rsidRPr="008C6EEE">
        <w:rPr>
          <w:rFonts w:ascii="Book Antiqua" w:hAnsi="Book Antiqua"/>
          <w:lang w:val="es-ES_tradnl"/>
        </w:rPr>
        <w:t xml:space="preserve">tendrá un término </w:t>
      </w:r>
      <w:r w:rsidR="000318E7">
        <w:rPr>
          <w:rFonts w:ascii="Book Antiqua" w:hAnsi="Book Antiqua"/>
          <w:lang w:val="es-ES_tradnl"/>
        </w:rPr>
        <w:t xml:space="preserve">de </w:t>
      </w:r>
      <w:r w:rsidR="009C629B">
        <w:rPr>
          <w:rFonts w:ascii="Book Antiqua" w:hAnsi="Book Antiqua"/>
          <w:lang w:val="es-ES_tradnl"/>
        </w:rPr>
        <w:t xml:space="preserve">cinco </w:t>
      </w:r>
      <w:r w:rsidR="0090415A">
        <w:rPr>
          <w:rFonts w:ascii="Book Antiqua" w:hAnsi="Book Antiqua"/>
          <w:lang w:val="es-ES_tradnl"/>
        </w:rPr>
        <w:t>(</w:t>
      </w:r>
      <w:r w:rsidR="009C629B">
        <w:rPr>
          <w:rFonts w:ascii="Book Antiqua" w:hAnsi="Book Antiqua"/>
          <w:lang w:val="es-ES_tradnl"/>
        </w:rPr>
        <w:t>5</w:t>
      </w:r>
      <w:r w:rsidR="0090415A">
        <w:rPr>
          <w:rFonts w:ascii="Book Antiqua" w:hAnsi="Book Antiqua"/>
          <w:lang w:val="es-ES_tradnl"/>
        </w:rPr>
        <w:t xml:space="preserve">) </w:t>
      </w:r>
      <w:r w:rsidR="009C629B">
        <w:rPr>
          <w:rFonts w:ascii="Book Antiqua" w:hAnsi="Book Antiqua"/>
          <w:lang w:val="es-ES_tradnl"/>
        </w:rPr>
        <w:t>días laborables</w:t>
      </w:r>
      <w:r>
        <w:rPr>
          <w:rFonts w:ascii="Book Antiqua" w:hAnsi="Book Antiqua"/>
          <w:lang w:val="es-ES_tradnl"/>
        </w:rPr>
        <w:t>,</w:t>
      </w:r>
      <w:r w:rsidR="000318E7">
        <w:rPr>
          <w:rFonts w:ascii="Book Antiqua" w:hAnsi="Book Antiqua"/>
          <w:lang w:val="es-ES_tradnl"/>
        </w:rPr>
        <w:t xml:space="preserve"> a partir de</w:t>
      </w:r>
      <w:r w:rsidR="009C629B">
        <w:rPr>
          <w:rFonts w:ascii="Book Antiqua" w:hAnsi="Book Antiqua"/>
          <w:lang w:val="es-ES_tradnl"/>
        </w:rPr>
        <w:t xml:space="preserve"> la tramitación y entrega de esta Resolución</w:t>
      </w:r>
      <w:r w:rsidR="0090415A">
        <w:rPr>
          <w:rFonts w:ascii="Book Antiqua" w:hAnsi="Book Antiqua"/>
          <w:lang w:val="es-ES_tradnl"/>
        </w:rPr>
        <w:t>,</w:t>
      </w:r>
      <w:r w:rsidR="000318E7">
        <w:rPr>
          <w:rFonts w:ascii="Book Antiqua" w:hAnsi="Book Antiqua"/>
          <w:lang w:val="es-ES_tradnl"/>
        </w:rPr>
        <w:t xml:space="preserve"> </w:t>
      </w:r>
      <w:r w:rsidRPr="008C6EEE">
        <w:rPr>
          <w:rFonts w:ascii="Book Antiqua" w:hAnsi="Book Antiqua"/>
          <w:lang w:val="es-ES_tradnl"/>
        </w:rPr>
        <w:t xml:space="preserve">para presentar la información </w:t>
      </w:r>
      <w:r w:rsidR="000318E7">
        <w:rPr>
          <w:rFonts w:ascii="Book Antiqua" w:hAnsi="Book Antiqua"/>
          <w:lang w:val="es-ES_tradnl"/>
        </w:rPr>
        <w:t xml:space="preserve">y documentos </w:t>
      </w:r>
      <w:r w:rsidRPr="008C6EEE">
        <w:rPr>
          <w:rFonts w:ascii="Book Antiqua" w:hAnsi="Book Antiqua"/>
          <w:lang w:val="es-ES_tradnl"/>
        </w:rPr>
        <w:t xml:space="preserve">ante la Secretaría de la Cámara de Representantes </w:t>
      </w:r>
      <w:r w:rsidR="009C629B">
        <w:rPr>
          <w:rFonts w:ascii="Book Antiqua" w:hAnsi="Book Antiqua"/>
          <w:lang w:val="es-ES_tradnl"/>
        </w:rPr>
        <w:t>del Gobierno</w:t>
      </w:r>
      <w:r w:rsidRPr="008C6EEE">
        <w:rPr>
          <w:rFonts w:ascii="Book Antiqua" w:hAnsi="Book Antiqua"/>
          <w:lang w:val="es-ES_tradnl"/>
        </w:rPr>
        <w:t xml:space="preserve"> de Puerto Rico. </w:t>
      </w:r>
    </w:p>
    <w:p w14:paraId="1E743435" w14:textId="3C9F6202" w:rsidR="00061F79" w:rsidRPr="00B76B9B" w:rsidRDefault="00061F79" w:rsidP="00233A78">
      <w:pPr>
        <w:spacing w:line="480" w:lineRule="auto"/>
        <w:ind w:firstLine="567"/>
        <w:jc w:val="both"/>
        <w:rPr>
          <w:rFonts w:ascii="Book Antiqua" w:hAnsi="Book Antiqua"/>
          <w:lang w:val="es-PR"/>
        </w:rPr>
      </w:pPr>
      <w:r>
        <w:rPr>
          <w:rFonts w:ascii="Book Antiqua" w:hAnsi="Book Antiqua"/>
          <w:lang w:val="es-PR"/>
        </w:rPr>
        <w:t xml:space="preserve">Sección </w:t>
      </w:r>
      <w:r w:rsidR="000D6A59">
        <w:rPr>
          <w:rFonts w:ascii="Book Antiqua" w:hAnsi="Book Antiqua"/>
          <w:lang w:val="es-PR"/>
        </w:rPr>
        <w:t>4</w:t>
      </w:r>
      <w:r>
        <w:rPr>
          <w:rFonts w:ascii="Book Antiqua" w:hAnsi="Book Antiqua"/>
          <w:lang w:val="es-PR"/>
        </w:rPr>
        <w:t xml:space="preserve">.-Esta Resolución comenzará a regir inmediatamente después de su aprobación. </w:t>
      </w:r>
    </w:p>
    <w:sectPr w:rsidR="00061F79" w:rsidRPr="00B76B9B" w:rsidSect="00061F7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432E4" w14:textId="77777777" w:rsidR="00503B1D" w:rsidRDefault="00503B1D">
      <w:r>
        <w:separator/>
      </w:r>
    </w:p>
  </w:endnote>
  <w:endnote w:type="continuationSeparator" w:id="0">
    <w:p w14:paraId="07BFCA67" w14:textId="77777777" w:rsidR="00503B1D" w:rsidRDefault="00503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E76643" w14:textId="77777777" w:rsidR="00503B1D" w:rsidRDefault="00503B1D">
      <w:r>
        <w:separator/>
      </w:r>
    </w:p>
  </w:footnote>
  <w:footnote w:type="continuationSeparator" w:id="0">
    <w:p w14:paraId="3F7A399F" w14:textId="77777777" w:rsidR="00503B1D" w:rsidRDefault="00503B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6270E" w14:textId="77777777" w:rsidR="00B325F4" w:rsidRDefault="00B325F4">
    <w:pPr>
      <w:pStyle w:val="Header"/>
      <w:jc w:val="center"/>
    </w:pPr>
    <w:r>
      <w:rPr>
        <w:rStyle w:val="PageNumber"/>
      </w:rPr>
      <w:fldChar w:fldCharType="begin"/>
    </w:r>
    <w:r>
      <w:rPr>
        <w:rStyle w:val="PageNumber"/>
      </w:rPr>
      <w:instrText xml:space="preserve"> PAGE </w:instrText>
    </w:r>
    <w:r>
      <w:rPr>
        <w:rStyle w:val="PageNumber"/>
      </w:rPr>
      <w:fldChar w:fldCharType="separate"/>
    </w:r>
    <w:r w:rsidR="009C6E9A">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62470" w14:textId="5B168BA5" w:rsidR="00B325F4" w:rsidRDefault="00B325F4" w:rsidP="005F2478">
    <w:pPr>
      <w:pStyle w:val="Header"/>
      <w:jc w:val="center"/>
    </w:pPr>
    <w: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D4799F"/>
    <w:multiLevelType w:val="hybridMultilevel"/>
    <w:tmpl w:val="D1265202"/>
    <w:lvl w:ilvl="0" w:tplc="2E12C144">
      <w:start w:val="1"/>
      <w:numFmt w:val="decimal"/>
      <w:lvlText w:val="%1."/>
      <w:lvlJc w:val="left"/>
      <w:pPr>
        <w:ind w:left="720" w:hanging="360"/>
      </w:pPr>
      <w:rPr>
        <w:rFonts w:hint="default"/>
        <w:b w:val="0"/>
        <w:bCs/>
      </w:rPr>
    </w:lvl>
    <w:lvl w:ilvl="1" w:tplc="8AAC7D38">
      <w:start w:val="1"/>
      <w:numFmt w:val="lowerRoman"/>
      <w:lvlText w:val="%2."/>
      <w:lvlJc w:val="right"/>
      <w:pPr>
        <w:ind w:left="1440" w:hanging="360"/>
      </w:pPr>
      <w:rPr>
        <w:rFonts w:hint="default"/>
        <w:b w:val="0"/>
        <w:bCs/>
      </w:rPr>
    </w:lvl>
    <w:lvl w:ilvl="2" w:tplc="500A0005">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7A3213F3"/>
    <w:multiLevelType w:val="hybridMultilevel"/>
    <w:tmpl w:val="52E2FC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85309578">
    <w:abstractNumId w:val="0"/>
  </w:num>
  <w:num w:numId="2" w16cid:durableId="16070789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61F79"/>
    <w:rsid w:val="00001B55"/>
    <w:rsid w:val="00007544"/>
    <w:rsid w:val="000155FB"/>
    <w:rsid w:val="00020373"/>
    <w:rsid w:val="00020BBB"/>
    <w:rsid w:val="000318E7"/>
    <w:rsid w:val="00035ACD"/>
    <w:rsid w:val="0005213E"/>
    <w:rsid w:val="00056024"/>
    <w:rsid w:val="00061F79"/>
    <w:rsid w:val="000741FA"/>
    <w:rsid w:val="00095AE1"/>
    <w:rsid w:val="000A09CF"/>
    <w:rsid w:val="000A1A3B"/>
    <w:rsid w:val="000A6B6C"/>
    <w:rsid w:val="000B0DBB"/>
    <w:rsid w:val="000C221F"/>
    <w:rsid w:val="000D453F"/>
    <w:rsid w:val="000D6A59"/>
    <w:rsid w:val="00111E71"/>
    <w:rsid w:val="00127C6A"/>
    <w:rsid w:val="001363FE"/>
    <w:rsid w:val="001446AC"/>
    <w:rsid w:val="0017132B"/>
    <w:rsid w:val="001B283A"/>
    <w:rsid w:val="001C4021"/>
    <w:rsid w:val="001C4736"/>
    <w:rsid w:val="001D2F30"/>
    <w:rsid w:val="001E5EF8"/>
    <w:rsid w:val="001F226F"/>
    <w:rsid w:val="001F4CA3"/>
    <w:rsid w:val="001F612A"/>
    <w:rsid w:val="001F7F33"/>
    <w:rsid w:val="00211396"/>
    <w:rsid w:val="00213DAB"/>
    <w:rsid w:val="00215D37"/>
    <w:rsid w:val="00217E38"/>
    <w:rsid w:val="00226AE6"/>
    <w:rsid w:val="002308B6"/>
    <w:rsid w:val="00233A78"/>
    <w:rsid w:val="00244B01"/>
    <w:rsid w:val="00244B3E"/>
    <w:rsid w:val="00245B34"/>
    <w:rsid w:val="00247536"/>
    <w:rsid w:val="00250DD1"/>
    <w:rsid w:val="002611AB"/>
    <w:rsid w:val="00263355"/>
    <w:rsid w:val="00266155"/>
    <w:rsid w:val="00273792"/>
    <w:rsid w:val="00281798"/>
    <w:rsid w:val="00297E75"/>
    <w:rsid w:val="002C20D2"/>
    <w:rsid w:val="002D120D"/>
    <w:rsid w:val="002D4AC8"/>
    <w:rsid w:val="002E415D"/>
    <w:rsid w:val="00312742"/>
    <w:rsid w:val="00320D78"/>
    <w:rsid w:val="00342913"/>
    <w:rsid w:val="00357B1A"/>
    <w:rsid w:val="00370447"/>
    <w:rsid w:val="003749D4"/>
    <w:rsid w:val="00380FE5"/>
    <w:rsid w:val="003924DD"/>
    <w:rsid w:val="00394865"/>
    <w:rsid w:val="00394FCB"/>
    <w:rsid w:val="003963F4"/>
    <w:rsid w:val="003A2F6E"/>
    <w:rsid w:val="003B5254"/>
    <w:rsid w:val="003B75A6"/>
    <w:rsid w:val="003C1ABC"/>
    <w:rsid w:val="003F0FFC"/>
    <w:rsid w:val="00402FB7"/>
    <w:rsid w:val="004061CA"/>
    <w:rsid w:val="00415689"/>
    <w:rsid w:val="004440CB"/>
    <w:rsid w:val="0046051A"/>
    <w:rsid w:val="00460B90"/>
    <w:rsid w:val="004713D2"/>
    <w:rsid w:val="004917A9"/>
    <w:rsid w:val="004930B4"/>
    <w:rsid w:val="004B2B9E"/>
    <w:rsid w:val="004C08A7"/>
    <w:rsid w:val="004F2F8D"/>
    <w:rsid w:val="0050015E"/>
    <w:rsid w:val="00503B1D"/>
    <w:rsid w:val="00521639"/>
    <w:rsid w:val="005224DC"/>
    <w:rsid w:val="00532BB7"/>
    <w:rsid w:val="005332E4"/>
    <w:rsid w:val="0053550C"/>
    <w:rsid w:val="00537222"/>
    <w:rsid w:val="0054261B"/>
    <w:rsid w:val="00555018"/>
    <w:rsid w:val="005723DC"/>
    <w:rsid w:val="00573DAC"/>
    <w:rsid w:val="00576118"/>
    <w:rsid w:val="005A2CBD"/>
    <w:rsid w:val="005A4BFA"/>
    <w:rsid w:val="005B2556"/>
    <w:rsid w:val="005C46D1"/>
    <w:rsid w:val="005F2478"/>
    <w:rsid w:val="0060119C"/>
    <w:rsid w:val="006017B9"/>
    <w:rsid w:val="006210DC"/>
    <w:rsid w:val="00625AF6"/>
    <w:rsid w:val="006303D7"/>
    <w:rsid w:val="0064214B"/>
    <w:rsid w:val="0064349D"/>
    <w:rsid w:val="00653EED"/>
    <w:rsid w:val="00685549"/>
    <w:rsid w:val="00685994"/>
    <w:rsid w:val="00695419"/>
    <w:rsid w:val="006A7FB5"/>
    <w:rsid w:val="006B7365"/>
    <w:rsid w:val="006C2D81"/>
    <w:rsid w:val="006C3F55"/>
    <w:rsid w:val="006C6429"/>
    <w:rsid w:val="006C6482"/>
    <w:rsid w:val="006C7DF8"/>
    <w:rsid w:val="006D6D70"/>
    <w:rsid w:val="006E4CCC"/>
    <w:rsid w:val="00705B08"/>
    <w:rsid w:val="00734357"/>
    <w:rsid w:val="00745E12"/>
    <w:rsid w:val="00750FC8"/>
    <w:rsid w:val="007533D0"/>
    <w:rsid w:val="00755069"/>
    <w:rsid w:val="00780F31"/>
    <w:rsid w:val="00792127"/>
    <w:rsid w:val="00793716"/>
    <w:rsid w:val="007B0660"/>
    <w:rsid w:val="007E3868"/>
    <w:rsid w:val="00820C41"/>
    <w:rsid w:val="00850256"/>
    <w:rsid w:val="0088249A"/>
    <w:rsid w:val="008A12A4"/>
    <w:rsid w:val="008B1F10"/>
    <w:rsid w:val="008D1208"/>
    <w:rsid w:val="008E4717"/>
    <w:rsid w:val="008F16B2"/>
    <w:rsid w:val="0090415A"/>
    <w:rsid w:val="0093512A"/>
    <w:rsid w:val="0093686F"/>
    <w:rsid w:val="00942FD4"/>
    <w:rsid w:val="00951997"/>
    <w:rsid w:val="00952169"/>
    <w:rsid w:val="00990352"/>
    <w:rsid w:val="009A7DCD"/>
    <w:rsid w:val="009C629B"/>
    <w:rsid w:val="009C6E9A"/>
    <w:rsid w:val="00A03405"/>
    <w:rsid w:val="00A03808"/>
    <w:rsid w:val="00A1528A"/>
    <w:rsid w:val="00A265A5"/>
    <w:rsid w:val="00A33918"/>
    <w:rsid w:val="00A41B94"/>
    <w:rsid w:val="00A60F1C"/>
    <w:rsid w:val="00A7629F"/>
    <w:rsid w:val="00A94A29"/>
    <w:rsid w:val="00AA4A14"/>
    <w:rsid w:val="00AB6984"/>
    <w:rsid w:val="00AB7933"/>
    <w:rsid w:val="00AF0CEE"/>
    <w:rsid w:val="00AF5B9E"/>
    <w:rsid w:val="00B2207F"/>
    <w:rsid w:val="00B325F4"/>
    <w:rsid w:val="00B32A19"/>
    <w:rsid w:val="00B33016"/>
    <w:rsid w:val="00B43563"/>
    <w:rsid w:val="00B5407C"/>
    <w:rsid w:val="00B55CD7"/>
    <w:rsid w:val="00B667AD"/>
    <w:rsid w:val="00B75ED3"/>
    <w:rsid w:val="00B76B9B"/>
    <w:rsid w:val="00B84C38"/>
    <w:rsid w:val="00B86C00"/>
    <w:rsid w:val="00B9223D"/>
    <w:rsid w:val="00B947F6"/>
    <w:rsid w:val="00B952EA"/>
    <w:rsid w:val="00B95B35"/>
    <w:rsid w:val="00B9733C"/>
    <w:rsid w:val="00BC51CB"/>
    <w:rsid w:val="00BE4E9B"/>
    <w:rsid w:val="00BF16AA"/>
    <w:rsid w:val="00BF69DC"/>
    <w:rsid w:val="00C354B8"/>
    <w:rsid w:val="00C52517"/>
    <w:rsid w:val="00C60921"/>
    <w:rsid w:val="00C60F52"/>
    <w:rsid w:val="00C614DE"/>
    <w:rsid w:val="00C62936"/>
    <w:rsid w:val="00C644FC"/>
    <w:rsid w:val="00C653F2"/>
    <w:rsid w:val="00C679E6"/>
    <w:rsid w:val="00C70158"/>
    <w:rsid w:val="00C908F9"/>
    <w:rsid w:val="00C9311D"/>
    <w:rsid w:val="00CA0917"/>
    <w:rsid w:val="00CA1099"/>
    <w:rsid w:val="00CA7668"/>
    <w:rsid w:val="00CE19B8"/>
    <w:rsid w:val="00CE3F56"/>
    <w:rsid w:val="00D10F9E"/>
    <w:rsid w:val="00D2000A"/>
    <w:rsid w:val="00D26423"/>
    <w:rsid w:val="00D268A9"/>
    <w:rsid w:val="00D31480"/>
    <w:rsid w:val="00D370AE"/>
    <w:rsid w:val="00D417C2"/>
    <w:rsid w:val="00D60936"/>
    <w:rsid w:val="00D709EB"/>
    <w:rsid w:val="00D74714"/>
    <w:rsid w:val="00D74FEB"/>
    <w:rsid w:val="00D82F3F"/>
    <w:rsid w:val="00D921C6"/>
    <w:rsid w:val="00D935D9"/>
    <w:rsid w:val="00D958C2"/>
    <w:rsid w:val="00DD52AF"/>
    <w:rsid w:val="00DE3A26"/>
    <w:rsid w:val="00DF3974"/>
    <w:rsid w:val="00E04AB5"/>
    <w:rsid w:val="00E16A09"/>
    <w:rsid w:val="00E50EEA"/>
    <w:rsid w:val="00E52F58"/>
    <w:rsid w:val="00E612A7"/>
    <w:rsid w:val="00E63E7E"/>
    <w:rsid w:val="00E8704F"/>
    <w:rsid w:val="00EA7414"/>
    <w:rsid w:val="00EA792F"/>
    <w:rsid w:val="00EC26AA"/>
    <w:rsid w:val="00ED7A53"/>
    <w:rsid w:val="00EE39EE"/>
    <w:rsid w:val="00EE4273"/>
    <w:rsid w:val="00EE6B01"/>
    <w:rsid w:val="00EF0F51"/>
    <w:rsid w:val="00EF61D6"/>
    <w:rsid w:val="00F02004"/>
    <w:rsid w:val="00F042CB"/>
    <w:rsid w:val="00F27385"/>
    <w:rsid w:val="00F60A20"/>
    <w:rsid w:val="00F8305D"/>
    <w:rsid w:val="00FC0A95"/>
    <w:rsid w:val="00FC3D9C"/>
    <w:rsid w:val="00FD7EA9"/>
    <w:rsid w:val="00FF0153"/>
    <w:rsid w:val="00FF24E3"/>
    <w:rsid w:val="00FF452A"/>
    <w:rsid w:val="00FF4DD7"/>
    <w:rsid w:val="00FF57AC"/>
    <w:rsid w:val="00FF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FA4087"/>
  <w15:docId w15:val="{F1D923E1-2654-4C5E-8FB7-E5A9B7C14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46051A"/>
    <w:pPr>
      <w:spacing w:after="160" w:line="259"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6" ma:contentTypeDescription="Crear nuevo documento." ma:contentTypeScope="" ma:versionID="a5d3eaec08a9bc0288e6ac73bdf35298">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c7737964ed4610dfc6fb4b745f960e04"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771B0D-DB7E-4975-B92E-88ECA08D5AF9}">
  <ds:schemaRefs>
    <ds:schemaRef ds:uri="http://schemas.microsoft.com/sharepoint/v3/contenttype/forms"/>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3.xml><?xml version="1.0" encoding="utf-8"?>
<ds:datastoreItem xmlns:ds="http://schemas.openxmlformats.org/officeDocument/2006/customXml" ds:itemID="{90357A6F-2B35-4ED7-9EE7-7C64392D68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534</Words>
  <Characters>3044</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cp:lastModifiedBy>Camyl Moreno Pantojas</cp:lastModifiedBy>
  <cp:revision>2</cp:revision>
  <cp:lastPrinted>2025-02-19T13:42:00Z</cp:lastPrinted>
  <dcterms:created xsi:type="dcterms:W3CDTF">2025-02-20T18:23:00Z</dcterms:created>
  <dcterms:modified xsi:type="dcterms:W3CDTF">2025-02-20T18:23:00Z</dcterms:modified>
</cp:coreProperties>
</file>