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89423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89423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89423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89423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89423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894237">
        <w:rPr>
          <w:rFonts w:ascii="Book Antiqua" w:hAnsi="Book Antiqua"/>
          <w:szCs w:val="24"/>
          <w:lang w:val="es-ES_tradnl"/>
        </w:rPr>
        <w:t>20m</w:t>
      </w:r>
      <w:r w:rsidR="002670C1" w:rsidRPr="00894237">
        <w:rPr>
          <w:rFonts w:ascii="Book Antiqua" w:hAnsi="Book Antiqua"/>
          <w:szCs w:val="24"/>
          <w:lang w:val="es-ES_tradnl"/>
        </w:rPr>
        <w:t>a. Asamblea</w:t>
      </w:r>
      <w:r w:rsidR="002670C1" w:rsidRPr="0089423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89423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894237">
        <w:rPr>
          <w:rFonts w:ascii="Book Antiqua" w:hAnsi="Book Antiqua"/>
          <w:szCs w:val="24"/>
          <w:lang w:val="es-ES_tradnl"/>
        </w:rPr>
        <w:t xml:space="preserve">  </w:t>
      </w:r>
      <w:r w:rsidR="00445CFE" w:rsidRPr="00894237">
        <w:rPr>
          <w:rFonts w:ascii="Book Antiqua" w:hAnsi="Book Antiqua"/>
          <w:szCs w:val="24"/>
          <w:lang w:val="es-ES_tradnl"/>
        </w:rPr>
        <w:t>1r</w:t>
      </w:r>
      <w:r w:rsidR="002670C1" w:rsidRPr="0089423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89423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894237">
        <w:rPr>
          <w:rFonts w:ascii="Book Antiqua" w:hAnsi="Book Antiqua"/>
          <w:szCs w:val="24"/>
          <w:lang w:val="es-ES_tradnl"/>
        </w:rPr>
        <w:tab/>
        <w:t>Legislativa</w:t>
      </w:r>
      <w:r w:rsidRPr="0089423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894237">
        <w:rPr>
          <w:rFonts w:ascii="Book Antiqua" w:hAnsi="Book Antiqua"/>
          <w:szCs w:val="24"/>
          <w:lang w:val="es-ES_tradnl"/>
        </w:rPr>
        <w:t xml:space="preserve">       </w:t>
      </w:r>
      <w:r w:rsidRPr="00894237">
        <w:rPr>
          <w:rFonts w:ascii="Book Antiqua" w:hAnsi="Book Antiqua"/>
          <w:szCs w:val="24"/>
          <w:lang w:val="es-ES_tradnl"/>
        </w:rPr>
        <w:t xml:space="preserve"> </w:t>
      </w:r>
      <w:r w:rsidR="00632DBA" w:rsidRPr="00894237">
        <w:rPr>
          <w:rFonts w:ascii="Book Antiqua" w:hAnsi="Book Antiqua"/>
          <w:szCs w:val="24"/>
          <w:lang w:val="es-ES_tradnl"/>
        </w:rPr>
        <w:t xml:space="preserve"> </w:t>
      </w:r>
      <w:r w:rsidRPr="0089423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89423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89423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89423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89423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89423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3F389393" w:rsidR="002670C1" w:rsidRPr="0089423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89423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250A13" w:rsidRPr="00894237">
        <w:rPr>
          <w:rFonts w:ascii="Book Antiqua" w:hAnsi="Book Antiqua" w:cs="Tahoma"/>
          <w:b/>
          <w:sz w:val="52"/>
          <w:szCs w:val="52"/>
          <w:lang w:val="es-ES_tradnl"/>
        </w:rPr>
        <w:t>117</w:t>
      </w:r>
    </w:p>
    <w:p w14:paraId="2AB71EBC" w14:textId="77777777" w:rsidR="001A14B6" w:rsidRPr="0089423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89423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89423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89423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89423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41B79B5" w:rsidR="002670C1" w:rsidRPr="0089423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894237">
        <w:rPr>
          <w:rFonts w:ascii="Book Antiqua" w:hAnsi="Book Antiqua" w:cs="Tahoma"/>
          <w:lang w:val="es-ES_tradnl"/>
        </w:rPr>
        <w:t xml:space="preserve">  </w:t>
      </w:r>
      <w:r w:rsidR="001D1E31">
        <w:rPr>
          <w:rFonts w:ascii="Book Antiqua" w:hAnsi="Book Antiqua" w:cs="Tahoma"/>
          <w:lang w:val="es-ES_tradnl"/>
        </w:rPr>
        <w:t>20</w:t>
      </w:r>
      <w:r w:rsidR="00BD5F6F" w:rsidRPr="00894237">
        <w:rPr>
          <w:rFonts w:ascii="Book Antiqua" w:hAnsi="Book Antiqua" w:cs="Tahoma"/>
          <w:lang w:val="es-ES_tradnl"/>
        </w:rPr>
        <w:t xml:space="preserve"> </w:t>
      </w:r>
      <w:r w:rsidRPr="00894237">
        <w:rPr>
          <w:rFonts w:ascii="Book Antiqua" w:hAnsi="Book Antiqua" w:cs="Tahoma"/>
          <w:lang w:val="es-ES_tradnl"/>
        </w:rPr>
        <w:t xml:space="preserve">de </w:t>
      </w:r>
      <w:r w:rsidR="002252A6" w:rsidRPr="00894237">
        <w:rPr>
          <w:rFonts w:ascii="Book Antiqua" w:hAnsi="Book Antiqua" w:cs="Tahoma"/>
          <w:lang w:val="es-ES_tradnl"/>
        </w:rPr>
        <w:t>febrero</w:t>
      </w:r>
      <w:r w:rsidRPr="00894237">
        <w:rPr>
          <w:rFonts w:ascii="Book Antiqua" w:hAnsi="Book Antiqua" w:cs="Tahoma"/>
          <w:lang w:val="es-ES_tradnl"/>
        </w:rPr>
        <w:t xml:space="preserve"> de </w:t>
      </w:r>
      <w:r w:rsidR="00333864" w:rsidRPr="0089423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89423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89423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89423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89423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894237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E1C5245" w14:textId="57AFE226" w:rsidR="007F3B99" w:rsidRPr="00894237" w:rsidRDefault="002670C1" w:rsidP="007F3B99">
      <w:pPr>
        <w:jc w:val="both"/>
        <w:rPr>
          <w:rFonts w:ascii="Book Antiqua" w:hAnsi="Book Antiqua" w:cs="Tahoma"/>
          <w:lang w:val="es-ES_tradnl"/>
        </w:rPr>
      </w:pPr>
      <w:r w:rsidRPr="00894237">
        <w:rPr>
          <w:rFonts w:ascii="Book Antiqua" w:hAnsi="Book Antiqua" w:cs="Tahoma"/>
          <w:lang w:val="es-ES_tradnl"/>
        </w:rPr>
        <w:tab/>
      </w:r>
      <w:r w:rsidR="008A4022" w:rsidRPr="00894237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894237">
        <w:rPr>
          <w:rFonts w:ascii="Book Antiqua" w:hAnsi="Book Antiqua" w:cs="Tahoma"/>
          <w:lang w:val="es-ES_tradnl"/>
        </w:rPr>
        <w:t xml:space="preserve">sideración de la R. de la C. </w:t>
      </w:r>
      <w:r w:rsidR="00250A13" w:rsidRPr="00894237">
        <w:rPr>
          <w:rFonts w:ascii="Book Antiqua" w:hAnsi="Book Antiqua" w:cs="Tahoma"/>
          <w:bCs/>
          <w:lang w:val="es-ES_tradnl"/>
        </w:rPr>
        <w:t>117</w:t>
      </w:r>
      <w:r w:rsidR="00FA5F29" w:rsidRPr="00894237">
        <w:rPr>
          <w:rFonts w:ascii="Book Antiqua" w:hAnsi="Book Antiqua" w:cs="Tahoma"/>
          <w:lang w:val="es-ES_tradnl"/>
        </w:rPr>
        <w:t xml:space="preserve">, presentada por </w:t>
      </w:r>
      <w:r w:rsidR="00FC5CF5">
        <w:rPr>
          <w:rFonts w:ascii="Book Antiqua" w:hAnsi="Book Antiqua" w:cs="Tahoma"/>
          <w:lang w:val="es-ES_tradnl"/>
        </w:rPr>
        <w:t>la</w:t>
      </w:r>
      <w:r w:rsidR="00D3175B" w:rsidRPr="00894237">
        <w:rPr>
          <w:rFonts w:ascii="Book Antiqua" w:hAnsi="Book Antiqua" w:cs="Tahoma"/>
          <w:lang w:val="es-ES_tradnl"/>
        </w:rPr>
        <w:t xml:space="preserve"> representante</w:t>
      </w:r>
      <w:r w:rsidR="00250A13" w:rsidRPr="00894237">
        <w:rPr>
          <w:rFonts w:ascii="Book Antiqua" w:hAnsi="Book Antiqua" w:cs="Tahoma"/>
          <w:lang w:val="es-ES_tradnl"/>
        </w:rPr>
        <w:t xml:space="preserve"> Peña Dávila</w:t>
      </w:r>
      <w:r w:rsidR="007F3B99" w:rsidRPr="00894237">
        <w:rPr>
          <w:rFonts w:ascii="Book Antiqua" w:hAnsi="Book Antiqua" w:cs="Tahoma"/>
          <w:lang w:val="es-ES_tradnl"/>
        </w:rPr>
        <w:t>, tiene a bien someter su informe recomendando la aprobación de la medida con las enmiendas contenidas en el entirillado electrónico que acompaña este informe, y cuyo título lee:</w:t>
      </w:r>
    </w:p>
    <w:p w14:paraId="02A5F4F6" w14:textId="77777777" w:rsidR="00E86FF9" w:rsidRPr="00894237" w:rsidRDefault="00E86FF9" w:rsidP="008D4A0A">
      <w:pPr>
        <w:jc w:val="both"/>
        <w:rPr>
          <w:rFonts w:ascii="Book Antiqua" w:hAnsi="Book Antiqua" w:cs="Tahoma"/>
          <w:lang w:val="es-ES_tradnl"/>
        </w:rPr>
      </w:pPr>
    </w:p>
    <w:p w14:paraId="763367A2" w14:textId="7BBB7467" w:rsidR="00FA5F29" w:rsidRPr="00894237" w:rsidRDefault="00E86FF9" w:rsidP="00250A13">
      <w:pPr>
        <w:ind w:left="567" w:hanging="567"/>
        <w:jc w:val="both"/>
        <w:rPr>
          <w:rFonts w:ascii="Book Antiqua" w:hAnsi="Book Antiqua" w:cs="Tahoma"/>
          <w:lang w:val="es-ES_tradnl"/>
        </w:rPr>
      </w:pPr>
      <w:r w:rsidRPr="00894237">
        <w:rPr>
          <w:rFonts w:ascii="Book Antiqua" w:hAnsi="Book Antiqua" w:cs="Tahoma"/>
          <w:lang w:val="es-ES_tradnl"/>
        </w:rPr>
        <w:t>“</w:t>
      </w:r>
      <w:r w:rsidR="00250A13" w:rsidRPr="00894237">
        <w:rPr>
          <w:rFonts w:ascii="Book Antiqua" w:hAnsi="Book Antiqua"/>
          <w:lang w:val="es-ES_tradnl"/>
        </w:rPr>
        <w:t xml:space="preserve">Para ordenar a la Comisión de la Región Este de la Cámara de Representantes del Gobierno de Puerto Rico, realizar un amplio y continuo análisis sobre todo asunto relacionado con el desarrollo socioeconómico del Distrito Representativo Núm. 31 que comprende Gurabo y Caguas; sobre todo asunto relacionado con los programas gubernamentales que inciden sobre los municipios bajo su jurisdicción; sobre los servicios que prestan esos gobiernos municipales a su ciudadanía; cuentas de todas las asignaciones de fondos estatales y federales asignados a las agencias y corporaciones públicas destinados a impactar directamente o que afectan a los municipios de Gurabo y Caguas; cualquier otra entidad que reciba fondos públicos o incentivos, provenientes de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 población de los municipios bajo jurisdicción de la Comisión; evaluación de la implementación de los programas para lo que fueron asignados los fondos públicos; y auditorías de desempeño realizadas a programas gubernamentales y municipales que impacten directamente a la población bajo su jurisdicción, que operan programas con fondos federales enfatizando en la investigación de campo y en la </w:t>
      </w:r>
      <w:r w:rsidR="00250A13" w:rsidRPr="00894237">
        <w:rPr>
          <w:rFonts w:ascii="Book Antiqua" w:hAnsi="Book Antiqua"/>
          <w:lang w:val="es-ES_tradnl"/>
        </w:rPr>
        <w:lastRenderedPageBreak/>
        <w:t>citación de los directivos regionales de las entidades que implementen dichos fondos; y para otros fines relacionados</w:t>
      </w:r>
      <w:r w:rsidR="00FA5F29" w:rsidRPr="00894237">
        <w:rPr>
          <w:rFonts w:ascii="Book Antiqua" w:hAnsi="Book Antiqua"/>
          <w:bCs/>
          <w:lang w:val="es-ES_tradnl"/>
        </w:rPr>
        <w:t>.”</w:t>
      </w:r>
    </w:p>
    <w:p w14:paraId="4802F661" w14:textId="77777777" w:rsidR="004C5BCE" w:rsidRPr="00894237" w:rsidRDefault="004C5BCE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89423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89423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89423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545ADBA" w14:textId="13A73576" w:rsidR="00894237" w:rsidRPr="00894237" w:rsidRDefault="00CC4336" w:rsidP="00894237">
      <w:pPr>
        <w:jc w:val="both"/>
        <w:rPr>
          <w:rFonts w:ascii="Book Antiqua" w:hAnsi="Book Antiqua"/>
          <w:lang w:val="es-ES_tradnl"/>
        </w:rPr>
      </w:pPr>
      <w:r w:rsidRPr="00894237">
        <w:rPr>
          <w:rFonts w:ascii="Book Antiqua" w:eastAsiaTheme="minorHAnsi" w:hAnsi="Book Antiqua"/>
          <w:lang w:val="es-ES_tradnl"/>
        </w:rPr>
        <w:t xml:space="preserve">     </w:t>
      </w:r>
      <w:r w:rsidR="00DE02EB" w:rsidRPr="00894237">
        <w:rPr>
          <w:rFonts w:ascii="Book Antiqua" w:hAnsi="Book Antiqua"/>
          <w:lang w:val="es-ES_tradnl"/>
        </w:rPr>
        <w:t>La</w:t>
      </w:r>
      <w:r w:rsidR="00194744" w:rsidRPr="00894237">
        <w:rPr>
          <w:rFonts w:ascii="Book Antiqua" w:hAnsi="Book Antiqua"/>
          <w:lang w:val="es-ES_tradnl"/>
        </w:rPr>
        <w:t xml:space="preserve"> Resolución de la Cámara Núm.</w:t>
      </w:r>
      <w:r w:rsidR="00C52FD2" w:rsidRPr="00894237">
        <w:rPr>
          <w:rFonts w:ascii="Book Antiqua" w:hAnsi="Book Antiqua"/>
          <w:lang w:val="es-ES_tradnl"/>
        </w:rPr>
        <w:t xml:space="preserve"> </w:t>
      </w:r>
      <w:r w:rsidR="00894237" w:rsidRPr="00894237">
        <w:rPr>
          <w:rFonts w:ascii="Book Antiqua" w:hAnsi="Book Antiqua"/>
          <w:lang w:val="es-ES_tradnl"/>
        </w:rPr>
        <w:t>117</w:t>
      </w:r>
      <w:r w:rsidR="002C57CC" w:rsidRPr="00894237">
        <w:rPr>
          <w:rFonts w:ascii="Book Antiqua" w:hAnsi="Book Antiqua"/>
          <w:lang w:val="es-ES_tradnl"/>
        </w:rPr>
        <w:t xml:space="preserve"> </w:t>
      </w:r>
      <w:r w:rsidR="00894237" w:rsidRPr="00894237">
        <w:rPr>
          <w:rFonts w:ascii="Book Antiqua" w:hAnsi="Book Antiqua"/>
          <w:lang w:val="es-ES_tradnl"/>
        </w:rPr>
        <w:t xml:space="preserve">persigue la fiscalización y evaluación del </w:t>
      </w:r>
      <w:r w:rsidR="00894237" w:rsidRPr="00894237">
        <w:rPr>
          <w:rFonts w:ascii="Book Antiqua" w:hAnsi="Book Antiqua"/>
          <w:bCs/>
          <w:lang w:val="es-ES_tradnl"/>
        </w:rPr>
        <w:t>desarrollo socioeconómico</w:t>
      </w:r>
      <w:r w:rsidR="00894237" w:rsidRPr="00894237">
        <w:rPr>
          <w:rFonts w:ascii="Book Antiqua" w:hAnsi="Book Antiqua"/>
          <w:lang w:val="es-ES_tradnl"/>
        </w:rPr>
        <w:t xml:space="preserve"> del Distrito Representativo Núm. 31, compuesto por los municipios de Gurabo y Caguas. Mediante este análisis, la Comisión de Asuntos Internos examinará aspectos relacionados con la inversión pública, los programas gubernamentales y la administración de fondos destinados a mejorar la calidad de vida de los residentes de la región.</w:t>
      </w:r>
    </w:p>
    <w:p w14:paraId="10BAB5C7" w14:textId="77777777" w:rsidR="00894237" w:rsidRPr="00894237" w:rsidRDefault="00894237" w:rsidP="00894237">
      <w:pPr>
        <w:jc w:val="both"/>
        <w:rPr>
          <w:rFonts w:ascii="Book Antiqua" w:hAnsi="Book Antiqua"/>
          <w:lang w:val="es-ES_tradnl"/>
        </w:rPr>
      </w:pPr>
    </w:p>
    <w:p w14:paraId="4D2697A7" w14:textId="77777777" w:rsidR="00894237" w:rsidRPr="00894237" w:rsidRDefault="00894237" w:rsidP="00894237">
      <w:pPr>
        <w:jc w:val="both"/>
        <w:rPr>
          <w:rFonts w:ascii="Book Antiqua" w:hAnsi="Book Antiqua"/>
          <w:bCs/>
          <w:lang w:val="es-ES_tradnl"/>
        </w:rPr>
      </w:pPr>
      <w:r w:rsidRPr="00894237">
        <w:rPr>
          <w:rFonts w:ascii="Book Antiqua" w:hAnsi="Book Antiqua"/>
          <w:bCs/>
          <w:lang w:val="es-ES_tradnl"/>
        </w:rPr>
        <w:t>Objetivos principales de la medida:</w:t>
      </w:r>
    </w:p>
    <w:p w14:paraId="65DC58D3" w14:textId="77777777" w:rsidR="00894237" w:rsidRPr="00894237" w:rsidRDefault="00894237" w:rsidP="00894237">
      <w:pPr>
        <w:jc w:val="both"/>
        <w:rPr>
          <w:rFonts w:ascii="Book Antiqua" w:hAnsi="Book Antiqua"/>
          <w:bCs/>
          <w:lang w:val="es-ES_tradnl"/>
        </w:rPr>
      </w:pPr>
    </w:p>
    <w:p w14:paraId="5C94CEC3" w14:textId="77777777" w:rsidR="00894237" w:rsidRPr="00894237" w:rsidRDefault="00894237" w:rsidP="00894237">
      <w:pPr>
        <w:numPr>
          <w:ilvl w:val="0"/>
          <w:numId w:val="12"/>
        </w:numPr>
        <w:jc w:val="both"/>
        <w:rPr>
          <w:rFonts w:ascii="Book Antiqua" w:hAnsi="Book Antiqua"/>
          <w:lang w:val="es-ES_tradnl"/>
        </w:rPr>
      </w:pPr>
      <w:r w:rsidRPr="00894237">
        <w:rPr>
          <w:rFonts w:ascii="Book Antiqua" w:hAnsi="Book Antiqua"/>
          <w:bCs/>
          <w:lang w:val="es-ES_tradnl"/>
        </w:rPr>
        <w:t>Evaluar los programas gubernamentales</w:t>
      </w:r>
      <w:r w:rsidRPr="00894237">
        <w:rPr>
          <w:rFonts w:ascii="Book Antiqua" w:hAnsi="Book Antiqua"/>
          <w:lang w:val="es-ES_tradnl"/>
        </w:rPr>
        <w:t xml:space="preserve"> implementados en Gurabo y Caguas, asegurando que cumplan con sus propósitos y objetivos.</w:t>
      </w:r>
    </w:p>
    <w:p w14:paraId="53CCFAA9" w14:textId="77777777" w:rsidR="00894237" w:rsidRPr="00894237" w:rsidRDefault="00894237" w:rsidP="00894237">
      <w:pPr>
        <w:numPr>
          <w:ilvl w:val="0"/>
          <w:numId w:val="12"/>
        </w:numPr>
        <w:jc w:val="both"/>
        <w:rPr>
          <w:rFonts w:ascii="Book Antiqua" w:hAnsi="Book Antiqua"/>
          <w:lang w:val="es-ES_tradnl"/>
        </w:rPr>
      </w:pPr>
      <w:r w:rsidRPr="00894237">
        <w:rPr>
          <w:rFonts w:ascii="Book Antiqua" w:hAnsi="Book Antiqua"/>
          <w:bCs/>
          <w:lang w:val="es-ES_tradnl"/>
        </w:rPr>
        <w:t>Fiscalizar el uso de fondos públicos</w:t>
      </w:r>
      <w:r w:rsidRPr="00894237">
        <w:rPr>
          <w:rFonts w:ascii="Book Antiqua" w:hAnsi="Book Antiqua"/>
          <w:lang w:val="es-ES_tradnl"/>
        </w:rPr>
        <w:t>, tanto estatales como federales, asignados a agencias, corporaciones públicas y otras entidades con impacto en la región.</w:t>
      </w:r>
    </w:p>
    <w:p w14:paraId="79B90DD7" w14:textId="77777777" w:rsidR="00894237" w:rsidRPr="00894237" w:rsidRDefault="00894237" w:rsidP="00894237">
      <w:pPr>
        <w:numPr>
          <w:ilvl w:val="0"/>
          <w:numId w:val="12"/>
        </w:numPr>
        <w:jc w:val="both"/>
        <w:rPr>
          <w:rFonts w:ascii="Book Antiqua" w:hAnsi="Book Antiqua"/>
          <w:lang w:val="es-ES_tradnl"/>
        </w:rPr>
      </w:pPr>
      <w:r w:rsidRPr="00894237">
        <w:rPr>
          <w:rFonts w:ascii="Book Antiqua" w:hAnsi="Book Antiqua"/>
          <w:bCs/>
          <w:lang w:val="es-ES_tradnl"/>
        </w:rPr>
        <w:t>Analizar la prestación de servicios municipales</w:t>
      </w:r>
      <w:r w:rsidRPr="00894237">
        <w:rPr>
          <w:rFonts w:ascii="Book Antiqua" w:hAnsi="Book Antiqua"/>
          <w:lang w:val="es-ES_tradnl"/>
        </w:rPr>
        <w:t xml:space="preserve"> dirigidos a la ciudadanía, identificando deficiencias y áreas de mejora.</w:t>
      </w:r>
    </w:p>
    <w:p w14:paraId="4B54F940" w14:textId="77777777" w:rsidR="00894237" w:rsidRPr="00894237" w:rsidRDefault="00894237" w:rsidP="00894237">
      <w:pPr>
        <w:numPr>
          <w:ilvl w:val="0"/>
          <w:numId w:val="12"/>
        </w:numPr>
        <w:jc w:val="both"/>
        <w:rPr>
          <w:rFonts w:ascii="Book Antiqua" w:hAnsi="Book Antiqua"/>
          <w:lang w:val="es-ES_tradnl"/>
        </w:rPr>
      </w:pPr>
      <w:r w:rsidRPr="00894237">
        <w:rPr>
          <w:rFonts w:ascii="Book Antiqua" w:hAnsi="Book Antiqua"/>
          <w:bCs/>
          <w:lang w:val="es-ES_tradnl"/>
        </w:rPr>
        <w:t>Realizar auditorías de desempeño</w:t>
      </w:r>
      <w:r w:rsidRPr="00894237">
        <w:rPr>
          <w:rFonts w:ascii="Book Antiqua" w:hAnsi="Book Antiqua"/>
          <w:lang w:val="es-ES_tradnl"/>
        </w:rPr>
        <w:t xml:space="preserve"> para verificar la eficiencia y efectividad de los programas que operan con fondos federales y estatales.</w:t>
      </w:r>
    </w:p>
    <w:p w14:paraId="15EAE7BE" w14:textId="77777777" w:rsidR="00894237" w:rsidRPr="00894237" w:rsidRDefault="00894237" w:rsidP="00894237">
      <w:pPr>
        <w:numPr>
          <w:ilvl w:val="0"/>
          <w:numId w:val="12"/>
        </w:numPr>
        <w:jc w:val="both"/>
        <w:rPr>
          <w:rFonts w:ascii="Book Antiqua" w:hAnsi="Book Antiqua"/>
          <w:lang w:val="es-ES_tradnl"/>
        </w:rPr>
      </w:pPr>
      <w:r w:rsidRPr="00894237">
        <w:rPr>
          <w:rFonts w:ascii="Book Antiqua" w:hAnsi="Book Antiqua"/>
          <w:bCs/>
          <w:lang w:val="es-ES_tradnl"/>
        </w:rPr>
        <w:t>Citar a los funcionarios responsables</w:t>
      </w:r>
      <w:r w:rsidRPr="00894237">
        <w:rPr>
          <w:rFonts w:ascii="Book Antiqua" w:hAnsi="Book Antiqua"/>
          <w:lang w:val="es-ES_tradnl"/>
        </w:rPr>
        <w:t xml:space="preserve"> de la implementación y manejo de estos fondos para rendición de cuentas.</w:t>
      </w:r>
    </w:p>
    <w:p w14:paraId="664C3E33" w14:textId="77777777" w:rsidR="00894237" w:rsidRPr="00894237" w:rsidRDefault="00894237" w:rsidP="00894237">
      <w:pPr>
        <w:jc w:val="both"/>
        <w:rPr>
          <w:rFonts w:ascii="Book Antiqua" w:hAnsi="Book Antiqua"/>
          <w:bCs/>
          <w:lang w:val="es-ES_tradnl"/>
        </w:rPr>
      </w:pPr>
    </w:p>
    <w:p w14:paraId="0F584988" w14:textId="304B8539" w:rsidR="00894237" w:rsidRPr="00894237" w:rsidRDefault="00894237" w:rsidP="00894237">
      <w:pPr>
        <w:jc w:val="both"/>
        <w:rPr>
          <w:rFonts w:ascii="Book Antiqua" w:hAnsi="Book Antiqua"/>
          <w:lang w:val="es-ES_tradnl"/>
        </w:rPr>
      </w:pPr>
      <w:r w:rsidRPr="00894237">
        <w:rPr>
          <w:rFonts w:ascii="Book Antiqua" w:hAnsi="Book Antiqua"/>
          <w:bCs/>
          <w:lang w:val="es-ES_tradnl"/>
        </w:rPr>
        <w:t xml:space="preserve">     </w:t>
      </w:r>
      <w:r w:rsidRPr="00894237">
        <w:rPr>
          <w:rFonts w:ascii="Book Antiqua" w:hAnsi="Book Antiqua"/>
          <w:lang w:val="es-ES_tradnl"/>
        </w:rPr>
        <w:t>La crisis económica, sumada a los efectos de fenómenos naturales como los huracanes Irma y María, los terremotos y la pandemia del COVID-19, ha limitado el desarrollo económico de la región Este. A su vez las asignaciones de fondos para la reconstrucción y el desarrollo económico requieren un monitoreo efectivo para garantizar su uso adecuado.</w:t>
      </w:r>
    </w:p>
    <w:p w14:paraId="47540D47" w14:textId="77777777" w:rsidR="00894237" w:rsidRPr="00894237" w:rsidRDefault="00894237" w:rsidP="00894237">
      <w:pPr>
        <w:jc w:val="both"/>
        <w:rPr>
          <w:rFonts w:ascii="Book Antiqua" w:hAnsi="Book Antiqua"/>
          <w:lang w:val="es-ES_tradnl"/>
        </w:rPr>
      </w:pPr>
    </w:p>
    <w:p w14:paraId="15E7C650" w14:textId="046CC25B" w:rsidR="00894237" w:rsidRPr="00894237" w:rsidRDefault="00894237" w:rsidP="002C57CC">
      <w:pPr>
        <w:jc w:val="both"/>
        <w:rPr>
          <w:rFonts w:ascii="Book Antiqua" w:hAnsi="Book Antiqua"/>
          <w:lang w:val="es-ES_tradnl"/>
        </w:rPr>
      </w:pPr>
      <w:r w:rsidRPr="00894237">
        <w:rPr>
          <w:rFonts w:ascii="Book Antiqua" w:hAnsi="Book Antiqua"/>
          <w:lang w:val="es-ES_tradnl"/>
        </w:rPr>
        <w:t xml:space="preserve">     La </w:t>
      </w:r>
      <w:r w:rsidRPr="00894237">
        <w:rPr>
          <w:rFonts w:ascii="Book Antiqua" w:hAnsi="Book Antiqua"/>
          <w:bCs/>
          <w:lang w:val="es-ES_tradnl"/>
        </w:rPr>
        <w:t>Comisión de Asuntos Internos</w:t>
      </w:r>
      <w:r w:rsidRPr="00894237">
        <w:rPr>
          <w:rFonts w:ascii="Book Antiqua" w:hAnsi="Book Antiqua"/>
          <w:lang w:val="es-ES_tradnl"/>
        </w:rPr>
        <w:t xml:space="preserve"> reconoce la importancia de este análisis para optimizar el funcionamiento de los programas gubernamentales, mejorar la eficiencia administrativa y garantizar la transparencia en el manejo de los fondos públicos.</w:t>
      </w:r>
    </w:p>
    <w:p w14:paraId="3F4BB2E4" w14:textId="77777777" w:rsidR="00F27289" w:rsidRPr="00894237" w:rsidRDefault="00F27289" w:rsidP="00C52FD2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89423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0E3EEC2" w14:textId="60B5B6B0" w:rsidR="004C5BCE" w:rsidRPr="00894237" w:rsidRDefault="00494052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894237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C5BCE" w:rsidRPr="00894237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894237" w:rsidRPr="00894237">
        <w:rPr>
          <w:rFonts w:ascii="Book Antiqua" w:hAnsi="Book Antiqua"/>
          <w:sz w:val="24"/>
          <w:szCs w:val="24"/>
          <w:lang w:val="es-ES_tradnl"/>
        </w:rPr>
        <w:t>e la Resolución de la Cámara 117</w:t>
      </w:r>
      <w:r w:rsidR="004C5BCE" w:rsidRPr="00894237">
        <w:rPr>
          <w:rFonts w:ascii="Book Antiqua" w:hAnsi="Book Antiqua"/>
          <w:sz w:val="24"/>
          <w:szCs w:val="24"/>
          <w:lang w:val="es-ES_tradnl"/>
        </w:rPr>
        <w:t xml:space="preserve"> con las enmiendas contenidas en el entirillado electrónico que acompaña este informe.</w:t>
      </w:r>
    </w:p>
    <w:p w14:paraId="362E6796" w14:textId="77777777" w:rsidR="00894237" w:rsidRPr="00894237" w:rsidRDefault="00894237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56FDC4D" w14:textId="77777777" w:rsidR="003F3D8D" w:rsidRPr="00894237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894237">
        <w:rPr>
          <w:rFonts w:ascii="Book Antiqua" w:hAnsi="Book Antiqua" w:cs="Tahoma"/>
          <w:lang w:val="es-ES_tradnl"/>
        </w:rPr>
        <w:lastRenderedPageBreak/>
        <w:t>Respetuosamente sometido,</w:t>
      </w:r>
    </w:p>
    <w:p w14:paraId="2F63252E" w14:textId="77777777" w:rsidR="003F3D8D" w:rsidRPr="00894237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894237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89423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D4A074B" w14:textId="77777777" w:rsidR="003F3D8D" w:rsidRPr="0089423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894237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894237" w:rsidRDefault="003F3D8D" w:rsidP="003F3D8D">
      <w:pPr>
        <w:rPr>
          <w:lang w:val="es-ES_tradnl"/>
        </w:rPr>
      </w:pPr>
      <w:r w:rsidRPr="0089423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894237">
        <w:rPr>
          <w:rFonts w:ascii="Book Antiqua" w:hAnsi="Book Antiqua" w:cs="Tahoma"/>
          <w:lang w:val="es-ES_tradnl"/>
        </w:rPr>
        <w:br/>
        <w:t>Presidente</w:t>
      </w:r>
      <w:r w:rsidRPr="00894237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0B4CE0C4" w:rsidR="00307416" w:rsidRPr="00894237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89423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DE2383" w:rsidRDefault="00DE2383" w:rsidP="00614C2C">
      <w:r>
        <w:separator/>
      </w:r>
    </w:p>
  </w:endnote>
  <w:endnote w:type="continuationSeparator" w:id="0">
    <w:p w14:paraId="483CD127" w14:textId="77777777" w:rsidR="00DE2383" w:rsidRDefault="00DE2383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DE2383" w:rsidRDefault="00DE23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5CF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DE2383" w:rsidRDefault="00DE23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DE2383" w:rsidRDefault="00DE2383" w:rsidP="00614C2C">
      <w:r>
        <w:separator/>
      </w:r>
    </w:p>
  </w:footnote>
  <w:footnote w:type="continuationSeparator" w:id="0">
    <w:p w14:paraId="6D8415B7" w14:textId="77777777" w:rsidR="00DE2383" w:rsidRDefault="00DE2383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C599B"/>
    <w:multiLevelType w:val="multilevel"/>
    <w:tmpl w:val="C8B8D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4078F4"/>
    <w:multiLevelType w:val="multilevel"/>
    <w:tmpl w:val="D2CEA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913DE3"/>
    <w:multiLevelType w:val="multilevel"/>
    <w:tmpl w:val="D3AE6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3553598">
    <w:abstractNumId w:val="7"/>
  </w:num>
  <w:num w:numId="2" w16cid:durableId="1503618950">
    <w:abstractNumId w:val="11"/>
  </w:num>
  <w:num w:numId="3" w16cid:durableId="1668823402">
    <w:abstractNumId w:val="2"/>
  </w:num>
  <w:num w:numId="4" w16cid:durableId="404230639">
    <w:abstractNumId w:val="1"/>
  </w:num>
  <w:num w:numId="5" w16cid:durableId="1061908591">
    <w:abstractNumId w:val="8"/>
  </w:num>
  <w:num w:numId="6" w16cid:durableId="596211862">
    <w:abstractNumId w:val="4"/>
  </w:num>
  <w:num w:numId="7" w16cid:durableId="1245341719">
    <w:abstractNumId w:val="6"/>
  </w:num>
  <w:num w:numId="8" w16cid:durableId="1313604323">
    <w:abstractNumId w:val="9"/>
  </w:num>
  <w:num w:numId="9" w16cid:durableId="388462323">
    <w:abstractNumId w:val="10"/>
  </w:num>
  <w:num w:numId="10" w16cid:durableId="84421749">
    <w:abstractNumId w:val="5"/>
  </w:num>
  <w:num w:numId="11" w16cid:durableId="1759402768">
    <w:abstractNumId w:val="3"/>
  </w:num>
  <w:num w:numId="12" w16cid:durableId="1683580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606B3"/>
    <w:rsid w:val="000608DB"/>
    <w:rsid w:val="00075A15"/>
    <w:rsid w:val="000836CB"/>
    <w:rsid w:val="00083DFD"/>
    <w:rsid w:val="000A0D94"/>
    <w:rsid w:val="000A3CD4"/>
    <w:rsid w:val="000C6264"/>
    <w:rsid w:val="000E15AD"/>
    <w:rsid w:val="0014288C"/>
    <w:rsid w:val="00173884"/>
    <w:rsid w:val="001763F4"/>
    <w:rsid w:val="00194744"/>
    <w:rsid w:val="001A14B6"/>
    <w:rsid w:val="001A7203"/>
    <w:rsid w:val="001D1E31"/>
    <w:rsid w:val="001D3E64"/>
    <w:rsid w:val="001E38DF"/>
    <w:rsid w:val="001E5575"/>
    <w:rsid w:val="00220B04"/>
    <w:rsid w:val="00224DE4"/>
    <w:rsid w:val="002252A6"/>
    <w:rsid w:val="002345C3"/>
    <w:rsid w:val="00250A13"/>
    <w:rsid w:val="002670C1"/>
    <w:rsid w:val="0028725D"/>
    <w:rsid w:val="00287E61"/>
    <w:rsid w:val="002905BE"/>
    <w:rsid w:val="00295113"/>
    <w:rsid w:val="002954B6"/>
    <w:rsid w:val="002A5F77"/>
    <w:rsid w:val="002C39FD"/>
    <w:rsid w:val="002C57CC"/>
    <w:rsid w:val="00307416"/>
    <w:rsid w:val="003139DC"/>
    <w:rsid w:val="00323444"/>
    <w:rsid w:val="00333864"/>
    <w:rsid w:val="00334D8A"/>
    <w:rsid w:val="003474D4"/>
    <w:rsid w:val="0037030F"/>
    <w:rsid w:val="00373892"/>
    <w:rsid w:val="00377037"/>
    <w:rsid w:val="00382273"/>
    <w:rsid w:val="0038556D"/>
    <w:rsid w:val="003976DE"/>
    <w:rsid w:val="003B03D6"/>
    <w:rsid w:val="003E06AB"/>
    <w:rsid w:val="003F3D8D"/>
    <w:rsid w:val="00410C54"/>
    <w:rsid w:val="004129D2"/>
    <w:rsid w:val="0043389C"/>
    <w:rsid w:val="00445CFE"/>
    <w:rsid w:val="0045406D"/>
    <w:rsid w:val="004552A8"/>
    <w:rsid w:val="00455A9A"/>
    <w:rsid w:val="004761BE"/>
    <w:rsid w:val="00476691"/>
    <w:rsid w:val="00485A9D"/>
    <w:rsid w:val="00494052"/>
    <w:rsid w:val="004C1BC6"/>
    <w:rsid w:val="004C29A4"/>
    <w:rsid w:val="004C5BCE"/>
    <w:rsid w:val="004D42C2"/>
    <w:rsid w:val="004E3952"/>
    <w:rsid w:val="00525E8D"/>
    <w:rsid w:val="00582242"/>
    <w:rsid w:val="005930E2"/>
    <w:rsid w:val="005A5DF4"/>
    <w:rsid w:val="005D3224"/>
    <w:rsid w:val="005E7FE2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74646"/>
    <w:rsid w:val="00780620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94237"/>
    <w:rsid w:val="008A1F08"/>
    <w:rsid w:val="008A4022"/>
    <w:rsid w:val="008C4EC6"/>
    <w:rsid w:val="008C757B"/>
    <w:rsid w:val="008D4A0A"/>
    <w:rsid w:val="008E0870"/>
    <w:rsid w:val="008E31FE"/>
    <w:rsid w:val="00934FAF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936B9"/>
    <w:rsid w:val="00AA60F9"/>
    <w:rsid w:val="00AB0555"/>
    <w:rsid w:val="00AB099D"/>
    <w:rsid w:val="00AC06D5"/>
    <w:rsid w:val="00AC35C0"/>
    <w:rsid w:val="00AF186C"/>
    <w:rsid w:val="00AF530C"/>
    <w:rsid w:val="00B0402B"/>
    <w:rsid w:val="00B16CF6"/>
    <w:rsid w:val="00B26882"/>
    <w:rsid w:val="00B30114"/>
    <w:rsid w:val="00B330A4"/>
    <w:rsid w:val="00B34E25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D5F6F"/>
    <w:rsid w:val="00BF384D"/>
    <w:rsid w:val="00C05FA6"/>
    <w:rsid w:val="00C20404"/>
    <w:rsid w:val="00C211F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3175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383"/>
    <w:rsid w:val="00DE241A"/>
    <w:rsid w:val="00DE27F5"/>
    <w:rsid w:val="00DE7E07"/>
    <w:rsid w:val="00E032DE"/>
    <w:rsid w:val="00E04853"/>
    <w:rsid w:val="00E13CC6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5CF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81C37221-83F4-4701-8A0F-E687AE20B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3654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Karla De León Hernández</cp:lastModifiedBy>
  <cp:revision>2</cp:revision>
  <cp:lastPrinted>2021-02-09T20:55:00Z</cp:lastPrinted>
  <dcterms:created xsi:type="dcterms:W3CDTF">2025-03-20T12:18:00Z</dcterms:created>
  <dcterms:modified xsi:type="dcterms:W3CDTF">2025-03-20T12:18:00Z</dcterms:modified>
</cp:coreProperties>
</file>