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650B2" w14:textId="77777777" w:rsidR="005E1B86" w:rsidRPr="00782FD9" w:rsidRDefault="009F75AF" w:rsidP="00721CF1">
      <w:pPr>
        <w:jc w:val="center"/>
        <w:rPr>
          <w:rFonts w:ascii="Book Antiqua" w:eastAsia="Times New Roman" w:hAnsi="Book Antiqua"/>
          <w:sz w:val="22"/>
          <w:szCs w:val="22"/>
          <w:lang w:val="es-ES"/>
        </w:rPr>
      </w:pPr>
      <w:r w:rsidRPr="00782FD9">
        <w:rPr>
          <w:rFonts w:ascii="Book Antiqua" w:eastAsia="Times New Roman" w:hAnsi="Book Antiqua"/>
          <w:sz w:val="28"/>
          <w:szCs w:val="28"/>
        </w:rPr>
        <w:t>GOBIERNO DE PUERTO RICO</w:t>
      </w:r>
    </w:p>
    <w:p w14:paraId="69D26AE5" w14:textId="77777777" w:rsidR="005E1B86" w:rsidRPr="00F34407" w:rsidRDefault="005E1B86" w:rsidP="00721CF1">
      <w:pPr>
        <w:jc w:val="center"/>
        <w:rPr>
          <w:rFonts w:ascii="Book Antiqua" w:eastAsia="Times New Roman" w:hAnsi="Book Antiqua"/>
          <w:szCs w:val="20"/>
          <w:lang w:val="es-ES"/>
        </w:rPr>
      </w:pPr>
    </w:p>
    <w:p w14:paraId="485BAFCD" w14:textId="77777777" w:rsidR="005E1B86" w:rsidRPr="00F34407" w:rsidRDefault="009F75AF" w:rsidP="00721CF1">
      <w:pPr>
        <w:jc w:val="both"/>
        <w:rPr>
          <w:rFonts w:ascii="Book Antiqua" w:eastAsia="Times New Roman" w:hAnsi="Book Antiqua"/>
          <w:szCs w:val="20"/>
          <w:lang w:val="es-ES"/>
        </w:rPr>
      </w:pPr>
      <w:r>
        <w:rPr>
          <w:rFonts w:ascii="Book Antiqua" w:eastAsia="Times New Roman" w:hAnsi="Book Antiqua"/>
          <w:szCs w:val="20"/>
          <w:lang w:val="es-ES"/>
        </w:rPr>
        <w:t>20m</w:t>
      </w:r>
      <w:r w:rsidR="000A24FB" w:rsidRPr="00F34407">
        <w:rPr>
          <w:rFonts w:ascii="Book Antiqua" w:eastAsia="Times New Roman" w:hAnsi="Book Antiqua"/>
          <w:szCs w:val="20"/>
          <w:lang w:val="es-ES"/>
        </w:rPr>
        <w:t>a.</w:t>
      </w:r>
      <w:r w:rsidR="005E1B86" w:rsidRPr="00F34407">
        <w:rPr>
          <w:rFonts w:ascii="Book Antiqua" w:eastAsia="Times New Roman" w:hAnsi="Book Antiqua"/>
          <w:szCs w:val="20"/>
          <w:lang w:val="es-ES"/>
        </w:rPr>
        <w:t xml:space="preserve"> Asamblea</w:t>
      </w:r>
      <w:r w:rsidR="005E1B86" w:rsidRPr="00F34407">
        <w:rPr>
          <w:rFonts w:ascii="Book Antiqua" w:eastAsia="Times New Roman" w:hAnsi="Book Antiqua"/>
          <w:szCs w:val="20"/>
          <w:lang w:val="es-ES"/>
        </w:rPr>
        <w:tab/>
        <w:t xml:space="preserve">                                                               </w:t>
      </w:r>
      <w:r w:rsidR="00C30186" w:rsidRPr="00F34407">
        <w:rPr>
          <w:rFonts w:ascii="Book Antiqua" w:eastAsia="Times New Roman" w:hAnsi="Book Antiqua"/>
          <w:szCs w:val="20"/>
          <w:lang w:val="es-ES"/>
        </w:rPr>
        <w:t xml:space="preserve">                              </w:t>
      </w:r>
      <w:r w:rsidR="00EC2014" w:rsidRPr="00F34407">
        <w:rPr>
          <w:rFonts w:ascii="Book Antiqua" w:eastAsia="Times New Roman" w:hAnsi="Book Antiqua"/>
          <w:szCs w:val="20"/>
          <w:lang w:val="es-ES"/>
        </w:rPr>
        <w:t xml:space="preserve">  </w:t>
      </w:r>
      <w:r w:rsidR="00C30186" w:rsidRPr="00F34407">
        <w:rPr>
          <w:rFonts w:ascii="Book Antiqua" w:eastAsia="Times New Roman" w:hAnsi="Book Antiqua"/>
          <w:szCs w:val="20"/>
          <w:lang w:val="es-ES"/>
        </w:rPr>
        <w:t xml:space="preserve"> </w:t>
      </w:r>
      <w:r>
        <w:rPr>
          <w:rFonts w:ascii="Book Antiqua" w:eastAsia="Times New Roman" w:hAnsi="Book Antiqua"/>
          <w:szCs w:val="20"/>
          <w:lang w:val="es-ES"/>
        </w:rPr>
        <w:t>1ra</w:t>
      </w:r>
      <w:r w:rsidR="005E1B86" w:rsidRPr="00F34407">
        <w:rPr>
          <w:rFonts w:ascii="Book Antiqua" w:eastAsia="Times New Roman" w:hAnsi="Book Antiqua"/>
          <w:szCs w:val="20"/>
          <w:lang w:val="es-ES"/>
        </w:rPr>
        <w:t>. Sesión</w:t>
      </w:r>
    </w:p>
    <w:p w14:paraId="007438CC" w14:textId="77777777" w:rsidR="005E1B86" w:rsidRPr="00F34407" w:rsidRDefault="005E1B86" w:rsidP="00721CF1">
      <w:pPr>
        <w:jc w:val="both"/>
        <w:rPr>
          <w:rFonts w:ascii="Book Antiqua" w:eastAsia="Times New Roman" w:hAnsi="Book Antiqua"/>
          <w:szCs w:val="20"/>
          <w:lang w:val="es-ES"/>
        </w:rPr>
      </w:pPr>
      <w:r w:rsidRPr="00F34407">
        <w:rPr>
          <w:rFonts w:ascii="Book Antiqua" w:eastAsia="Times New Roman" w:hAnsi="Book Antiqua"/>
          <w:szCs w:val="20"/>
          <w:lang w:val="es-ES"/>
        </w:rPr>
        <w:t xml:space="preserve">          Legislativa                                                                                                       </w:t>
      </w:r>
      <w:r w:rsidR="00EC2014" w:rsidRPr="00F34407">
        <w:rPr>
          <w:rFonts w:ascii="Book Antiqua" w:eastAsia="Times New Roman" w:hAnsi="Book Antiqua"/>
          <w:szCs w:val="20"/>
          <w:lang w:val="es-ES"/>
        </w:rPr>
        <w:t xml:space="preserve">      </w:t>
      </w:r>
      <w:r w:rsidRPr="00F34407">
        <w:rPr>
          <w:rFonts w:ascii="Book Antiqua" w:eastAsia="Times New Roman" w:hAnsi="Book Antiqua"/>
          <w:szCs w:val="20"/>
          <w:lang w:val="es-ES"/>
        </w:rPr>
        <w:t>Ordinaria</w:t>
      </w:r>
    </w:p>
    <w:p w14:paraId="05B39E1D" w14:textId="77777777" w:rsidR="005E1B86" w:rsidRPr="00F34407" w:rsidRDefault="005E1B86" w:rsidP="00721CF1">
      <w:pPr>
        <w:rPr>
          <w:rFonts w:ascii="Book Antiqua" w:eastAsia="Times New Roman" w:hAnsi="Book Antiqua"/>
          <w:lang w:val="es-ES"/>
        </w:rPr>
      </w:pPr>
    </w:p>
    <w:p w14:paraId="56C57442" w14:textId="77777777" w:rsidR="005E1B86" w:rsidRPr="00F34407" w:rsidRDefault="005E1B86" w:rsidP="00721CF1">
      <w:pPr>
        <w:jc w:val="center"/>
        <w:rPr>
          <w:rFonts w:ascii="Book Antiqua" w:eastAsia="Times New Roman" w:hAnsi="Book Antiqua"/>
          <w:b/>
          <w:sz w:val="36"/>
          <w:szCs w:val="36"/>
          <w:lang w:val="es-ES"/>
        </w:rPr>
      </w:pPr>
      <w:r w:rsidRPr="00F34407">
        <w:rPr>
          <w:rFonts w:ascii="Book Antiqua" w:eastAsia="Times New Roman" w:hAnsi="Book Antiqua"/>
          <w:b/>
          <w:sz w:val="36"/>
          <w:szCs w:val="36"/>
          <w:lang w:val="es-ES"/>
        </w:rPr>
        <w:t>CÁMARA DE REPRESENTANTES</w:t>
      </w:r>
    </w:p>
    <w:p w14:paraId="7009F661" w14:textId="77777777" w:rsidR="005E1B86" w:rsidRPr="00F34407" w:rsidRDefault="005E1B86" w:rsidP="00721CF1">
      <w:pPr>
        <w:jc w:val="center"/>
        <w:rPr>
          <w:rFonts w:ascii="Book Antiqua" w:eastAsia="Times New Roman" w:hAnsi="Book Antiqua"/>
          <w:bCs/>
          <w:lang w:val="es-ES"/>
        </w:rPr>
      </w:pPr>
    </w:p>
    <w:p w14:paraId="493DED23" w14:textId="222747A0" w:rsidR="005E1B86" w:rsidRPr="00F34407" w:rsidRDefault="001174D6" w:rsidP="00721CF1">
      <w:pPr>
        <w:jc w:val="center"/>
        <w:rPr>
          <w:rFonts w:ascii="Book Antiqua" w:eastAsia="Times New Roman" w:hAnsi="Book Antiqua"/>
          <w:b/>
          <w:sz w:val="52"/>
          <w:szCs w:val="52"/>
          <w:lang w:val="es-ES"/>
        </w:rPr>
      </w:pPr>
      <w:r w:rsidRPr="00F34407">
        <w:rPr>
          <w:rFonts w:ascii="Book Antiqua" w:eastAsia="Times New Roman" w:hAnsi="Book Antiqua"/>
          <w:b/>
          <w:sz w:val="52"/>
          <w:szCs w:val="52"/>
          <w:lang w:val="es-ES"/>
        </w:rPr>
        <w:t>P. de la C.</w:t>
      </w:r>
      <w:r w:rsidR="006D4065" w:rsidRPr="00F34407">
        <w:rPr>
          <w:rFonts w:ascii="Book Antiqua" w:eastAsia="Times New Roman" w:hAnsi="Book Antiqua"/>
          <w:b/>
          <w:sz w:val="52"/>
          <w:szCs w:val="52"/>
          <w:lang w:val="es-ES"/>
        </w:rPr>
        <w:t xml:space="preserve"> </w:t>
      </w:r>
      <w:r w:rsidR="00314018">
        <w:rPr>
          <w:rFonts w:ascii="Book Antiqua" w:eastAsia="Times New Roman" w:hAnsi="Book Antiqua"/>
          <w:b/>
          <w:sz w:val="52"/>
          <w:szCs w:val="52"/>
          <w:lang w:val="es-ES"/>
        </w:rPr>
        <w:t>299</w:t>
      </w:r>
    </w:p>
    <w:p w14:paraId="67BF21F7" w14:textId="77777777" w:rsidR="005E1B86" w:rsidRPr="00F34407" w:rsidRDefault="005E1B86" w:rsidP="00721CF1">
      <w:pPr>
        <w:jc w:val="center"/>
        <w:rPr>
          <w:rFonts w:ascii="Book Antiqua" w:eastAsia="Times New Roman" w:hAnsi="Book Antiqua"/>
          <w:lang w:val="es-ES"/>
        </w:rPr>
      </w:pPr>
    </w:p>
    <w:p w14:paraId="2A870129" w14:textId="2F24FE26" w:rsidR="005E1B86" w:rsidRPr="00F34407" w:rsidRDefault="006D4065" w:rsidP="00721CF1">
      <w:pPr>
        <w:jc w:val="center"/>
        <w:rPr>
          <w:rFonts w:ascii="Book Antiqua" w:eastAsia="Times New Roman" w:hAnsi="Book Antiqua"/>
          <w:lang w:val="es-ES"/>
        </w:rPr>
      </w:pPr>
      <w:r w:rsidRPr="00F34407">
        <w:rPr>
          <w:rFonts w:ascii="Book Antiqua" w:eastAsia="Times New Roman" w:hAnsi="Book Antiqua"/>
          <w:lang w:val="es-ES"/>
        </w:rPr>
        <w:t xml:space="preserve"> </w:t>
      </w:r>
      <w:r w:rsidR="00314018">
        <w:rPr>
          <w:rFonts w:ascii="Book Antiqua" w:eastAsia="Times New Roman" w:hAnsi="Book Antiqua"/>
          <w:lang w:val="es-ES"/>
        </w:rPr>
        <w:t xml:space="preserve">3 </w:t>
      </w:r>
      <w:r w:rsidR="000A24FB" w:rsidRPr="00F34407">
        <w:rPr>
          <w:rFonts w:ascii="Book Antiqua" w:eastAsia="Times New Roman" w:hAnsi="Book Antiqua"/>
          <w:lang w:val="es-ES"/>
        </w:rPr>
        <w:t xml:space="preserve">DE </w:t>
      </w:r>
      <w:r w:rsidR="007C0333">
        <w:rPr>
          <w:rFonts w:ascii="Book Antiqua" w:eastAsia="Times New Roman" w:hAnsi="Book Antiqua"/>
          <w:lang w:val="es-ES"/>
        </w:rPr>
        <w:t>FEBRERO</w:t>
      </w:r>
      <w:r w:rsidR="007A02FC" w:rsidRPr="00F34407">
        <w:rPr>
          <w:rFonts w:ascii="Book Antiqua" w:eastAsia="Times New Roman" w:hAnsi="Book Antiqua"/>
          <w:lang w:val="es-ES"/>
        </w:rPr>
        <w:t xml:space="preserve"> </w:t>
      </w:r>
      <w:r w:rsidR="004D0477" w:rsidRPr="00F34407">
        <w:rPr>
          <w:rFonts w:ascii="Book Antiqua" w:eastAsia="Times New Roman" w:hAnsi="Book Antiqua"/>
          <w:lang w:val="es-ES"/>
        </w:rPr>
        <w:t xml:space="preserve">DE </w:t>
      </w:r>
      <w:r w:rsidR="000A24FB" w:rsidRPr="00F34407">
        <w:rPr>
          <w:rFonts w:ascii="Book Antiqua" w:eastAsia="Times New Roman" w:hAnsi="Book Antiqua"/>
          <w:lang w:val="es-ES"/>
        </w:rPr>
        <w:t>202</w:t>
      </w:r>
      <w:r w:rsidR="00336014">
        <w:rPr>
          <w:rFonts w:ascii="Book Antiqua" w:eastAsia="Times New Roman" w:hAnsi="Book Antiqua"/>
          <w:lang w:val="es-ES"/>
        </w:rPr>
        <w:t>5</w:t>
      </w:r>
    </w:p>
    <w:p w14:paraId="1844421C" w14:textId="77777777" w:rsidR="005E1B86" w:rsidRPr="00F34407" w:rsidRDefault="008815E9" w:rsidP="00721CF1">
      <w:pPr>
        <w:jc w:val="center"/>
        <w:rPr>
          <w:rFonts w:ascii="Book Antiqua" w:eastAsia="Times New Roman" w:hAnsi="Book Antiqua"/>
          <w:lang w:val="es-ES"/>
        </w:rPr>
      </w:pPr>
      <w:r w:rsidRPr="00F34407">
        <w:rPr>
          <w:rFonts w:ascii="Book Antiqua" w:eastAsia="Times New Roman" w:hAnsi="Book Antiqua"/>
          <w:lang w:val="es-ES"/>
        </w:rPr>
        <w:t xml:space="preserve"> </w:t>
      </w:r>
    </w:p>
    <w:p w14:paraId="04DC6A53" w14:textId="75F6B0DF" w:rsidR="002D05A0" w:rsidRDefault="005E1B86" w:rsidP="00721CF1">
      <w:pPr>
        <w:suppressLineNumbers/>
        <w:jc w:val="center"/>
        <w:rPr>
          <w:rFonts w:ascii="Book Antiqua" w:hAnsi="Book Antiqua"/>
          <w:i/>
          <w:iCs/>
        </w:rPr>
      </w:pPr>
      <w:r w:rsidRPr="00F34407">
        <w:rPr>
          <w:rFonts w:ascii="Book Antiqua" w:hAnsi="Book Antiqua"/>
          <w:lang w:val="es-ES"/>
        </w:rPr>
        <w:t xml:space="preserve">Presentado por </w:t>
      </w:r>
      <w:r w:rsidR="00721CF1">
        <w:rPr>
          <w:rFonts w:ascii="Book Antiqua" w:hAnsi="Book Antiqua"/>
          <w:lang w:val="es-ES"/>
        </w:rPr>
        <w:t>los</w:t>
      </w:r>
      <w:r w:rsidRPr="00F34407">
        <w:rPr>
          <w:rFonts w:ascii="Book Antiqua" w:hAnsi="Book Antiqua"/>
          <w:lang w:val="es-ES"/>
        </w:rPr>
        <w:t xml:space="preserve"> representante </w:t>
      </w:r>
      <w:r w:rsidR="002D05A0" w:rsidRPr="007C0333">
        <w:rPr>
          <w:rFonts w:ascii="Book Antiqua" w:hAnsi="Book Antiqua"/>
          <w:i/>
          <w:iCs/>
        </w:rPr>
        <w:t>Torres Zamora,</w:t>
      </w:r>
      <w:r w:rsidR="0025653C">
        <w:rPr>
          <w:rFonts w:ascii="Book Antiqua" w:hAnsi="Book Antiqua"/>
          <w:i/>
          <w:iCs/>
        </w:rPr>
        <w:t xml:space="preserve"> </w:t>
      </w:r>
      <w:r w:rsidR="003C7122" w:rsidRPr="003C7122">
        <w:rPr>
          <w:rFonts w:ascii="Book Antiqua" w:hAnsi="Book Antiqua"/>
          <w:i/>
          <w:iCs/>
          <w:lang w:val="es-ES"/>
        </w:rPr>
        <w:t>Franqui Atiles</w:t>
      </w:r>
      <w:r w:rsidR="003C7122">
        <w:rPr>
          <w:rFonts w:ascii="Book Antiqua" w:hAnsi="Book Antiqua"/>
          <w:lang w:val="es-ES"/>
        </w:rPr>
        <w:t xml:space="preserve">, </w:t>
      </w:r>
      <w:r w:rsidR="007C0333" w:rsidRPr="007C0333">
        <w:rPr>
          <w:rFonts w:ascii="Book Antiqua" w:hAnsi="Book Antiqua"/>
          <w:i/>
          <w:iCs/>
        </w:rPr>
        <w:t>Peña Ram</w:t>
      </w:r>
      <w:r w:rsidR="00721CF1">
        <w:rPr>
          <w:rFonts w:ascii="Book Antiqua" w:hAnsi="Book Antiqua"/>
          <w:i/>
          <w:iCs/>
        </w:rPr>
        <w:t>í</w:t>
      </w:r>
      <w:r w:rsidR="007C0333" w:rsidRPr="007C0333">
        <w:rPr>
          <w:rFonts w:ascii="Book Antiqua" w:hAnsi="Book Antiqua"/>
          <w:i/>
          <w:iCs/>
        </w:rPr>
        <w:t xml:space="preserve">rez, </w:t>
      </w:r>
    </w:p>
    <w:p w14:paraId="0DA8F934" w14:textId="22E3AA9D" w:rsidR="004C25EC" w:rsidRPr="007C0333" w:rsidRDefault="007C0333" w:rsidP="00721CF1">
      <w:pPr>
        <w:suppressLineNumbers/>
        <w:jc w:val="center"/>
        <w:rPr>
          <w:rFonts w:ascii="Book Antiqua" w:eastAsia="Times New Roman" w:hAnsi="Book Antiqua"/>
          <w:i/>
          <w:iCs/>
          <w:lang w:val="es-ES"/>
        </w:rPr>
      </w:pPr>
      <w:r>
        <w:rPr>
          <w:rFonts w:ascii="Book Antiqua" w:hAnsi="Book Antiqua"/>
          <w:i/>
          <w:iCs/>
        </w:rPr>
        <w:t xml:space="preserve">Rodríguez </w:t>
      </w:r>
      <w:r w:rsidRPr="007C0333">
        <w:rPr>
          <w:rFonts w:ascii="Book Antiqua" w:hAnsi="Book Antiqua"/>
          <w:i/>
          <w:iCs/>
        </w:rPr>
        <w:t xml:space="preserve">Aguiló, </w:t>
      </w:r>
      <w:r>
        <w:rPr>
          <w:rFonts w:ascii="Book Antiqua" w:hAnsi="Book Antiqua"/>
          <w:i/>
          <w:iCs/>
        </w:rPr>
        <w:t>Navarro Su</w:t>
      </w:r>
      <w:r w:rsidR="0025653C">
        <w:rPr>
          <w:rFonts w:ascii="Book Antiqua" w:hAnsi="Book Antiqua"/>
          <w:i/>
          <w:iCs/>
        </w:rPr>
        <w:t>á</w:t>
      </w:r>
      <w:r>
        <w:rPr>
          <w:rFonts w:ascii="Book Antiqua" w:hAnsi="Book Antiqua"/>
          <w:i/>
          <w:iCs/>
        </w:rPr>
        <w:t xml:space="preserve">rez, </w:t>
      </w:r>
      <w:r w:rsidR="00F76946">
        <w:rPr>
          <w:rFonts w:ascii="Book Antiqua" w:hAnsi="Book Antiqua"/>
          <w:i/>
          <w:iCs/>
        </w:rPr>
        <w:t>Feliciano Sánchez, Torres García</w:t>
      </w:r>
      <w:r w:rsidR="0025653C">
        <w:rPr>
          <w:rFonts w:ascii="Book Antiqua" w:hAnsi="Book Antiqua"/>
          <w:i/>
          <w:iCs/>
        </w:rPr>
        <w:t xml:space="preserve"> </w:t>
      </w:r>
      <w:r w:rsidR="0025653C">
        <w:rPr>
          <w:rFonts w:ascii="Book Antiqua" w:hAnsi="Book Antiqua"/>
        </w:rPr>
        <w:t>y</w:t>
      </w:r>
      <w:r w:rsidR="008F781D">
        <w:rPr>
          <w:rFonts w:ascii="Book Antiqua" w:hAnsi="Book Antiqua"/>
          <w:i/>
          <w:iCs/>
        </w:rPr>
        <w:t xml:space="preserve"> Aponte Hernández </w:t>
      </w:r>
    </w:p>
    <w:p w14:paraId="266CE8E1" w14:textId="77777777" w:rsidR="005E1B86" w:rsidRPr="00F34407" w:rsidRDefault="005E1B86" w:rsidP="00721CF1">
      <w:pPr>
        <w:pStyle w:val="NoSpacing"/>
        <w:suppressLineNumbers/>
        <w:ind w:left="567" w:hanging="567"/>
        <w:jc w:val="center"/>
        <w:rPr>
          <w:rFonts w:ascii="Book Antiqua" w:hAnsi="Book Antiqua"/>
          <w:i/>
          <w:iCs/>
          <w:sz w:val="24"/>
          <w:szCs w:val="24"/>
          <w:lang w:val="es-ES"/>
        </w:rPr>
      </w:pPr>
    </w:p>
    <w:p w14:paraId="3B2EC0ED" w14:textId="77777777" w:rsidR="006925B6" w:rsidRPr="00F34407" w:rsidRDefault="006925B6" w:rsidP="00721CF1">
      <w:pPr>
        <w:contextualSpacing/>
        <w:jc w:val="center"/>
        <w:rPr>
          <w:lang w:val="es-ES"/>
        </w:rPr>
      </w:pPr>
      <w:r w:rsidRPr="00F34407">
        <w:rPr>
          <w:rFonts w:ascii="Book Antiqua" w:hAnsi="Book Antiqua"/>
          <w:i/>
          <w:iCs/>
          <w:lang w:val="es-ES"/>
        </w:rPr>
        <w:t xml:space="preserve">Por petición </w:t>
      </w:r>
      <w:r w:rsidR="007C0333" w:rsidRPr="003C7122">
        <w:rPr>
          <w:rFonts w:ascii="Book Antiqua" w:hAnsi="Book Antiqua"/>
          <w:i/>
          <w:iCs/>
          <w:lang w:val="es-ES"/>
        </w:rPr>
        <w:t>de</w:t>
      </w:r>
      <w:r w:rsidR="003C7122">
        <w:rPr>
          <w:rFonts w:ascii="Book Antiqua" w:hAnsi="Book Antiqua"/>
          <w:i/>
          <w:iCs/>
          <w:lang w:val="es-ES"/>
        </w:rPr>
        <w:t xml:space="preserve"> la</w:t>
      </w:r>
      <w:r w:rsidR="003C7122" w:rsidRPr="003C7122">
        <w:rPr>
          <w:rFonts w:ascii="Book Antiqua" w:hAnsi="Book Antiqua"/>
          <w:i/>
          <w:iCs/>
          <w:lang w:val="es-ES"/>
        </w:rPr>
        <w:t xml:space="preserve"> COMISIÓN DE VETERANOS </w:t>
      </w:r>
      <w:r w:rsidR="008A307B" w:rsidRPr="003C7122">
        <w:rPr>
          <w:rFonts w:ascii="Book Antiqua" w:hAnsi="Book Antiqua"/>
          <w:i/>
          <w:iCs/>
          <w:lang w:val="es-ES"/>
        </w:rPr>
        <w:t>CODEPOLA</w:t>
      </w:r>
    </w:p>
    <w:p w14:paraId="0BAC1EFD" w14:textId="77777777" w:rsidR="000E5421" w:rsidRPr="00F34407" w:rsidRDefault="000E5421" w:rsidP="00721CF1">
      <w:pPr>
        <w:suppressLineNumbers/>
        <w:jc w:val="center"/>
        <w:rPr>
          <w:rFonts w:ascii="Book Antiqua" w:eastAsia="Times New Roman" w:hAnsi="Book Antiqua"/>
          <w:lang w:val="es-ES"/>
        </w:rPr>
      </w:pPr>
    </w:p>
    <w:p w14:paraId="652D900C" w14:textId="06A3A9BA" w:rsidR="005E1B86" w:rsidRPr="00F34407" w:rsidRDefault="005E1B86" w:rsidP="00721CF1">
      <w:pPr>
        <w:suppressLineNumbers/>
        <w:jc w:val="center"/>
        <w:rPr>
          <w:rFonts w:ascii="Book Antiqua" w:eastAsia="Times New Roman" w:hAnsi="Book Antiqua"/>
          <w:lang w:val="es-ES"/>
        </w:rPr>
      </w:pPr>
      <w:r w:rsidRPr="00F34407">
        <w:rPr>
          <w:rFonts w:ascii="Book Antiqua" w:eastAsia="Times New Roman" w:hAnsi="Book Antiqua"/>
          <w:lang w:val="es-ES"/>
        </w:rPr>
        <w:t>Referido a</w:t>
      </w:r>
      <w:r w:rsidR="002D05A0">
        <w:rPr>
          <w:rFonts w:ascii="Book Antiqua" w:eastAsia="Times New Roman" w:hAnsi="Book Antiqua"/>
          <w:lang w:val="es-ES"/>
        </w:rPr>
        <w:t xml:space="preserve"> </w:t>
      </w:r>
      <w:r w:rsidR="00A42D01">
        <w:rPr>
          <w:rFonts w:ascii="Book Antiqua" w:eastAsia="Times New Roman" w:hAnsi="Book Antiqua"/>
          <w:lang w:val="es-ES"/>
        </w:rPr>
        <w:t xml:space="preserve">la Comisión de Asuntos Federales y Veteranos                                                                                                                                                                               </w:t>
      </w:r>
    </w:p>
    <w:p w14:paraId="1FFC08C8" w14:textId="77777777" w:rsidR="005E1B86" w:rsidRPr="00F34407" w:rsidRDefault="005E1B86" w:rsidP="005E1B86">
      <w:pPr>
        <w:suppressLineNumbers/>
        <w:jc w:val="center"/>
        <w:rPr>
          <w:rFonts w:ascii="Book Antiqua" w:eastAsia="Times New Roman" w:hAnsi="Book Antiqua"/>
          <w:lang w:val="es-ES"/>
        </w:rPr>
      </w:pPr>
    </w:p>
    <w:p w14:paraId="22E9B421" w14:textId="77777777" w:rsidR="005E1B86" w:rsidRPr="00F34407" w:rsidRDefault="005E1B86" w:rsidP="005E1B86">
      <w:pPr>
        <w:keepNext/>
        <w:jc w:val="center"/>
        <w:outlineLvl w:val="2"/>
        <w:rPr>
          <w:rFonts w:ascii="Book Antiqua" w:eastAsia="Times New Roman" w:hAnsi="Book Antiqua"/>
          <w:b/>
          <w:sz w:val="28"/>
          <w:szCs w:val="20"/>
          <w:lang w:val="es-ES"/>
        </w:rPr>
      </w:pPr>
      <w:r w:rsidRPr="00F34407">
        <w:rPr>
          <w:rFonts w:ascii="Book Antiqua" w:eastAsia="Times New Roman" w:hAnsi="Book Antiqua"/>
          <w:b/>
          <w:sz w:val="28"/>
          <w:szCs w:val="20"/>
          <w:lang w:val="es-ES"/>
        </w:rPr>
        <w:t>LEY</w:t>
      </w:r>
    </w:p>
    <w:p w14:paraId="7AB016CC" w14:textId="77777777" w:rsidR="005E1B86" w:rsidRPr="00F34407" w:rsidRDefault="005E1B86" w:rsidP="00513128">
      <w:pPr>
        <w:jc w:val="center"/>
        <w:rPr>
          <w:rFonts w:ascii="Book Antiqua" w:eastAsia="Times New Roman" w:hAnsi="Book Antiqua"/>
          <w:szCs w:val="20"/>
          <w:lang w:val="es-ES"/>
        </w:rPr>
      </w:pPr>
    </w:p>
    <w:p w14:paraId="506794E2" w14:textId="23BA4B43" w:rsidR="00B001A2" w:rsidRPr="004D622A" w:rsidRDefault="006925B6" w:rsidP="00721CF1">
      <w:pPr>
        <w:pStyle w:val="s14"/>
        <w:spacing w:before="0" w:beforeAutospacing="0" w:after="0" w:afterAutospacing="0"/>
        <w:ind w:left="567" w:hanging="567"/>
        <w:jc w:val="both"/>
        <w:divId w:val="1037436455"/>
        <w:rPr>
          <w:rStyle w:val="s2"/>
          <w:rFonts w:ascii="Book Antiqua" w:hAnsi="Book Antiqua"/>
          <w:strike/>
          <w:lang w:val="es-ES"/>
        </w:rPr>
      </w:pPr>
      <w:r w:rsidRPr="00F34407">
        <w:rPr>
          <w:rStyle w:val="s2"/>
          <w:rFonts w:ascii="Book Antiqua" w:hAnsi="Book Antiqua"/>
          <w:lang w:val="es-ES"/>
        </w:rPr>
        <w:t xml:space="preserve">Para </w:t>
      </w:r>
      <w:bookmarkStart w:id="0" w:name="_Hlk164089542"/>
      <w:r w:rsidRPr="004D622A">
        <w:rPr>
          <w:rStyle w:val="s2"/>
          <w:rFonts w:ascii="Book Antiqua" w:hAnsi="Book Antiqua"/>
          <w:lang w:val="es-ES"/>
        </w:rPr>
        <w:t xml:space="preserve">establecer </w:t>
      </w:r>
      <w:r w:rsidR="006E752E" w:rsidRPr="004D622A">
        <w:rPr>
          <w:rStyle w:val="s2"/>
          <w:rFonts w:ascii="Book Antiqua" w:hAnsi="Book Antiqua"/>
          <w:lang w:val="es-ES"/>
        </w:rPr>
        <w:t>l</w:t>
      </w:r>
      <w:r w:rsidRPr="004D622A">
        <w:rPr>
          <w:rStyle w:val="s2"/>
          <w:rFonts w:ascii="Book Antiqua" w:hAnsi="Book Antiqua"/>
          <w:lang w:val="es-ES"/>
        </w:rPr>
        <w:t xml:space="preserve">a </w:t>
      </w:r>
      <w:r w:rsidR="008A75EA" w:rsidRPr="004D622A">
        <w:rPr>
          <w:rStyle w:val="s2"/>
          <w:rFonts w:ascii="Book Antiqua" w:hAnsi="Book Antiqua"/>
          <w:lang w:val="es-ES"/>
        </w:rPr>
        <w:t>“</w:t>
      </w:r>
      <w:bookmarkStart w:id="1" w:name="_Hlk158195055"/>
      <w:r w:rsidR="00C2590D" w:rsidRPr="004D622A">
        <w:rPr>
          <w:rStyle w:val="s2"/>
          <w:rFonts w:ascii="Book Antiqua" w:hAnsi="Book Antiqua"/>
          <w:lang w:val="es-ES"/>
        </w:rPr>
        <w:t>Ley del</w:t>
      </w:r>
      <w:r w:rsidR="0096440B" w:rsidRPr="004D622A">
        <w:rPr>
          <w:rFonts w:ascii="Book Antiqua" w:hAnsi="Book Antiqua"/>
          <w:lang w:val="es-ES"/>
        </w:rPr>
        <w:t xml:space="preserve"> </w:t>
      </w:r>
      <w:r w:rsidR="00C2590D" w:rsidRPr="004D622A">
        <w:rPr>
          <w:rFonts w:ascii="Book Antiqua" w:hAnsi="Book Antiqua"/>
          <w:lang w:val="es-ES"/>
        </w:rPr>
        <w:t>Reconocimiento</w:t>
      </w:r>
      <w:r w:rsidR="00C07B58" w:rsidRPr="004D622A">
        <w:rPr>
          <w:rFonts w:ascii="Book Antiqua" w:hAnsi="Book Antiqua"/>
          <w:lang w:val="es-ES"/>
        </w:rPr>
        <w:t xml:space="preserve"> a</w:t>
      </w:r>
      <w:r w:rsidR="00C2590D" w:rsidRPr="004D622A">
        <w:rPr>
          <w:rFonts w:ascii="Book Antiqua" w:hAnsi="Book Antiqua"/>
          <w:lang w:val="es-ES"/>
        </w:rPr>
        <w:t xml:space="preserve"> los </w:t>
      </w:r>
      <w:r w:rsidR="00E518D3" w:rsidRPr="004D622A">
        <w:rPr>
          <w:rFonts w:ascii="Book Antiqua" w:hAnsi="Book Antiqua"/>
          <w:lang w:val="es-ES"/>
        </w:rPr>
        <w:t xml:space="preserve">Militares </w:t>
      </w:r>
      <w:r w:rsidR="00C2590D" w:rsidRPr="004D622A">
        <w:rPr>
          <w:rFonts w:ascii="Book Antiqua" w:hAnsi="Book Antiqua"/>
          <w:lang w:val="es-ES"/>
        </w:rPr>
        <w:t xml:space="preserve">Prisioneros de Guerra y </w:t>
      </w:r>
      <w:bookmarkEnd w:id="1"/>
      <w:r w:rsidR="00927B78" w:rsidRPr="004D622A">
        <w:rPr>
          <w:rFonts w:ascii="Book Antiqua" w:hAnsi="Book Antiqua"/>
          <w:lang w:val="es-ES"/>
        </w:rPr>
        <w:t>Desaparecidos</w:t>
      </w:r>
      <w:r w:rsidR="004B2312" w:rsidRPr="004D622A">
        <w:rPr>
          <w:rFonts w:ascii="Book Antiqua" w:hAnsi="Book Antiqua"/>
          <w:lang w:val="es-ES"/>
        </w:rPr>
        <w:t xml:space="preserve"> en Acción</w:t>
      </w:r>
      <w:r w:rsidR="008A75EA" w:rsidRPr="004D622A">
        <w:rPr>
          <w:rFonts w:ascii="Book Antiqua" w:hAnsi="Book Antiqua"/>
          <w:lang w:val="es-ES"/>
        </w:rPr>
        <w:t>”</w:t>
      </w:r>
      <w:r w:rsidR="008E4972" w:rsidRPr="004D622A">
        <w:rPr>
          <w:rFonts w:ascii="Book Antiqua" w:hAnsi="Book Antiqua"/>
          <w:lang w:val="es-ES"/>
        </w:rPr>
        <w:t>;</w:t>
      </w:r>
      <w:r w:rsidR="00513128" w:rsidRPr="004D622A">
        <w:rPr>
          <w:rFonts w:ascii="Book Antiqua" w:hAnsi="Book Antiqua"/>
          <w:lang w:val="es-ES"/>
        </w:rPr>
        <w:t xml:space="preserve"> establecer su política </w:t>
      </w:r>
      <w:r w:rsidR="007913E1" w:rsidRPr="004D622A">
        <w:rPr>
          <w:rFonts w:ascii="Book Antiqua" w:hAnsi="Book Antiqua"/>
          <w:lang w:val="es-ES"/>
        </w:rPr>
        <w:t>pública; ordenar</w:t>
      </w:r>
      <w:r w:rsidR="008E4972" w:rsidRPr="004D622A">
        <w:rPr>
          <w:rFonts w:ascii="Book Antiqua" w:hAnsi="Book Antiqua"/>
          <w:lang w:val="es-ES"/>
        </w:rPr>
        <w:t xml:space="preserve"> </w:t>
      </w:r>
      <w:r w:rsidR="0096440B" w:rsidRPr="004D622A">
        <w:rPr>
          <w:rFonts w:ascii="Book Antiqua" w:hAnsi="Book Antiqua"/>
          <w:lang w:val="es-ES"/>
        </w:rPr>
        <w:t>el</w:t>
      </w:r>
      <w:r w:rsidR="008E4972" w:rsidRPr="004D622A">
        <w:rPr>
          <w:rFonts w:ascii="Book Antiqua" w:hAnsi="Book Antiqua"/>
          <w:lang w:val="es-ES"/>
        </w:rPr>
        <w:t xml:space="preserve"> despliegue </w:t>
      </w:r>
      <w:r w:rsidR="0096440B" w:rsidRPr="004D622A">
        <w:rPr>
          <w:rFonts w:ascii="Book Antiqua" w:hAnsi="Book Antiqua"/>
          <w:lang w:val="es-ES"/>
        </w:rPr>
        <w:t xml:space="preserve">de la bandera </w:t>
      </w:r>
      <w:r w:rsidR="00E40222" w:rsidRPr="00E40222">
        <w:rPr>
          <w:rFonts w:ascii="Book Antiqua" w:hAnsi="Book Antiqua"/>
          <w:i/>
          <w:iCs/>
          <w:u w:val="single"/>
          <w:lang w:val="es-ES"/>
        </w:rPr>
        <w:t>POW/MIA</w:t>
      </w:r>
      <w:r w:rsidR="00E40222">
        <w:rPr>
          <w:rFonts w:ascii="Book Antiqua" w:hAnsi="Book Antiqua"/>
          <w:lang w:val="es-ES"/>
        </w:rPr>
        <w:t xml:space="preserve"> </w:t>
      </w:r>
      <w:r w:rsidR="0096440B" w:rsidRPr="00E40222">
        <w:rPr>
          <w:rFonts w:ascii="Book Antiqua" w:hAnsi="Book Antiqua"/>
          <w:strike/>
          <w:lang w:val="es-ES"/>
        </w:rPr>
        <w:t>que se adopte para tales fines</w:t>
      </w:r>
      <w:r w:rsidR="00716EBF" w:rsidRPr="004D622A">
        <w:rPr>
          <w:rFonts w:ascii="Book Antiqua" w:hAnsi="Book Antiqua"/>
          <w:lang w:val="es-ES"/>
        </w:rPr>
        <w:t xml:space="preserve"> </w:t>
      </w:r>
      <w:r w:rsidR="008E4972" w:rsidRPr="004D622A">
        <w:rPr>
          <w:rFonts w:ascii="Book Antiqua" w:hAnsi="Book Antiqua"/>
          <w:lang w:val="es-ES"/>
        </w:rPr>
        <w:t>en ciertos edificios</w:t>
      </w:r>
      <w:r w:rsidR="00F43495" w:rsidRPr="004D622A">
        <w:rPr>
          <w:rFonts w:ascii="Book Antiqua" w:hAnsi="Book Antiqua"/>
          <w:lang w:val="es-ES"/>
        </w:rPr>
        <w:t xml:space="preserve"> públicos</w:t>
      </w:r>
      <w:r w:rsidR="008E4972" w:rsidRPr="004D622A">
        <w:rPr>
          <w:rFonts w:ascii="Book Antiqua" w:hAnsi="Book Antiqua"/>
          <w:lang w:val="es-ES"/>
        </w:rPr>
        <w:t xml:space="preserve"> del </w:t>
      </w:r>
      <w:r w:rsidR="00254713">
        <w:rPr>
          <w:rFonts w:ascii="Book Antiqua" w:hAnsi="Book Antiqua"/>
          <w:lang w:val="es-ES"/>
        </w:rPr>
        <w:t xml:space="preserve">Gobierno </w:t>
      </w:r>
      <w:r w:rsidR="008E4972" w:rsidRPr="004D622A">
        <w:rPr>
          <w:rFonts w:ascii="Book Antiqua" w:hAnsi="Book Antiqua"/>
          <w:lang w:val="es-ES"/>
        </w:rPr>
        <w:t>de Puerto Rico;</w:t>
      </w:r>
      <w:r w:rsidR="005374C4" w:rsidRPr="004D622A">
        <w:rPr>
          <w:rFonts w:ascii="Book Antiqua" w:hAnsi="Book Antiqua"/>
          <w:lang w:val="es-ES"/>
        </w:rPr>
        <w:t xml:space="preserve"> concientizar</w:t>
      </w:r>
      <w:r w:rsidR="00510B92" w:rsidRPr="004D622A">
        <w:rPr>
          <w:rFonts w:ascii="Book Antiqua" w:hAnsi="Book Antiqua"/>
          <w:lang w:val="es-ES"/>
        </w:rPr>
        <w:t xml:space="preserve"> sobre</w:t>
      </w:r>
      <w:r w:rsidR="00AE5A48" w:rsidRPr="004D622A">
        <w:rPr>
          <w:rFonts w:ascii="Book Antiqua" w:hAnsi="Book Antiqua"/>
          <w:lang w:val="es-ES"/>
        </w:rPr>
        <w:t xml:space="preserve"> </w:t>
      </w:r>
      <w:r w:rsidR="00510B92" w:rsidRPr="004D622A">
        <w:rPr>
          <w:rFonts w:ascii="Book Antiqua" w:hAnsi="Book Antiqua"/>
          <w:lang w:val="es-ES"/>
        </w:rPr>
        <w:t xml:space="preserve">el significado de este día </w:t>
      </w:r>
      <w:r w:rsidR="005374C4" w:rsidRPr="004D622A">
        <w:rPr>
          <w:rFonts w:ascii="Book Antiqua" w:hAnsi="Book Antiqua"/>
          <w:lang w:val="es-ES"/>
        </w:rPr>
        <w:t xml:space="preserve">en las </w:t>
      </w:r>
      <w:r w:rsidR="00E25FB2" w:rsidRPr="004D622A">
        <w:rPr>
          <w:rFonts w:ascii="Book Antiqua" w:hAnsi="Book Antiqua"/>
          <w:lang w:val="es-ES"/>
        </w:rPr>
        <w:t xml:space="preserve">comunidades </w:t>
      </w:r>
      <w:r w:rsidR="005374C4" w:rsidRPr="004D622A">
        <w:rPr>
          <w:rFonts w:ascii="Book Antiqua" w:hAnsi="Book Antiqua"/>
          <w:lang w:val="es-ES"/>
        </w:rPr>
        <w:t>esc</w:t>
      </w:r>
      <w:r w:rsidR="00E25FB2" w:rsidRPr="004D622A">
        <w:rPr>
          <w:rFonts w:ascii="Book Antiqua" w:hAnsi="Book Antiqua"/>
          <w:lang w:val="es-ES"/>
        </w:rPr>
        <w:t>olares</w:t>
      </w:r>
      <w:r w:rsidR="005374C4" w:rsidRPr="004D622A">
        <w:rPr>
          <w:rFonts w:ascii="Book Antiqua" w:hAnsi="Book Antiqua"/>
          <w:lang w:val="es-ES"/>
        </w:rPr>
        <w:t xml:space="preserve"> del Departamento de Educación de Puerto Rico; </w:t>
      </w:r>
      <w:r w:rsidR="00456612" w:rsidRPr="004D622A">
        <w:rPr>
          <w:rFonts w:ascii="Book Antiqua" w:hAnsi="Book Antiqua"/>
          <w:lang w:val="es-ES"/>
        </w:rPr>
        <w:t xml:space="preserve">declarar el tercer viernes de septiembre como el “Día de Reconocimiento de los </w:t>
      </w:r>
      <w:r w:rsidR="004B5E2C" w:rsidRPr="004D622A">
        <w:rPr>
          <w:rFonts w:ascii="Book Antiqua" w:hAnsi="Book Antiqua"/>
          <w:lang w:val="es-ES"/>
        </w:rPr>
        <w:t>Militares</w:t>
      </w:r>
      <w:r w:rsidR="00456612" w:rsidRPr="004D622A">
        <w:rPr>
          <w:rFonts w:ascii="Book Antiqua" w:hAnsi="Book Antiqua"/>
          <w:lang w:val="es-ES"/>
        </w:rPr>
        <w:t xml:space="preserve"> </w:t>
      </w:r>
      <w:r w:rsidR="00AC4EAC" w:rsidRPr="004D622A">
        <w:rPr>
          <w:rFonts w:ascii="Book Antiqua" w:hAnsi="Book Antiqua"/>
          <w:lang w:val="es-ES"/>
        </w:rPr>
        <w:t>POW/MIA</w:t>
      </w:r>
      <w:r w:rsidR="00456612" w:rsidRPr="004D622A">
        <w:rPr>
          <w:rFonts w:ascii="Book Antiqua" w:hAnsi="Book Antiqua"/>
          <w:lang w:val="es-ES"/>
        </w:rPr>
        <w:t>”</w:t>
      </w:r>
      <w:r w:rsidR="00573D78" w:rsidRPr="004D622A">
        <w:rPr>
          <w:rFonts w:ascii="Book Antiqua" w:hAnsi="Book Antiqua"/>
          <w:lang w:val="es-ES"/>
        </w:rPr>
        <w:t>;</w:t>
      </w:r>
      <w:r w:rsidR="00F43495" w:rsidRPr="004D622A">
        <w:rPr>
          <w:rFonts w:ascii="Book Antiqua" w:hAnsi="Book Antiqua"/>
          <w:lang w:val="es-ES"/>
        </w:rPr>
        <w:t xml:space="preserve"> </w:t>
      </w:r>
      <w:bookmarkEnd w:id="0"/>
      <w:r w:rsidRPr="004D622A">
        <w:rPr>
          <w:rStyle w:val="s2"/>
          <w:rFonts w:ascii="Book Antiqua" w:hAnsi="Book Antiqua"/>
          <w:lang w:val="es-ES"/>
        </w:rPr>
        <w:t xml:space="preserve">y </w:t>
      </w:r>
      <w:r w:rsidR="005A6D06" w:rsidRPr="004D622A">
        <w:rPr>
          <w:rStyle w:val="s2"/>
          <w:rFonts w:ascii="Book Antiqua" w:hAnsi="Book Antiqua"/>
          <w:lang w:val="es-ES"/>
        </w:rPr>
        <w:t>para otros fines relacionados.</w:t>
      </w:r>
    </w:p>
    <w:p w14:paraId="30C776D9" w14:textId="77777777" w:rsidR="00A03B5B" w:rsidRPr="00F34407" w:rsidRDefault="00A03B5B" w:rsidP="004D622A">
      <w:pPr>
        <w:pStyle w:val="s14"/>
        <w:spacing w:before="0" w:beforeAutospacing="0" w:after="0" w:afterAutospacing="0"/>
        <w:ind w:left="720" w:hanging="720"/>
        <w:jc w:val="both"/>
        <w:divId w:val="1037436455"/>
        <w:rPr>
          <w:rFonts w:ascii="Book Antiqua" w:hAnsi="Book Antiqua"/>
          <w:lang w:val="es-ES"/>
        </w:rPr>
      </w:pPr>
    </w:p>
    <w:p w14:paraId="6F272704" w14:textId="77777777" w:rsidR="001539C2" w:rsidRPr="00F34407" w:rsidRDefault="005E1B86" w:rsidP="004D622A">
      <w:pPr>
        <w:keepNext/>
        <w:jc w:val="center"/>
        <w:outlineLvl w:val="3"/>
        <w:rPr>
          <w:rFonts w:ascii="Book Antiqua" w:eastAsia="Times New Roman" w:hAnsi="Book Antiqua"/>
          <w:lang w:val="es-ES"/>
        </w:rPr>
      </w:pPr>
      <w:r w:rsidRPr="00F34407">
        <w:rPr>
          <w:rFonts w:ascii="Book Antiqua" w:eastAsia="Times New Roman" w:hAnsi="Book Antiqua"/>
          <w:lang w:val="es-ES"/>
        </w:rPr>
        <w:t>EXPOSICIÓN DE MOTIVOS</w:t>
      </w:r>
    </w:p>
    <w:p w14:paraId="4C10A988" w14:textId="77777777" w:rsidR="00B001A2" w:rsidRPr="00F34407" w:rsidRDefault="00B001A2" w:rsidP="004D622A">
      <w:pPr>
        <w:keepNext/>
        <w:jc w:val="center"/>
        <w:outlineLvl w:val="3"/>
        <w:rPr>
          <w:rFonts w:ascii="Book Antiqua" w:eastAsia="Times New Roman" w:hAnsi="Book Antiqua"/>
          <w:lang w:val="es-ES"/>
        </w:rPr>
      </w:pPr>
    </w:p>
    <w:p w14:paraId="3644A198" w14:textId="77777777" w:rsidR="006925B6" w:rsidRDefault="00A61506" w:rsidP="00721CF1">
      <w:pPr>
        <w:ind w:firstLine="567"/>
        <w:jc w:val="both"/>
        <w:rPr>
          <w:rFonts w:ascii="Book Antiqua" w:hAnsi="Book Antiqua"/>
          <w:lang w:val="es-ES"/>
        </w:rPr>
      </w:pPr>
      <w:r w:rsidRPr="00C756E1">
        <w:rPr>
          <w:rFonts w:ascii="Book Antiqua" w:hAnsi="Book Antiqua"/>
          <w:lang w:val="es-ES"/>
        </w:rPr>
        <w:t>Lamentablemente, en</w:t>
      </w:r>
      <w:r w:rsidR="006925B6" w:rsidRPr="00F34407">
        <w:rPr>
          <w:rFonts w:ascii="Book Antiqua" w:hAnsi="Book Antiqua"/>
          <w:lang w:val="es-ES"/>
        </w:rPr>
        <w:t xml:space="preserve"> Puerto Rico, no </w:t>
      </w:r>
      <w:r w:rsidR="00645FF9" w:rsidRPr="00F34407">
        <w:rPr>
          <w:rFonts w:ascii="Book Antiqua" w:hAnsi="Book Antiqua"/>
          <w:lang w:val="es-ES"/>
        </w:rPr>
        <w:t>existe</w:t>
      </w:r>
      <w:r w:rsidR="006925B6" w:rsidRPr="00F34407">
        <w:rPr>
          <w:rFonts w:ascii="Book Antiqua" w:hAnsi="Book Antiqua"/>
          <w:lang w:val="es-ES"/>
        </w:rPr>
        <w:t xml:space="preserve"> una cultura </w:t>
      </w:r>
      <w:r w:rsidR="00645FF9" w:rsidRPr="00F34407">
        <w:rPr>
          <w:rFonts w:ascii="Book Antiqua" w:hAnsi="Book Antiqua"/>
          <w:lang w:val="es-ES"/>
        </w:rPr>
        <w:t xml:space="preserve">generalizada </w:t>
      </w:r>
      <w:r w:rsidR="006925B6" w:rsidRPr="00F34407">
        <w:rPr>
          <w:rFonts w:ascii="Book Antiqua" w:hAnsi="Book Antiqua"/>
          <w:lang w:val="es-ES"/>
        </w:rPr>
        <w:t>de agradecimiento y respeto por los veteranos</w:t>
      </w:r>
      <w:r w:rsidR="005F4068" w:rsidRPr="00F34407">
        <w:rPr>
          <w:rFonts w:ascii="Book Antiqua" w:hAnsi="Book Antiqua"/>
          <w:lang w:val="es-ES"/>
        </w:rPr>
        <w:t>, contrario a los estados que componen los Estados Unidos de América.</w:t>
      </w:r>
    </w:p>
    <w:p w14:paraId="01F8203C" w14:textId="77777777" w:rsidR="004D622A" w:rsidRPr="00F34407" w:rsidRDefault="004D622A" w:rsidP="00721CF1">
      <w:pPr>
        <w:ind w:firstLine="567"/>
        <w:jc w:val="both"/>
        <w:rPr>
          <w:rFonts w:ascii="Book Antiqua" w:hAnsi="Book Antiqua"/>
          <w:lang w:val="es-ES"/>
        </w:rPr>
      </w:pPr>
    </w:p>
    <w:p w14:paraId="26F9535F" w14:textId="77777777" w:rsidR="006925B6" w:rsidRDefault="006925B6" w:rsidP="00721CF1">
      <w:pPr>
        <w:ind w:firstLine="567"/>
        <w:jc w:val="both"/>
        <w:rPr>
          <w:rFonts w:ascii="Book Antiqua" w:hAnsi="Book Antiqua"/>
          <w:lang w:val="es-ES"/>
        </w:rPr>
      </w:pPr>
      <w:r w:rsidRPr="00F34407">
        <w:rPr>
          <w:rFonts w:ascii="Book Antiqua" w:hAnsi="Book Antiqua"/>
          <w:lang w:val="es-ES"/>
        </w:rPr>
        <w:t>Somos testigos del respeto y la deferencia que se le brinda al veterano en los cincuenta</w:t>
      </w:r>
      <w:r w:rsidR="00A61506" w:rsidRPr="00DC2C23">
        <w:rPr>
          <w:rFonts w:ascii="Book Antiqua" w:hAnsi="Book Antiqua"/>
          <w:lang w:val="es-ES"/>
        </w:rPr>
        <w:t xml:space="preserve"> (50)</w:t>
      </w:r>
      <w:r w:rsidRPr="00DC2C23">
        <w:rPr>
          <w:rFonts w:ascii="Book Antiqua" w:hAnsi="Book Antiqua"/>
          <w:lang w:val="es-ES"/>
        </w:rPr>
        <w:t xml:space="preserve"> </w:t>
      </w:r>
      <w:r w:rsidRPr="00F34407">
        <w:rPr>
          <w:rFonts w:ascii="Book Antiqua" w:hAnsi="Book Antiqua"/>
          <w:lang w:val="es-ES"/>
        </w:rPr>
        <w:t>estados de la Unión. Desde el sencillo</w:t>
      </w:r>
      <w:r w:rsidR="009D007E" w:rsidRPr="00F34407">
        <w:rPr>
          <w:rFonts w:ascii="Book Antiqua" w:hAnsi="Book Antiqua"/>
          <w:lang w:val="es-ES"/>
        </w:rPr>
        <w:t>:</w:t>
      </w:r>
      <w:r w:rsidRPr="00F34407">
        <w:rPr>
          <w:rFonts w:ascii="Book Antiqua" w:hAnsi="Book Antiqua"/>
          <w:lang w:val="es-ES"/>
        </w:rPr>
        <w:t xml:space="preserve"> </w:t>
      </w:r>
      <w:r w:rsidR="009D007E" w:rsidRPr="00F34407">
        <w:rPr>
          <w:rFonts w:ascii="Book Antiqua" w:hAnsi="Book Antiqua"/>
          <w:lang w:val="es-ES"/>
        </w:rPr>
        <w:t>“</w:t>
      </w:r>
      <w:r w:rsidRPr="00F34407">
        <w:rPr>
          <w:rFonts w:ascii="Book Antiqua" w:hAnsi="Book Antiqua"/>
          <w:i/>
          <w:iCs/>
          <w:lang w:val="es-ES"/>
        </w:rPr>
        <w:t>Thank you for your service</w:t>
      </w:r>
      <w:r w:rsidR="009D007E" w:rsidRPr="00F34407">
        <w:rPr>
          <w:rFonts w:ascii="Book Antiqua" w:hAnsi="Book Antiqua"/>
          <w:i/>
          <w:iCs/>
          <w:lang w:val="es-ES"/>
        </w:rPr>
        <w:t>”</w:t>
      </w:r>
      <w:r w:rsidRPr="00F34407">
        <w:rPr>
          <w:rFonts w:ascii="Book Antiqua" w:hAnsi="Book Antiqua"/>
          <w:lang w:val="es-ES"/>
        </w:rPr>
        <w:t>, hasta las concesiones que los ciudadanos privados</w:t>
      </w:r>
      <w:r w:rsidR="009D007E" w:rsidRPr="00F34407">
        <w:rPr>
          <w:rFonts w:ascii="Book Antiqua" w:hAnsi="Book Antiqua"/>
          <w:lang w:val="es-ES"/>
        </w:rPr>
        <w:t xml:space="preserve"> o</w:t>
      </w:r>
      <w:r w:rsidRPr="00F34407">
        <w:rPr>
          <w:rFonts w:ascii="Book Antiqua" w:hAnsi="Book Antiqua"/>
          <w:lang w:val="es-ES"/>
        </w:rPr>
        <w:t xml:space="preserve"> comerciantes</w:t>
      </w:r>
      <w:r w:rsidR="009D007E" w:rsidRPr="00F34407">
        <w:rPr>
          <w:rFonts w:ascii="Book Antiqua" w:hAnsi="Book Antiqua"/>
          <w:lang w:val="es-ES"/>
        </w:rPr>
        <w:t xml:space="preserve"> le</w:t>
      </w:r>
      <w:r w:rsidR="00984C21" w:rsidRPr="00F34407">
        <w:rPr>
          <w:rFonts w:ascii="Book Antiqua" w:hAnsi="Book Antiqua"/>
          <w:lang w:val="es-ES"/>
        </w:rPr>
        <w:t>s</w:t>
      </w:r>
      <w:r w:rsidR="009D007E" w:rsidRPr="00F34407">
        <w:rPr>
          <w:rFonts w:ascii="Book Antiqua" w:hAnsi="Book Antiqua"/>
          <w:lang w:val="es-ES"/>
        </w:rPr>
        <w:t xml:space="preserve"> brindan a éstos</w:t>
      </w:r>
      <w:r w:rsidRPr="00F34407">
        <w:rPr>
          <w:rFonts w:ascii="Book Antiqua" w:hAnsi="Book Antiqua"/>
          <w:lang w:val="es-ES"/>
        </w:rPr>
        <w:t>. Todo ello solo por reconocer que los derechos, privilegios y libertades que se disfrutan, se debe al sacrificio de muchos en el campo de batalla. No así en Puerto Rico, al menos, no es algo que la población</w:t>
      </w:r>
      <w:r w:rsidR="00984C21" w:rsidRPr="00F34407">
        <w:rPr>
          <w:rFonts w:ascii="Book Antiqua" w:hAnsi="Book Antiqua"/>
          <w:lang w:val="es-ES"/>
        </w:rPr>
        <w:t xml:space="preserve"> en general</w:t>
      </w:r>
      <w:r w:rsidRPr="00F34407">
        <w:rPr>
          <w:rFonts w:ascii="Book Antiqua" w:hAnsi="Book Antiqua"/>
          <w:lang w:val="es-ES"/>
        </w:rPr>
        <w:t xml:space="preserve"> haga con los veteranos. Tan solo pensar cu</w:t>
      </w:r>
      <w:r w:rsidR="00984C21" w:rsidRPr="00F34407">
        <w:rPr>
          <w:rFonts w:ascii="Book Antiqua" w:hAnsi="Book Antiqua"/>
          <w:lang w:val="es-ES"/>
        </w:rPr>
        <w:t>á</w:t>
      </w:r>
      <w:r w:rsidRPr="00F34407">
        <w:rPr>
          <w:rFonts w:ascii="Book Antiqua" w:hAnsi="Book Antiqua"/>
          <w:lang w:val="es-ES"/>
        </w:rPr>
        <w:t xml:space="preserve">l hubiese sido nuestra existencia de </w:t>
      </w:r>
      <w:r w:rsidRPr="004D622A">
        <w:rPr>
          <w:rFonts w:ascii="Book Antiqua" w:hAnsi="Book Antiqua"/>
          <w:lang w:val="es-ES"/>
        </w:rPr>
        <w:t xml:space="preserve">Hitler y los japoneses haber ganado la Segunda Guerra Mundial. </w:t>
      </w:r>
      <w:r w:rsidRPr="004D622A">
        <w:rPr>
          <w:rFonts w:ascii="Book Antiqua" w:hAnsi="Book Antiqua"/>
          <w:lang w:val="es-ES"/>
        </w:rPr>
        <w:lastRenderedPageBreak/>
        <w:t>Recordemos a Corea del Sur, como luego de la guerra</w:t>
      </w:r>
      <w:r w:rsidR="00952551" w:rsidRPr="004D622A">
        <w:rPr>
          <w:rFonts w:ascii="Book Antiqua" w:hAnsi="Book Antiqua"/>
          <w:lang w:val="es-ES"/>
        </w:rPr>
        <w:t xml:space="preserve">, </w:t>
      </w:r>
      <w:r w:rsidRPr="004D622A">
        <w:rPr>
          <w:rFonts w:ascii="Book Antiqua" w:hAnsi="Book Antiqua"/>
          <w:lang w:val="es-ES"/>
        </w:rPr>
        <w:t xml:space="preserve">éstos han progresado en todos los aspectos. Hoy Corea del Sur es un </w:t>
      </w:r>
      <w:r w:rsidR="00A61506" w:rsidRPr="00C756E1">
        <w:rPr>
          <w:rFonts w:ascii="Book Antiqua" w:hAnsi="Book Antiqua"/>
          <w:lang w:val="es-ES"/>
        </w:rPr>
        <w:t>país</w:t>
      </w:r>
      <w:r w:rsidR="00A61506" w:rsidRPr="00A61506">
        <w:rPr>
          <w:rFonts w:ascii="Book Antiqua" w:hAnsi="Book Antiqua"/>
          <w:i/>
          <w:iCs/>
          <w:lang w:val="es-ES"/>
        </w:rPr>
        <w:t xml:space="preserve"> </w:t>
      </w:r>
      <w:r w:rsidRPr="004D622A">
        <w:rPr>
          <w:rFonts w:ascii="Book Antiqua" w:hAnsi="Book Antiqua"/>
          <w:lang w:val="es-ES"/>
        </w:rPr>
        <w:t>sumamente agradecido con aquellos</w:t>
      </w:r>
      <w:r w:rsidR="004D622A">
        <w:rPr>
          <w:rFonts w:ascii="Book Antiqua" w:hAnsi="Book Antiqua"/>
          <w:lang w:val="es-ES"/>
        </w:rPr>
        <w:t xml:space="preserve"> </w:t>
      </w:r>
      <w:r w:rsidR="000149D3" w:rsidRPr="004D622A">
        <w:rPr>
          <w:rFonts w:ascii="Book Antiqua" w:hAnsi="Book Antiqua"/>
          <w:lang w:val="es-ES"/>
        </w:rPr>
        <w:t>m</w:t>
      </w:r>
      <w:r w:rsidR="00612B71" w:rsidRPr="004D622A">
        <w:rPr>
          <w:rFonts w:ascii="Book Antiqua" w:hAnsi="Book Antiqua"/>
          <w:lang w:val="es-ES"/>
        </w:rPr>
        <w:t xml:space="preserve">ilitares </w:t>
      </w:r>
      <w:r w:rsidRPr="004D622A">
        <w:rPr>
          <w:rFonts w:ascii="Book Antiqua" w:hAnsi="Book Antiqua"/>
          <w:lang w:val="es-ES"/>
        </w:rPr>
        <w:t>que estuvieron dispuestos y a</w:t>
      </w:r>
      <w:r w:rsidR="00952551" w:rsidRPr="004D622A">
        <w:rPr>
          <w:rFonts w:ascii="Book Antiqua" w:hAnsi="Book Antiqua"/>
          <w:lang w:val="es-ES"/>
        </w:rPr>
        <w:t>ú</w:t>
      </w:r>
      <w:r w:rsidRPr="004D622A">
        <w:rPr>
          <w:rFonts w:ascii="Book Antiqua" w:hAnsi="Book Antiqua"/>
          <w:lang w:val="es-ES"/>
        </w:rPr>
        <w:t xml:space="preserve">n sacrificaron sus vidas para evitar que Corea del </w:t>
      </w:r>
      <w:r w:rsidR="00996B02" w:rsidRPr="004D622A">
        <w:rPr>
          <w:rFonts w:ascii="Book Antiqua" w:hAnsi="Book Antiqua"/>
          <w:lang w:val="es-ES"/>
        </w:rPr>
        <w:t>Norte reclamara todo el territorio de Corea</w:t>
      </w:r>
      <w:r w:rsidR="00B1586D" w:rsidRPr="004D622A">
        <w:rPr>
          <w:rFonts w:ascii="Book Antiqua" w:hAnsi="Book Antiqua"/>
          <w:lang w:val="es-ES"/>
        </w:rPr>
        <w:t xml:space="preserve">, </w:t>
      </w:r>
      <w:r w:rsidR="00996B02" w:rsidRPr="004D622A">
        <w:rPr>
          <w:rFonts w:ascii="Book Antiqua" w:hAnsi="Book Antiqua"/>
          <w:lang w:val="es-ES"/>
        </w:rPr>
        <w:t>invadiendo</w:t>
      </w:r>
      <w:r w:rsidR="00996B02" w:rsidRPr="00F34407">
        <w:rPr>
          <w:rFonts w:ascii="Book Antiqua" w:hAnsi="Book Antiqua"/>
          <w:lang w:val="es-ES"/>
        </w:rPr>
        <w:t xml:space="preserve"> el sur. </w:t>
      </w:r>
    </w:p>
    <w:p w14:paraId="4600387C" w14:textId="77777777" w:rsidR="004D622A" w:rsidRPr="00F34407" w:rsidRDefault="004D622A" w:rsidP="00721CF1">
      <w:pPr>
        <w:ind w:firstLine="567"/>
        <w:jc w:val="both"/>
        <w:rPr>
          <w:rFonts w:ascii="Book Antiqua" w:hAnsi="Book Antiqua"/>
          <w:lang w:val="es-ES"/>
        </w:rPr>
      </w:pPr>
    </w:p>
    <w:p w14:paraId="1183B6C8" w14:textId="77777777" w:rsidR="006925B6" w:rsidRDefault="006925B6" w:rsidP="00721CF1">
      <w:pPr>
        <w:ind w:firstLine="567"/>
        <w:jc w:val="both"/>
        <w:rPr>
          <w:rFonts w:ascii="Book Antiqua" w:hAnsi="Book Antiqua"/>
          <w:lang w:val="es-ES"/>
        </w:rPr>
      </w:pPr>
      <w:r w:rsidRPr="00F34407">
        <w:rPr>
          <w:rFonts w:ascii="Book Antiqua" w:hAnsi="Book Antiqua"/>
          <w:lang w:val="es-ES"/>
        </w:rPr>
        <w:t xml:space="preserve">Esa carencia de trato deferencial nunca ha sido inculcada en nuestra gente. Inclusive, una obra cinematográfica del cineasta puertorriqueño Iván Dariel Ortiz, (1998), exacerba el sentimiento de no pertenencia del soldado puertorriqueño </w:t>
      </w:r>
      <w:r w:rsidR="00B1586D" w:rsidRPr="00F34407">
        <w:rPr>
          <w:rFonts w:ascii="Book Antiqua" w:hAnsi="Book Antiqua"/>
          <w:lang w:val="es-ES"/>
        </w:rPr>
        <w:t>en comparación con</w:t>
      </w:r>
      <w:r w:rsidRPr="00F34407">
        <w:rPr>
          <w:rFonts w:ascii="Book Antiqua" w:hAnsi="Book Antiqua"/>
          <w:lang w:val="es-ES"/>
        </w:rPr>
        <w:t xml:space="preserve"> el soldado estadounidense. El mismo título lo afirma «Héroes de </w:t>
      </w:r>
      <w:r w:rsidR="00C15A7D" w:rsidRPr="00F34407">
        <w:rPr>
          <w:rFonts w:ascii="Book Antiqua" w:hAnsi="Book Antiqua"/>
          <w:lang w:val="es-ES"/>
        </w:rPr>
        <w:t>O</w:t>
      </w:r>
      <w:r w:rsidRPr="00F34407">
        <w:rPr>
          <w:rFonts w:ascii="Book Antiqua" w:hAnsi="Book Antiqua"/>
          <w:lang w:val="es-ES"/>
        </w:rPr>
        <w:t xml:space="preserve">tra </w:t>
      </w:r>
      <w:r w:rsidR="00C15A7D" w:rsidRPr="00F34407">
        <w:rPr>
          <w:rFonts w:ascii="Book Antiqua" w:hAnsi="Book Antiqua"/>
          <w:lang w:val="es-ES"/>
        </w:rPr>
        <w:t>P</w:t>
      </w:r>
      <w:r w:rsidRPr="00F34407">
        <w:rPr>
          <w:rFonts w:ascii="Book Antiqua" w:hAnsi="Book Antiqua"/>
          <w:lang w:val="es-ES"/>
        </w:rPr>
        <w:t>atria».</w:t>
      </w:r>
    </w:p>
    <w:p w14:paraId="0507BFF2" w14:textId="77777777" w:rsidR="004D622A" w:rsidRPr="00F34407" w:rsidRDefault="004D622A" w:rsidP="00721CF1">
      <w:pPr>
        <w:ind w:firstLine="567"/>
        <w:jc w:val="both"/>
        <w:rPr>
          <w:rFonts w:ascii="Book Antiqua" w:hAnsi="Book Antiqua"/>
          <w:lang w:val="es-ES"/>
        </w:rPr>
      </w:pPr>
    </w:p>
    <w:p w14:paraId="155B5D9D" w14:textId="77777777" w:rsidR="006925B6" w:rsidRDefault="00A61506" w:rsidP="00721CF1">
      <w:pPr>
        <w:ind w:firstLine="567"/>
        <w:jc w:val="both"/>
        <w:rPr>
          <w:rFonts w:ascii="Book Antiqua" w:hAnsi="Book Antiqua"/>
          <w:lang w:val="es-ES"/>
        </w:rPr>
      </w:pPr>
      <w:r w:rsidRPr="00C756E1">
        <w:rPr>
          <w:rFonts w:ascii="Book Antiqua" w:hAnsi="Book Antiqua"/>
          <w:lang w:val="es-ES"/>
        </w:rPr>
        <w:t xml:space="preserve">Sin importar </w:t>
      </w:r>
      <w:r w:rsidR="006925B6" w:rsidRPr="00F34407">
        <w:rPr>
          <w:rFonts w:ascii="Book Antiqua" w:hAnsi="Book Antiqua"/>
          <w:lang w:val="es-ES"/>
        </w:rPr>
        <w:t xml:space="preserve">las diferencias políticas o étnicas que puedan existir, lo cierto es que tanto los militares de Kansas, como aquellos de los restantes cuarenta nueve </w:t>
      </w:r>
      <w:r w:rsidRPr="00C756E1">
        <w:rPr>
          <w:rFonts w:ascii="Book Antiqua" w:hAnsi="Book Antiqua"/>
          <w:lang w:val="es-ES"/>
        </w:rPr>
        <w:t>(49)</w:t>
      </w:r>
      <w:r>
        <w:rPr>
          <w:rFonts w:ascii="Book Antiqua" w:hAnsi="Book Antiqua"/>
          <w:i/>
          <w:iCs/>
          <w:u w:val="single"/>
          <w:lang w:val="es-ES"/>
        </w:rPr>
        <w:t xml:space="preserve"> </w:t>
      </w:r>
      <w:r w:rsidR="006925B6" w:rsidRPr="00F34407">
        <w:rPr>
          <w:rFonts w:ascii="Book Antiqua" w:hAnsi="Book Antiqua"/>
          <w:lang w:val="es-ES"/>
        </w:rPr>
        <w:t xml:space="preserve">estados, como los de Islas Vírgenes </w:t>
      </w:r>
      <w:r w:rsidR="006C67F3" w:rsidRPr="00F34407">
        <w:rPr>
          <w:rFonts w:ascii="Book Antiqua" w:hAnsi="Book Antiqua"/>
          <w:lang w:val="es-ES"/>
        </w:rPr>
        <w:t>de los Estados Unidos</w:t>
      </w:r>
      <w:r w:rsidR="006925B6" w:rsidRPr="00F34407">
        <w:rPr>
          <w:rFonts w:ascii="Book Antiqua" w:hAnsi="Book Antiqua"/>
          <w:lang w:val="es-ES"/>
        </w:rPr>
        <w:t xml:space="preserve"> y los de Puerto Rico, todos visten el mismo uniforme y sirven bajo la misma bandera. Todos luchan por la misma causa; la democracia y los intereses de todos; puertorriqueños o neoyorquinos. Por lo tanto, el trato no debe ser diferente como </w:t>
      </w:r>
      <w:r w:rsidR="00FB45F3" w:rsidRPr="00F34407">
        <w:rPr>
          <w:rFonts w:ascii="Book Antiqua" w:hAnsi="Book Antiqua"/>
          <w:lang w:val="es-ES"/>
        </w:rPr>
        <w:t xml:space="preserve">lo </w:t>
      </w:r>
      <w:r w:rsidR="006925B6" w:rsidRPr="00F34407">
        <w:rPr>
          <w:rFonts w:ascii="Book Antiqua" w:hAnsi="Book Antiqua"/>
          <w:lang w:val="es-ES"/>
        </w:rPr>
        <w:t>es actualmente.</w:t>
      </w:r>
    </w:p>
    <w:p w14:paraId="6D231A70" w14:textId="77777777" w:rsidR="004D622A" w:rsidRPr="00F34407" w:rsidRDefault="004D622A" w:rsidP="00721CF1">
      <w:pPr>
        <w:ind w:firstLine="567"/>
        <w:jc w:val="both"/>
        <w:rPr>
          <w:rFonts w:ascii="Book Antiqua" w:hAnsi="Book Antiqua"/>
          <w:lang w:val="es-ES"/>
        </w:rPr>
      </w:pPr>
    </w:p>
    <w:p w14:paraId="76BA22AF" w14:textId="77777777" w:rsidR="008D2977" w:rsidRDefault="006925B6" w:rsidP="00721CF1">
      <w:pPr>
        <w:ind w:firstLine="567"/>
        <w:jc w:val="both"/>
        <w:rPr>
          <w:rFonts w:ascii="Book Antiqua" w:hAnsi="Book Antiqua"/>
          <w:lang w:val="es-ES"/>
        </w:rPr>
      </w:pPr>
      <w:r w:rsidRPr="00F34407">
        <w:rPr>
          <w:rFonts w:ascii="Book Antiqua" w:hAnsi="Book Antiqua"/>
          <w:lang w:val="es-ES"/>
        </w:rPr>
        <w:t xml:space="preserve">Una de esas diferencias en Puerto Rico </w:t>
      </w:r>
      <w:r w:rsidRPr="004D622A">
        <w:rPr>
          <w:rFonts w:ascii="Book Antiqua" w:hAnsi="Book Antiqua"/>
          <w:lang w:val="es-ES"/>
        </w:rPr>
        <w:t xml:space="preserve">es la educación y </w:t>
      </w:r>
      <w:r w:rsidR="00A61506" w:rsidRPr="00C756E1">
        <w:rPr>
          <w:rFonts w:ascii="Book Antiqua" w:hAnsi="Book Antiqua"/>
          <w:lang w:val="es-ES"/>
        </w:rPr>
        <w:t xml:space="preserve">el </w:t>
      </w:r>
      <w:r w:rsidRPr="004D622A">
        <w:rPr>
          <w:rFonts w:ascii="Book Antiqua" w:hAnsi="Book Antiqua"/>
          <w:lang w:val="es-ES"/>
        </w:rPr>
        <w:t xml:space="preserve">trato con relación a los Prisioneros de Guerra y los </w:t>
      </w:r>
      <w:r w:rsidR="00BD670C" w:rsidRPr="004D622A">
        <w:rPr>
          <w:rFonts w:ascii="Book Antiqua" w:hAnsi="Book Antiqua"/>
          <w:lang w:val="es-ES"/>
        </w:rPr>
        <w:t>Desaparecidos</w:t>
      </w:r>
      <w:r w:rsidR="00647F23" w:rsidRPr="004D622A">
        <w:rPr>
          <w:rFonts w:ascii="Book Antiqua" w:hAnsi="Book Antiqua"/>
          <w:lang w:val="es-ES"/>
        </w:rPr>
        <w:t xml:space="preserve"> en Acción</w:t>
      </w:r>
      <w:r w:rsidRPr="004D622A">
        <w:rPr>
          <w:rFonts w:ascii="Book Antiqua" w:hAnsi="Book Antiqua"/>
          <w:lang w:val="es-ES"/>
        </w:rPr>
        <w:t>; los</w:t>
      </w:r>
      <w:r w:rsidRPr="00F34407">
        <w:rPr>
          <w:rFonts w:ascii="Book Antiqua" w:hAnsi="Book Antiqua"/>
          <w:lang w:val="es-ES"/>
        </w:rPr>
        <w:t xml:space="preserve"> </w:t>
      </w:r>
      <w:r w:rsidR="002A03B6" w:rsidRPr="00F34407">
        <w:rPr>
          <w:rFonts w:ascii="Book Antiqua" w:hAnsi="Book Antiqua"/>
          <w:i/>
          <w:iCs/>
          <w:lang w:val="es-ES"/>
        </w:rPr>
        <w:t>“POW/MIA”</w:t>
      </w:r>
      <w:r w:rsidR="00D87E62" w:rsidRPr="00F34407">
        <w:rPr>
          <w:rFonts w:ascii="Book Antiqua" w:hAnsi="Book Antiqua"/>
          <w:i/>
          <w:iCs/>
          <w:lang w:val="es-ES"/>
        </w:rPr>
        <w:t>,</w:t>
      </w:r>
      <w:r w:rsidR="008B6009" w:rsidRPr="00F34407">
        <w:rPr>
          <w:rFonts w:ascii="Book Antiqua" w:hAnsi="Book Antiqua"/>
          <w:i/>
          <w:iCs/>
          <w:lang w:val="es-ES"/>
        </w:rPr>
        <w:t xml:space="preserve"> </w:t>
      </w:r>
      <w:r w:rsidR="008B6009" w:rsidRPr="00F34407">
        <w:rPr>
          <w:rFonts w:ascii="Book Antiqua" w:hAnsi="Book Antiqua"/>
          <w:lang w:val="es-ES"/>
        </w:rPr>
        <w:t>por sus siglas en inglés</w:t>
      </w:r>
      <w:r w:rsidRPr="00F34407">
        <w:rPr>
          <w:rFonts w:ascii="Book Antiqua" w:hAnsi="Book Antiqua"/>
          <w:lang w:val="es-ES"/>
        </w:rPr>
        <w:t xml:space="preserve">. Podemos </w:t>
      </w:r>
      <w:r w:rsidRPr="004D622A">
        <w:rPr>
          <w:rFonts w:ascii="Book Antiqua" w:hAnsi="Book Antiqua"/>
          <w:lang w:val="es-ES"/>
        </w:rPr>
        <w:t xml:space="preserve">observar </w:t>
      </w:r>
      <w:r w:rsidR="00C07F0F" w:rsidRPr="004D622A">
        <w:rPr>
          <w:rFonts w:ascii="Book Antiqua" w:hAnsi="Book Antiqua"/>
          <w:lang w:val="es-ES"/>
        </w:rPr>
        <w:t>cómo</w:t>
      </w:r>
      <w:r w:rsidRPr="00F34407">
        <w:rPr>
          <w:rFonts w:ascii="Book Antiqua" w:hAnsi="Book Antiqua"/>
          <w:lang w:val="es-ES"/>
        </w:rPr>
        <w:t xml:space="preserve"> edificios federales</w:t>
      </w:r>
      <w:r w:rsidR="00D87E62" w:rsidRPr="00F34407">
        <w:rPr>
          <w:rFonts w:ascii="Book Antiqua" w:hAnsi="Book Antiqua"/>
          <w:lang w:val="es-ES"/>
        </w:rPr>
        <w:t>,</w:t>
      </w:r>
      <w:r w:rsidRPr="00F34407">
        <w:rPr>
          <w:rFonts w:ascii="Book Antiqua" w:hAnsi="Book Antiqua"/>
          <w:lang w:val="es-ES"/>
        </w:rPr>
        <w:t xml:space="preserve"> incluyendo el servicio postal, se ondea esa bandera</w:t>
      </w:r>
      <w:r w:rsidR="00D87E62" w:rsidRPr="00F34407">
        <w:rPr>
          <w:rFonts w:ascii="Book Antiqua" w:hAnsi="Book Antiqua"/>
          <w:lang w:val="es-ES"/>
        </w:rPr>
        <w:t>,</w:t>
      </w:r>
      <w:r w:rsidRPr="00F34407">
        <w:rPr>
          <w:rFonts w:ascii="Book Antiqua" w:hAnsi="Book Antiqua"/>
          <w:lang w:val="es-ES"/>
        </w:rPr>
        <w:t xml:space="preserve"> negra y blanca</w:t>
      </w:r>
      <w:r w:rsidR="00B93785" w:rsidRPr="00F34407">
        <w:rPr>
          <w:rFonts w:ascii="Book Antiqua" w:hAnsi="Book Antiqua"/>
          <w:lang w:val="es-ES"/>
        </w:rPr>
        <w:t>,</w:t>
      </w:r>
      <w:r w:rsidRPr="00F34407">
        <w:rPr>
          <w:rFonts w:ascii="Book Antiqua" w:hAnsi="Book Antiqua"/>
          <w:lang w:val="es-ES"/>
        </w:rPr>
        <w:t xml:space="preserve"> con la efigie de un soldado cabizbajo y reflexivo, y en el fondo una torre típica de los campamentos de prisioneros de guerra. Esta lleva la leyenda</w:t>
      </w:r>
      <w:r w:rsidR="009B7B4F" w:rsidRPr="00F34407">
        <w:rPr>
          <w:rFonts w:ascii="Book Antiqua" w:hAnsi="Book Antiqua"/>
          <w:lang w:val="es-ES"/>
        </w:rPr>
        <w:t>:</w:t>
      </w:r>
      <w:r w:rsidRPr="00F34407">
        <w:rPr>
          <w:rFonts w:ascii="Book Antiqua" w:hAnsi="Book Antiqua"/>
          <w:lang w:val="es-ES"/>
        </w:rPr>
        <w:t xml:space="preserve"> </w:t>
      </w:r>
      <w:r w:rsidR="009B7B4F" w:rsidRPr="00F34407">
        <w:rPr>
          <w:rFonts w:ascii="Book Antiqua" w:hAnsi="Book Antiqua"/>
          <w:lang w:val="es-ES"/>
        </w:rPr>
        <w:t>“</w:t>
      </w:r>
      <w:r w:rsidRPr="00F34407">
        <w:rPr>
          <w:rFonts w:ascii="Book Antiqua" w:hAnsi="Book Antiqua"/>
          <w:i/>
          <w:iCs/>
          <w:lang w:val="es-ES"/>
        </w:rPr>
        <w:t>You are not forgotten</w:t>
      </w:r>
      <w:r w:rsidR="009B7B4F" w:rsidRPr="00F34407">
        <w:rPr>
          <w:rFonts w:ascii="Book Antiqua" w:hAnsi="Book Antiqua"/>
          <w:i/>
          <w:iCs/>
          <w:lang w:val="es-ES"/>
        </w:rPr>
        <w:t>”</w:t>
      </w:r>
      <w:r w:rsidRPr="00F34407">
        <w:rPr>
          <w:rFonts w:ascii="Book Antiqua" w:hAnsi="Book Antiqua"/>
          <w:lang w:val="es-ES"/>
        </w:rPr>
        <w:t xml:space="preserve">. Muchos en Puerto Rico desconocen el significado de esa bandera y menos </w:t>
      </w:r>
      <w:r w:rsidR="000F4786" w:rsidRPr="00F34407">
        <w:rPr>
          <w:rFonts w:ascii="Book Antiqua" w:hAnsi="Book Antiqua"/>
          <w:lang w:val="es-ES"/>
        </w:rPr>
        <w:t>aún</w:t>
      </w:r>
      <w:r w:rsidR="00D87E62" w:rsidRPr="00F34407">
        <w:rPr>
          <w:rFonts w:ascii="Book Antiqua" w:hAnsi="Book Antiqua"/>
          <w:lang w:val="es-ES"/>
        </w:rPr>
        <w:t>,</w:t>
      </w:r>
      <w:r w:rsidR="000F4786" w:rsidRPr="00F34407">
        <w:rPr>
          <w:rFonts w:ascii="Book Antiqua" w:hAnsi="Book Antiqua"/>
          <w:lang w:val="es-ES"/>
        </w:rPr>
        <w:t xml:space="preserve"> </w:t>
      </w:r>
      <w:r w:rsidRPr="00F34407">
        <w:rPr>
          <w:rFonts w:ascii="Book Antiqua" w:hAnsi="Book Antiqua"/>
          <w:lang w:val="es-ES"/>
        </w:rPr>
        <w:t xml:space="preserve">conocen que </w:t>
      </w:r>
      <w:r w:rsidR="00E81897" w:rsidRPr="00F34407">
        <w:rPr>
          <w:rFonts w:ascii="Book Antiqua" w:hAnsi="Book Antiqua"/>
          <w:lang w:val="es-ES"/>
        </w:rPr>
        <w:t>está</w:t>
      </w:r>
      <w:r w:rsidR="00FE31F1" w:rsidRPr="00F34407">
        <w:rPr>
          <w:rFonts w:ascii="Book Antiqua" w:hAnsi="Book Antiqua"/>
          <w:lang w:val="es-ES"/>
        </w:rPr>
        <w:t xml:space="preserve"> funda</w:t>
      </w:r>
      <w:r w:rsidR="00E81897" w:rsidRPr="00F34407">
        <w:rPr>
          <w:rFonts w:ascii="Book Antiqua" w:hAnsi="Book Antiqua"/>
          <w:lang w:val="es-ES"/>
        </w:rPr>
        <w:t>mentada en</w:t>
      </w:r>
      <w:r w:rsidRPr="00F34407">
        <w:rPr>
          <w:rFonts w:ascii="Book Antiqua" w:hAnsi="Book Antiqua"/>
          <w:lang w:val="es-ES"/>
        </w:rPr>
        <w:t xml:space="preserve"> una ley federal. </w:t>
      </w:r>
      <w:r w:rsidR="00D87E62" w:rsidRPr="00F34407">
        <w:rPr>
          <w:rFonts w:ascii="Book Antiqua" w:hAnsi="Book Antiqua"/>
          <w:lang w:val="es-ES"/>
        </w:rPr>
        <w:t>L</w:t>
      </w:r>
      <w:r w:rsidRPr="00F34407">
        <w:rPr>
          <w:rFonts w:ascii="Book Antiqua" w:hAnsi="Book Antiqua"/>
          <w:lang w:val="es-ES"/>
        </w:rPr>
        <w:t>a Ley Pública 116-67, aprobada el 7 de noviembre del año 2019</w:t>
      </w:r>
      <w:r w:rsidR="00B93785" w:rsidRPr="00F34407">
        <w:rPr>
          <w:rFonts w:ascii="Book Antiqua" w:hAnsi="Book Antiqua"/>
          <w:lang w:val="es-ES"/>
        </w:rPr>
        <w:t>,</w:t>
      </w:r>
      <w:r w:rsidRPr="00F34407">
        <w:rPr>
          <w:rFonts w:ascii="Book Antiqua" w:hAnsi="Book Antiqua"/>
          <w:lang w:val="es-ES"/>
        </w:rPr>
        <w:t xml:space="preserve"> con el nombre: </w:t>
      </w:r>
      <w:r w:rsidRPr="00F34407">
        <w:rPr>
          <w:rFonts w:ascii="Book Antiqua" w:hAnsi="Book Antiqua"/>
          <w:i/>
          <w:iCs/>
          <w:lang w:val="es-ES"/>
        </w:rPr>
        <w:t>National POW/MIA Flag Act</w:t>
      </w:r>
      <w:r w:rsidRPr="00F34407">
        <w:rPr>
          <w:rFonts w:ascii="Book Antiqua" w:hAnsi="Book Antiqua"/>
          <w:lang w:val="es-ES"/>
        </w:rPr>
        <w:t xml:space="preserve"> </w:t>
      </w:r>
      <w:r w:rsidR="00E81897" w:rsidRPr="00F34407">
        <w:rPr>
          <w:rFonts w:ascii="Book Antiqua" w:hAnsi="Book Antiqua"/>
          <w:lang w:val="es-ES"/>
        </w:rPr>
        <w:t>(</w:t>
      </w:r>
      <w:r w:rsidRPr="00F34407">
        <w:rPr>
          <w:rFonts w:ascii="Book Antiqua" w:hAnsi="Book Antiqua"/>
          <w:lang w:val="es-ES"/>
        </w:rPr>
        <w:t>36 U.S.C. 902</w:t>
      </w:r>
      <w:r w:rsidR="00E81897" w:rsidRPr="00F34407">
        <w:rPr>
          <w:rFonts w:ascii="Book Antiqua" w:hAnsi="Book Antiqua"/>
          <w:lang w:val="es-ES"/>
        </w:rPr>
        <w:t>)</w:t>
      </w:r>
      <w:r w:rsidR="00D87E62" w:rsidRPr="00F34407">
        <w:rPr>
          <w:rFonts w:ascii="Book Antiqua" w:hAnsi="Book Antiqua"/>
          <w:lang w:val="es-ES"/>
        </w:rPr>
        <w:t xml:space="preserve">, ordena </w:t>
      </w:r>
      <w:r w:rsidR="00BD76B5" w:rsidRPr="00F34407">
        <w:rPr>
          <w:rFonts w:ascii="Book Antiqua" w:hAnsi="Book Antiqua"/>
          <w:lang w:val="es-ES"/>
        </w:rPr>
        <w:t>a</w:t>
      </w:r>
      <w:r w:rsidR="00D87E62" w:rsidRPr="00F34407">
        <w:rPr>
          <w:rFonts w:ascii="Book Antiqua" w:hAnsi="Book Antiqua"/>
          <w:lang w:val="es-ES"/>
        </w:rPr>
        <w:t xml:space="preserve"> que</w:t>
      </w:r>
      <w:r w:rsidR="00BD76B5" w:rsidRPr="00F34407">
        <w:rPr>
          <w:rFonts w:ascii="Book Antiqua" w:hAnsi="Book Antiqua"/>
          <w:lang w:val="es-ES"/>
        </w:rPr>
        <w:t>,</w:t>
      </w:r>
      <w:r w:rsidR="00D87E62" w:rsidRPr="00F34407">
        <w:rPr>
          <w:rFonts w:ascii="Book Antiqua" w:hAnsi="Book Antiqua"/>
          <w:lang w:val="es-ES"/>
        </w:rPr>
        <w:t xml:space="preserve"> en ciertas facilidades gubernamentales federales</w:t>
      </w:r>
      <w:r w:rsidR="00BD76B5" w:rsidRPr="00F34407">
        <w:rPr>
          <w:rFonts w:ascii="Book Antiqua" w:hAnsi="Book Antiqua"/>
          <w:lang w:val="es-ES"/>
        </w:rPr>
        <w:t>,</w:t>
      </w:r>
      <w:r w:rsidR="00D87E62" w:rsidRPr="00F34407">
        <w:rPr>
          <w:rFonts w:ascii="Book Antiqua" w:hAnsi="Book Antiqua"/>
          <w:lang w:val="es-ES"/>
        </w:rPr>
        <w:t xml:space="preserve"> se </w:t>
      </w:r>
      <w:r w:rsidR="00BD76B5" w:rsidRPr="00F34407">
        <w:rPr>
          <w:rFonts w:ascii="Book Antiqua" w:hAnsi="Book Antiqua"/>
          <w:lang w:val="es-ES"/>
        </w:rPr>
        <w:t>despliegue</w:t>
      </w:r>
      <w:r w:rsidR="00D87E62" w:rsidRPr="00F34407">
        <w:rPr>
          <w:rFonts w:ascii="Book Antiqua" w:hAnsi="Book Antiqua"/>
          <w:lang w:val="es-ES"/>
        </w:rPr>
        <w:t xml:space="preserve"> la referida bandera todos los días en que la bandera de los Estados Unidos de América sea desplegada.</w:t>
      </w:r>
      <w:r w:rsidRPr="00F34407">
        <w:rPr>
          <w:rFonts w:ascii="Book Antiqua" w:hAnsi="Book Antiqua"/>
          <w:lang w:val="es-ES"/>
        </w:rPr>
        <w:t xml:space="preserve"> Hasta donde</w:t>
      </w:r>
      <w:r w:rsidR="00CC1A28" w:rsidRPr="00F34407">
        <w:rPr>
          <w:rFonts w:ascii="Book Antiqua" w:hAnsi="Book Antiqua"/>
          <w:lang w:val="es-ES"/>
        </w:rPr>
        <w:t xml:space="preserve"> tenemos</w:t>
      </w:r>
      <w:r w:rsidRPr="00F34407">
        <w:rPr>
          <w:rFonts w:ascii="Book Antiqua" w:hAnsi="Book Antiqua"/>
          <w:lang w:val="es-ES"/>
        </w:rPr>
        <w:t xml:space="preserve"> </w:t>
      </w:r>
      <w:r w:rsidR="00BD76B5" w:rsidRPr="00F34407">
        <w:rPr>
          <w:rFonts w:ascii="Book Antiqua" w:hAnsi="Book Antiqua"/>
          <w:lang w:val="es-ES"/>
        </w:rPr>
        <w:t>conoc</w:t>
      </w:r>
      <w:r w:rsidR="00CC1A28" w:rsidRPr="00F34407">
        <w:rPr>
          <w:rFonts w:ascii="Book Antiqua" w:hAnsi="Book Antiqua"/>
          <w:lang w:val="es-ES"/>
        </w:rPr>
        <w:t>imiento</w:t>
      </w:r>
      <w:r w:rsidRPr="00F34407">
        <w:rPr>
          <w:rFonts w:ascii="Book Antiqua" w:hAnsi="Book Antiqua"/>
          <w:lang w:val="es-ES"/>
        </w:rPr>
        <w:t xml:space="preserve">, </w:t>
      </w:r>
      <w:r w:rsidR="00392F60" w:rsidRPr="00C756E1">
        <w:rPr>
          <w:rFonts w:ascii="Book Antiqua" w:hAnsi="Book Antiqua"/>
          <w:lang w:val="es-ES"/>
        </w:rPr>
        <w:t>en la mayoría de los edificios estatales o municipales en puerto Rico, no ondea</w:t>
      </w:r>
      <w:r w:rsidR="00392F60" w:rsidRPr="00392F60">
        <w:rPr>
          <w:rFonts w:ascii="Book Antiqua" w:hAnsi="Book Antiqua"/>
          <w:i/>
          <w:iCs/>
          <w:lang w:val="es-ES"/>
        </w:rPr>
        <w:t xml:space="preserve"> </w:t>
      </w:r>
      <w:r w:rsidRPr="00F34407">
        <w:rPr>
          <w:rFonts w:ascii="Book Antiqua" w:hAnsi="Book Antiqua"/>
          <w:lang w:val="es-ES"/>
        </w:rPr>
        <w:t>esa bandera</w:t>
      </w:r>
      <w:r w:rsidR="009339B1" w:rsidRPr="00F34407">
        <w:rPr>
          <w:rFonts w:ascii="Book Antiqua" w:hAnsi="Book Antiqua"/>
          <w:lang w:val="es-ES"/>
        </w:rPr>
        <w:t>.</w:t>
      </w:r>
      <w:r w:rsidRPr="00F34407">
        <w:rPr>
          <w:rFonts w:ascii="Book Antiqua" w:hAnsi="Book Antiqua"/>
          <w:lang w:val="es-ES"/>
        </w:rPr>
        <w:t xml:space="preserve"> </w:t>
      </w:r>
      <w:r w:rsidR="008D2977" w:rsidRPr="00F34407">
        <w:rPr>
          <w:rFonts w:ascii="Book Antiqua" w:hAnsi="Book Antiqua"/>
          <w:lang w:val="es-ES"/>
        </w:rPr>
        <w:t>No existe razón alguna por la cual no pueda aplicarse</w:t>
      </w:r>
      <w:r w:rsidR="00392F60" w:rsidRPr="00C756E1">
        <w:rPr>
          <w:rFonts w:ascii="Book Antiqua" w:hAnsi="Book Antiqua"/>
          <w:i/>
          <w:iCs/>
          <w:lang w:val="es-ES"/>
        </w:rPr>
        <w:t xml:space="preserve"> </w:t>
      </w:r>
      <w:r w:rsidR="00392F60" w:rsidRPr="00C756E1">
        <w:rPr>
          <w:rFonts w:ascii="Book Antiqua" w:hAnsi="Book Antiqua"/>
          <w:lang w:val="es-ES"/>
        </w:rPr>
        <w:t>en la mayoría de</w:t>
      </w:r>
      <w:r w:rsidR="008D2977" w:rsidRPr="00F34407">
        <w:rPr>
          <w:rFonts w:ascii="Book Antiqua" w:hAnsi="Book Antiqua"/>
          <w:lang w:val="es-ES"/>
        </w:rPr>
        <w:t xml:space="preserve"> nuestros edificios, pues entre ese grupo de militares también hay puertorriqueños.</w:t>
      </w:r>
    </w:p>
    <w:p w14:paraId="5DD19845" w14:textId="77777777" w:rsidR="004D622A" w:rsidRPr="00F34407" w:rsidRDefault="004D622A" w:rsidP="00721CF1">
      <w:pPr>
        <w:ind w:firstLine="567"/>
        <w:jc w:val="both"/>
        <w:rPr>
          <w:rFonts w:ascii="Book Antiqua" w:hAnsi="Book Antiqua"/>
          <w:lang w:val="es-ES"/>
        </w:rPr>
      </w:pPr>
    </w:p>
    <w:p w14:paraId="4CCB8348" w14:textId="77777777" w:rsidR="006925B6" w:rsidRDefault="006925B6" w:rsidP="00721CF1">
      <w:pPr>
        <w:ind w:firstLine="567"/>
        <w:jc w:val="both"/>
        <w:rPr>
          <w:rFonts w:ascii="Book Antiqua" w:hAnsi="Book Antiqua"/>
          <w:lang w:val="es-ES"/>
        </w:rPr>
      </w:pPr>
      <w:r w:rsidRPr="00F34407">
        <w:rPr>
          <w:rFonts w:ascii="Book Antiqua" w:hAnsi="Book Antiqua"/>
          <w:lang w:val="es-ES"/>
        </w:rPr>
        <w:t xml:space="preserve">Tan </w:t>
      </w:r>
      <w:r w:rsidRPr="004D622A">
        <w:rPr>
          <w:rFonts w:ascii="Book Antiqua" w:hAnsi="Book Antiqua"/>
          <w:lang w:val="es-ES"/>
        </w:rPr>
        <w:t xml:space="preserve">reciente como </w:t>
      </w:r>
      <w:r w:rsidR="00F105BD" w:rsidRPr="004D622A">
        <w:rPr>
          <w:rFonts w:ascii="Book Antiqua" w:hAnsi="Book Antiqua"/>
          <w:lang w:val="es-ES"/>
        </w:rPr>
        <w:t xml:space="preserve">en </w:t>
      </w:r>
      <w:r w:rsidRPr="004D622A">
        <w:rPr>
          <w:rFonts w:ascii="Book Antiqua" w:hAnsi="Book Antiqua"/>
          <w:lang w:val="es-ES"/>
        </w:rPr>
        <w:t xml:space="preserve">el </w:t>
      </w:r>
      <w:r w:rsidR="00EF5431" w:rsidRPr="004D622A">
        <w:rPr>
          <w:rFonts w:ascii="Book Antiqua" w:hAnsi="Book Antiqua"/>
          <w:lang w:val="es-ES"/>
        </w:rPr>
        <w:t xml:space="preserve">año </w:t>
      </w:r>
      <w:r w:rsidR="00F105BD" w:rsidRPr="004D622A">
        <w:rPr>
          <w:rFonts w:ascii="Book Antiqua" w:hAnsi="Book Antiqua"/>
          <w:lang w:val="es-ES"/>
        </w:rPr>
        <w:t>2023</w:t>
      </w:r>
      <w:r w:rsidR="00EF2828" w:rsidRPr="004D622A">
        <w:rPr>
          <w:rFonts w:ascii="Book Antiqua" w:hAnsi="Book Antiqua"/>
          <w:lang w:val="es-ES"/>
        </w:rPr>
        <w:t>, la</w:t>
      </w:r>
      <w:r w:rsidR="00CB1C61" w:rsidRPr="004D622A">
        <w:rPr>
          <w:rFonts w:ascii="Book Antiqua" w:hAnsi="Book Antiqua"/>
          <w:lang w:val="es-ES"/>
        </w:rPr>
        <w:t xml:space="preserve"> </w:t>
      </w:r>
      <w:r w:rsidRPr="00F34407">
        <w:rPr>
          <w:rFonts w:ascii="Book Antiqua" w:hAnsi="Book Antiqua"/>
          <w:i/>
          <w:iCs/>
          <w:lang w:val="es-ES"/>
        </w:rPr>
        <w:t>Defense POW/MIA Accounting Agency</w:t>
      </w:r>
      <w:r w:rsidRPr="00F34407">
        <w:rPr>
          <w:rFonts w:ascii="Book Antiqua" w:hAnsi="Book Antiqua"/>
          <w:lang w:val="es-ES"/>
        </w:rPr>
        <w:t xml:space="preserve">, Agencia de Contabilidad de </w:t>
      </w:r>
      <w:r w:rsidR="002A03B6" w:rsidRPr="00F34407">
        <w:rPr>
          <w:rFonts w:ascii="Book Antiqua" w:hAnsi="Book Antiqua"/>
          <w:lang w:val="es-ES"/>
        </w:rPr>
        <w:t>“POW/MIA”</w:t>
      </w:r>
      <w:r w:rsidRPr="00F34407">
        <w:rPr>
          <w:rFonts w:ascii="Book Antiqua" w:hAnsi="Book Antiqua"/>
          <w:lang w:val="es-ES"/>
        </w:rPr>
        <w:t xml:space="preserve"> de Defensa, </w:t>
      </w:r>
      <w:r w:rsidRPr="004D622A">
        <w:rPr>
          <w:rFonts w:ascii="Book Antiqua" w:hAnsi="Book Antiqua"/>
          <w:lang w:val="es-ES"/>
        </w:rPr>
        <w:t xml:space="preserve">confirmó que </w:t>
      </w:r>
      <w:r w:rsidR="00F105BD" w:rsidRPr="004D622A">
        <w:rPr>
          <w:rFonts w:ascii="Book Antiqua" w:hAnsi="Book Antiqua"/>
          <w:lang w:val="es-ES"/>
        </w:rPr>
        <w:t xml:space="preserve">los restos del </w:t>
      </w:r>
      <w:r w:rsidRPr="004D622A">
        <w:rPr>
          <w:rFonts w:ascii="Book Antiqua" w:hAnsi="Book Antiqua"/>
          <w:lang w:val="es-ES"/>
        </w:rPr>
        <w:t xml:space="preserve">Cabo del </w:t>
      </w:r>
      <w:r w:rsidR="00833DEF" w:rsidRPr="004D622A">
        <w:rPr>
          <w:rFonts w:ascii="Book Antiqua" w:hAnsi="Book Antiqua"/>
          <w:lang w:val="es-ES"/>
        </w:rPr>
        <w:t>Ejército</w:t>
      </w:r>
      <w:r w:rsidRPr="004D622A">
        <w:rPr>
          <w:rFonts w:ascii="Book Antiqua" w:hAnsi="Book Antiqua"/>
          <w:lang w:val="es-ES"/>
        </w:rPr>
        <w:t xml:space="preserve"> George T. Grimes, de 19 años, de Quinlan,</w:t>
      </w:r>
      <w:r w:rsidR="00F105BD" w:rsidRPr="004D622A">
        <w:rPr>
          <w:rFonts w:ascii="Book Antiqua" w:hAnsi="Book Antiqua"/>
          <w:lang w:val="es-ES"/>
        </w:rPr>
        <w:t xml:space="preserve"> </w:t>
      </w:r>
      <w:r w:rsidRPr="004D622A">
        <w:rPr>
          <w:rFonts w:ascii="Book Antiqua" w:hAnsi="Book Antiqua"/>
          <w:lang w:val="es-ES"/>
        </w:rPr>
        <w:t>Texas</w:t>
      </w:r>
      <w:r w:rsidR="00F105BD" w:rsidRPr="004D622A">
        <w:rPr>
          <w:rFonts w:ascii="Book Antiqua" w:hAnsi="Book Antiqua"/>
          <w:lang w:val="es-ES"/>
        </w:rPr>
        <w:t>, finalmente habían sido identificados correctamente.</w:t>
      </w:r>
      <w:r w:rsidRPr="004D622A">
        <w:rPr>
          <w:rFonts w:ascii="Book Antiqua" w:hAnsi="Book Antiqua"/>
          <w:lang w:val="es-ES"/>
        </w:rPr>
        <w:t xml:space="preserve"> </w:t>
      </w:r>
      <w:r w:rsidR="00F105BD" w:rsidRPr="004D622A">
        <w:rPr>
          <w:rFonts w:ascii="Book Antiqua" w:hAnsi="Book Antiqua"/>
          <w:lang w:val="es-ES"/>
        </w:rPr>
        <w:t xml:space="preserve">Grimes, </w:t>
      </w:r>
      <w:r w:rsidRPr="004D622A">
        <w:rPr>
          <w:rFonts w:ascii="Book Antiqua" w:hAnsi="Book Antiqua"/>
          <w:lang w:val="es-ES"/>
        </w:rPr>
        <w:t xml:space="preserve">figuraba como </w:t>
      </w:r>
      <w:r w:rsidR="00D319F1" w:rsidRPr="004D622A">
        <w:rPr>
          <w:rFonts w:ascii="Book Antiqua" w:hAnsi="Book Antiqua"/>
          <w:lang w:val="es-ES"/>
        </w:rPr>
        <w:t xml:space="preserve">desaparecido </w:t>
      </w:r>
      <w:r w:rsidRPr="004D622A">
        <w:rPr>
          <w:rFonts w:ascii="Book Antiqua" w:hAnsi="Book Antiqua"/>
          <w:lang w:val="es-ES"/>
        </w:rPr>
        <w:t>en acción (</w:t>
      </w:r>
      <w:r w:rsidR="007C7295" w:rsidRPr="004D622A">
        <w:rPr>
          <w:rFonts w:ascii="Book Antiqua" w:hAnsi="Book Antiqua"/>
          <w:lang w:val="es-ES"/>
        </w:rPr>
        <w:t>M</w:t>
      </w:r>
      <w:r w:rsidRPr="004D622A">
        <w:rPr>
          <w:rFonts w:ascii="Book Antiqua" w:hAnsi="Book Antiqua"/>
          <w:lang w:val="es-ES"/>
        </w:rPr>
        <w:t xml:space="preserve">IA), </w:t>
      </w:r>
      <w:r w:rsidR="00001C38" w:rsidRPr="004D622A">
        <w:rPr>
          <w:rFonts w:ascii="Book Antiqua" w:hAnsi="Book Antiqua"/>
          <w:lang w:val="es-ES"/>
        </w:rPr>
        <w:t>durante la Guerra de Corea,</w:t>
      </w:r>
      <w:r w:rsidR="00E000BA" w:rsidRPr="004D622A">
        <w:rPr>
          <w:rFonts w:ascii="Book Antiqua" w:hAnsi="Book Antiqua"/>
          <w:lang w:val="es-ES"/>
        </w:rPr>
        <w:t xml:space="preserve"> </w:t>
      </w:r>
      <w:r w:rsidR="00A61506" w:rsidRPr="007654D9">
        <w:rPr>
          <w:rFonts w:ascii="Book Antiqua" w:hAnsi="Book Antiqua"/>
          <w:lang w:val="es-ES"/>
        </w:rPr>
        <w:t>y</w:t>
      </w:r>
      <w:r w:rsidR="00A61506" w:rsidRPr="00C756E1">
        <w:rPr>
          <w:rFonts w:ascii="Book Antiqua" w:hAnsi="Book Antiqua"/>
          <w:i/>
          <w:iCs/>
          <w:lang w:val="es-ES"/>
        </w:rPr>
        <w:t xml:space="preserve"> </w:t>
      </w:r>
      <w:r w:rsidR="00E000BA" w:rsidRPr="004D622A">
        <w:rPr>
          <w:rFonts w:ascii="Book Antiqua" w:hAnsi="Book Antiqua"/>
          <w:lang w:val="es-ES"/>
        </w:rPr>
        <w:t xml:space="preserve">había sido </w:t>
      </w:r>
      <w:r w:rsidR="00F260BD" w:rsidRPr="004D622A">
        <w:rPr>
          <w:rFonts w:ascii="Book Antiqua" w:hAnsi="Book Antiqua"/>
          <w:lang w:val="es-ES"/>
        </w:rPr>
        <w:t xml:space="preserve">designado </w:t>
      </w:r>
      <w:r w:rsidR="00F075F0" w:rsidRPr="004D622A">
        <w:rPr>
          <w:rFonts w:ascii="Book Antiqua" w:hAnsi="Book Antiqua"/>
          <w:lang w:val="es-ES"/>
        </w:rPr>
        <w:t xml:space="preserve">hasta </w:t>
      </w:r>
      <w:r w:rsidR="00E81336" w:rsidRPr="004D622A">
        <w:rPr>
          <w:rFonts w:ascii="Book Antiqua" w:hAnsi="Book Antiqua"/>
          <w:lang w:val="es-ES"/>
        </w:rPr>
        <w:t xml:space="preserve">ese </w:t>
      </w:r>
      <w:r w:rsidR="00F075F0" w:rsidRPr="004D622A">
        <w:rPr>
          <w:rFonts w:ascii="Book Antiqua" w:hAnsi="Book Antiqua"/>
          <w:lang w:val="es-ES"/>
        </w:rPr>
        <w:t>entonces</w:t>
      </w:r>
      <w:r w:rsidR="00F075F0" w:rsidRPr="00F34407">
        <w:rPr>
          <w:rFonts w:ascii="Book Antiqua" w:hAnsi="Book Antiqua"/>
          <w:lang w:val="es-ES"/>
        </w:rPr>
        <w:t xml:space="preserve"> </w:t>
      </w:r>
      <w:r w:rsidR="00E81336" w:rsidRPr="00F34407">
        <w:rPr>
          <w:rFonts w:ascii="Book Antiqua" w:hAnsi="Book Antiqua"/>
          <w:lang w:val="es-ES"/>
        </w:rPr>
        <w:t>c</w:t>
      </w:r>
      <w:r w:rsidR="00F075F0" w:rsidRPr="00F34407">
        <w:rPr>
          <w:rFonts w:ascii="Book Antiqua" w:hAnsi="Book Antiqua"/>
          <w:lang w:val="es-ES"/>
        </w:rPr>
        <w:t>o</w:t>
      </w:r>
      <w:r w:rsidR="00E81336" w:rsidRPr="00F34407">
        <w:rPr>
          <w:rFonts w:ascii="Book Antiqua" w:hAnsi="Book Antiqua"/>
          <w:lang w:val="es-ES"/>
        </w:rPr>
        <w:t>n la identificación</w:t>
      </w:r>
      <w:r w:rsidR="00F260BD" w:rsidRPr="00F34407">
        <w:rPr>
          <w:rFonts w:ascii="Book Antiqua" w:hAnsi="Book Antiqua"/>
          <w:lang w:val="es-ES"/>
        </w:rPr>
        <w:t xml:space="preserve"> X-219 Tajeon</w:t>
      </w:r>
      <w:r w:rsidR="003D0D8D" w:rsidRPr="00F34407">
        <w:rPr>
          <w:rFonts w:ascii="Book Antiqua" w:hAnsi="Book Antiqua"/>
          <w:lang w:val="es-ES"/>
        </w:rPr>
        <w:t>. No obstante</w:t>
      </w:r>
      <w:r w:rsidR="00E81336" w:rsidRPr="00F34407">
        <w:rPr>
          <w:rFonts w:ascii="Book Antiqua" w:hAnsi="Book Antiqua"/>
          <w:lang w:val="es-ES"/>
        </w:rPr>
        <w:t xml:space="preserve">, </w:t>
      </w:r>
      <w:r w:rsidR="00F260BD" w:rsidRPr="00F34407">
        <w:rPr>
          <w:rFonts w:ascii="Book Antiqua" w:hAnsi="Book Antiqua"/>
          <w:lang w:val="es-ES"/>
        </w:rPr>
        <w:t xml:space="preserve">gracias a los esfuerzos de esa agencia y otras en conjunto, </w:t>
      </w:r>
      <w:r w:rsidR="00B50F67" w:rsidRPr="00F34407">
        <w:rPr>
          <w:rFonts w:ascii="Book Antiqua" w:hAnsi="Book Antiqua"/>
          <w:lang w:val="es-ES"/>
        </w:rPr>
        <w:t>ya no figura como desaparecido en acción y</w:t>
      </w:r>
      <w:r w:rsidRPr="00F34407">
        <w:rPr>
          <w:rFonts w:ascii="Book Antiqua" w:hAnsi="Book Antiqua"/>
          <w:lang w:val="es-ES"/>
        </w:rPr>
        <w:t xml:space="preserve"> su familia</w:t>
      </w:r>
      <w:r w:rsidR="006D7A7B" w:rsidRPr="00F34407">
        <w:rPr>
          <w:rFonts w:ascii="Book Antiqua" w:hAnsi="Book Antiqua"/>
          <w:lang w:val="es-ES"/>
        </w:rPr>
        <w:t xml:space="preserve"> </w:t>
      </w:r>
      <w:r w:rsidRPr="00F34407">
        <w:rPr>
          <w:rFonts w:ascii="Book Antiqua" w:hAnsi="Book Antiqua"/>
          <w:lang w:val="es-ES"/>
        </w:rPr>
        <w:t>descansa al saber de su paradero final.</w:t>
      </w:r>
    </w:p>
    <w:p w14:paraId="3678306E" w14:textId="77777777" w:rsidR="004D622A" w:rsidRPr="00F34407" w:rsidRDefault="004D622A" w:rsidP="00721CF1">
      <w:pPr>
        <w:ind w:firstLine="567"/>
        <w:jc w:val="both"/>
        <w:rPr>
          <w:rFonts w:ascii="Book Antiqua" w:hAnsi="Book Antiqua"/>
          <w:lang w:val="es-ES"/>
        </w:rPr>
      </w:pPr>
    </w:p>
    <w:p w14:paraId="3BE6CC8B" w14:textId="77777777" w:rsidR="005C1B3E" w:rsidRDefault="006925B6" w:rsidP="00721CF1">
      <w:pPr>
        <w:ind w:firstLine="567"/>
        <w:jc w:val="both"/>
        <w:rPr>
          <w:rFonts w:ascii="Book Antiqua" w:hAnsi="Book Antiqua"/>
          <w:lang w:val="es-ES"/>
        </w:rPr>
      </w:pPr>
      <w:r w:rsidRPr="00F34407">
        <w:rPr>
          <w:rFonts w:ascii="Book Antiqua" w:hAnsi="Book Antiqua"/>
          <w:lang w:val="es-ES"/>
        </w:rPr>
        <w:t xml:space="preserve">Al </w:t>
      </w:r>
      <w:r w:rsidR="00CB1C61" w:rsidRPr="00F34407">
        <w:rPr>
          <w:rFonts w:ascii="Book Antiqua" w:hAnsi="Book Antiqua"/>
          <w:lang w:val="es-ES"/>
        </w:rPr>
        <w:t>presente</w:t>
      </w:r>
      <w:r w:rsidR="00840BBB" w:rsidRPr="000B2DCC">
        <w:rPr>
          <w:rFonts w:ascii="Book Antiqua" w:hAnsi="Book Antiqua"/>
          <w:lang w:val="es-ES"/>
        </w:rPr>
        <w:t>,</w:t>
      </w:r>
      <w:r w:rsidRPr="00F34407">
        <w:rPr>
          <w:rFonts w:ascii="Book Antiqua" w:hAnsi="Book Antiqua"/>
          <w:lang w:val="es-ES"/>
        </w:rPr>
        <w:t xml:space="preserve"> existen más de 81,500 ciudadanos estadounidense</w:t>
      </w:r>
      <w:r w:rsidR="00CB1C61" w:rsidRPr="00F34407">
        <w:rPr>
          <w:rFonts w:ascii="Book Antiqua" w:hAnsi="Book Antiqua"/>
          <w:lang w:val="es-ES"/>
        </w:rPr>
        <w:t>s</w:t>
      </w:r>
      <w:r w:rsidRPr="00F34407">
        <w:rPr>
          <w:rFonts w:ascii="Book Antiqua" w:hAnsi="Book Antiqua"/>
          <w:lang w:val="es-ES"/>
        </w:rPr>
        <w:t xml:space="preserve"> que aún permanecen </w:t>
      </w:r>
      <w:r w:rsidRPr="004D622A">
        <w:rPr>
          <w:rFonts w:ascii="Book Antiqua" w:hAnsi="Book Antiqua"/>
          <w:lang w:val="es-ES"/>
        </w:rPr>
        <w:t xml:space="preserve">desaparecidos como resultado de la Segunda Guerra Mundial, Corea, </w:t>
      </w:r>
      <w:r w:rsidRPr="004D622A">
        <w:rPr>
          <w:rFonts w:ascii="Book Antiqua" w:hAnsi="Book Antiqua"/>
          <w:lang w:val="es-ES"/>
        </w:rPr>
        <w:lastRenderedPageBreak/>
        <w:t xml:space="preserve">Vietnam, la Guerra del Golfo y otros conflictos. De </w:t>
      </w:r>
      <w:r w:rsidR="00CB1C61" w:rsidRPr="004D622A">
        <w:rPr>
          <w:rFonts w:ascii="Book Antiqua" w:hAnsi="Book Antiqua"/>
          <w:lang w:val="es-ES"/>
        </w:rPr>
        <w:t>é</w:t>
      </w:r>
      <w:r w:rsidRPr="004D622A">
        <w:rPr>
          <w:rFonts w:ascii="Book Antiqua" w:hAnsi="Book Antiqua"/>
          <w:lang w:val="es-ES"/>
        </w:rPr>
        <w:t>stos</w:t>
      </w:r>
      <w:r w:rsidR="006D7226" w:rsidRPr="004D622A">
        <w:rPr>
          <w:rFonts w:ascii="Book Antiqua" w:hAnsi="Book Antiqua"/>
          <w:lang w:val="es-ES"/>
        </w:rPr>
        <w:t>,</w:t>
      </w:r>
      <w:r w:rsidRPr="004D622A">
        <w:rPr>
          <w:rFonts w:ascii="Book Antiqua" w:hAnsi="Book Antiqua"/>
          <w:lang w:val="es-ES"/>
        </w:rPr>
        <w:t xml:space="preserve"> se estima</w:t>
      </w:r>
      <w:r w:rsidR="00840BBB" w:rsidRPr="004D622A">
        <w:rPr>
          <w:rFonts w:ascii="Book Antiqua" w:hAnsi="Book Antiqua"/>
          <w:lang w:val="es-ES"/>
        </w:rPr>
        <w:t xml:space="preserve"> que se encuentran</w:t>
      </w:r>
      <w:r w:rsidRPr="004D622A">
        <w:rPr>
          <w:rFonts w:ascii="Book Antiqua" w:hAnsi="Book Antiqua"/>
          <w:lang w:val="es-ES"/>
        </w:rPr>
        <w:t xml:space="preserve"> unos 167 </w:t>
      </w:r>
      <w:r w:rsidR="00612B71" w:rsidRPr="004D622A">
        <w:rPr>
          <w:rFonts w:ascii="Book Antiqua" w:hAnsi="Book Antiqua"/>
          <w:lang w:val="es-ES"/>
        </w:rPr>
        <w:t>militares</w:t>
      </w:r>
      <w:r w:rsidRPr="004D622A">
        <w:rPr>
          <w:rFonts w:ascii="Book Antiqua" w:hAnsi="Book Antiqua"/>
          <w:lang w:val="es-ES"/>
        </w:rPr>
        <w:t xml:space="preserve"> puertorriqueños desaparecidos. Entre éstos</w:t>
      </w:r>
      <w:r w:rsidR="00840BBB" w:rsidRPr="004D622A">
        <w:rPr>
          <w:rFonts w:ascii="Book Antiqua" w:hAnsi="Book Antiqua"/>
          <w:lang w:val="es-ES"/>
        </w:rPr>
        <w:t>,</w:t>
      </w:r>
      <w:r w:rsidRPr="004D622A">
        <w:rPr>
          <w:rFonts w:ascii="Book Antiqua" w:hAnsi="Book Antiqua"/>
          <w:lang w:val="es-ES"/>
        </w:rPr>
        <w:t xml:space="preserve"> mencionamos</w:t>
      </w:r>
      <w:r w:rsidR="00840BBB" w:rsidRPr="004D622A">
        <w:rPr>
          <w:rFonts w:ascii="Book Antiqua" w:hAnsi="Book Antiqua"/>
          <w:lang w:val="es-ES"/>
        </w:rPr>
        <w:t xml:space="preserve"> a los puertorriqueños</w:t>
      </w:r>
      <w:r w:rsidRPr="004D622A">
        <w:rPr>
          <w:rFonts w:ascii="Book Antiqua" w:hAnsi="Book Antiqua"/>
          <w:lang w:val="es-ES"/>
        </w:rPr>
        <w:t xml:space="preserve"> PFC Modesto</w:t>
      </w:r>
      <w:r w:rsidR="00D365BA" w:rsidRPr="004D622A">
        <w:rPr>
          <w:rFonts w:ascii="Book Antiqua" w:hAnsi="Book Antiqua"/>
          <w:lang w:val="es-ES"/>
        </w:rPr>
        <w:t xml:space="preserve"> </w:t>
      </w:r>
      <w:r w:rsidRPr="004D622A">
        <w:rPr>
          <w:rFonts w:ascii="Book Antiqua" w:hAnsi="Book Antiqua"/>
          <w:lang w:val="es-ES"/>
        </w:rPr>
        <w:t>Calimano Texidor de</w:t>
      </w:r>
      <w:r w:rsidR="00840BBB" w:rsidRPr="004D622A">
        <w:rPr>
          <w:rFonts w:ascii="Book Antiqua" w:hAnsi="Book Antiqua"/>
          <w:lang w:val="es-ES"/>
        </w:rPr>
        <w:t>l municipio de</w:t>
      </w:r>
      <w:r w:rsidRPr="004D622A">
        <w:rPr>
          <w:rFonts w:ascii="Book Antiqua" w:hAnsi="Book Antiqua"/>
          <w:lang w:val="es-ES"/>
        </w:rPr>
        <w:t xml:space="preserve"> Guayama, desaparecido en la Guerra de Corea y el SSG Humberto Acosta Rosario de</w:t>
      </w:r>
      <w:r w:rsidR="00840BBB" w:rsidRPr="004D622A">
        <w:rPr>
          <w:rFonts w:ascii="Book Antiqua" w:hAnsi="Book Antiqua"/>
          <w:lang w:val="es-ES"/>
        </w:rPr>
        <w:t>l municipio</w:t>
      </w:r>
      <w:r w:rsidRPr="004D622A">
        <w:rPr>
          <w:rFonts w:ascii="Book Antiqua" w:hAnsi="Book Antiqua"/>
          <w:lang w:val="es-ES"/>
        </w:rPr>
        <w:t xml:space="preserve"> </w:t>
      </w:r>
      <w:r w:rsidR="00A61506" w:rsidRPr="00C756E1">
        <w:rPr>
          <w:rFonts w:ascii="Book Antiqua" w:hAnsi="Book Antiqua"/>
          <w:lang w:val="es-ES"/>
        </w:rPr>
        <w:t xml:space="preserve">de </w:t>
      </w:r>
      <w:r w:rsidRPr="004D622A">
        <w:rPr>
          <w:rFonts w:ascii="Book Antiqua" w:hAnsi="Book Antiqua"/>
          <w:lang w:val="es-ES"/>
        </w:rPr>
        <w:t>Mayagüez desaparecido en la Guerra de Vietnam.</w:t>
      </w:r>
    </w:p>
    <w:p w14:paraId="2041CF82" w14:textId="77777777" w:rsidR="004D622A" w:rsidRPr="004D622A" w:rsidRDefault="004D622A" w:rsidP="00721CF1">
      <w:pPr>
        <w:ind w:firstLine="567"/>
        <w:jc w:val="both"/>
        <w:rPr>
          <w:rFonts w:ascii="Book Antiqua" w:hAnsi="Book Antiqua"/>
          <w:lang w:val="es-ES"/>
        </w:rPr>
      </w:pPr>
    </w:p>
    <w:p w14:paraId="17C26DFE" w14:textId="77777777" w:rsidR="006925B6" w:rsidRDefault="006925B6" w:rsidP="00721CF1">
      <w:pPr>
        <w:ind w:firstLine="567"/>
        <w:jc w:val="both"/>
        <w:rPr>
          <w:rFonts w:ascii="Book Antiqua" w:hAnsi="Book Antiqua"/>
          <w:lang w:val="es-ES"/>
        </w:rPr>
      </w:pPr>
      <w:r w:rsidRPr="00F34407">
        <w:rPr>
          <w:rFonts w:ascii="Book Antiqua" w:hAnsi="Book Antiqua"/>
          <w:lang w:val="es-ES"/>
        </w:rPr>
        <w:t>Heródoto, el padre de la Historia, dijo</w:t>
      </w:r>
      <w:r w:rsidR="00E81336" w:rsidRPr="00F34407">
        <w:rPr>
          <w:rFonts w:ascii="Book Antiqua" w:hAnsi="Book Antiqua"/>
          <w:lang w:val="es-ES"/>
        </w:rPr>
        <w:t xml:space="preserve">: </w:t>
      </w:r>
      <w:r w:rsidRPr="00F34407">
        <w:rPr>
          <w:rFonts w:ascii="Book Antiqua" w:hAnsi="Book Antiqua"/>
          <w:lang w:val="es-ES"/>
        </w:rPr>
        <w:t>«</w:t>
      </w:r>
      <w:r w:rsidR="00BD660D" w:rsidRPr="00F34407">
        <w:rPr>
          <w:rFonts w:ascii="Book Antiqua" w:hAnsi="Book Antiqua"/>
          <w:i/>
          <w:iCs/>
          <w:lang w:val="es-ES"/>
        </w:rPr>
        <w:t>Durante</w:t>
      </w:r>
      <w:r w:rsidRPr="00F34407">
        <w:rPr>
          <w:rFonts w:ascii="Book Antiqua" w:hAnsi="Book Antiqua"/>
          <w:i/>
          <w:iCs/>
          <w:lang w:val="es-ES"/>
        </w:rPr>
        <w:t xml:space="preserve"> la paz</w:t>
      </w:r>
      <w:r w:rsidR="00BD660D" w:rsidRPr="00F34407">
        <w:rPr>
          <w:rFonts w:ascii="Book Antiqua" w:hAnsi="Book Antiqua"/>
          <w:i/>
          <w:iCs/>
          <w:lang w:val="es-ES"/>
        </w:rPr>
        <w:t>,</w:t>
      </w:r>
      <w:r w:rsidRPr="00F34407">
        <w:rPr>
          <w:rFonts w:ascii="Book Antiqua" w:hAnsi="Book Antiqua"/>
          <w:i/>
          <w:iCs/>
          <w:lang w:val="es-ES"/>
        </w:rPr>
        <w:t xml:space="preserve"> los hijos entierran a sus padres</w:t>
      </w:r>
      <w:r w:rsidR="00BD660D" w:rsidRPr="00F34407">
        <w:rPr>
          <w:rFonts w:ascii="Book Antiqua" w:hAnsi="Book Antiqua"/>
          <w:i/>
          <w:iCs/>
          <w:lang w:val="es-ES"/>
        </w:rPr>
        <w:t xml:space="preserve">. En </w:t>
      </w:r>
      <w:r w:rsidRPr="00F34407">
        <w:rPr>
          <w:rFonts w:ascii="Book Antiqua" w:hAnsi="Book Antiqua"/>
          <w:i/>
          <w:iCs/>
          <w:lang w:val="es-ES"/>
        </w:rPr>
        <w:t>la guerra</w:t>
      </w:r>
      <w:r w:rsidR="00BD660D" w:rsidRPr="00F34407">
        <w:rPr>
          <w:rFonts w:ascii="Book Antiqua" w:hAnsi="Book Antiqua"/>
          <w:i/>
          <w:iCs/>
          <w:lang w:val="es-ES"/>
        </w:rPr>
        <w:t>,</w:t>
      </w:r>
      <w:r w:rsidRPr="00F34407">
        <w:rPr>
          <w:rFonts w:ascii="Book Antiqua" w:hAnsi="Book Antiqua"/>
          <w:i/>
          <w:iCs/>
          <w:lang w:val="es-ES"/>
        </w:rPr>
        <w:t xml:space="preserve"> los padres entierr</w:t>
      </w:r>
      <w:r w:rsidR="00BD660D" w:rsidRPr="00F34407">
        <w:rPr>
          <w:rFonts w:ascii="Book Antiqua" w:hAnsi="Book Antiqua"/>
          <w:i/>
          <w:iCs/>
          <w:lang w:val="es-ES"/>
        </w:rPr>
        <w:t>a</w:t>
      </w:r>
      <w:r w:rsidRPr="00F34407">
        <w:rPr>
          <w:rFonts w:ascii="Book Antiqua" w:hAnsi="Book Antiqua"/>
          <w:i/>
          <w:iCs/>
          <w:lang w:val="es-ES"/>
        </w:rPr>
        <w:t>n a sus hijos</w:t>
      </w:r>
      <w:r w:rsidRPr="00F34407">
        <w:rPr>
          <w:rFonts w:ascii="Book Antiqua" w:hAnsi="Book Antiqua"/>
          <w:lang w:val="es-ES"/>
        </w:rPr>
        <w:t>». Sin embargo, hay más de 81,500 combatientes cuyos padres no pueden enterrar a sus hijos por causa de la más grande de las tragedias humanas; la guerra.</w:t>
      </w:r>
    </w:p>
    <w:p w14:paraId="190272DB" w14:textId="77777777" w:rsidR="004D622A" w:rsidRPr="00F34407" w:rsidRDefault="004D622A" w:rsidP="00721CF1">
      <w:pPr>
        <w:ind w:firstLine="567"/>
        <w:jc w:val="both"/>
        <w:rPr>
          <w:rFonts w:ascii="Book Antiqua" w:hAnsi="Book Antiqua"/>
          <w:lang w:val="es-ES"/>
        </w:rPr>
      </w:pPr>
    </w:p>
    <w:p w14:paraId="0DFCFD46" w14:textId="77777777" w:rsidR="006925B6" w:rsidRDefault="00BD660D" w:rsidP="00721CF1">
      <w:pPr>
        <w:ind w:firstLine="567"/>
        <w:jc w:val="both"/>
        <w:rPr>
          <w:rFonts w:ascii="Book Antiqua" w:hAnsi="Book Antiqua"/>
          <w:lang w:val="es-ES"/>
        </w:rPr>
      </w:pPr>
      <w:r w:rsidRPr="00F34407">
        <w:rPr>
          <w:rFonts w:ascii="Book Antiqua" w:hAnsi="Book Antiqua"/>
          <w:lang w:val="es-ES"/>
        </w:rPr>
        <w:t>E</w:t>
      </w:r>
      <w:r w:rsidR="006925B6" w:rsidRPr="00F34407">
        <w:rPr>
          <w:rFonts w:ascii="Book Antiqua" w:hAnsi="Book Antiqua"/>
          <w:lang w:val="es-ES"/>
        </w:rPr>
        <w:t xml:space="preserve">sta </w:t>
      </w:r>
      <w:r w:rsidRPr="00F34407">
        <w:rPr>
          <w:rFonts w:ascii="Book Antiqua" w:hAnsi="Book Antiqua"/>
          <w:lang w:val="es-ES"/>
        </w:rPr>
        <w:t>Asamblea Legislativa,</w:t>
      </w:r>
      <w:r w:rsidR="006925B6" w:rsidRPr="00F34407">
        <w:rPr>
          <w:rFonts w:ascii="Book Antiqua" w:hAnsi="Book Antiqua"/>
          <w:lang w:val="es-ES"/>
        </w:rPr>
        <w:t xml:space="preserve"> </w:t>
      </w:r>
      <w:r w:rsidR="0065126B" w:rsidRPr="00F34407">
        <w:rPr>
          <w:rFonts w:ascii="Book Antiqua" w:hAnsi="Book Antiqua"/>
          <w:lang w:val="es-ES"/>
        </w:rPr>
        <w:t>en un</w:t>
      </w:r>
      <w:r w:rsidR="0097142A" w:rsidRPr="00F34407">
        <w:rPr>
          <w:rFonts w:ascii="Book Antiqua" w:hAnsi="Book Antiqua"/>
          <w:lang w:val="es-ES"/>
        </w:rPr>
        <w:t>idad</w:t>
      </w:r>
      <w:r w:rsidR="0065126B" w:rsidRPr="00F34407">
        <w:rPr>
          <w:rFonts w:ascii="Book Antiqua" w:hAnsi="Book Antiqua"/>
          <w:lang w:val="es-ES"/>
        </w:rPr>
        <w:t xml:space="preserve"> de propósito</w:t>
      </w:r>
      <w:r w:rsidRPr="00F34407">
        <w:rPr>
          <w:rFonts w:ascii="Book Antiqua" w:hAnsi="Book Antiqua"/>
          <w:lang w:val="es-ES"/>
        </w:rPr>
        <w:t xml:space="preserve"> con </w:t>
      </w:r>
      <w:r w:rsidR="006925B6" w:rsidRPr="00F34407">
        <w:rPr>
          <w:rFonts w:ascii="Book Antiqua" w:hAnsi="Book Antiqua"/>
          <w:lang w:val="es-ES"/>
        </w:rPr>
        <w:t>la legislación federal</w:t>
      </w:r>
      <w:r w:rsidR="00C32547" w:rsidRPr="00F34407">
        <w:rPr>
          <w:rFonts w:ascii="Book Antiqua" w:hAnsi="Book Antiqua"/>
          <w:lang w:val="es-ES"/>
        </w:rPr>
        <w:t>,</w:t>
      </w:r>
      <w:r w:rsidR="006560E8" w:rsidRPr="00F34407">
        <w:rPr>
          <w:rFonts w:ascii="Book Antiqua" w:hAnsi="Book Antiqua"/>
          <w:lang w:val="es-ES"/>
        </w:rPr>
        <w:t xml:space="preserve"> </w:t>
      </w:r>
      <w:r w:rsidR="00C442C8" w:rsidRPr="004D622A">
        <w:rPr>
          <w:rFonts w:ascii="Book Antiqua" w:hAnsi="Book Antiqua"/>
          <w:lang w:val="es-ES"/>
        </w:rPr>
        <w:t xml:space="preserve">reconoce ese símbolo y compromiso de la nación americana en resolver de la mejor manera posible el destino de los militares que hayan sido prisioneros o se encuentren </w:t>
      </w:r>
      <w:r w:rsidR="00BD670C" w:rsidRPr="004D622A">
        <w:rPr>
          <w:rFonts w:ascii="Book Antiqua" w:hAnsi="Book Antiqua"/>
          <w:lang w:val="es-ES"/>
        </w:rPr>
        <w:t>desaparecidos</w:t>
      </w:r>
      <w:r w:rsidR="00EE5DA7" w:rsidRPr="004D622A">
        <w:rPr>
          <w:rFonts w:ascii="Book Antiqua" w:hAnsi="Book Antiqua"/>
          <w:lang w:val="es-ES"/>
        </w:rPr>
        <w:t xml:space="preserve"> en acción</w:t>
      </w:r>
      <w:r w:rsidR="00C442C8" w:rsidRPr="004D622A">
        <w:rPr>
          <w:rFonts w:ascii="Book Antiqua" w:hAnsi="Book Antiqua"/>
          <w:lang w:val="es-ES"/>
        </w:rPr>
        <w:t>, adoptando también el uso de la bandera</w:t>
      </w:r>
      <w:r w:rsidR="00456612" w:rsidRPr="004D622A">
        <w:rPr>
          <w:rFonts w:ascii="Book Antiqua" w:hAnsi="Book Antiqua"/>
          <w:lang w:val="es-ES"/>
        </w:rPr>
        <w:t xml:space="preserve"> POW/MIA. </w:t>
      </w:r>
      <w:r w:rsidR="006925B6" w:rsidRPr="004D622A">
        <w:rPr>
          <w:rFonts w:ascii="Book Antiqua" w:hAnsi="Book Antiqua"/>
          <w:lang w:val="es-ES"/>
        </w:rPr>
        <w:t>A</w:t>
      </w:r>
      <w:r w:rsidR="003919F3" w:rsidRPr="004D622A">
        <w:rPr>
          <w:rFonts w:ascii="Book Antiqua" w:hAnsi="Book Antiqua"/>
          <w:lang w:val="es-ES"/>
        </w:rPr>
        <w:t>demás</w:t>
      </w:r>
      <w:r w:rsidR="006925B6" w:rsidRPr="004D622A">
        <w:rPr>
          <w:rFonts w:ascii="Book Antiqua" w:hAnsi="Book Antiqua"/>
          <w:lang w:val="es-ES"/>
        </w:rPr>
        <w:t xml:space="preserve">, que se </w:t>
      </w:r>
      <w:r w:rsidR="00840BBB" w:rsidRPr="004D622A">
        <w:rPr>
          <w:rFonts w:ascii="Book Antiqua" w:hAnsi="Book Antiqua"/>
          <w:lang w:val="es-ES"/>
        </w:rPr>
        <w:t xml:space="preserve">conmemore </w:t>
      </w:r>
      <w:r w:rsidR="006925B6" w:rsidRPr="004D622A">
        <w:rPr>
          <w:rFonts w:ascii="Book Antiqua" w:hAnsi="Book Antiqua"/>
          <w:lang w:val="es-ES"/>
        </w:rPr>
        <w:t xml:space="preserve">el </w:t>
      </w:r>
      <w:r w:rsidR="00A61506" w:rsidRPr="00C756E1">
        <w:rPr>
          <w:rFonts w:ascii="Book Antiqua" w:hAnsi="Book Antiqua"/>
          <w:lang w:val="es-ES"/>
        </w:rPr>
        <w:t xml:space="preserve">Día </w:t>
      </w:r>
      <w:r w:rsidR="006925B6" w:rsidRPr="00C756E1">
        <w:rPr>
          <w:rFonts w:ascii="Book Antiqua" w:hAnsi="Book Antiqua"/>
          <w:lang w:val="es-ES"/>
        </w:rPr>
        <w:t xml:space="preserve">de </w:t>
      </w:r>
      <w:r w:rsidR="00A61506" w:rsidRPr="00C756E1">
        <w:rPr>
          <w:rFonts w:ascii="Book Antiqua" w:hAnsi="Book Antiqua"/>
          <w:lang w:val="es-ES"/>
        </w:rPr>
        <w:t xml:space="preserve">Reconocimiento </w:t>
      </w:r>
      <w:r w:rsidR="006925B6" w:rsidRPr="00C756E1">
        <w:rPr>
          <w:rFonts w:ascii="Book Antiqua" w:hAnsi="Book Antiqua"/>
          <w:lang w:val="es-ES"/>
        </w:rPr>
        <w:t>de los</w:t>
      </w:r>
      <w:r w:rsidR="00A61506" w:rsidRPr="00C756E1">
        <w:rPr>
          <w:rFonts w:ascii="Book Antiqua" w:hAnsi="Book Antiqua"/>
          <w:lang w:val="es-ES"/>
        </w:rPr>
        <w:t xml:space="preserve"> Militares</w:t>
      </w:r>
      <w:r w:rsidR="006925B6" w:rsidRPr="004D622A">
        <w:rPr>
          <w:rFonts w:ascii="Book Antiqua" w:hAnsi="Book Antiqua"/>
          <w:lang w:val="es-ES"/>
        </w:rPr>
        <w:t xml:space="preserve"> </w:t>
      </w:r>
      <w:r w:rsidR="002A03B6" w:rsidRPr="004D622A">
        <w:rPr>
          <w:rFonts w:ascii="Book Antiqua" w:hAnsi="Book Antiqua"/>
          <w:lang w:val="es-ES"/>
        </w:rPr>
        <w:t>“POW/MIA”</w:t>
      </w:r>
      <w:r w:rsidR="006925B6" w:rsidRPr="004D622A">
        <w:rPr>
          <w:rFonts w:ascii="Book Antiqua" w:hAnsi="Book Antiqua"/>
          <w:lang w:val="es-ES"/>
        </w:rPr>
        <w:t xml:space="preserve"> el tercer viernes de septiembre</w:t>
      </w:r>
      <w:r w:rsidR="00840BBB" w:rsidRPr="004D622A">
        <w:rPr>
          <w:rFonts w:ascii="Book Antiqua" w:hAnsi="Book Antiqua"/>
          <w:lang w:val="es-ES"/>
        </w:rPr>
        <w:t xml:space="preserve"> de cada año</w:t>
      </w:r>
      <w:r w:rsidR="006925B6" w:rsidRPr="004D622A">
        <w:rPr>
          <w:rFonts w:ascii="Book Antiqua" w:hAnsi="Book Antiqua"/>
          <w:lang w:val="es-ES"/>
        </w:rPr>
        <w:t xml:space="preserve">. </w:t>
      </w:r>
    </w:p>
    <w:p w14:paraId="3D8D255F" w14:textId="77777777" w:rsidR="004D622A" w:rsidRPr="004D622A" w:rsidRDefault="004D622A" w:rsidP="00721CF1">
      <w:pPr>
        <w:ind w:firstLine="567"/>
        <w:jc w:val="both"/>
        <w:rPr>
          <w:rFonts w:ascii="Book Antiqua" w:hAnsi="Book Antiqua"/>
          <w:highlight w:val="yellow"/>
          <w:lang w:val="es-ES"/>
        </w:rPr>
      </w:pPr>
    </w:p>
    <w:p w14:paraId="6ADF772A" w14:textId="51F1B89B" w:rsidR="009E04C9" w:rsidRPr="00323C7E" w:rsidRDefault="009E04C9" w:rsidP="00721CF1">
      <w:pPr>
        <w:ind w:firstLine="567"/>
        <w:jc w:val="both"/>
        <w:rPr>
          <w:rFonts w:ascii="Book Antiqua" w:hAnsi="Book Antiqua"/>
          <w:u w:val="single"/>
        </w:rPr>
      </w:pPr>
      <w:r w:rsidRPr="00F34407">
        <w:rPr>
          <w:rFonts w:ascii="Book Antiqua" w:hAnsi="Book Antiqua"/>
          <w:lang w:val="es-ES"/>
        </w:rPr>
        <w:t>En Puerto Rico tenemos como recipientes de tan distinguido honor, como lo es la Medalla de Honor</w:t>
      </w:r>
      <w:r w:rsidR="00D2316C" w:rsidRPr="0097228E">
        <w:rPr>
          <w:rFonts w:ascii="Book Antiqua" w:hAnsi="Book Antiqua"/>
          <w:i/>
          <w:iCs/>
          <w:lang w:val="es-ES"/>
        </w:rPr>
        <w:t>,</w:t>
      </w:r>
      <w:r w:rsidRPr="00F34407">
        <w:rPr>
          <w:rFonts w:ascii="Book Antiqua" w:hAnsi="Book Antiqua"/>
          <w:lang w:val="es-ES"/>
        </w:rPr>
        <w:t xml:space="preserve"> </w:t>
      </w:r>
      <w:r w:rsidRPr="0097228E">
        <w:rPr>
          <w:rFonts w:ascii="Book Antiqua" w:hAnsi="Book Antiqua"/>
          <w:strike/>
          <w:lang w:val="es-ES"/>
        </w:rPr>
        <w:t xml:space="preserve">al PFC Fernando Luis García, Corea; Juan E. </w:t>
      </w:r>
      <w:r w:rsidR="000130B5" w:rsidRPr="0097228E">
        <w:rPr>
          <w:rFonts w:ascii="Book Antiqua" w:hAnsi="Book Antiqua"/>
          <w:strike/>
          <w:lang w:val="es-ES"/>
        </w:rPr>
        <w:t>Negrón</w:t>
      </w:r>
      <w:r w:rsidRPr="0097228E">
        <w:rPr>
          <w:rFonts w:ascii="Book Antiqua" w:hAnsi="Book Antiqua"/>
          <w:strike/>
          <w:lang w:val="es-ES"/>
        </w:rPr>
        <w:t>, Corea; Demensio Rivera, Corea; Miguel Armando Vera, Corea; Eurípides Rubio, Vietnam; Carlos James Lozada, Vietnam, y Félix M. Conde Falcón, Vietnam.</w:t>
      </w:r>
      <w:r w:rsidR="0097228E">
        <w:rPr>
          <w:rFonts w:ascii="Book Antiqua" w:hAnsi="Book Antiqua"/>
          <w:strike/>
          <w:lang w:val="es-ES"/>
        </w:rPr>
        <w:t xml:space="preserve"> </w:t>
      </w:r>
      <w:r w:rsidR="0097228E">
        <w:rPr>
          <w:rFonts w:ascii="Book Antiqua" w:hAnsi="Book Antiqua"/>
          <w:u w:val="single"/>
          <w:lang w:val="es-ES"/>
        </w:rPr>
        <w:t>al CPT Eurípides Rubio,</w:t>
      </w:r>
      <w:r w:rsidR="00323C7E">
        <w:rPr>
          <w:rFonts w:ascii="Book Antiqua" w:hAnsi="Book Antiqua"/>
          <w:u w:val="single"/>
          <w:lang w:val="es-ES"/>
        </w:rPr>
        <w:t xml:space="preserve"> Vietnam;</w:t>
      </w:r>
      <w:r w:rsidR="0097228E">
        <w:rPr>
          <w:rFonts w:ascii="Book Antiqua" w:hAnsi="Book Antiqua"/>
          <w:u w:val="single"/>
          <w:lang w:val="es-ES"/>
        </w:rPr>
        <w:t xml:space="preserve"> al MSG Juan E. Negrón, Corea; al SSG Félix M. Conde Falcón</w:t>
      </w:r>
      <w:r w:rsidR="00323C7E">
        <w:rPr>
          <w:rFonts w:ascii="Book Antiqua" w:hAnsi="Book Antiqua"/>
          <w:u w:val="single"/>
          <w:lang w:val="es-ES"/>
        </w:rPr>
        <w:t>, Vietnam;</w:t>
      </w:r>
      <w:r w:rsidR="0097228E">
        <w:rPr>
          <w:rFonts w:ascii="Book Antiqua" w:hAnsi="Book Antiqua"/>
          <w:u w:val="single"/>
          <w:lang w:val="es-ES"/>
        </w:rPr>
        <w:t xml:space="preserve"> a los PFC Fernando</w:t>
      </w:r>
      <w:r w:rsidR="00323C7E">
        <w:rPr>
          <w:rFonts w:ascii="Book Antiqua" w:hAnsi="Book Antiqua"/>
          <w:u w:val="single"/>
          <w:lang w:val="es-ES"/>
        </w:rPr>
        <w:t xml:space="preserve"> L.</w:t>
      </w:r>
      <w:r w:rsidR="0097228E">
        <w:rPr>
          <w:rFonts w:ascii="Book Antiqua" w:hAnsi="Book Antiqua"/>
          <w:u w:val="single"/>
          <w:lang w:val="es-ES"/>
        </w:rPr>
        <w:t xml:space="preserve"> </w:t>
      </w:r>
      <w:r w:rsidR="00323C7E">
        <w:rPr>
          <w:rFonts w:ascii="Book Antiqua" w:hAnsi="Book Antiqua"/>
          <w:u w:val="single"/>
          <w:lang w:val="es-ES"/>
        </w:rPr>
        <w:t>García</w:t>
      </w:r>
      <w:r w:rsidR="0097228E">
        <w:rPr>
          <w:rFonts w:ascii="Book Antiqua" w:hAnsi="Book Antiqua"/>
          <w:u w:val="single"/>
          <w:lang w:val="es-ES"/>
        </w:rPr>
        <w:t>,</w:t>
      </w:r>
      <w:r w:rsidR="00323C7E">
        <w:rPr>
          <w:rFonts w:ascii="Book Antiqua" w:hAnsi="Book Antiqua"/>
          <w:u w:val="single"/>
          <w:lang w:val="es-ES"/>
        </w:rPr>
        <w:t xml:space="preserve"> Corea;</w:t>
      </w:r>
      <w:r w:rsidR="0097228E">
        <w:rPr>
          <w:rFonts w:ascii="Book Antiqua" w:hAnsi="Book Antiqua"/>
          <w:u w:val="single"/>
          <w:lang w:val="es-ES"/>
        </w:rPr>
        <w:t xml:space="preserve"> Deme</w:t>
      </w:r>
      <w:r w:rsidR="00323C7E">
        <w:rPr>
          <w:rFonts w:ascii="Book Antiqua" w:hAnsi="Book Antiqua"/>
          <w:u w:val="single"/>
          <w:lang w:val="es-ES"/>
        </w:rPr>
        <w:t>n</w:t>
      </w:r>
      <w:r w:rsidR="0097228E">
        <w:rPr>
          <w:rFonts w:ascii="Book Antiqua" w:hAnsi="Book Antiqua"/>
          <w:u w:val="single"/>
          <w:lang w:val="es-ES"/>
        </w:rPr>
        <w:t>sio Rivera,</w:t>
      </w:r>
      <w:r w:rsidR="00323C7E">
        <w:rPr>
          <w:rFonts w:ascii="Book Antiqua" w:hAnsi="Book Antiqua"/>
          <w:u w:val="single"/>
          <w:lang w:val="es-ES"/>
        </w:rPr>
        <w:t xml:space="preserve"> Corea; </w:t>
      </w:r>
      <w:r w:rsidR="0097228E">
        <w:rPr>
          <w:rFonts w:ascii="Book Antiqua" w:hAnsi="Book Antiqua"/>
          <w:u w:val="single"/>
          <w:lang w:val="es-ES"/>
        </w:rPr>
        <w:t>Carlos J. Lozada</w:t>
      </w:r>
      <w:r w:rsidR="00323C7E">
        <w:rPr>
          <w:rFonts w:ascii="Book Antiqua" w:hAnsi="Book Antiqua"/>
          <w:u w:val="single"/>
          <w:lang w:val="es-ES"/>
        </w:rPr>
        <w:t xml:space="preserve">, </w:t>
      </w:r>
      <w:r w:rsidR="00323C7E" w:rsidRPr="00323C7E">
        <w:rPr>
          <w:rFonts w:ascii="Book Antiqua" w:hAnsi="Book Antiqua"/>
          <w:u w:val="single"/>
          <w:lang w:val="es-ES"/>
        </w:rPr>
        <w:t>Vietnam,</w:t>
      </w:r>
      <w:r w:rsidR="0097228E">
        <w:rPr>
          <w:rFonts w:ascii="Book Antiqua" w:hAnsi="Book Antiqua"/>
          <w:u w:val="single"/>
          <w:lang w:val="es-ES"/>
        </w:rPr>
        <w:t xml:space="preserve"> y al PVT Miguel A Rodríguez Vera</w:t>
      </w:r>
      <w:r w:rsidR="00323C7E">
        <w:rPr>
          <w:rFonts w:ascii="Book Antiqua" w:hAnsi="Book Antiqua"/>
          <w:u w:val="single"/>
          <w:lang w:val="es-ES"/>
        </w:rPr>
        <w:t>,</w:t>
      </w:r>
      <w:r w:rsidR="00323C7E" w:rsidRPr="00323C7E">
        <w:rPr>
          <w:rFonts w:ascii="Book Antiqua" w:hAnsi="Book Antiqua"/>
          <w:u w:val="single"/>
          <w:lang w:val="es-ES"/>
        </w:rPr>
        <w:t xml:space="preserve"> </w:t>
      </w:r>
      <w:r w:rsidR="00323C7E">
        <w:rPr>
          <w:rFonts w:ascii="Book Antiqua" w:hAnsi="Book Antiqua"/>
          <w:u w:val="single"/>
          <w:lang w:val="es-ES"/>
        </w:rPr>
        <w:t>Corea.</w:t>
      </w:r>
    </w:p>
    <w:p w14:paraId="19EB754E" w14:textId="77777777" w:rsidR="004D622A" w:rsidRPr="00F34407" w:rsidRDefault="004D622A" w:rsidP="00721CF1">
      <w:pPr>
        <w:ind w:firstLine="567"/>
        <w:jc w:val="both"/>
        <w:rPr>
          <w:rFonts w:ascii="Book Antiqua" w:hAnsi="Book Antiqua"/>
          <w:lang w:val="es-ES"/>
        </w:rPr>
      </w:pPr>
    </w:p>
    <w:p w14:paraId="78FFEC27" w14:textId="77777777" w:rsidR="00776BC4" w:rsidRDefault="006925B6" w:rsidP="00721CF1">
      <w:pPr>
        <w:ind w:firstLine="567"/>
        <w:jc w:val="both"/>
        <w:rPr>
          <w:rFonts w:ascii="Book Antiqua" w:hAnsi="Book Antiqua"/>
          <w:lang w:val="es-ES"/>
        </w:rPr>
      </w:pPr>
      <w:r w:rsidRPr="00F34407">
        <w:rPr>
          <w:rFonts w:ascii="Book Antiqua" w:hAnsi="Book Antiqua"/>
          <w:lang w:val="es-ES"/>
        </w:rPr>
        <w:t>Todo el pueblo de Puerto Rico debe conocer y valorar la gesta del veterano, pero también rendir tributo a aquellos que nunca regresaron. Es lo menos que un país puede hacer por aquellos que lo dieron todo y por sus familiares que aún sufren ese sacrificio último. Es deber de todos recordar y honrar a esos que todavía están sirviendo por cuanto no se sabe de su paradero.</w:t>
      </w:r>
      <w:r w:rsidR="00FA45E7" w:rsidRPr="00F34407">
        <w:rPr>
          <w:rFonts w:ascii="Book Antiqua" w:hAnsi="Book Antiqua"/>
          <w:lang w:val="es-ES"/>
        </w:rPr>
        <w:t xml:space="preserve"> </w:t>
      </w:r>
    </w:p>
    <w:p w14:paraId="0D138490" w14:textId="77777777" w:rsidR="004D622A" w:rsidRPr="00F34407" w:rsidRDefault="004D622A" w:rsidP="00721CF1">
      <w:pPr>
        <w:ind w:firstLine="567"/>
        <w:jc w:val="both"/>
        <w:rPr>
          <w:rFonts w:ascii="Book Antiqua" w:hAnsi="Book Antiqua"/>
          <w:lang w:val="es-ES"/>
        </w:rPr>
      </w:pPr>
    </w:p>
    <w:p w14:paraId="40D14D79" w14:textId="77777777" w:rsidR="00776BC4" w:rsidRDefault="00776BC4" w:rsidP="00721CF1">
      <w:pPr>
        <w:ind w:firstLine="567"/>
        <w:jc w:val="both"/>
        <w:rPr>
          <w:rFonts w:ascii="Book Antiqua" w:hAnsi="Book Antiqua"/>
          <w:strike/>
          <w:lang w:val="es-ES"/>
        </w:rPr>
      </w:pPr>
      <w:r w:rsidRPr="004D622A">
        <w:rPr>
          <w:rFonts w:ascii="Book Antiqua" w:hAnsi="Book Antiqua"/>
          <w:lang w:val="es-ES"/>
        </w:rPr>
        <w:t>Es por esto que, esta bandera se desplegará</w:t>
      </w:r>
      <w:r w:rsidR="007654D9">
        <w:rPr>
          <w:rFonts w:ascii="Book Antiqua" w:hAnsi="Book Antiqua"/>
          <w:lang w:val="es-ES"/>
        </w:rPr>
        <w:t xml:space="preserve"> todos los días en que sea desplegada la bandera de Estados Unidos de América en ciertas instalaciones públicas; y para otras,</w:t>
      </w:r>
      <w:r w:rsidRPr="004D622A">
        <w:rPr>
          <w:rFonts w:ascii="Book Antiqua" w:hAnsi="Book Antiqua"/>
          <w:lang w:val="es-ES"/>
        </w:rPr>
        <w:t xml:space="preserve"> </w:t>
      </w:r>
      <w:r w:rsidR="00840BBB" w:rsidRPr="004D622A">
        <w:rPr>
          <w:rFonts w:ascii="Book Antiqua" w:hAnsi="Book Antiqua"/>
          <w:lang w:val="es-ES"/>
        </w:rPr>
        <w:t>durante toda la semana, comenzando el domingo previo, que ubique la celebración de los siguientes días</w:t>
      </w:r>
      <w:r w:rsidRPr="004D622A">
        <w:rPr>
          <w:rFonts w:ascii="Book Antiqua" w:hAnsi="Book Antiqua"/>
          <w:lang w:val="es-ES"/>
        </w:rPr>
        <w:t>:</w:t>
      </w:r>
      <w:r w:rsidR="00840BBB" w:rsidRPr="004D622A">
        <w:rPr>
          <w:rFonts w:ascii="Book Antiqua" w:hAnsi="Book Antiqua"/>
          <w:lang w:val="es-ES"/>
        </w:rPr>
        <w:t xml:space="preserve"> Día de la Ciudadanía Americana (2 de marzo), Día de la Mujer Veterana (9 de marzo), Día del Veterano de Vietnam (30 de marzo), Día Nacional de los Borinqueneers (13 de abril), Día de las Fuerzas Armadas o “Armed Forces Day” (tercer sábado del mes de mayo), Día de la Recordación de los Caídos o “Memorial Day” (cuarto lunes de mayo), Día de la Independencia de los Estados Unidos de América (4 de julio), Día del Corazón Púrpura (7 de agosto), Semana del Veterano Puertorriqueño (semana donde ubique el 18 de septiembre), durante todo el mes del Veterano (mes de noviembre) el cual incluye el Día del Veterano (11 de noviembre)</w:t>
      </w:r>
      <w:r w:rsidR="00A61506" w:rsidRPr="00C756E1">
        <w:rPr>
          <w:rFonts w:ascii="Book Antiqua" w:hAnsi="Book Antiqua"/>
          <w:lang w:val="es-ES"/>
        </w:rPr>
        <w:t>.</w:t>
      </w:r>
      <w:r w:rsidR="003049C9" w:rsidRPr="004D622A">
        <w:rPr>
          <w:rFonts w:ascii="Book Antiqua" w:hAnsi="Book Antiqua"/>
          <w:strike/>
          <w:lang w:val="es-ES"/>
        </w:rPr>
        <w:t xml:space="preserve"> </w:t>
      </w:r>
    </w:p>
    <w:p w14:paraId="68D1E4A6" w14:textId="77777777" w:rsidR="00782FD9" w:rsidRDefault="00782FD9" w:rsidP="00721CF1">
      <w:pPr>
        <w:ind w:firstLine="567"/>
        <w:jc w:val="both"/>
        <w:rPr>
          <w:rFonts w:ascii="Book Antiqua" w:hAnsi="Book Antiqua"/>
          <w:strike/>
          <w:lang w:val="es-ES"/>
        </w:rPr>
      </w:pPr>
    </w:p>
    <w:p w14:paraId="724BD30A" w14:textId="77777777" w:rsidR="00782FD9" w:rsidRDefault="00782FD9" w:rsidP="00721CF1">
      <w:pPr>
        <w:ind w:firstLine="567"/>
        <w:jc w:val="both"/>
        <w:rPr>
          <w:rFonts w:ascii="Book Antiqua" w:hAnsi="Book Antiqua"/>
          <w:strike/>
          <w:lang w:val="es-ES"/>
        </w:rPr>
      </w:pPr>
    </w:p>
    <w:p w14:paraId="3895E789" w14:textId="77777777" w:rsidR="0063080E" w:rsidRDefault="0063080E" w:rsidP="00721CF1">
      <w:pPr>
        <w:ind w:firstLine="567"/>
        <w:jc w:val="both"/>
        <w:rPr>
          <w:rFonts w:ascii="Book Antiqua" w:hAnsi="Book Antiqua"/>
          <w:strike/>
          <w:lang w:val="es-ES"/>
        </w:rPr>
      </w:pPr>
    </w:p>
    <w:p w14:paraId="69E03EAB" w14:textId="77777777" w:rsidR="006925B6" w:rsidRPr="00F34407" w:rsidRDefault="006925B6" w:rsidP="00721CF1">
      <w:pPr>
        <w:ind w:firstLine="567"/>
        <w:jc w:val="both"/>
        <w:rPr>
          <w:rFonts w:ascii="Book Antiqua" w:hAnsi="Book Antiqua"/>
          <w:lang w:val="es-ES"/>
        </w:rPr>
      </w:pPr>
      <w:r w:rsidRPr="00F34407">
        <w:rPr>
          <w:rFonts w:ascii="Book Antiqua" w:hAnsi="Book Antiqua"/>
          <w:lang w:val="es-ES"/>
        </w:rPr>
        <w:t>El general Douglas MacArthur dijo, refiriéndose a los puertorriqueños, lo siguiente</w:t>
      </w:r>
      <w:r w:rsidR="00A03BB4" w:rsidRPr="00F34407">
        <w:rPr>
          <w:rFonts w:ascii="Book Antiqua" w:hAnsi="Book Antiqua"/>
          <w:lang w:val="es-ES"/>
        </w:rPr>
        <w:t>:</w:t>
      </w:r>
    </w:p>
    <w:p w14:paraId="5AD12666" w14:textId="77777777" w:rsidR="00C756E1" w:rsidRPr="007654D9" w:rsidRDefault="00C756E1" w:rsidP="00721CF1">
      <w:pPr>
        <w:ind w:left="360" w:right="540" w:firstLine="567"/>
        <w:jc w:val="both"/>
        <w:rPr>
          <w:rFonts w:ascii="Book Antiqua" w:hAnsi="Book Antiqua"/>
        </w:rPr>
      </w:pPr>
    </w:p>
    <w:p w14:paraId="24BAEFB2" w14:textId="77777777" w:rsidR="006925B6" w:rsidRDefault="006925B6" w:rsidP="00721CF1">
      <w:pPr>
        <w:ind w:left="547" w:right="547" w:firstLine="567"/>
        <w:jc w:val="both"/>
        <w:rPr>
          <w:rFonts w:ascii="Book Antiqua" w:hAnsi="Book Antiqua"/>
          <w:lang w:val="en-US"/>
        </w:rPr>
      </w:pPr>
      <w:r w:rsidRPr="00672F06">
        <w:rPr>
          <w:rFonts w:ascii="Book Antiqua" w:hAnsi="Book Antiqua"/>
          <w:lang w:val="en-US"/>
        </w:rPr>
        <w:t>«</w:t>
      </w:r>
      <w:r w:rsidRPr="00672F06">
        <w:rPr>
          <w:rFonts w:ascii="Book Antiqua" w:hAnsi="Book Antiqua"/>
          <w:i/>
          <w:iCs/>
          <w:lang w:val="en-US"/>
        </w:rPr>
        <w:t xml:space="preserve">The Puerto Ricans forming the ranks of the gallant 65th Infantry give daily proof on the battlefields of Korea of their courage, determination and resolute will to victory, their invincible loyalty to the United States and their fervent devotion to those immutable principles of human relations which the Americans of the continent and Puerto Rico have in common. They are writing a brilliant record of heroism in battle, and I am indeed proud to have them under my command. I wish that we could count on many more like </w:t>
      </w:r>
      <w:r w:rsidR="00C946D7" w:rsidRPr="00672F06">
        <w:rPr>
          <w:rFonts w:ascii="Book Antiqua" w:hAnsi="Book Antiqua"/>
          <w:i/>
          <w:iCs/>
          <w:lang w:val="en-US"/>
        </w:rPr>
        <w:t>them</w:t>
      </w:r>
      <w:r w:rsidR="00C946D7" w:rsidRPr="00672F06">
        <w:rPr>
          <w:rFonts w:ascii="Book Antiqua" w:hAnsi="Book Antiqua"/>
          <w:lang w:val="en-US"/>
        </w:rPr>
        <w:t>.»</w:t>
      </w:r>
    </w:p>
    <w:p w14:paraId="328A54EF" w14:textId="77777777" w:rsidR="004D622A" w:rsidRPr="00672F06" w:rsidRDefault="004D622A" w:rsidP="00721CF1">
      <w:pPr>
        <w:ind w:left="360" w:right="540" w:firstLine="567"/>
        <w:jc w:val="both"/>
        <w:rPr>
          <w:rFonts w:ascii="Book Antiqua" w:hAnsi="Book Antiqua"/>
          <w:lang w:val="en-US"/>
        </w:rPr>
      </w:pPr>
    </w:p>
    <w:p w14:paraId="7FE9236C" w14:textId="77777777" w:rsidR="00645851" w:rsidRPr="004D622A" w:rsidRDefault="00474F24" w:rsidP="00721CF1">
      <w:pPr>
        <w:ind w:firstLine="567"/>
        <w:jc w:val="both"/>
        <w:rPr>
          <w:rFonts w:ascii="Book Antiqua" w:hAnsi="Book Antiqua"/>
          <w:lang w:val="es-ES"/>
        </w:rPr>
      </w:pPr>
      <w:r w:rsidRPr="004D622A">
        <w:rPr>
          <w:rFonts w:ascii="Book Antiqua" w:hAnsi="Book Antiqua"/>
          <w:lang w:val="es-ES"/>
        </w:rPr>
        <w:t xml:space="preserve">Las expresiones de este destacado general resaltan la importancia de reconocer y rendir homenaje a los militares puertorriqueños, instando a inculcar en la sociedad el respeto y reconocimiento por los sacrificios que </w:t>
      </w:r>
      <w:r w:rsidR="00713464" w:rsidRPr="004D622A">
        <w:rPr>
          <w:rFonts w:ascii="Book Antiqua" w:hAnsi="Book Antiqua"/>
          <w:lang w:val="es-ES"/>
        </w:rPr>
        <w:t>éstos han</w:t>
      </w:r>
      <w:r w:rsidRPr="004D622A">
        <w:rPr>
          <w:rFonts w:ascii="Book Antiqua" w:hAnsi="Book Antiqua"/>
          <w:lang w:val="es-ES"/>
        </w:rPr>
        <w:t xml:space="preserve"> contribuido a la democracia que todos disfrutamos hoy.</w:t>
      </w:r>
      <w:r w:rsidR="00FC7FB9" w:rsidRPr="004D622A">
        <w:rPr>
          <w:rFonts w:ascii="Book Antiqua" w:hAnsi="Book Antiqua"/>
          <w:lang w:val="es-ES"/>
        </w:rPr>
        <w:t xml:space="preserve"> </w:t>
      </w:r>
      <w:r w:rsidR="00A61506" w:rsidRPr="00C756E1">
        <w:rPr>
          <w:rFonts w:ascii="Book Antiqua" w:hAnsi="Book Antiqua"/>
          <w:lang w:val="es-ES"/>
        </w:rPr>
        <w:t>Por lo que, esta</w:t>
      </w:r>
      <w:r w:rsidR="00C756E1">
        <w:rPr>
          <w:rFonts w:ascii="Book Antiqua" w:hAnsi="Book Antiqua"/>
          <w:lang w:val="es-ES"/>
        </w:rPr>
        <w:t xml:space="preserve"> </w:t>
      </w:r>
      <w:r w:rsidR="00FC7FB9" w:rsidRPr="004D622A">
        <w:rPr>
          <w:rFonts w:ascii="Book Antiqua" w:hAnsi="Book Antiqua"/>
          <w:lang w:val="es-ES"/>
        </w:rPr>
        <w:t>Asamblea Legislativa entiende meritorio darle el reconocimiento y honor a todos</w:t>
      </w:r>
      <w:r w:rsidR="00C82849" w:rsidRPr="004D622A">
        <w:rPr>
          <w:rFonts w:ascii="Book Antiqua" w:hAnsi="Book Antiqua"/>
          <w:lang w:val="es-ES"/>
        </w:rPr>
        <w:t>(as)</w:t>
      </w:r>
      <w:r w:rsidR="00FC7FB9" w:rsidRPr="004D622A">
        <w:rPr>
          <w:rFonts w:ascii="Book Antiqua" w:hAnsi="Book Antiqua"/>
          <w:lang w:val="es-ES"/>
        </w:rPr>
        <w:t xml:space="preserve"> los(as) militares y veteranos(as) puertorriqueños(as)</w:t>
      </w:r>
      <w:r w:rsidR="00986786" w:rsidRPr="004D622A">
        <w:rPr>
          <w:rFonts w:ascii="Book Antiqua" w:hAnsi="Book Antiqua"/>
          <w:lang w:val="es-ES"/>
        </w:rPr>
        <w:t xml:space="preserve"> prisioneros(as) de guerra y desaparecidos(as)</w:t>
      </w:r>
      <w:r w:rsidR="00EE5DA7" w:rsidRPr="004D622A">
        <w:rPr>
          <w:rFonts w:ascii="Book Antiqua" w:hAnsi="Book Antiqua"/>
          <w:lang w:val="es-ES"/>
        </w:rPr>
        <w:t xml:space="preserve"> en acción</w:t>
      </w:r>
      <w:r w:rsidR="00FC7FB9" w:rsidRPr="004D622A">
        <w:rPr>
          <w:rFonts w:ascii="Book Antiqua" w:hAnsi="Book Antiqua"/>
          <w:lang w:val="es-ES"/>
        </w:rPr>
        <w:t>.</w:t>
      </w:r>
    </w:p>
    <w:p w14:paraId="2E00D4D4" w14:textId="77777777" w:rsidR="005840FE" w:rsidRPr="00F34407" w:rsidRDefault="005840FE" w:rsidP="004D622A">
      <w:pPr>
        <w:jc w:val="both"/>
        <w:rPr>
          <w:rFonts w:ascii="Book Antiqua" w:hAnsi="Book Antiqua"/>
          <w:lang w:val="es-ES"/>
        </w:rPr>
      </w:pPr>
    </w:p>
    <w:p w14:paraId="70F1A6C0" w14:textId="77777777" w:rsidR="00713464" w:rsidRPr="00F34407" w:rsidRDefault="005E1B86" w:rsidP="00102F0F">
      <w:pPr>
        <w:spacing w:line="480" w:lineRule="auto"/>
        <w:rPr>
          <w:rFonts w:ascii="Book Antiqua" w:eastAsia="Times New Roman" w:hAnsi="Book Antiqua"/>
          <w:b/>
          <w:bCs/>
          <w:i/>
          <w:iCs/>
          <w:lang w:val="es-ES"/>
        </w:rPr>
      </w:pPr>
      <w:r w:rsidRPr="00F34407">
        <w:rPr>
          <w:rFonts w:ascii="Book Antiqua" w:eastAsia="Times New Roman" w:hAnsi="Book Antiqua"/>
          <w:i/>
          <w:iCs/>
          <w:lang w:val="es-ES"/>
        </w:rPr>
        <w:t>DECRÉTASE POR LA ASAMBLEA LEGISLATIVA DE PUERTO RIC</w:t>
      </w:r>
      <w:r w:rsidR="005D3C0E" w:rsidRPr="00F34407">
        <w:rPr>
          <w:rFonts w:ascii="Book Antiqua" w:eastAsia="Times New Roman" w:hAnsi="Book Antiqua"/>
          <w:i/>
          <w:iCs/>
          <w:lang w:val="es-ES"/>
        </w:rPr>
        <w:t>O:</w:t>
      </w:r>
    </w:p>
    <w:p w14:paraId="0196F682" w14:textId="77777777" w:rsidR="00713464" w:rsidRPr="00F34407" w:rsidRDefault="00713464" w:rsidP="00AC4EAC">
      <w:pPr>
        <w:rPr>
          <w:rFonts w:ascii="Book Antiqua" w:hAnsi="Book Antiqua"/>
          <w:b/>
          <w:bCs/>
          <w:lang w:val="es-ES"/>
        </w:rPr>
        <w:sectPr w:rsidR="00713464" w:rsidRPr="00F34407" w:rsidSect="00775231">
          <w:headerReference w:type="default" r:id="rId13"/>
          <w:headerReference w:type="first" r:id="rId14"/>
          <w:pgSz w:w="12240" w:h="15840" w:code="1"/>
          <w:pgMar w:top="1440" w:right="1440" w:bottom="1440" w:left="1440" w:header="720" w:footer="720" w:gutter="0"/>
          <w:cols w:space="720"/>
          <w:titlePg/>
        </w:sectPr>
      </w:pPr>
    </w:p>
    <w:p w14:paraId="177B9C24" w14:textId="3B9ED7EF" w:rsidR="005840FE" w:rsidRPr="004D622A" w:rsidRDefault="00256B74"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Artículo</w:t>
      </w:r>
      <w:r w:rsidR="008E3250" w:rsidRPr="004D622A">
        <w:rPr>
          <w:rFonts w:ascii="Book Antiqua" w:hAnsi="Book Antiqua"/>
          <w:lang w:val="es-ES"/>
        </w:rPr>
        <w:t xml:space="preserve"> 1.</w:t>
      </w:r>
      <w:r w:rsidR="00A26DEE" w:rsidRPr="004D622A">
        <w:rPr>
          <w:rFonts w:ascii="Book Antiqua" w:hAnsi="Book Antiqua"/>
          <w:lang w:val="es-ES"/>
        </w:rPr>
        <w:t>-</w:t>
      </w:r>
      <w:r w:rsidR="00D42604" w:rsidRPr="004D622A">
        <w:rPr>
          <w:rFonts w:ascii="Book Antiqua" w:hAnsi="Book Antiqua"/>
          <w:lang w:val="es-ES"/>
        </w:rPr>
        <w:t>Título</w:t>
      </w:r>
      <w:r w:rsidR="00840BBB" w:rsidRPr="004D622A">
        <w:rPr>
          <w:rFonts w:ascii="Book Antiqua" w:hAnsi="Book Antiqua"/>
          <w:lang w:val="es-ES"/>
        </w:rPr>
        <w:t>.</w:t>
      </w:r>
    </w:p>
    <w:p w14:paraId="7C21CC6B" w14:textId="77777777" w:rsidR="00C062EF" w:rsidRPr="004D622A" w:rsidRDefault="001B6D40"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Esta</w:t>
      </w:r>
      <w:r w:rsidR="00DA4793" w:rsidRPr="004D622A">
        <w:rPr>
          <w:rFonts w:ascii="Book Antiqua" w:hAnsi="Book Antiqua"/>
          <w:lang w:val="es-ES"/>
        </w:rPr>
        <w:t xml:space="preserve"> </w:t>
      </w:r>
      <w:r w:rsidR="00781C7D" w:rsidRPr="004D622A">
        <w:rPr>
          <w:rFonts w:ascii="Book Antiqua" w:hAnsi="Book Antiqua"/>
          <w:lang w:val="es-ES"/>
        </w:rPr>
        <w:t>Ley</w:t>
      </w:r>
      <w:r w:rsidR="00DA4793" w:rsidRPr="004D622A">
        <w:rPr>
          <w:rFonts w:ascii="Book Antiqua" w:hAnsi="Book Antiqua"/>
          <w:lang w:val="es-ES"/>
        </w:rPr>
        <w:t xml:space="preserve"> se conocerá como</w:t>
      </w:r>
      <w:r w:rsidR="00C062EF" w:rsidRPr="004D622A">
        <w:rPr>
          <w:rFonts w:ascii="Book Antiqua" w:hAnsi="Book Antiqua"/>
          <w:lang w:val="es-ES"/>
        </w:rPr>
        <w:t xml:space="preserve"> la</w:t>
      </w:r>
      <w:r w:rsidR="00C07B58" w:rsidRPr="004D622A">
        <w:rPr>
          <w:rFonts w:ascii="Book Antiqua" w:hAnsi="Book Antiqua"/>
          <w:lang w:val="es-ES"/>
        </w:rPr>
        <w:t xml:space="preserve"> “Ley del Reconocimiento a los </w:t>
      </w:r>
      <w:r w:rsidR="00612B71" w:rsidRPr="004D622A">
        <w:rPr>
          <w:rFonts w:ascii="Book Antiqua" w:hAnsi="Book Antiqua"/>
          <w:lang w:val="es-ES"/>
        </w:rPr>
        <w:t>Militares</w:t>
      </w:r>
      <w:r w:rsidR="00C07B58" w:rsidRPr="004D622A">
        <w:rPr>
          <w:rFonts w:ascii="Book Antiqua" w:hAnsi="Book Antiqua"/>
          <w:lang w:val="es-ES"/>
        </w:rPr>
        <w:t xml:space="preserve"> Prisioneros de Guerra y </w:t>
      </w:r>
      <w:r w:rsidR="00BD670C" w:rsidRPr="004D622A">
        <w:rPr>
          <w:rFonts w:ascii="Book Antiqua" w:hAnsi="Book Antiqua"/>
          <w:lang w:val="es-ES"/>
        </w:rPr>
        <w:t>Desaparecidos</w:t>
      </w:r>
      <w:r w:rsidR="00EE5DA7" w:rsidRPr="004D622A">
        <w:rPr>
          <w:rFonts w:ascii="Book Antiqua" w:hAnsi="Book Antiqua"/>
          <w:lang w:val="es-ES"/>
        </w:rPr>
        <w:t xml:space="preserve"> en Acción</w:t>
      </w:r>
      <w:r w:rsidR="00C07B58" w:rsidRPr="004D622A">
        <w:rPr>
          <w:rFonts w:ascii="Book Antiqua" w:hAnsi="Book Antiqua"/>
          <w:lang w:val="es-ES"/>
        </w:rPr>
        <w:t>”</w:t>
      </w:r>
      <w:r w:rsidR="00781C7D" w:rsidRPr="004D622A">
        <w:rPr>
          <w:rFonts w:ascii="Book Antiqua" w:hAnsi="Book Antiqua"/>
          <w:lang w:val="es-ES"/>
        </w:rPr>
        <w:t>.</w:t>
      </w:r>
    </w:p>
    <w:p w14:paraId="37AC2B2E" w14:textId="4739D8C8" w:rsidR="00B74540" w:rsidRPr="004D622A" w:rsidRDefault="00256B74"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Artículo</w:t>
      </w:r>
      <w:r w:rsidR="00B74540" w:rsidRPr="004D622A">
        <w:rPr>
          <w:rFonts w:ascii="Book Antiqua" w:hAnsi="Book Antiqua"/>
          <w:lang w:val="es-ES"/>
        </w:rPr>
        <w:t xml:space="preserve"> 2.</w:t>
      </w:r>
      <w:r w:rsidR="00A26DEE" w:rsidRPr="004D622A">
        <w:rPr>
          <w:rFonts w:ascii="Book Antiqua" w:hAnsi="Book Antiqua"/>
          <w:lang w:val="es-ES"/>
        </w:rPr>
        <w:t>-</w:t>
      </w:r>
      <w:r w:rsidR="00B74540" w:rsidRPr="004D622A">
        <w:rPr>
          <w:rFonts w:ascii="Book Antiqua" w:hAnsi="Book Antiqua"/>
          <w:lang w:val="es-ES"/>
        </w:rPr>
        <w:t>Política Pública</w:t>
      </w:r>
      <w:r w:rsidR="00781C7D" w:rsidRPr="004D622A">
        <w:rPr>
          <w:rFonts w:ascii="Book Antiqua" w:hAnsi="Book Antiqua"/>
          <w:lang w:val="es-ES"/>
        </w:rPr>
        <w:t>.</w:t>
      </w:r>
      <w:r w:rsidR="00B74540" w:rsidRPr="004D622A">
        <w:rPr>
          <w:rFonts w:ascii="Book Antiqua" w:hAnsi="Book Antiqua"/>
          <w:lang w:val="es-ES"/>
        </w:rPr>
        <w:t xml:space="preserve"> </w:t>
      </w:r>
    </w:p>
    <w:p w14:paraId="630160FF" w14:textId="28D44239" w:rsidR="00B74540" w:rsidRPr="004D622A" w:rsidRDefault="00FC2C01"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 xml:space="preserve">Se decreta </w:t>
      </w:r>
      <w:r w:rsidR="00B6422F" w:rsidRPr="004D622A">
        <w:rPr>
          <w:rFonts w:ascii="Book Antiqua" w:hAnsi="Book Antiqua"/>
          <w:lang w:val="es-ES"/>
        </w:rPr>
        <w:t xml:space="preserve">como </w:t>
      </w:r>
      <w:r w:rsidR="00781C7D" w:rsidRPr="004D622A">
        <w:rPr>
          <w:rFonts w:ascii="Book Antiqua" w:hAnsi="Book Antiqua"/>
          <w:lang w:val="es-ES"/>
        </w:rPr>
        <w:t xml:space="preserve">política pública del </w:t>
      </w:r>
      <w:r w:rsidR="00790DAB">
        <w:rPr>
          <w:rFonts w:ascii="Book Antiqua" w:hAnsi="Book Antiqua"/>
          <w:lang w:val="es-ES"/>
        </w:rPr>
        <w:t>Gobierno</w:t>
      </w:r>
      <w:r w:rsidR="00781C7D" w:rsidRPr="004D622A">
        <w:rPr>
          <w:rFonts w:ascii="Book Antiqua" w:hAnsi="Book Antiqua"/>
          <w:lang w:val="es-ES"/>
        </w:rPr>
        <w:t xml:space="preserve"> de Puerto Rico</w:t>
      </w:r>
      <w:r w:rsidR="00D92560" w:rsidRPr="004D622A">
        <w:rPr>
          <w:rFonts w:ascii="Book Antiqua" w:hAnsi="Book Antiqua"/>
          <w:lang w:val="es-ES"/>
        </w:rPr>
        <w:t xml:space="preserve"> </w:t>
      </w:r>
      <w:r w:rsidR="00A26DEE" w:rsidRPr="004D622A">
        <w:rPr>
          <w:rFonts w:ascii="Book Antiqua" w:hAnsi="Book Antiqua"/>
          <w:lang w:val="es-ES"/>
        </w:rPr>
        <w:t>el reconoc</w:t>
      </w:r>
      <w:r w:rsidR="00390973" w:rsidRPr="004D622A">
        <w:rPr>
          <w:rFonts w:ascii="Book Antiqua" w:hAnsi="Book Antiqua"/>
          <w:lang w:val="es-ES"/>
        </w:rPr>
        <w:t xml:space="preserve">er el valor de los </w:t>
      </w:r>
      <w:r w:rsidR="00612B71" w:rsidRPr="004D622A">
        <w:rPr>
          <w:rFonts w:ascii="Book Antiqua" w:hAnsi="Book Antiqua"/>
          <w:lang w:val="es-ES"/>
        </w:rPr>
        <w:t>militares</w:t>
      </w:r>
      <w:r w:rsidR="00390973" w:rsidRPr="004D622A">
        <w:rPr>
          <w:rFonts w:ascii="Book Antiqua" w:hAnsi="Book Antiqua"/>
          <w:lang w:val="es-ES"/>
        </w:rPr>
        <w:t xml:space="preserve"> prisioneros de guerra y </w:t>
      </w:r>
      <w:r w:rsidR="00BD670C" w:rsidRPr="004D622A">
        <w:rPr>
          <w:rFonts w:ascii="Book Antiqua" w:hAnsi="Book Antiqua"/>
          <w:lang w:val="es-ES"/>
        </w:rPr>
        <w:t>desaparecidos</w:t>
      </w:r>
      <w:r w:rsidR="00EE5DA7" w:rsidRPr="004D622A">
        <w:rPr>
          <w:rFonts w:ascii="Book Antiqua" w:hAnsi="Book Antiqua"/>
          <w:lang w:val="es-ES"/>
        </w:rPr>
        <w:t xml:space="preserve"> en acción</w:t>
      </w:r>
      <w:r w:rsidR="00BD670C" w:rsidRPr="004D622A">
        <w:rPr>
          <w:rFonts w:ascii="Book Antiqua" w:hAnsi="Book Antiqua"/>
          <w:lang w:val="es-ES"/>
        </w:rPr>
        <w:t xml:space="preserve"> </w:t>
      </w:r>
      <w:r w:rsidR="00860704" w:rsidRPr="004D622A">
        <w:rPr>
          <w:rFonts w:ascii="Book Antiqua" w:hAnsi="Book Antiqua"/>
          <w:lang w:val="es-ES"/>
        </w:rPr>
        <w:t xml:space="preserve">mediante la creación del Día de Reconocimiento de los </w:t>
      </w:r>
      <w:r w:rsidR="00612B71" w:rsidRPr="004D622A">
        <w:rPr>
          <w:rFonts w:ascii="Book Antiqua" w:hAnsi="Book Antiqua"/>
          <w:lang w:val="es-ES"/>
        </w:rPr>
        <w:t>Militares</w:t>
      </w:r>
      <w:r w:rsidR="00860704" w:rsidRPr="004D622A">
        <w:rPr>
          <w:rFonts w:ascii="Book Antiqua" w:hAnsi="Book Antiqua"/>
          <w:lang w:val="es-ES"/>
        </w:rPr>
        <w:t xml:space="preserve"> POW/MIA</w:t>
      </w:r>
      <w:r w:rsidR="009763F2" w:rsidRPr="004D622A">
        <w:rPr>
          <w:rFonts w:ascii="Book Antiqua" w:hAnsi="Book Antiqua"/>
          <w:lang w:val="es-ES"/>
        </w:rPr>
        <w:t>, así como también</w:t>
      </w:r>
      <w:r w:rsidR="00860704" w:rsidRPr="004D622A">
        <w:rPr>
          <w:rFonts w:ascii="Book Antiqua" w:hAnsi="Book Antiqua"/>
          <w:lang w:val="es-ES"/>
        </w:rPr>
        <w:t xml:space="preserve"> </w:t>
      </w:r>
      <w:r w:rsidR="00A26DEE" w:rsidRPr="004D622A">
        <w:rPr>
          <w:rFonts w:ascii="Book Antiqua" w:hAnsi="Book Antiqua"/>
          <w:lang w:val="es-ES"/>
        </w:rPr>
        <w:t>la adopción y despliegue de la bandera “POW/MIA”</w:t>
      </w:r>
      <w:r w:rsidR="00AB5AC5" w:rsidRPr="004D622A">
        <w:rPr>
          <w:rFonts w:ascii="Book Antiqua" w:hAnsi="Book Antiqua"/>
          <w:lang w:val="es-ES"/>
        </w:rPr>
        <w:t xml:space="preserve"> en</w:t>
      </w:r>
      <w:r w:rsidR="009763F2" w:rsidRPr="004D622A">
        <w:rPr>
          <w:rFonts w:ascii="Book Antiqua" w:hAnsi="Book Antiqua"/>
          <w:lang w:val="es-ES"/>
        </w:rPr>
        <w:t xml:space="preserve"> ciert</w:t>
      </w:r>
      <w:r w:rsidR="00790DAB">
        <w:rPr>
          <w:rFonts w:ascii="Book Antiqua" w:hAnsi="Book Antiqua"/>
          <w:lang w:val="es-ES"/>
        </w:rPr>
        <w:t xml:space="preserve">as instalaciones </w:t>
      </w:r>
      <w:r w:rsidR="00AB5AC5" w:rsidRPr="004D622A">
        <w:rPr>
          <w:rFonts w:ascii="Book Antiqua" w:hAnsi="Book Antiqua"/>
          <w:lang w:val="es-ES"/>
        </w:rPr>
        <w:t>públic</w:t>
      </w:r>
      <w:r w:rsidR="00790DAB">
        <w:rPr>
          <w:rFonts w:ascii="Book Antiqua" w:hAnsi="Book Antiqua"/>
          <w:lang w:val="es-ES"/>
        </w:rPr>
        <w:t>a</w:t>
      </w:r>
      <w:r w:rsidR="00AB5AC5" w:rsidRPr="004D622A">
        <w:rPr>
          <w:rFonts w:ascii="Book Antiqua" w:hAnsi="Book Antiqua"/>
          <w:lang w:val="es-ES"/>
        </w:rPr>
        <w:t xml:space="preserve">s. </w:t>
      </w:r>
      <w:r w:rsidR="003A5551" w:rsidRPr="004D622A">
        <w:rPr>
          <w:rFonts w:ascii="Book Antiqua" w:hAnsi="Book Antiqua"/>
          <w:lang w:val="es-ES"/>
        </w:rPr>
        <w:t xml:space="preserve">La presencia visible de </w:t>
      </w:r>
      <w:r w:rsidR="00D426DA" w:rsidRPr="004D622A">
        <w:rPr>
          <w:rFonts w:ascii="Book Antiqua" w:hAnsi="Book Antiqua"/>
          <w:lang w:val="es-ES"/>
        </w:rPr>
        <w:t>esta</w:t>
      </w:r>
      <w:r w:rsidR="003A5551" w:rsidRPr="004D622A">
        <w:rPr>
          <w:rFonts w:ascii="Book Antiqua" w:hAnsi="Book Antiqua"/>
          <w:lang w:val="es-ES"/>
        </w:rPr>
        <w:t xml:space="preserve"> </w:t>
      </w:r>
      <w:r w:rsidR="00D365BA" w:rsidRPr="004D622A">
        <w:rPr>
          <w:rFonts w:ascii="Book Antiqua" w:hAnsi="Book Antiqua"/>
          <w:lang w:val="es-ES"/>
        </w:rPr>
        <w:t>bandera</w:t>
      </w:r>
      <w:r w:rsidR="00174D87" w:rsidRPr="004D622A">
        <w:rPr>
          <w:rFonts w:ascii="Book Antiqua" w:hAnsi="Book Antiqua"/>
          <w:lang w:val="es-ES"/>
        </w:rPr>
        <w:t xml:space="preserve"> </w:t>
      </w:r>
      <w:r w:rsidR="003A5551" w:rsidRPr="004D622A">
        <w:rPr>
          <w:rFonts w:ascii="Book Antiqua" w:hAnsi="Book Antiqua"/>
          <w:lang w:val="es-ES"/>
        </w:rPr>
        <w:t xml:space="preserve">servirá como recordatorio constante de la valentía y sacrificio de nuestros militares, así como muestra de solidaridad con las familias que han enfrentado la incertidumbre de la pérdida o la desaparición de sus seres queridos en servicio. </w:t>
      </w:r>
      <w:r w:rsidR="003A5551" w:rsidRPr="004D622A">
        <w:rPr>
          <w:rFonts w:ascii="Book Antiqua" w:hAnsi="Book Antiqua"/>
          <w:lang w:val="es-ES"/>
        </w:rPr>
        <w:lastRenderedPageBreak/>
        <w:t>Además,</w:t>
      </w:r>
      <w:r w:rsidR="003A5551" w:rsidRPr="007353A7">
        <w:rPr>
          <w:rFonts w:ascii="Book Antiqua" w:hAnsi="Book Antiqua"/>
          <w:lang w:val="es-ES"/>
        </w:rPr>
        <w:t xml:space="preserve"> </w:t>
      </w:r>
      <w:r w:rsidR="0097228E" w:rsidRPr="007353A7">
        <w:rPr>
          <w:rFonts w:ascii="Book Antiqua" w:hAnsi="Book Antiqua"/>
          <w:lang w:val="es-ES"/>
        </w:rPr>
        <w:t>se concientizará</w:t>
      </w:r>
      <w:r w:rsidR="003A5551" w:rsidRPr="004D622A">
        <w:rPr>
          <w:rFonts w:ascii="Book Antiqua" w:hAnsi="Book Antiqua"/>
          <w:lang w:val="es-ES"/>
        </w:rPr>
        <w:t xml:space="preserve"> a la sociedad sobre la importancia de rendir homenaje a aquellos que han defendido nuestra libertad y la necesidad continua de trabajar para resolver los casos de </w:t>
      </w:r>
      <w:r w:rsidR="00A61506" w:rsidRPr="007353A7">
        <w:rPr>
          <w:rFonts w:ascii="Book Antiqua" w:hAnsi="Book Antiqua"/>
          <w:lang w:val="es-ES"/>
        </w:rPr>
        <w:t xml:space="preserve">desaparecidos </w:t>
      </w:r>
      <w:r w:rsidR="003A5551" w:rsidRPr="004D622A">
        <w:rPr>
          <w:rFonts w:ascii="Book Antiqua" w:hAnsi="Book Antiqua"/>
          <w:lang w:val="es-ES"/>
        </w:rPr>
        <w:t xml:space="preserve">en combate. La implementación de esta </w:t>
      </w:r>
      <w:r w:rsidR="00781C7D" w:rsidRPr="004D622A">
        <w:rPr>
          <w:rFonts w:ascii="Book Antiqua" w:hAnsi="Book Antiqua"/>
          <w:lang w:val="es-ES"/>
        </w:rPr>
        <w:t>Ley refleja el</w:t>
      </w:r>
      <w:r w:rsidR="003A5551" w:rsidRPr="004D622A">
        <w:rPr>
          <w:rFonts w:ascii="Book Antiqua" w:hAnsi="Book Antiqua"/>
          <w:lang w:val="es-ES"/>
        </w:rPr>
        <w:t xml:space="preserve"> compromiso inquebrantable</w:t>
      </w:r>
      <w:r w:rsidR="00781C7D" w:rsidRPr="004D622A">
        <w:rPr>
          <w:rFonts w:ascii="Book Antiqua" w:hAnsi="Book Antiqua"/>
          <w:lang w:val="es-ES"/>
        </w:rPr>
        <w:t xml:space="preserve"> de los puertorriqueños</w:t>
      </w:r>
      <w:r w:rsidR="003A5551" w:rsidRPr="004D622A">
        <w:rPr>
          <w:rFonts w:ascii="Book Antiqua" w:hAnsi="Book Antiqua"/>
          <w:lang w:val="es-ES"/>
        </w:rPr>
        <w:t xml:space="preserve"> con el reconocimiento y el respeto hacia aquellos que han dado el máximo sacrificio por nuestra </w:t>
      </w:r>
      <w:r w:rsidR="00A61506" w:rsidRPr="007353A7">
        <w:rPr>
          <w:rFonts w:ascii="Book Antiqua" w:hAnsi="Book Antiqua"/>
          <w:lang w:val="es-ES"/>
        </w:rPr>
        <w:t>Nación</w:t>
      </w:r>
      <w:r w:rsidR="003A5551" w:rsidRPr="004D622A">
        <w:rPr>
          <w:rFonts w:ascii="Book Antiqua" w:hAnsi="Book Antiqua"/>
          <w:lang w:val="es-ES"/>
        </w:rPr>
        <w:t>.</w:t>
      </w:r>
    </w:p>
    <w:p w14:paraId="46F2F5F2" w14:textId="75B3216B" w:rsidR="008E2270" w:rsidRPr="004D622A" w:rsidRDefault="00256B74"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Artículo</w:t>
      </w:r>
      <w:r w:rsidR="00AC43CE" w:rsidRPr="004D622A">
        <w:rPr>
          <w:rFonts w:ascii="Book Antiqua" w:hAnsi="Book Antiqua"/>
          <w:lang w:val="es-ES"/>
        </w:rPr>
        <w:t xml:space="preserve"> </w:t>
      </w:r>
      <w:r w:rsidR="00AB5AC5" w:rsidRPr="004D622A">
        <w:rPr>
          <w:rFonts w:ascii="Book Antiqua" w:hAnsi="Book Antiqua"/>
          <w:lang w:val="es-ES"/>
        </w:rPr>
        <w:t>3</w:t>
      </w:r>
      <w:r w:rsidR="00E73BBC" w:rsidRPr="004D622A">
        <w:rPr>
          <w:rFonts w:ascii="Book Antiqua" w:hAnsi="Book Antiqua"/>
          <w:lang w:val="es-ES"/>
        </w:rPr>
        <w:t>.</w:t>
      </w:r>
      <w:r w:rsidR="00AB5AC5" w:rsidRPr="004D622A">
        <w:rPr>
          <w:rFonts w:ascii="Book Antiqua" w:hAnsi="Book Antiqua"/>
          <w:lang w:val="es-ES"/>
        </w:rPr>
        <w:t>-</w:t>
      </w:r>
      <w:r w:rsidR="003749A6" w:rsidRPr="004D622A">
        <w:rPr>
          <w:rFonts w:ascii="Book Antiqua" w:hAnsi="Book Antiqua"/>
          <w:lang w:val="es-ES"/>
        </w:rPr>
        <w:t>Definici</w:t>
      </w:r>
      <w:r w:rsidR="007654D9">
        <w:rPr>
          <w:rFonts w:ascii="Book Antiqua" w:hAnsi="Book Antiqua"/>
          <w:lang w:val="es-ES"/>
        </w:rPr>
        <w:t>o</w:t>
      </w:r>
      <w:r w:rsidR="003749A6" w:rsidRPr="004D622A">
        <w:rPr>
          <w:rFonts w:ascii="Book Antiqua" w:hAnsi="Book Antiqua"/>
          <w:lang w:val="es-ES"/>
        </w:rPr>
        <w:t>n</w:t>
      </w:r>
      <w:r w:rsidR="00781C7D" w:rsidRPr="004D622A">
        <w:rPr>
          <w:rFonts w:ascii="Book Antiqua" w:hAnsi="Book Antiqua"/>
          <w:lang w:val="es-ES"/>
        </w:rPr>
        <w:t>es.</w:t>
      </w:r>
    </w:p>
    <w:p w14:paraId="71D2208C" w14:textId="77777777" w:rsidR="00781C7D" w:rsidRPr="004D622A" w:rsidRDefault="00781C7D" w:rsidP="00A42D01">
      <w:pPr>
        <w:pStyle w:val="ListParagraph"/>
        <w:widowControl w:val="0"/>
        <w:spacing w:line="480" w:lineRule="auto"/>
        <w:ind w:left="0" w:firstLine="567"/>
        <w:jc w:val="both"/>
        <w:divId w:val="765076431"/>
        <w:rPr>
          <w:rFonts w:ascii="Book Antiqua" w:hAnsi="Book Antiqua"/>
          <w:lang w:val="es-ES"/>
        </w:rPr>
      </w:pPr>
      <w:r w:rsidRPr="004D622A">
        <w:rPr>
          <w:rFonts w:ascii="Book Antiqua" w:hAnsi="Book Antiqua"/>
          <w:lang w:val="es-ES"/>
        </w:rPr>
        <w:t>Las siguientes palabras y frases tendrán el significado que se expresa a continuación:</w:t>
      </w:r>
    </w:p>
    <w:p w14:paraId="2537A0AF" w14:textId="77777777" w:rsidR="00DB53A8" w:rsidRPr="004D622A" w:rsidRDefault="001E07DE" w:rsidP="00A42D01">
      <w:pPr>
        <w:pStyle w:val="ListParagraph"/>
        <w:widowControl w:val="0"/>
        <w:numPr>
          <w:ilvl w:val="0"/>
          <w:numId w:val="8"/>
        </w:numPr>
        <w:spacing w:line="480" w:lineRule="auto"/>
        <w:ind w:firstLine="567"/>
        <w:jc w:val="both"/>
        <w:divId w:val="765076431"/>
        <w:rPr>
          <w:rFonts w:ascii="Book Antiqua" w:hAnsi="Book Antiqua"/>
          <w:lang w:val="es-ES"/>
        </w:rPr>
      </w:pPr>
      <w:r w:rsidRPr="004D622A">
        <w:rPr>
          <w:rFonts w:ascii="Book Antiqua" w:hAnsi="Book Antiqua"/>
          <w:lang w:val="es-ES"/>
        </w:rPr>
        <w:t>Bandera</w:t>
      </w:r>
      <w:r w:rsidR="00FA45E7" w:rsidRPr="004D622A">
        <w:rPr>
          <w:rFonts w:ascii="Book Antiqua" w:hAnsi="Book Antiqua"/>
          <w:lang w:val="es-ES"/>
        </w:rPr>
        <w:t xml:space="preserve"> </w:t>
      </w:r>
      <w:r w:rsidR="002A03B6" w:rsidRPr="004D622A">
        <w:rPr>
          <w:rFonts w:ascii="Book Antiqua" w:hAnsi="Book Antiqua"/>
          <w:lang w:val="es-ES"/>
        </w:rPr>
        <w:t>“POW/MIA”</w:t>
      </w:r>
      <w:r w:rsidRPr="004D622A">
        <w:rPr>
          <w:rFonts w:ascii="Book Antiqua" w:hAnsi="Book Antiqua"/>
          <w:lang w:val="es-ES"/>
        </w:rPr>
        <w:t xml:space="preserve">: </w:t>
      </w:r>
      <w:r w:rsidR="001A6D1D" w:rsidRPr="004D622A">
        <w:rPr>
          <w:rFonts w:ascii="Book Antiqua" w:hAnsi="Book Antiqua"/>
          <w:lang w:val="es-ES"/>
        </w:rPr>
        <w:t xml:space="preserve">La bandera </w:t>
      </w:r>
      <w:r w:rsidR="002A03B6" w:rsidRPr="004D622A">
        <w:rPr>
          <w:rFonts w:ascii="Book Antiqua" w:hAnsi="Book Antiqua"/>
          <w:lang w:val="es-ES"/>
        </w:rPr>
        <w:t>“POW/MIA”</w:t>
      </w:r>
      <w:r w:rsidR="001A6D1D" w:rsidRPr="004D622A">
        <w:rPr>
          <w:rFonts w:ascii="Book Antiqua" w:hAnsi="Book Antiqua"/>
          <w:lang w:val="es-ES"/>
        </w:rPr>
        <w:t xml:space="preserve"> es un símbolo que representa a l</w:t>
      </w:r>
      <w:r w:rsidR="001B20AA" w:rsidRPr="004D622A">
        <w:rPr>
          <w:rFonts w:ascii="Book Antiqua" w:hAnsi="Book Antiqua"/>
          <w:lang w:val="es-ES"/>
        </w:rPr>
        <w:t xml:space="preserve">os prisioneros de guerra (POW, por sus siglas en </w:t>
      </w:r>
      <w:r w:rsidR="00BD138D" w:rsidRPr="004D622A">
        <w:rPr>
          <w:rFonts w:ascii="Book Antiqua" w:hAnsi="Book Antiqua"/>
          <w:lang w:val="es-ES"/>
        </w:rPr>
        <w:t>inglés</w:t>
      </w:r>
      <w:r w:rsidR="001B20AA" w:rsidRPr="004D622A">
        <w:rPr>
          <w:rFonts w:ascii="Book Antiqua" w:hAnsi="Book Antiqua"/>
          <w:lang w:val="es-ES"/>
        </w:rPr>
        <w:t xml:space="preserve">) y a los desaparecidos en combate (MIA, por sus siglas en </w:t>
      </w:r>
      <w:r w:rsidR="00BD138D" w:rsidRPr="004D622A">
        <w:rPr>
          <w:rFonts w:ascii="Book Antiqua" w:hAnsi="Book Antiqua"/>
          <w:lang w:val="es-ES"/>
        </w:rPr>
        <w:t>inglés</w:t>
      </w:r>
      <w:r w:rsidR="001B20AA" w:rsidRPr="004D622A">
        <w:rPr>
          <w:rFonts w:ascii="Book Antiqua" w:hAnsi="Book Antiqua"/>
          <w:lang w:val="es-ES"/>
        </w:rPr>
        <w:t xml:space="preserve">). Esta bandera es </w:t>
      </w:r>
      <w:r w:rsidR="00E2687D" w:rsidRPr="004D622A">
        <w:rPr>
          <w:rFonts w:ascii="Book Antiqua" w:hAnsi="Book Antiqua"/>
          <w:lang w:val="es-ES"/>
        </w:rPr>
        <w:t xml:space="preserve">reconocida por el Gobierno Federal y adoptada por algunos gobiernos estatales </w:t>
      </w:r>
      <w:r w:rsidR="001B20AA" w:rsidRPr="004D622A">
        <w:rPr>
          <w:rFonts w:ascii="Book Antiqua" w:hAnsi="Book Antiqua"/>
          <w:lang w:val="es-ES"/>
        </w:rPr>
        <w:t xml:space="preserve">en los Estados Unidos </w:t>
      </w:r>
      <w:r w:rsidR="00410994" w:rsidRPr="004D622A">
        <w:rPr>
          <w:rFonts w:ascii="Book Antiqua" w:hAnsi="Book Antiqua"/>
          <w:lang w:val="es-ES"/>
        </w:rPr>
        <w:t xml:space="preserve">de América </w:t>
      </w:r>
      <w:r w:rsidR="00E2687D" w:rsidRPr="004D622A">
        <w:rPr>
          <w:rFonts w:ascii="Book Antiqua" w:hAnsi="Book Antiqua"/>
          <w:lang w:val="es-ES"/>
        </w:rPr>
        <w:t>con el propósito</w:t>
      </w:r>
      <w:r w:rsidR="001B20AA" w:rsidRPr="004D622A">
        <w:rPr>
          <w:rFonts w:ascii="Book Antiqua" w:hAnsi="Book Antiqua"/>
          <w:lang w:val="es-ES"/>
        </w:rPr>
        <w:t xml:space="preserve"> </w:t>
      </w:r>
      <w:r w:rsidR="004E2BA3" w:rsidRPr="004D622A">
        <w:rPr>
          <w:rFonts w:ascii="Book Antiqua" w:hAnsi="Book Antiqua"/>
          <w:lang w:val="es-ES"/>
        </w:rPr>
        <w:t xml:space="preserve">de </w:t>
      </w:r>
      <w:r w:rsidR="001B20AA" w:rsidRPr="004D622A">
        <w:rPr>
          <w:rFonts w:ascii="Book Antiqua" w:hAnsi="Book Antiqua"/>
          <w:lang w:val="es-ES"/>
        </w:rPr>
        <w:t>honrar y recordar aquellos militares que fueron capturados como prisioneros de guerra o que desaparecieron durante el servicio militar, especialmente en tiempos de guerra</w:t>
      </w:r>
      <w:r w:rsidR="00E6494E" w:rsidRPr="004D622A">
        <w:rPr>
          <w:rFonts w:ascii="Book Antiqua" w:hAnsi="Book Antiqua"/>
          <w:lang w:val="es-ES"/>
        </w:rPr>
        <w:t xml:space="preserve"> o de conflicto. Es una b</w:t>
      </w:r>
      <w:r w:rsidRPr="004D622A">
        <w:rPr>
          <w:rFonts w:ascii="Book Antiqua" w:hAnsi="Book Antiqua"/>
          <w:lang w:val="es-ES"/>
        </w:rPr>
        <w:t xml:space="preserve">andera negra y blanca con la efigie de un </w:t>
      </w:r>
      <w:r w:rsidR="00D319F1" w:rsidRPr="004D622A">
        <w:rPr>
          <w:rFonts w:ascii="Book Antiqua" w:hAnsi="Book Antiqua"/>
          <w:lang w:val="es-ES"/>
        </w:rPr>
        <w:t xml:space="preserve">militar </w:t>
      </w:r>
      <w:r w:rsidRPr="004D622A">
        <w:rPr>
          <w:rFonts w:ascii="Book Antiqua" w:hAnsi="Book Antiqua"/>
          <w:lang w:val="es-ES"/>
        </w:rPr>
        <w:t>cabizbajo y reflexivo, y en el fondo una torre típica de los campamentos de prisioneros de guerra.</w:t>
      </w:r>
      <w:r w:rsidR="004E2BA3" w:rsidRPr="004D622A">
        <w:rPr>
          <w:rFonts w:ascii="Book Antiqua" w:hAnsi="Book Antiqua"/>
          <w:lang w:val="es-ES"/>
        </w:rPr>
        <w:t xml:space="preserve"> Además, </w:t>
      </w:r>
      <w:r w:rsidR="00AB5AC5" w:rsidRPr="004D622A">
        <w:rPr>
          <w:rFonts w:ascii="Book Antiqua" w:hAnsi="Book Antiqua"/>
          <w:lang w:val="es-ES"/>
        </w:rPr>
        <w:t xml:space="preserve">en la bandera, las iniciales </w:t>
      </w:r>
      <w:r w:rsidR="002A03B6" w:rsidRPr="004D622A">
        <w:rPr>
          <w:rFonts w:ascii="Book Antiqua" w:hAnsi="Book Antiqua"/>
          <w:lang w:val="es-ES"/>
        </w:rPr>
        <w:t>“POW/MIA”</w:t>
      </w:r>
      <w:r w:rsidR="004E2BA3" w:rsidRPr="004D622A">
        <w:rPr>
          <w:rFonts w:ascii="Book Antiqua" w:hAnsi="Book Antiqua"/>
          <w:lang w:val="es-ES"/>
        </w:rPr>
        <w:t xml:space="preserve"> aparece</w:t>
      </w:r>
      <w:r w:rsidR="00BB7BAA" w:rsidRPr="004D622A">
        <w:rPr>
          <w:rFonts w:ascii="Book Antiqua" w:hAnsi="Book Antiqua"/>
          <w:lang w:val="es-ES"/>
        </w:rPr>
        <w:t>n</w:t>
      </w:r>
      <w:r w:rsidR="004E2BA3" w:rsidRPr="004D622A">
        <w:rPr>
          <w:rFonts w:ascii="Book Antiqua" w:hAnsi="Book Antiqua"/>
          <w:lang w:val="es-ES"/>
        </w:rPr>
        <w:t xml:space="preserve"> sobre la silueta y las palabras </w:t>
      </w:r>
      <w:r w:rsidR="00A516FB" w:rsidRPr="004D622A">
        <w:rPr>
          <w:rFonts w:ascii="Book Antiqua" w:hAnsi="Book Antiqua"/>
          <w:lang w:val="es-ES"/>
        </w:rPr>
        <w:t>“</w:t>
      </w:r>
      <w:r w:rsidR="004E2BA3" w:rsidRPr="00790DAB">
        <w:rPr>
          <w:rFonts w:ascii="Book Antiqua" w:hAnsi="Book Antiqua"/>
          <w:i/>
          <w:iCs/>
          <w:lang w:val="es-ES"/>
        </w:rPr>
        <w:t>You are not forgotten</w:t>
      </w:r>
      <w:r w:rsidR="00A516FB" w:rsidRPr="004D622A">
        <w:rPr>
          <w:rFonts w:ascii="Book Antiqua" w:hAnsi="Book Antiqua"/>
          <w:lang w:val="es-ES"/>
        </w:rPr>
        <w:t>”</w:t>
      </w:r>
      <w:r w:rsidR="004E2BA3" w:rsidRPr="004D622A">
        <w:rPr>
          <w:rFonts w:ascii="Book Antiqua" w:hAnsi="Book Antiqua"/>
          <w:lang w:val="es-ES"/>
        </w:rPr>
        <w:t xml:space="preserve"> aparecen debajo </w:t>
      </w:r>
      <w:r w:rsidR="00BB7BAA" w:rsidRPr="004D622A">
        <w:rPr>
          <w:rFonts w:ascii="Book Antiqua" w:hAnsi="Book Antiqua"/>
          <w:lang w:val="es-ES"/>
        </w:rPr>
        <w:t xml:space="preserve">de la silueta </w:t>
      </w:r>
      <w:r w:rsidR="004E2BA3" w:rsidRPr="004D622A">
        <w:rPr>
          <w:rFonts w:ascii="Book Antiqua" w:hAnsi="Book Antiqua"/>
          <w:lang w:val="es-ES"/>
        </w:rPr>
        <w:t>en blanco sobre el fondo negro.</w:t>
      </w:r>
    </w:p>
    <w:p w14:paraId="621C1CC8" w14:textId="47AB89E8" w:rsidR="00335F7F" w:rsidRPr="004D622A" w:rsidRDefault="00335F7F"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 xml:space="preserve">Artículo 4.-Día de Reconocimiento de los </w:t>
      </w:r>
      <w:r w:rsidR="00612B71" w:rsidRPr="004D622A">
        <w:rPr>
          <w:rFonts w:ascii="Book Antiqua" w:hAnsi="Book Antiqua"/>
          <w:lang w:val="es-ES"/>
        </w:rPr>
        <w:t>Militares</w:t>
      </w:r>
      <w:r w:rsidRPr="004D622A">
        <w:rPr>
          <w:rFonts w:ascii="Book Antiqua" w:hAnsi="Book Antiqua"/>
          <w:lang w:val="es-ES"/>
        </w:rPr>
        <w:t xml:space="preserve"> “POW/MIA”</w:t>
      </w:r>
      <w:r w:rsidR="00781C7D" w:rsidRPr="004D622A">
        <w:rPr>
          <w:rFonts w:ascii="Book Antiqua" w:hAnsi="Book Antiqua"/>
          <w:lang w:val="es-ES"/>
        </w:rPr>
        <w:t>.</w:t>
      </w:r>
    </w:p>
    <w:p w14:paraId="6B89223C" w14:textId="77777777" w:rsidR="00F522F3" w:rsidRPr="004D622A" w:rsidRDefault="00335F7F"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 xml:space="preserve">Se declara el tercer viernes de septiembre como el “Día de Reconocimiento de los </w:t>
      </w:r>
      <w:r w:rsidR="00612B71" w:rsidRPr="004D622A">
        <w:rPr>
          <w:rFonts w:ascii="Book Antiqua" w:hAnsi="Book Antiqua"/>
          <w:lang w:val="es-ES"/>
        </w:rPr>
        <w:t>Militares</w:t>
      </w:r>
      <w:r w:rsidRPr="004D622A">
        <w:rPr>
          <w:rFonts w:ascii="Book Antiqua" w:hAnsi="Book Antiqua"/>
          <w:lang w:val="es-ES"/>
        </w:rPr>
        <w:t xml:space="preserve"> POW/MIA.”</w:t>
      </w:r>
    </w:p>
    <w:p w14:paraId="06F34220" w14:textId="470D8E23" w:rsidR="005374C4" w:rsidRPr="004D622A" w:rsidRDefault="00256B74" w:rsidP="00A42D01">
      <w:pPr>
        <w:spacing w:line="480" w:lineRule="auto"/>
        <w:ind w:firstLine="567"/>
        <w:jc w:val="both"/>
        <w:divId w:val="765076431"/>
        <w:rPr>
          <w:rFonts w:ascii="Book Antiqua" w:hAnsi="Book Antiqua"/>
          <w:lang w:val="es-ES"/>
        </w:rPr>
      </w:pPr>
      <w:r w:rsidRPr="004D622A">
        <w:rPr>
          <w:rFonts w:ascii="Book Antiqua" w:hAnsi="Book Antiqua"/>
          <w:lang w:val="es-ES"/>
        </w:rPr>
        <w:lastRenderedPageBreak/>
        <w:t>Artículo</w:t>
      </w:r>
      <w:r w:rsidR="008E3250" w:rsidRPr="004D622A">
        <w:rPr>
          <w:rFonts w:ascii="Book Antiqua" w:hAnsi="Book Antiqua"/>
          <w:lang w:val="es-ES"/>
        </w:rPr>
        <w:t xml:space="preserve"> </w:t>
      </w:r>
      <w:r w:rsidR="00335F7F" w:rsidRPr="004D622A">
        <w:rPr>
          <w:rFonts w:ascii="Book Antiqua" w:hAnsi="Book Antiqua"/>
          <w:lang w:val="es-ES"/>
        </w:rPr>
        <w:t>5</w:t>
      </w:r>
      <w:r w:rsidR="00BB7BAA" w:rsidRPr="004D622A">
        <w:rPr>
          <w:rFonts w:ascii="Book Antiqua" w:hAnsi="Book Antiqua"/>
          <w:lang w:val="es-ES"/>
        </w:rPr>
        <w:t>.</w:t>
      </w:r>
      <w:r w:rsidR="008E3250" w:rsidRPr="004D622A">
        <w:rPr>
          <w:rFonts w:ascii="Book Antiqua" w:hAnsi="Book Antiqua"/>
          <w:lang w:val="es-ES"/>
        </w:rPr>
        <w:t>-</w:t>
      </w:r>
      <w:r w:rsidR="005374C4" w:rsidRPr="004D622A">
        <w:rPr>
          <w:rFonts w:ascii="Book Antiqua" w:hAnsi="Book Antiqua"/>
          <w:lang w:val="es-ES"/>
        </w:rPr>
        <w:t xml:space="preserve">Concientización sobre la conmemoración de </w:t>
      </w:r>
      <w:r w:rsidR="002A03B6" w:rsidRPr="004D622A">
        <w:rPr>
          <w:rFonts w:ascii="Book Antiqua" w:hAnsi="Book Antiqua"/>
          <w:lang w:val="es-ES"/>
        </w:rPr>
        <w:t>“POW/MIA”</w:t>
      </w:r>
      <w:r w:rsidR="00E310D3" w:rsidRPr="004D622A">
        <w:rPr>
          <w:rFonts w:ascii="Book Antiqua" w:hAnsi="Book Antiqua"/>
          <w:lang w:val="es-ES"/>
        </w:rPr>
        <w:t xml:space="preserve"> </w:t>
      </w:r>
      <w:r w:rsidR="003605AB">
        <w:rPr>
          <w:rFonts w:ascii="Book Antiqua" w:hAnsi="Book Antiqua"/>
          <w:lang w:val="es-ES"/>
        </w:rPr>
        <w:t>a</w:t>
      </w:r>
      <w:r w:rsidR="005374C4" w:rsidRPr="004D622A">
        <w:rPr>
          <w:rFonts w:ascii="Book Antiqua" w:hAnsi="Book Antiqua"/>
          <w:lang w:val="es-ES"/>
        </w:rPr>
        <w:t xml:space="preserve"> </w:t>
      </w:r>
      <w:r w:rsidR="003605AB">
        <w:rPr>
          <w:rFonts w:ascii="Book Antiqua" w:hAnsi="Book Antiqua"/>
          <w:lang w:val="es-ES"/>
        </w:rPr>
        <w:t>las comunidades</w:t>
      </w:r>
      <w:r w:rsidR="00790DAB">
        <w:rPr>
          <w:rFonts w:ascii="Book Antiqua" w:hAnsi="Book Antiqua"/>
          <w:lang w:val="es-ES"/>
        </w:rPr>
        <w:t xml:space="preserve"> </w:t>
      </w:r>
      <w:r w:rsidR="005374C4" w:rsidRPr="004D622A">
        <w:rPr>
          <w:rFonts w:ascii="Book Antiqua" w:hAnsi="Book Antiqua"/>
          <w:lang w:val="es-ES"/>
        </w:rPr>
        <w:t>esc</w:t>
      </w:r>
      <w:r w:rsidR="00717584" w:rsidRPr="004D622A">
        <w:rPr>
          <w:rFonts w:ascii="Book Antiqua" w:hAnsi="Book Antiqua"/>
          <w:lang w:val="es-ES"/>
        </w:rPr>
        <w:t>olares</w:t>
      </w:r>
      <w:r w:rsidR="005374C4" w:rsidRPr="004D622A">
        <w:rPr>
          <w:rFonts w:ascii="Book Antiqua" w:hAnsi="Book Antiqua"/>
          <w:lang w:val="es-ES"/>
        </w:rPr>
        <w:t xml:space="preserve"> del Departamento de Educación de Puerto Rico</w:t>
      </w:r>
      <w:r w:rsidR="00AD71A4" w:rsidRPr="004D622A">
        <w:rPr>
          <w:rFonts w:ascii="Book Antiqua" w:hAnsi="Book Antiqua"/>
          <w:lang w:val="es-ES"/>
        </w:rPr>
        <w:t>.</w:t>
      </w:r>
      <w:r w:rsidR="005374C4" w:rsidRPr="004D622A">
        <w:rPr>
          <w:rFonts w:ascii="Book Antiqua" w:hAnsi="Book Antiqua"/>
          <w:lang w:val="es-ES"/>
        </w:rPr>
        <w:t xml:space="preserve"> </w:t>
      </w:r>
    </w:p>
    <w:p w14:paraId="55615E0C" w14:textId="01A5397D" w:rsidR="009E7607" w:rsidRPr="0041589E" w:rsidRDefault="008E3250" w:rsidP="0041589E">
      <w:pPr>
        <w:spacing w:line="480" w:lineRule="auto"/>
        <w:ind w:firstLine="567"/>
        <w:jc w:val="both"/>
        <w:divId w:val="765076431"/>
        <w:rPr>
          <w:rFonts w:ascii="Book Antiqua" w:hAnsi="Book Antiqua"/>
          <w:lang w:val="es-ES"/>
        </w:rPr>
      </w:pPr>
      <w:r w:rsidRPr="004D622A">
        <w:rPr>
          <w:rFonts w:ascii="Book Antiqua" w:hAnsi="Book Antiqua"/>
          <w:lang w:val="es-ES"/>
        </w:rPr>
        <w:t xml:space="preserve"> </w:t>
      </w:r>
      <w:r w:rsidR="00E73BBC" w:rsidRPr="004D622A">
        <w:rPr>
          <w:rFonts w:ascii="Book Antiqua" w:hAnsi="Book Antiqua"/>
          <w:lang w:val="es-ES"/>
        </w:rPr>
        <w:t xml:space="preserve">Se </w:t>
      </w:r>
      <w:r w:rsidR="00B560F7" w:rsidRPr="004D622A">
        <w:rPr>
          <w:rFonts w:ascii="Book Antiqua" w:hAnsi="Book Antiqua"/>
          <w:lang w:val="es-ES"/>
        </w:rPr>
        <w:t>ordena al Departamento de Educación</w:t>
      </w:r>
      <w:r w:rsidR="008147A7">
        <w:rPr>
          <w:rFonts w:ascii="Book Antiqua" w:hAnsi="Book Antiqua"/>
          <w:lang w:val="es-ES"/>
        </w:rPr>
        <w:t xml:space="preserve"> a</w:t>
      </w:r>
      <w:r w:rsidR="00C07D54" w:rsidRPr="004D622A">
        <w:rPr>
          <w:rFonts w:ascii="Book Antiqua" w:hAnsi="Book Antiqua"/>
          <w:lang w:val="es-ES"/>
        </w:rPr>
        <w:t xml:space="preserve"> </w:t>
      </w:r>
      <w:bookmarkStart w:id="2" w:name="_Hlk158112150"/>
      <w:r w:rsidR="00F667E2" w:rsidRPr="004D622A">
        <w:rPr>
          <w:rFonts w:ascii="Book Antiqua" w:hAnsi="Book Antiqua"/>
          <w:lang w:val="es-ES"/>
        </w:rPr>
        <w:t xml:space="preserve">organizar, preparar y </w:t>
      </w:r>
      <w:r w:rsidR="00106A38" w:rsidRPr="0041589E">
        <w:rPr>
          <w:rFonts w:ascii="Book Antiqua" w:hAnsi="Book Antiqua"/>
          <w:strike/>
          <w:lang w:val="es-ES"/>
        </w:rPr>
        <w:t>presentar actividades</w:t>
      </w:r>
      <w:r w:rsidR="00F667E2" w:rsidRPr="0041589E">
        <w:rPr>
          <w:rFonts w:ascii="Book Antiqua" w:hAnsi="Book Antiqua"/>
          <w:strike/>
          <w:lang w:val="es-ES"/>
        </w:rPr>
        <w:t>, charlas o conferencias educativas</w:t>
      </w:r>
      <w:bookmarkEnd w:id="2"/>
      <w:r w:rsidR="00F667E2" w:rsidRPr="0041589E">
        <w:rPr>
          <w:rFonts w:ascii="Book Antiqua" w:hAnsi="Book Antiqua"/>
          <w:strike/>
          <w:lang w:val="es-ES"/>
        </w:rPr>
        <w:t xml:space="preserve"> a la</w:t>
      </w:r>
      <w:r w:rsidR="00D3162D" w:rsidRPr="0041589E">
        <w:rPr>
          <w:rFonts w:ascii="Book Antiqua" w:hAnsi="Book Antiqua"/>
          <w:strike/>
          <w:lang w:val="es-ES"/>
        </w:rPr>
        <w:t xml:space="preserve">s </w:t>
      </w:r>
      <w:r w:rsidR="00F667E2" w:rsidRPr="0041589E">
        <w:rPr>
          <w:rFonts w:ascii="Book Antiqua" w:hAnsi="Book Antiqua"/>
          <w:strike/>
          <w:lang w:val="es-ES"/>
        </w:rPr>
        <w:t>comunidad</w:t>
      </w:r>
      <w:r w:rsidR="00D3162D" w:rsidRPr="0041589E">
        <w:rPr>
          <w:rFonts w:ascii="Book Antiqua" w:hAnsi="Book Antiqua"/>
          <w:strike/>
          <w:lang w:val="es-ES"/>
        </w:rPr>
        <w:t>es escolares</w:t>
      </w:r>
      <w:r w:rsidR="00B007B9" w:rsidRPr="0041589E">
        <w:rPr>
          <w:rFonts w:ascii="Book Antiqua" w:hAnsi="Book Antiqua"/>
          <w:strike/>
          <w:lang w:val="es-ES"/>
        </w:rPr>
        <w:t>, en conjunto con la Oficina del Procurador del Veterano,</w:t>
      </w:r>
      <w:r w:rsidR="00F667E2" w:rsidRPr="0041589E">
        <w:rPr>
          <w:rFonts w:ascii="Book Antiqua" w:hAnsi="Book Antiqua"/>
          <w:strike/>
          <w:lang w:val="es-ES"/>
        </w:rPr>
        <w:t xml:space="preserve"> </w:t>
      </w:r>
      <w:r w:rsidR="00593DE4" w:rsidRPr="0041589E">
        <w:rPr>
          <w:rFonts w:ascii="Book Antiqua" w:hAnsi="Book Antiqua"/>
          <w:strike/>
          <w:lang w:val="es-ES"/>
        </w:rPr>
        <w:t xml:space="preserve">a los fines de concientizar sobre la conmemoración de </w:t>
      </w:r>
      <w:r w:rsidR="00BB7BAA" w:rsidRPr="0041589E">
        <w:rPr>
          <w:rFonts w:ascii="Book Antiqua" w:hAnsi="Book Antiqua"/>
          <w:strike/>
          <w:lang w:val="es-ES"/>
        </w:rPr>
        <w:t>“</w:t>
      </w:r>
      <w:r w:rsidR="00593DE4" w:rsidRPr="0041589E">
        <w:rPr>
          <w:rFonts w:ascii="Book Antiqua" w:hAnsi="Book Antiqua"/>
          <w:strike/>
          <w:lang w:val="es-ES"/>
        </w:rPr>
        <w:t>POW/MIA</w:t>
      </w:r>
      <w:r w:rsidR="00BB7BAA" w:rsidRPr="0041589E">
        <w:rPr>
          <w:rFonts w:ascii="Book Antiqua" w:hAnsi="Book Antiqua"/>
          <w:strike/>
          <w:lang w:val="es-ES"/>
        </w:rPr>
        <w:t>”</w:t>
      </w:r>
      <w:r w:rsidR="00781C7D" w:rsidRPr="0041589E">
        <w:rPr>
          <w:rFonts w:ascii="Book Antiqua" w:hAnsi="Book Antiqua"/>
          <w:strike/>
          <w:lang w:val="es-ES"/>
        </w:rPr>
        <w:t>.</w:t>
      </w:r>
      <w:r w:rsidR="0041589E">
        <w:rPr>
          <w:rFonts w:ascii="Book Antiqua" w:hAnsi="Book Antiqua"/>
          <w:lang w:val="es-ES"/>
        </w:rPr>
        <w:t xml:space="preserve"> </w:t>
      </w:r>
      <w:r w:rsidR="009E7607" w:rsidRPr="009040D8">
        <w:rPr>
          <w:rFonts w:ascii="Book Antiqua" w:eastAsia="Times New Roman" w:hAnsi="Book Antiqua" w:cs="Segoe UI"/>
          <w:i/>
          <w:iCs/>
          <w:u w:val="single"/>
        </w:rPr>
        <w:t xml:space="preserve">llevar a cabo al menos una actividad, charla o conferencia educativa anual a las comunidades escolares, el tercer viernes de septiembre, a los fines de concientizar sobre la conmemoración de "POW/MIA". La actividad podrá consistir, sin que se entienda necesariamente como una limitación, de asambleas escolares, exhibiciones en bibliotecas, proyectos de escritura, y colaboraciones con la comunidad militar local. El Departamento de Educación se asegurará de que las actividades sean apropiadas para cada nivel educativo y proporcionará capacitación a los educadores para abordar las necesidades de los estudiantes de familias militares. El contenido de la actividad anual </w:t>
      </w:r>
      <w:r w:rsidR="008E12C9">
        <w:rPr>
          <w:rFonts w:ascii="Book Antiqua" w:eastAsia="Times New Roman" w:hAnsi="Book Antiqua" w:cs="Segoe UI"/>
          <w:i/>
          <w:iCs/>
          <w:u w:val="single"/>
        </w:rPr>
        <w:t>podr</w:t>
      </w:r>
      <w:r w:rsidR="009E7607" w:rsidRPr="009040D8">
        <w:rPr>
          <w:rFonts w:ascii="Book Antiqua" w:eastAsia="Times New Roman" w:hAnsi="Book Antiqua" w:cs="Segoe UI"/>
          <w:i/>
          <w:iCs/>
          <w:u w:val="single"/>
        </w:rPr>
        <w:t>á ser consultado con</w:t>
      </w:r>
      <w:r w:rsidR="008E12C9">
        <w:rPr>
          <w:rFonts w:ascii="Book Antiqua" w:eastAsia="Times New Roman" w:hAnsi="Book Antiqua" w:cs="Segoe UI"/>
          <w:i/>
          <w:iCs/>
          <w:u w:val="single"/>
        </w:rPr>
        <w:t xml:space="preserve"> la Oficina </w:t>
      </w:r>
      <w:r w:rsidR="00106A38">
        <w:rPr>
          <w:rFonts w:ascii="Book Antiqua" w:eastAsia="Times New Roman" w:hAnsi="Book Antiqua" w:cs="Segoe UI"/>
          <w:i/>
          <w:iCs/>
          <w:u w:val="single"/>
        </w:rPr>
        <w:t xml:space="preserve">del </w:t>
      </w:r>
      <w:r w:rsidR="00106A38" w:rsidRPr="009040D8">
        <w:rPr>
          <w:rFonts w:ascii="Book Antiqua" w:eastAsia="Times New Roman" w:hAnsi="Book Antiqua" w:cs="Segoe UI"/>
          <w:i/>
          <w:iCs/>
          <w:u w:val="single"/>
        </w:rPr>
        <w:t>Procurador</w:t>
      </w:r>
      <w:r w:rsidR="009E7607" w:rsidRPr="009040D8">
        <w:rPr>
          <w:rFonts w:ascii="Book Antiqua" w:eastAsia="Times New Roman" w:hAnsi="Book Antiqua" w:cs="Segoe UI"/>
          <w:i/>
          <w:iCs/>
          <w:u w:val="single"/>
        </w:rPr>
        <w:t xml:space="preserve"> del Veterano para confirmar la corrección </w:t>
      </w:r>
      <w:proofErr w:type="gramStart"/>
      <w:r w:rsidR="009E7607" w:rsidRPr="009040D8">
        <w:rPr>
          <w:rFonts w:ascii="Book Antiqua" w:eastAsia="Times New Roman" w:hAnsi="Book Antiqua" w:cs="Segoe UI"/>
          <w:i/>
          <w:iCs/>
          <w:u w:val="single"/>
        </w:rPr>
        <w:t>del mismo</w:t>
      </w:r>
      <w:proofErr w:type="gramEnd"/>
      <w:r w:rsidR="009E7607" w:rsidRPr="009040D8">
        <w:rPr>
          <w:rFonts w:ascii="Book Antiqua" w:eastAsia="Times New Roman" w:hAnsi="Book Antiqua" w:cs="Segoe UI"/>
          <w:i/>
          <w:iCs/>
          <w:u w:val="single"/>
        </w:rPr>
        <w:t xml:space="preserve"> e incluirá la historia y significado de la bandera POW/MIA, experiencias de familias militares, y la importancia del servicio militar.</w:t>
      </w:r>
    </w:p>
    <w:p w14:paraId="528EBCAC" w14:textId="063D5BAA" w:rsidR="00C31793" w:rsidRPr="004D622A" w:rsidRDefault="00256B74"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Artículo</w:t>
      </w:r>
      <w:r w:rsidR="00C31793" w:rsidRPr="004D622A">
        <w:rPr>
          <w:rFonts w:ascii="Book Antiqua" w:hAnsi="Book Antiqua"/>
          <w:lang w:val="es-ES"/>
        </w:rPr>
        <w:t xml:space="preserve"> </w:t>
      </w:r>
      <w:r w:rsidR="00335F7F" w:rsidRPr="004D622A">
        <w:rPr>
          <w:rFonts w:ascii="Book Antiqua" w:hAnsi="Book Antiqua"/>
          <w:lang w:val="es-ES"/>
        </w:rPr>
        <w:t>6</w:t>
      </w:r>
      <w:r w:rsidR="006E4F3D" w:rsidRPr="004D622A">
        <w:rPr>
          <w:rFonts w:ascii="Book Antiqua" w:hAnsi="Book Antiqua"/>
          <w:lang w:val="es-ES"/>
        </w:rPr>
        <w:t>.-</w:t>
      </w:r>
      <w:r w:rsidR="003C7D7B" w:rsidRPr="004D622A">
        <w:rPr>
          <w:rFonts w:ascii="Book Antiqua" w:hAnsi="Book Antiqua"/>
          <w:lang w:val="es-ES"/>
        </w:rPr>
        <w:t>Despliegue</w:t>
      </w:r>
      <w:r w:rsidR="00C81B3C" w:rsidRPr="004D622A">
        <w:rPr>
          <w:rFonts w:ascii="Book Antiqua" w:hAnsi="Book Antiqua"/>
          <w:lang w:val="es-ES"/>
        </w:rPr>
        <w:t xml:space="preserve"> de la Bandera</w:t>
      </w:r>
      <w:r w:rsidR="00D319F1" w:rsidRPr="004D622A">
        <w:rPr>
          <w:rFonts w:ascii="Book Antiqua" w:hAnsi="Book Antiqua"/>
          <w:lang w:val="es-ES"/>
        </w:rPr>
        <w:t>.</w:t>
      </w:r>
    </w:p>
    <w:p w14:paraId="48E8E248" w14:textId="77777777" w:rsidR="007C43AC" w:rsidRDefault="007C43AC" w:rsidP="00A42D01">
      <w:pPr>
        <w:widowControl w:val="0"/>
        <w:spacing w:line="480" w:lineRule="auto"/>
        <w:ind w:firstLine="567"/>
        <w:jc w:val="both"/>
        <w:divId w:val="765076431"/>
        <w:rPr>
          <w:rFonts w:ascii="Book Antiqua" w:hAnsi="Book Antiqua"/>
          <w:lang w:val="es-ES"/>
        </w:rPr>
      </w:pPr>
      <w:r>
        <w:rPr>
          <w:rFonts w:ascii="Book Antiqua" w:hAnsi="Book Antiqua"/>
          <w:lang w:val="es-ES"/>
        </w:rPr>
        <w:t>Esta bandera se desplegará en un lugar visible</w:t>
      </w:r>
      <w:r w:rsidR="00591112">
        <w:rPr>
          <w:rFonts w:ascii="Book Antiqua" w:hAnsi="Book Antiqua"/>
          <w:lang w:val="es-ES"/>
        </w:rPr>
        <w:t>,</w:t>
      </w:r>
      <w:r>
        <w:rPr>
          <w:rFonts w:ascii="Book Antiqua" w:hAnsi="Book Antiqua"/>
          <w:lang w:val="es-ES"/>
        </w:rPr>
        <w:t xml:space="preserve"> para el público</w:t>
      </w:r>
      <w:r w:rsidR="00591112" w:rsidRPr="00591112">
        <w:rPr>
          <w:rFonts w:ascii="Book Antiqua" w:hAnsi="Book Antiqua"/>
          <w:lang w:val="es-ES"/>
        </w:rPr>
        <w:t xml:space="preserve"> </w:t>
      </w:r>
      <w:r w:rsidR="00591112">
        <w:rPr>
          <w:rFonts w:ascii="Book Antiqua" w:hAnsi="Book Antiqua"/>
          <w:lang w:val="es-ES"/>
        </w:rPr>
        <w:t>en general, en las siguientes instalaciones públicas,</w:t>
      </w:r>
      <w:r>
        <w:rPr>
          <w:rFonts w:ascii="Book Antiqua" w:hAnsi="Book Antiqua"/>
          <w:lang w:val="es-ES"/>
        </w:rPr>
        <w:t xml:space="preserve"> todos los días en </w:t>
      </w:r>
      <w:r w:rsidR="00591112">
        <w:rPr>
          <w:rFonts w:ascii="Book Antiqua" w:hAnsi="Book Antiqua"/>
          <w:lang w:val="es-ES"/>
        </w:rPr>
        <w:t>que</w:t>
      </w:r>
      <w:r>
        <w:rPr>
          <w:rFonts w:ascii="Book Antiqua" w:hAnsi="Book Antiqua"/>
          <w:lang w:val="es-ES"/>
        </w:rPr>
        <w:t xml:space="preserve"> la bandera de Estados Unidos sea desplegada: </w:t>
      </w:r>
    </w:p>
    <w:p w14:paraId="293DCF28" w14:textId="77777777" w:rsidR="007C43AC" w:rsidRPr="004D622A" w:rsidRDefault="007C43AC" w:rsidP="00A42D01">
      <w:pPr>
        <w:pStyle w:val="ListParagraph"/>
        <w:widowControl w:val="0"/>
        <w:numPr>
          <w:ilvl w:val="0"/>
          <w:numId w:val="7"/>
        </w:numPr>
        <w:spacing w:line="480" w:lineRule="auto"/>
        <w:ind w:firstLine="567"/>
        <w:jc w:val="both"/>
        <w:divId w:val="765076431"/>
        <w:rPr>
          <w:rFonts w:ascii="Book Antiqua" w:hAnsi="Book Antiqua"/>
          <w:lang w:val="es-ES"/>
        </w:rPr>
      </w:pPr>
      <w:r w:rsidRPr="004D622A">
        <w:rPr>
          <w:rFonts w:ascii="Book Antiqua" w:hAnsi="Book Antiqua"/>
          <w:lang w:val="es-ES"/>
        </w:rPr>
        <w:t>Capitolio de Puerto Rico;</w:t>
      </w:r>
    </w:p>
    <w:p w14:paraId="4340F3B1" w14:textId="77777777" w:rsidR="007C43AC" w:rsidRPr="004D622A" w:rsidRDefault="007C43AC" w:rsidP="00A42D01">
      <w:pPr>
        <w:pStyle w:val="ListParagraph"/>
        <w:widowControl w:val="0"/>
        <w:numPr>
          <w:ilvl w:val="0"/>
          <w:numId w:val="7"/>
        </w:numPr>
        <w:spacing w:line="480" w:lineRule="auto"/>
        <w:ind w:firstLine="567"/>
        <w:jc w:val="both"/>
        <w:divId w:val="765076431"/>
        <w:rPr>
          <w:rFonts w:ascii="Book Antiqua" w:hAnsi="Book Antiqua"/>
          <w:lang w:val="es-ES"/>
        </w:rPr>
      </w:pPr>
      <w:r w:rsidRPr="004D622A">
        <w:rPr>
          <w:rFonts w:ascii="Book Antiqua" w:hAnsi="Book Antiqua"/>
          <w:lang w:val="es-ES"/>
        </w:rPr>
        <w:t>Guardia Nacional y sus instalaciones militares o administrativas;</w:t>
      </w:r>
    </w:p>
    <w:p w14:paraId="2DD1B60D" w14:textId="77777777" w:rsidR="007C43AC" w:rsidRPr="004D622A" w:rsidRDefault="007C43AC" w:rsidP="00A42D01">
      <w:pPr>
        <w:pStyle w:val="ListParagraph"/>
        <w:widowControl w:val="0"/>
        <w:numPr>
          <w:ilvl w:val="0"/>
          <w:numId w:val="7"/>
        </w:numPr>
        <w:spacing w:line="480" w:lineRule="auto"/>
        <w:ind w:firstLine="567"/>
        <w:jc w:val="both"/>
        <w:divId w:val="765076431"/>
        <w:rPr>
          <w:rFonts w:ascii="Book Antiqua" w:hAnsi="Book Antiqua"/>
          <w:lang w:val="es-ES"/>
        </w:rPr>
      </w:pPr>
      <w:r w:rsidRPr="004D622A">
        <w:rPr>
          <w:rFonts w:ascii="Book Antiqua" w:hAnsi="Book Antiqua"/>
          <w:lang w:val="es-ES"/>
        </w:rPr>
        <w:t>Oficina del Procurador del Veterano y sus oficinas regionales.</w:t>
      </w:r>
    </w:p>
    <w:p w14:paraId="6141E803" w14:textId="77777777" w:rsidR="007C43AC" w:rsidRDefault="007C43AC" w:rsidP="00A42D01">
      <w:pPr>
        <w:widowControl w:val="0"/>
        <w:spacing w:line="480" w:lineRule="auto"/>
        <w:ind w:firstLine="567"/>
        <w:jc w:val="both"/>
        <w:divId w:val="765076431"/>
        <w:rPr>
          <w:rFonts w:ascii="Book Antiqua" w:hAnsi="Book Antiqua"/>
          <w:lang w:val="es-ES"/>
        </w:rPr>
      </w:pPr>
      <w:r>
        <w:rPr>
          <w:rFonts w:ascii="Book Antiqua" w:hAnsi="Book Antiqua"/>
          <w:lang w:val="es-ES"/>
        </w:rPr>
        <w:lastRenderedPageBreak/>
        <w:t>En las siguientes facilidades públicas se desplegará la bandera en las fechas que a continuación se describen</w:t>
      </w:r>
      <w:r w:rsidR="008E6EEF">
        <w:rPr>
          <w:rFonts w:ascii="Book Antiqua" w:hAnsi="Book Antiqua"/>
          <w:lang w:val="es-ES"/>
        </w:rPr>
        <w:t>:</w:t>
      </w:r>
      <w:r>
        <w:rPr>
          <w:rFonts w:ascii="Book Antiqua" w:hAnsi="Book Antiqua"/>
          <w:lang w:val="es-ES"/>
        </w:rPr>
        <w:t xml:space="preserve"> </w:t>
      </w:r>
    </w:p>
    <w:p w14:paraId="386EAC62" w14:textId="77777777" w:rsidR="007C43AC" w:rsidRPr="004D622A" w:rsidRDefault="007C43AC" w:rsidP="00A42D01">
      <w:pPr>
        <w:pStyle w:val="ListParagraph"/>
        <w:widowControl w:val="0"/>
        <w:numPr>
          <w:ilvl w:val="0"/>
          <w:numId w:val="11"/>
        </w:numPr>
        <w:spacing w:line="480" w:lineRule="auto"/>
        <w:ind w:firstLine="567"/>
        <w:jc w:val="both"/>
        <w:divId w:val="765076431"/>
        <w:rPr>
          <w:rFonts w:ascii="Book Antiqua" w:hAnsi="Book Antiqua"/>
          <w:lang w:val="es-ES"/>
        </w:rPr>
      </w:pPr>
      <w:r w:rsidRPr="004D622A">
        <w:rPr>
          <w:rFonts w:ascii="Book Antiqua" w:hAnsi="Book Antiqua"/>
          <w:lang w:val="es-ES"/>
        </w:rPr>
        <w:t xml:space="preserve">Departamento de Estado; </w:t>
      </w:r>
    </w:p>
    <w:p w14:paraId="08D7F7A8" w14:textId="77777777" w:rsidR="007C43AC" w:rsidRPr="004D622A" w:rsidRDefault="007C43AC" w:rsidP="00A42D01">
      <w:pPr>
        <w:pStyle w:val="ListParagraph"/>
        <w:widowControl w:val="0"/>
        <w:numPr>
          <w:ilvl w:val="0"/>
          <w:numId w:val="11"/>
        </w:numPr>
        <w:spacing w:line="480" w:lineRule="auto"/>
        <w:ind w:firstLine="567"/>
        <w:jc w:val="both"/>
        <w:divId w:val="765076431"/>
        <w:rPr>
          <w:rFonts w:ascii="Book Antiqua" w:hAnsi="Book Antiqua"/>
          <w:lang w:val="es-ES"/>
        </w:rPr>
      </w:pPr>
      <w:r w:rsidRPr="004D622A">
        <w:rPr>
          <w:rFonts w:ascii="Book Antiqua" w:hAnsi="Book Antiqua"/>
          <w:lang w:val="es-ES"/>
        </w:rPr>
        <w:t>Alcaldías, sedes principales;</w:t>
      </w:r>
    </w:p>
    <w:p w14:paraId="6044A984" w14:textId="77777777" w:rsidR="007C43AC" w:rsidRPr="004D622A" w:rsidRDefault="007C43AC" w:rsidP="00A42D01">
      <w:pPr>
        <w:pStyle w:val="ListParagraph"/>
        <w:widowControl w:val="0"/>
        <w:numPr>
          <w:ilvl w:val="0"/>
          <w:numId w:val="11"/>
        </w:numPr>
        <w:spacing w:line="480" w:lineRule="auto"/>
        <w:ind w:firstLine="567"/>
        <w:jc w:val="both"/>
        <w:divId w:val="765076431"/>
        <w:rPr>
          <w:rFonts w:ascii="Book Antiqua" w:hAnsi="Book Antiqua"/>
          <w:lang w:val="es-ES"/>
        </w:rPr>
      </w:pPr>
      <w:r w:rsidRPr="004D622A">
        <w:rPr>
          <w:rFonts w:ascii="Book Antiqua" w:hAnsi="Book Antiqua"/>
          <w:lang w:val="es-ES"/>
        </w:rPr>
        <w:t>Departamento de Educación de Puerto Rico, sede principal</w:t>
      </w:r>
      <w:r w:rsidR="007654D9">
        <w:rPr>
          <w:rFonts w:ascii="Book Antiqua" w:hAnsi="Book Antiqua"/>
          <w:lang w:val="es-ES"/>
        </w:rPr>
        <w:t xml:space="preserve"> y planteles escolares.</w:t>
      </w:r>
    </w:p>
    <w:p w14:paraId="452823B7" w14:textId="77777777" w:rsidR="008E4E6D" w:rsidRPr="004D622A" w:rsidRDefault="007C43AC" w:rsidP="00A42D01">
      <w:pPr>
        <w:widowControl w:val="0"/>
        <w:spacing w:line="480" w:lineRule="auto"/>
        <w:ind w:firstLine="567"/>
        <w:jc w:val="both"/>
        <w:divId w:val="765076431"/>
        <w:rPr>
          <w:rFonts w:ascii="Book Antiqua" w:hAnsi="Book Antiqua"/>
          <w:lang w:val="es-ES"/>
        </w:rPr>
      </w:pPr>
      <w:r>
        <w:rPr>
          <w:rFonts w:ascii="Book Antiqua" w:hAnsi="Book Antiqua"/>
          <w:lang w:val="es-ES"/>
        </w:rPr>
        <w:t>Para estas instrumentalidades públicas, l</w:t>
      </w:r>
      <w:r w:rsidR="003C7D7B" w:rsidRPr="004D622A">
        <w:rPr>
          <w:rFonts w:ascii="Book Antiqua" w:hAnsi="Book Antiqua"/>
          <w:lang w:val="es-ES"/>
        </w:rPr>
        <w:t xml:space="preserve">a bandera se </w:t>
      </w:r>
      <w:r w:rsidR="00317BCA" w:rsidRPr="004D622A">
        <w:rPr>
          <w:rFonts w:ascii="Book Antiqua" w:hAnsi="Book Antiqua"/>
          <w:lang w:val="es-ES"/>
        </w:rPr>
        <w:t>desplegará</w:t>
      </w:r>
      <w:r w:rsidR="003C7D7B" w:rsidRPr="004D622A">
        <w:rPr>
          <w:rFonts w:ascii="Book Antiqua" w:hAnsi="Book Antiqua"/>
          <w:lang w:val="es-ES"/>
        </w:rPr>
        <w:t xml:space="preserve"> </w:t>
      </w:r>
      <w:r w:rsidR="0070472A" w:rsidRPr="004D622A">
        <w:rPr>
          <w:rFonts w:ascii="Book Antiqua" w:hAnsi="Book Antiqua"/>
          <w:lang w:val="es-ES"/>
        </w:rPr>
        <w:t>el tercer viernes de septiembre</w:t>
      </w:r>
      <w:r w:rsidR="004807FE" w:rsidRPr="004D622A">
        <w:rPr>
          <w:rFonts w:ascii="Book Antiqua" w:hAnsi="Book Antiqua"/>
          <w:lang w:val="es-ES"/>
        </w:rPr>
        <w:t xml:space="preserve"> en un lugar visible para el público </w:t>
      </w:r>
      <w:r w:rsidR="006870AB" w:rsidRPr="004D622A">
        <w:rPr>
          <w:rFonts w:ascii="Book Antiqua" w:hAnsi="Book Antiqua"/>
          <w:lang w:val="es-ES"/>
        </w:rPr>
        <w:t>y,</w:t>
      </w:r>
      <w:r w:rsidR="005D4D4A" w:rsidRPr="004D622A">
        <w:rPr>
          <w:rFonts w:ascii="Book Antiqua" w:hAnsi="Book Antiqua"/>
          <w:lang w:val="es-ES"/>
        </w:rPr>
        <w:t xml:space="preserve"> </w:t>
      </w:r>
      <w:r w:rsidR="00B413D8" w:rsidRPr="004D622A">
        <w:rPr>
          <w:rFonts w:ascii="Book Antiqua" w:hAnsi="Book Antiqua"/>
          <w:lang w:val="es-ES"/>
        </w:rPr>
        <w:t xml:space="preserve">además, </w:t>
      </w:r>
      <w:r w:rsidR="006870AB" w:rsidRPr="004D622A">
        <w:rPr>
          <w:rFonts w:ascii="Book Antiqua" w:hAnsi="Book Antiqua"/>
          <w:lang w:val="es-ES"/>
        </w:rPr>
        <w:t>durante toda la semana, comenzando el domingo previo, que ubique la celebración de los siguientes días</w:t>
      </w:r>
      <w:r w:rsidR="00193DE8" w:rsidRPr="004D622A">
        <w:rPr>
          <w:rFonts w:ascii="Book Antiqua" w:hAnsi="Book Antiqua"/>
          <w:lang w:val="es-ES"/>
        </w:rPr>
        <w:t xml:space="preserve">: </w:t>
      </w:r>
      <w:r w:rsidR="008E4E6D" w:rsidRPr="004D622A">
        <w:rPr>
          <w:rFonts w:ascii="Book Antiqua" w:hAnsi="Book Antiqua"/>
          <w:lang w:val="es-ES"/>
        </w:rPr>
        <w:t xml:space="preserve">Día de la Ciudadanía Americana (2 de marzo), Día de la Mujer Veterana (9 de marzo), Día del Veterano de Vietnam (30 de marzo), Día Nacional de los Borinqueneers (13 de abril), Día de las Fuerzas Armadas o “Armed Forces Day” (tercer sábado del mes de mayo), Día de la Recordación de los Caídos o “Memorial Day” (cuarto lunes de mayo), Día de la Independencia de los Estados Unidos de América (4 de julio), Día del Corazón Púrpura (7 de agosto), Semana del Veterano Puertorriqueño (semana donde ubique el 18 de septiembre), durante todo el mes del Veterano (mes de noviembre) el cual incluye </w:t>
      </w:r>
      <w:r w:rsidR="004E7F87" w:rsidRPr="004D622A">
        <w:rPr>
          <w:rFonts w:ascii="Book Antiqua" w:hAnsi="Book Antiqua"/>
          <w:lang w:val="es-ES"/>
        </w:rPr>
        <w:t>el</w:t>
      </w:r>
      <w:r w:rsidR="008E4E6D" w:rsidRPr="004D622A">
        <w:rPr>
          <w:rFonts w:ascii="Book Antiqua" w:hAnsi="Book Antiqua"/>
          <w:lang w:val="es-ES"/>
        </w:rPr>
        <w:t xml:space="preserve"> D</w:t>
      </w:r>
      <w:r w:rsidR="004E7F87" w:rsidRPr="004D622A">
        <w:rPr>
          <w:rFonts w:ascii="Book Antiqua" w:hAnsi="Book Antiqua"/>
          <w:lang w:val="es-ES"/>
        </w:rPr>
        <w:t>í</w:t>
      </w:r>
      <w:r w:rsidR="008E4E6D" w:rsidRPr="004D622A">
        <w:rPr>
          <w:rFonts w:ascii="Book Antiqua" w:hAnsi="Book Antiqua"/>
          <w:lang w:val="es-ES"/>
        </w:rPr>
        <w:t>a del Veterano (11 de noviembre).</w:t>
      </w:r>
    </w:p>
    <w:p w14:paraId="2FEEF980" w14:textId="77777777" w:rsidR="008B730F" w:rsidRPr="004D622A" w:rsidRDefault="00510124"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La bandera “POW/MIA” será desplegada</w:t>
      </w:r>
      <w:r w:rsidR="00BC0904" w:rsidRPr="004D622A">
        <w:rPr>
          <w:rFonts w:ascii="Book Antiqua" w:hAnsi="Book Antiqua"/>
          <w:lang w:val="es-ES"/>
        </w:rPr>
        <w:t>,</w:t>
      </w:r>
      <w:r w:rsidRPr="004D622A">
        <w:rPr>
          <w:rFonts w:ascii="Book Antiqua" w:hAnsi="Book Antiqua"/>
          <w:lang w:val="es-ES"/>
        </w:rPr>
        <w:t xml:space="preserve"> </w:t>
      </w:r>
      <w:r w:rsidR="00995894" w:rsidRPr="004D622A">
        <w:rPr>
          <w:rFonts w:ascii="Book Antiqua" w:hAnsi="Book Antiqua"/>
          <w:lang w:val="es-ES"/>
        </w:rPr>
        <w:t>siempre que las circunstancias particulares</w:t>
      </w:r>
      <w:r w:rsidR="00D319F1" w:rsidRPr="004D622A">
        <w:rPr>
          <w:rFonts w:ascii="Book Antiqua" w:hAnsi="Book Antiqua"/>
          <w:lang w:val="es-ES"/>
        </w:rPr>
        <w:t xml:space="preserve"> </w:t>
      </w:r>
      <w:r w:rsidR="00447785" w:rsidRPr="004D622A">
        <w:rPr>
          <w:rFonts w:ascii="Book Antiqua" w:hAnsi="Book Antiqua"/>
          <w:lang w:val="es-ES"/>
        </w:rPr>
        <w:t xml:space="preserve">así </w:t>
      </w:r>
      <w:r w:rsidR="00D319F1" w:rsidRPr="004D622A">
        <w:rPr>
          <w:rFonts w:ascii="Book Antiqua" w:hAnsi="Book Antiqua"/>
          <w:lang w:val="es-ES"/>
        </w:rPr>
        <w:t>lo</w:t>
      </w:r>
      <w:r w:rsidR="00995894" w:rsidRPr="004D622A">
        <w:rPr>
          <w:rFonts w:ascii="Book Antiqua" w:hAnsi="Book Antiqua"/>
          <w:lang w:val="es-ES"/>
        </w:rPr>
        <w:t xml:space="preserve"> permitan</w:t>
      </w:r>
      <w:r w:rsidR="00D319F1" w:rsidRPr="004D622A">
        <w:rPr>
          <w:rFonts w:ascii="Book Antiqua" w:hAnsi="Book Antiqua"/>
          <w:lang w:val="es-ES"/>
        </w:rPr>
        <w:t xml:space="preserve">, </w:t>
      </w:r>
      <w:r w:rsidR="00995894" w:rsidRPr="004D622A">
        <w:rPr>
          <w:rFonts w:ascii="Book Antiqua" w:hAnsi="Book Antiqua"/>
          <w:lang w:val="es-ES"/>
        </w:rPr>
        <w:t xml:space="preserve">en </w:t>
      </w:r>
      <w:r w:rsidR="00455372" w:rsidRPr="004D622A">
        <w:rPr>
          <w:rFonts w:ascii="Book Antiqua" w:hAnsi="Book Antiqua"/>
          <w:lang w:val="es-ES"/>
        </w:rPr>
        <w:t xml:space="preserve">la misma </w:t>
      </w:r>
      <w:r w:rsidR="008B730F" w:rsidRPr="004D622A">
        <w:rPr>
          <w:rFonts w:ascii="Book Antiqua" w:hAnsi="Book Antiqua"/>
          <w:lang w:val="es-ES"/>
        </w:rPr>
        <w:t>asta</w:t>
      </w:r>
      <w:r w:rsidR="0061729B" w:rsidRPr="004D622A">
        <w:rPr>
          <w:rFonts w:ascii="Book Antiqua" w:hAnsi="Book Antiqua"/>
          <w:lang w:val="es-ES"/>
        </w:rPr>
        <w:t>,</w:t>
      </w:r>
      <w:r w:rsidR="008B730F" w:rsidRPr="004D622A">
        <w:rPr>
          <w:rFonts w:ascii="Book Antiqua" w:hAnsi="Book Antiqua"/>
          <w:lang w:val="es-ES"/>
        </w:rPr>
        <w:t xml:space="preserve"> donde se despliegue</w:t>
      </w:r>
      <w:r w:rsidR="00686FAC" w:rsidRPr="004D622A">
        <w:rPr>
          <w:rFonts w:ascii="Book Antiqua" w:hAnsi="Book Antiqua"/>
          <w:lang w:val="es-ES"/>
        </w:rPr>
        <w:t xml:space="preserve"> la bandera de los Estados Unidos de América. </w:t>
      </w:r>
      <w:r w:rsidR="00995894" w:rsidRPr="004D622A">
        <w:rPr>
          <w:rFonts w:ascii="Book Antiqua" w:hAnsi="Book Antiqua"/>
          <w:lang w:val="es-ES"/>
        </w:rPr>
        <w:t xml:space="preserve"> </w:t>
      </w:r>
      <w:r w:rsidR="00BC0904" w:rsidRPr="004D622A">
        <w:rPr>
          <w:rFonts w:ascii="Book Antiqua" w:hAnsi="Book Antiqua"/>
          <w:lang w:val="es-ES"/>
        </w:rPr>
        <w:t xml:space="preserve"> </w:t>
      </w:r>
    </w:p>
    <w:p w14:paraId="7BDB811D" w14:textId="77777777" w:rsidR="0041589E" w:rsidRDefault="00F34407" w:rsidP="0041589E">
      <w:pPr>
        <w:widowControl w:val="0"/>
        <w:spacing w:line="480" w:lineRule="auto"/>
        <w:ind w:firstLine="567"/>
        <w:jc w:val="both"/>
        <w:rPr>
          <w:rFonts w:ascii="Book Antiqua" w:hAnsi="Book Antiqua"/>
          <w:lang w:val="es-ES"/>
        </w:rPr>
      </w:pPr>
      <w:r w:rsidRPr="004D622A">
        <w:rPr>
          <w:rFonts w:ascii="Book Antiqua" w:hAnsi="Book Antiqua"/>
          <w:lang w:val="es-ES"/>
        </w:rPr>
        <w:t xml:space="preserve">No obstante, se </w:t>
      </w:r>
      <w:proofErr w:type="gramStart"/>
      <w:r w:rsidRPr="004D622A">
        <w:rPr>
          <w:rFonts w:ascii="Book Antiqua" w:hAnsi="Book Antiqua"/>
          <w:lang w:val="es-ES"/>
        </w:rPr>
        <w:t>autoriza</w:t>
      </w:r>
      <w:proofErr w:type="gramEnd"/>
      <w:r w:rsidRPr="004D622A">
        <w:rPr>
          <w:rFonts w:ascii="Book Antiqua" w:hAnsi="Book Antiqua"/>
          <w:lang w:val="es-ES"/>
        </w:rPr>
        <w:t xml:space="preserve"> además, a cualquier agencia, </w:t>
      </w:r>
      <w:r w:rsidR="00591112">
        <w:rPr>
          <w:rFonts w:ascii="Book Antiqua" w:hAnsi="Book Antiqua"/>
          <w:lang w:val="es-ES"/>
        </w:rPr>
        <w:t>facilidad municipal</w:t>
      </w:r>
      <w:r w:rsidRPr="004D622A">
        <w:rPr>
          <w:rFonts w:ascii="Book Antiqua" w:hAnsi="Book Antiqua"/>
          <w:lang w:val="es-ES"/>
        </w:rPr>
        <w:t xml:space="preserve"> e instrumentalidad del Gobierno </w:t>
      </w:r>
      <w:r w:rsidR="003605AB">
        <w:rPr>
          <w:rFonts w:ascii="Book Antiqua" w:hAnsi="Book Antiqua"/>
          <w:lang w:val="es-ES"/>
        </w:rPr>
        <w:t>de</w:t>
      </w:r>
      <w:r w:rsidRPr="004D622A">
        <w:rPr>
          <w:rFonts w:ascii="Book Antiqua" w:hAnsi="Book Antiqua"/>
          <w:lang w:val="es-ES"/>
        </w:rPr>
        <w:t xml:space="preserve"> Puerto Rico, que no estén incluidas en </w:t>
      </w:r>
      <w:r w:rsidR="00591112">
        <w:rPr>
          <w:rFonts w:ascii="Book Antiqua" w:hAnsi="Book Antiqua"/>
          <w:lang w:val="es-ES"/>
        </w:rPr>
        <w:t>este</w:t>
      </w:r>
      <w:r w:rsidRPr="004D622A">
        <w:rPr>
          <w:rFonts w:ascii="Book Antiqua" w:hAnsi="Book Antiqua"/>
          <w:lang w:val="es-ES"/>
        </w:rPr>
        <w:t xml:space="preserve"> </w:t>
      </w:r>
      <w:r w:rsidR="00591112">
        <w:rPr>
          <w:rFonts w:ascii="Book Antiqua" w:hAnsi="Book Antiqua"/>
          <w:lang w:val="es-ES"/>
        </w:rPr>
        <w:t>artículo</w:t>
      </w:r>
      <w:r w:rsidRPr="004D622A">
        <w:rPr>
          <w:rFonts w:ascii="Book Antiqua" w:hAnsi="Book Antiqua"/>
          <w:lang w:val="es-ES"/>
        </w:rPr>
        <w:t xml:space="preserve">, a </w:t>
      </w:r>
      <w:r w:rsidRPr="004D622A">
        <w:rPr>
          <w:rFonts w:ascii="Book Antiqua" w:hAnsi="Book Antiqua"/>
          <w:lang w:val="es-ES"/>
        </w:rPr>
        <w:lastRenderedPageBreak/>
        <w:t xml:space="preserve">que </w:t>
      </w:r>
      <w:r w:rsidR="00A61506" w:rsidRPr="00DB4410">
        <w:rPr>
          <w:rFonts w:ascii="Book Antiqua" w:hAnsi="Book Antiqua"/>
          <w:lang w:val="es-ES"/>
        </w:rPr>
        <w:t xml:space="preserve">exhiban </w:t>
      </w:r>
      <w:r w:rsidRPr="004D622A">
        <w:rPr>
          <w:rFonts w:ascii="Book Antiqua" w:hAnsi="Book Antiqua"/>
          <w:lang w:val="es-ES"/>
        </w:rPr>
        <w:t>en sus facilidades</w:t>
      </w:r>
      <w:r w:rsidR="00591112">
        <w:rPr>
          <w:rFonts w:ascii="Book Antiqua" w:hAnsi="Book Antiqua"/>
          <w:lang w:val="es-ES"/>
        </w:rPr>
        <w:t>, la</w:t>
      </w:r>
      <w:r w:rsidRPr="004D622A">
        <w:rPr>
          <w:rFonts w:ascii="Book Antiqua" w:hAnsi="Book Antiqua"/>
          <w:lang w:val="es-ES"/>
        </w:rPr>
        <w:t xml:space="preserve"> bandera </w:t>
      </w:r>
      <w:r w:rsidRPr="00DB4410">
        <w:rPr>
          <w:rFonts w:ascii="Book Antiqua" w:hAnsi="Book Antiqua"/>
          <w:lang w:val="es-ES"/>
        </w:rPr>
        <w:t>de</w:t>
      </w:r>
      <w:r w:rsidR="00A61506" w:rsidRPr="00DB4410">
        <w:rPr>
          <w:rFonts w:ascii="Book Antiqua" w:hAnsi="Book Antiqua"/>
          <w:lang w:val="es-ES"/>
        </w:rPr>
        <w:t xml:space="preserve"> </w:t>
      </w:r>
      <w:r w:rsidR="003605AB">
        <w:rPr>
          <w:rFonts w:ascii="Book Antiqua" w:hAnsi="Book Antiqua"/>
          <w:lang w:val="es-ES"/>
        </w:rPr>
        <w:t>“</w:t>
      </w:r>
      <w:r w:rsidR="00A61506" w:rsidRPr="00DB4410">
        <w:rPr>
          <w:rFonts w:ascii="Book Antiqua" w:hAnsi="Book Antiqua"/>
          <w:lang w:val="es-ES"/>
        </w:rPr>
        <w:t>POW/MIA</w:t>
      </w:r>
      <w:r w:rsidR="003605AB">
        <w:rPr>
          <w:rFonts w:ascii="Book Antiqua" w:hAnsi="Book Antiqua"/>
          <w:lang w:val="es-ES"/>
        </w:rPr>
        <w:t>”</w:t>
      </w:r>
      <w:r w:rsidRPr="004D622A">
        <w:rPr>
          <w:rFonts w:ascii="Book Antiqua" w:hAnsi="Book Antiqua"/>
          <w:lang w:val="es-ES"/>
        </w:rPr>
        <w:t xml:space="preserve">, como muestra de su compromiso y adherencia a los principios que recoge la misma. </w:t>
      </w:r>
      <w:r w:rsidRPr="0041589E">
        <w:rPr>
          <w:rFonts w:ascii="Book Antiqua" w:hAnsi="Book Antiqua"/>
          <w:strike/>
          <w:lang w:val="es-ES"/>
        </w:rPr>
        <w:t>Disponiéndose, además, que</w:t>
      </w:r>
      <w:r w:rsidR="00392F60" w:rsidRPr="0041589E">
        <w:rPr>
          <w:rFonts w:ascii="Book Antiqua" w:hAnsi="Book Antiqua"/>
          <w:i/>
          <w:iCs/>
          <w:strike/>
          <w:lang w:val="es-ES"/>
        </w:rPr>
        <w:t>,</w:t>
      </w:r>
      <w:r w:rsidRPr="0041589E">
        <w:rPr>
          <w:rFonts w:ascii="Book Antiqua" w:hAnsi="Book Antiqua"/>
          <w:strike/>
          <w:lang w:val="es-ES"/>
        </w:rPr>
        <w:t xml:space="preserve"> en</w:t>
      </w:r>
      <w:r w:rsidRPr="004D622A">
        <w:rPr>
          <w:rFonts w:ascii="Book Antiqua" w:hAnsi="Book Antiqua"/>
          <w:lang w:val="es-ES"/>
        </w:rPr>
        <w:t xml:space="preserve"> </w:t>
      </w:r>
      <w:proofErr w:type="spellStart"/>
      <w:r w:rsidR="0041589E">
        <w:rPr>
          <w:rFonts w:ascii="Book Antiqua" w:hAnsi="Book Antiqua"/>
          <w:i/>
          <w:iCs/>
          <w:u w:val="single"/>
          <w:lang w:val="es-ES"/>
        </w:rPr>
        <w:t>En</w:t>
      </w:r>
      <w:proofErr w:type="spellEnd"/>
      <w:r w:rsidR="0041589E">
        <w:rPr>
          <w:rFonts w:ascii="Book Antiqua" w:hAnsi="Book Antiqua"/>
          <w:lang w:val="es-ES"/>
        </w:rPr>
        <w:t xml:space="preserve"> </w:t>
      </w:r>
      <w:r w:rsidRPr="004D622A">
        <w:rPr>
          <w:rFonts w:ascii="Book Antiqua" w:hAnsi="Book Antiqua"/>
          <w:lang w:val="es-ES"/>
        </w:rPr>
        <w:t xml:space="preserve">aquellos casos en que así lo hagan, estarían obligadas a asegurarse de </w:t>
      </w:r>
      <w:r w:rsidR="00392F60" w:rsidRPr="00DB4410">
        <w:rPr>
          <w:rFonts w:ascii="Book Antiqua" w:hAnsi="Book Antiqua"/>
          <w:lang w:val="es-ES"/>
        </w:rPr>
        <w:t xml:space="preserve">exhibir </w:t>
      </w:r>
      <w:r w:rsidRPr="00DB4410">
        <w:rPr>
          <w:rFonts w:ascii="Book Antiqua" w:hAnsi="Book Antiqua"/>
          <w:lang w:val="es-ES"/>
        </w:rPr>
        <w:t>la</w:t>
      </w:r>
      <w:r w:rsidRPr="004D622A">
        <w:rPr>
          <w:rFonts w:ascii="Book Antiqua" w:hAnsi="Book Antiqua"/>
          <w:lang w:val="es-ES"/>
        </w:rPr>
        <w:t xml:space="preserve"> misma, en los días dispuestos en esta Ley.</w:t>
      </w:r>
    </w:p>
    <w:p w14:paraId="45461544" w14:textId="77777777" w:rsidR="00A23310" w:rsidRDefault="0041589E" w:rsidP="00A23310">
      <w:pPr>
        <w:widowControl w:val="0"/>
        <w:spacing w:line="480" w:lineRule="auto"/>
        <w:ind w:firstLine="567"/>
        <w:jc w:val="both"/>
        <w:rPr>
          <w:rFonts w:ascii="Book Antiqua" w:eastAsia="Arial" w:hAnsi="Book Antiqua"/>
          <w:i/>
          <w:iCs/>
          <w:u w:val="single"/>
        </w:rPr>
      </w:pPr>
      <w:r w:rsidRPr="004057FB">
        <w:rPr>
          <w:rFonts w:ascii="Book Antiqua" w:eastAsia="Arial" w:hAnsi="Book Antiqua"/>
          <w:i/>
          <w:iCs/>
          <w:u w:val="single"/>
        </w:rPr>
        <w:t xml:space="preserve">Todas las entidades responsables del despliegue de la bandera “POW/MIA” deberán asegurar su adecuado mantenimiento, cuidado y preservación, lo que incluye: </w:t>
      </w:r>
    </w:p>
    <w:p w14:paraId="1D077CC5" w14:textId="77777777" w:rsidR="00A23310" w:rsidRPr="00A23310" w:rsidRDefault="0041589E" w:rsidP="00A23310">
      <w:pPr>
        <w:pStyle w:val="ListParagraph"/>
        <w:widowControl w:val="0"/>
        <w:numPr>
          <w:ilvl w:val="0"/>
          <w:numId w:val="13"/>
        </w:numPr>
        <w:spacing w:line="480" w:lineRule="auto"/>
        <w:jc w:val="both"/>
        <w:rPr>
          <w:rFonts w:ascii="Book Antiqua" w:hAnsi="Book Antiqua"/>
          <w:lang w:val="es-ES"/>
        </w:rPr>
      </w:pPr>
      <w:r w:rsidRPr="00A23310">
        <w:rPr>
          <w:rFonts w:ascii="Book Antiqua" w:eastAsia="Arial" w:hAnsi="Book Antiqua"/>
          <w:i/>
          <w:iCs/>
          <w:u w:val="single"/>
        </w:rPr>
        <w:t>Mantener la bandera en buenas condiciones, reemplazándola cuando muestre signos de desgaste o deterioro.</w:t>
      </w:r>
    </w:p>
    <w:p w14:paraId="55479E0F" w14:textId="77777777" w:rsidR="00A23310" w:rsidRPr="00A23310" w:rsidRDefault="0041589E" w:rsidP="00A23310">
      <w:pPr>
        <w:pStyle w:val="ListParagraph"/>
        <w:widowControl w:val="0"/>
        <w:numPr>
          <w:ilvl w:val="0"/>
          <w:numId w:val="13"/>
        </w:numPr>
        <w:spacing w:line="480" w:lineRule="auto"/>
        <w:jc w:val="both"/>
        <w:rPr>
          <w:rFonts w:ascii="Book Antiqua" w:hAnsi="Book Antiqua"/>
          <w:lang w:val="es-ES"/>
        </w:rPr>
      </w:pPr>
      <w:r w:rsidRPr="00A23310">
        <w:rPr>
          <w:rFonts w:ascii="Book Antiqua" w:eastAsia="Arial" w:hAnsi="Book Antiqua"/>
          <w:i/>
          <w:iCs/>
          <w:u w:val="single"/>
        </w:rPr>
        <w:t xml:space="preserve">Desplegarla y almacenarla de manera respetuosa, siguiendo protocolos similares a los establecidos para la bandera de los Estados Unidos a tenor con las guías contenidas en el Código de Banderas de los Estados Unidos (U.S. </w:t>
      </w:r>
      <w:proofErr w:type="spellStart"/>
      <w:r w:rsidRPr="00A23310">
        <w:rPr>
          <w:rFonts w:ascii="Book Antiqua" w:eastAsia="Arial" w:hAnsi="Book Antiqua"/>
          <w:i/>
          <w:iCs/>
          <w:u w:val="single"/>
        </w:rPr>
        <w:t>Flag</w:t>
      </w:r>
      <w:proofErr w:type="spellEnd"/>
      <w:r w:rsidRPr="00A23310">
        <w:rPr>
          <w:rFonts w:ascii="Book Antiqua" w:eastAsia="Arial" w:hAnsi="Book Antiqua"/>
          <w:i/>
          <w:iCs/>
          <w:u w:val="single"/>
        </w:rPr>
        <w:t xml:space="preserve"> </w:t>
      </w:r>
      <w:proofErr w:type="spellStart"/>
      <w:r w:rsidRPr="00A23310">
        <w:rPr>
          <w:rFonts w:ascii="Book Antiqua" w:eastAsia="Arial" w:hAnsi="Book Antiqua"/>
          <w:i/>
          <w:iCs/>
          <w:u w:val="single"/>
        </w:rPr>
        <w:t>Code</w:t>
      </w:r>
      <w:proofErr w:type="spellEnd"/>
      <w:r w:rsidRPr="00A23310">
        <w:rPr>
          <w:rFonts w:ascii="Book Antiqua" w:eastAsia="Arial" w:hAnsi="Book Antiqua"/>
          <w:i/>
          <w:iCs/>
          <w:u w:val="single"/>
        </w:rPr>
        <w:t>, 4 U.S.C.</w:t>
      </w:r>
      <w:r w:rsidRPr="00A23310">
        <w:rPr>
          <w:rFonts w:ascii="Book Antiqua" w:eastAsia="Times New Roman" w:hAnsi="Book Antiqua" w:cs="Segoe UI"/>
          <w:i/>
          <w:iCs/>
          <w:u w:val="single"/>
        </w:rPr>
        <w:t xml:space="preserve"> §§ 1-10)</w:t>
      </w:r>
      <w:r w:rsidRPr="00A23310">
        <w:rPr>
          <w:rFonts w:ascii="Book Antiqua" w:eastAsia="Arial" w:hAnsi="Book Antiqua"/>
          <w:i/>
          <w:iCs/>
          <w:u w:val="single"/>
        </w:rPr>
        <w:t xml:space="preserve"> y para la Bandera de Puerto Rico según las dispuestas en la Ley 1-1952, según enmendada.</w:t>
      </w:r>
    </w:p>
    <w:p w14:paraId="58171319" w14:textId="77777777" w:rsidR="00A23310" w:rsidRPr="00A23310" w:rsidRDefault="0041589E" w:rsidP="00A23310">
      <w:pPr>
        <w:pStyle w:val="ListParagraph"/>
        <w:widowControl w:val="0"/>
        <w:numPr>
          <w:ilvl w:val="0"/>
          <w:numId w:val="13"/>
        </w:numPr>
        <w:spacing w:line="480" w:lineRule="auto"/>
        <w:jc w:val="both"/>
        <w:rPr>
          <w:rFonts w:ascii="Book Antiqua" w:hAnsi="Book Antiqua"/>
          <w:lang w:val="es-ES"/>
        </w:rPr>
      </w:pPr>
      <w:proofErr w:type="gramStart"/>
      <w:r w:rsidRPr="00A23310">
        <w:rPr>
          <w:rFonts w:ascii="Book Antiqua" w:eastAsia="Arial" w:hAnsi="Book Antiqua"/>
          <w:i/>
          <w:iCs/>
          <w:u w:val="single"/>
        </w:rPr>
        <w:t>Asegurar</w:t>
      </w:r>
      <w:proofErr w:type="gramEnd"/>
      <w:r w:rsidRPr="00A23310">
        <w:rPr>
          <w:rFonts w:ascii="Book Antiqua" w:eastAsia="Arial" w:hAnsi="Book Antiqua"/>
          <w:i/>
          <w:iCs/>
          <w:u w:val="single"/>
        </w:rPr>
        <w:t xml:space="preserve"> que la bandera esté adecuadamente iluminada si se despliega durante la noche.</w:t>
      </w:r>
    </w:p>
    <w:p w14:paraId="3CBA776C" w14:textId="729BA508" w:rsidR="0041589E" w:rsidRPr="00A23310" w:rsidRDefault="0041589E" w:rsidP="00A23310">
      <w:pPr>
        <w:pStyle w:val="ListParagraph"/>
        <w:widowControl w:val="0"/>
        <w:numPr>
          <w:ilvl w:val="0"/>
          <w:numId w:val="13"/>
        </w:numPr>
        <w:spacing w:line="480" w:lineRule="auto"/>
        <w:jc w:val="both"/>
        <w:rPr>
          <w:rFonts w:ascii="Book Antiqua" w:hAnsi="Book Antiqua"/>
          <w:lang w:val="es-ES"/>
        </w:rPr>
      </w:pPr>
      <w:r w:rsidRPr="00A23310">
        <w:rPr>
          <w:rFonts w:ascii="Book Antiqua" w:eastAsia="Arial" w:hAnsi="Book Antiqua"/>
          <w:i/>
          <w:iCs/>
          <w:u w:val="single"/>
        </w:rPr>
        <w:t>Retirar la bandera en condiciones climáticas adversas que puedan dañarla, a menos que se trate de una bandera diseñada para ser utilizadas en todo tipo de clima.</w:t>
      </w:r>
    </w:p>
    <w:p w14:paraId="0BA5E3D6" w14:textId="2AB50265" w:rsidR="0090048D" w:rsidRPr="004D622A" w:rsidRDefault="004A1BCE" w:rsidP="00A42D01">
      <w:pPr>
        <w:widowControl w:val="0"/>
        <w:spacing w:line="480" w:lineRule="auto"/>
        <w:ind w:firstLine="567"/>
        <w:divId w:val="765076431"/>
        <w:rPr>
          <w:rFonts w:ascii="Book Antiqua" w:hAnsi="Book Antiqua"/>
          <w:lang w:val="es-ES"/>
        </w:rPr>
      </w:pPr>
      <w:r w:rsidRPr="004D622A">
        <w:rPr>
          <w:rFonts w:ascii="Book Antiqua" w:hAnsi="Book Antiqua"/>
          <w:lang w:val="es-ES"/>
        </w:rPr>
        <w:t>Artículo</w:t>
      </w:r>
      <w:r w:rsidR="00D72174" w:rsidRPr="004D622A">
        <w:rPr>
          <w:rFonts w:ascii="Book Antiqua" w:hAnsi="Book Antiqua"/>
          <w:lang w:val="es-ES"/>
        </w:rPr>
        <w:t xml:space="preserve"> </w:t>
      </w:r>
      <w:r w:rsidR="00591112">
        <w:rPr>
          <w:rFonts w:ascii="Book Antiqua" w:hAnsi="Book Antiqua"/>
          <w:lang w:val="es-ES"/>
        </w:rPr>
        <w:t>7</w:t>
      </w:r>
      <w:r w:rsidR="00D72174" w:rsidRPr="004D622A">
        <w:rPr>
          <w:rFonts w:ascii="Book Antiqua" w:hAnsi="Book Antiqua"/>
          <w:lang w:val="es-ES"/>
        </w:rPr>
        <w:t>.-</w:t>
      </w:r>
      <w:r w:rsidR="008A4CB2" w:rsidRPr="004D622A">
        <w:rPr>
          <w:rFonts w:ascii="Book Antiqua" w:hAnsi="Book Antiqua"/>
          <w:lang w:val="es-ES"/>
        </w:rPr>
        <w:t>Funciones de la Oficina del Procurador de</w:t>
      </w:r>
      <w:r w:rsidR="00392F60" w:rsidRPr="00DB4410">
        <w:rPr>
          <w:rFonts w:ascii="Book Antiqua" w:hAnsi="Book Antiqua"/>
          <w:lang w:val="es-ES"/>
        </w:rPr>
        <w:t>l</w:t>
      </w:r>
      <w:r w:rsidR="008A4CB2" w:rsidRPr="004D622A">
        <w:rPr>
          <w:rFonts w:ascii="Book Antiqua" w:hAnsi="Book Antiqua"/>
          <w:lang w:val="es-ES"/>
        </w:rPr>
        <w:t xml:space="preserve"> Veterano</w:t>
      </w:r>
      <w:r w:rsidR="00447785" w:rsidRPr="004D622A">
        <w:rPr>
          <w:rFonts w:ascii="Book Antiqua" w:hAnsi="Book Antiqua"/>
          <w:lang w:val="es-ES"/>
        </w:rPr>
        <w:t>.</w:t>
      </w:r>
    </w:p>
    <w:p w14:paraId="0B265565" w14:textId="77777777" w:rsidR="00A23310" w:rsidRDefault="002D264F" w:rsidP="00A23310">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Se ordena al Procurador del Veterano incluir en todas sus actividades, charlas y/o conferencias, educaci</w:t>
      </w:r>
      <w:r w:rsidR="00EA4BBF" w:rsidRPr="004D622A">
        <w:rPr>
          <w:rFonts w:ascii="Book Antiqua" w:hAnsi="Book Antiqua"/>
          <w:lang w:val="es-ES"/>
        </w:rPr>
        <w:t>ó</w:t>
      </w:r>
      <w:r w:rsidRPr="004D622A">
        <w:rPr>
          <w:rFonts w:ascii="Book Antiqua" w:hAnsi="Book Antiqua"/>
          <w:lang w:val="es-ES"/>
        </w:rPr>
        <w:t xml:space="preserve">n relacionada a los </w:t>
      </w:r>
      <w:r w:rsidR="003605AB">
        <w:rPr>
          <w:rFonts w:ascii="Book Antiqua" w:hAnsi="Book Antiqua"/>
          <w:lang w:val="es-ES"/>
        </w:rPr>
        <w:t>“</w:t>
      </w:r>
      <w:r w:rsidR="00EA4BBF" w:rsidRPr="004D622A">
        <w:rPr>
          <w:rFonts w:ascii="Book Antiqua" w:hAnsi="Book Antiqua"/>
          <w:lang w:val="es-ES"/>
        </w:rPr>
        <w:t>POW/MIA</w:t>
      </w:r>
      <w:r w:rsidR="003605AB">
        <w:rPr>
          <w:rFonts w:ascii="Book Antiqua" w:hAnsi="Book Antiqua"/>
          <w:lang w:val="es-ES"/>
        </w:rPr>
        <w:t>”</w:t>
      </w:r>
      <w:r w:rsidR="00EA4BBF" w:rsidRPr="004D622A">
        <w:rPr>
          <w:rFonts w:ascii="Book Antiqua" w:hAnsi="Book Antiqua"/>
          <w:lang w:val="es-ES"/>
        </w:rPr>
        <w:t>, dirigidas a concien</w:t>
      </w:r>
      <w:r w:rsidR="00451AB2">
        <w:rPr>
          <w:rFonts w:ascii="Book Antiqua" w:hAnsi="Book Antiqua"/>
          <w:lang w:val="es-ES"/>
        </w:rPr>
        <w:t>tiz</w:t>
      </w:r>
      <w:r w:rsidR="00EA4BBF" w:rsidRPr="004D622A">
        <w:rPr>
          <w:rFonts w:ascii="Book Antiqua" w:hAnsi="Book Antiqua"/>
          <w:lang w:val="es-ES"/>
        </w:rPr>
        <w:t>ar a la sociedad sobre las disposiciones de</w:t>
      </w:r>
      <w:r w:rsidR="003B0A50" w:rsidRPr="004D622A">
        <w:rPr>
          <w:rFonts w:ascii="Book Antiqua" w:hAnsi="Book Antiqua"/>
          <w:lang w:val="es-ES"/>
        </w:rPr>
        <w:t xml:space="preserve"> esta</w:t>
      </w:r>
      <w:r w:rsidR="00EA4BBF" w:rsidRPr="004D622A">
        <w:rPr>
          <w:rFonts w:ascii="Book Antiqua" w:hAnsi="Book Antiqua"/>
          <w:lang w:val="es-ES"/>
        </w:rPr>
        <w:t xml:space="preserve"> Ley. De igual manera, </w:t>
      </w:r>
      <w:r w:rsidR="003B0A50" w:rsidRPr="004D622A">
        <w:rPr>
          <w:rFonts w:ascii="Book Antiqua" w:hAnsi="Book Antiqua"/>
          <w:lang w:val="es-ES"/>
        </w:rPr>
        <w:t xml:space="preserve">se le ordena a promover y a educar sobre la </w:t>
      </w:r>
      <w:r w:rsidR="00EA4BBF" w:rsidRPr="004D622A">
        <w:rPr>
          <w:rFonts w:ascii="Book Antiqua" w:hAnsi="Book Antiqua"/>
          <w:lang w:val="es-ES"/>
        </w:rPr>
        <w:t>fiscaliza</w:t>
      </w:r>
      <w:r w:rsidR="003B0A50" w:rsidRPr="004D622A">
        <w:rPr>
          <w:rFonts w:ascii="Book Antiqua" w:hAnsi="Book Antiqua"/>
          <w:lang w:val="es-ES"/>
        </w:rPr>
        <w:t>ción y el</w:t>
      </w:r>
      <w:r w:rsidR="00EA4BBF" w:rsidRPr="004D622A">
        <w:rPr>
          <w:rFonts w:ascii="Book Antiqua" w:hAnsi="Book Antiqua"/>
          <w:lang w:val="es-ES"/>
        </w:rPr>
        <w:t xml:space="preserve"> fiel cumplimiento de esta Ley.</w:t>
      </w:r>
    </w:p>
    <w:p w14:paraId="6625A049" w14:textId="7044CEE4" w:rsidR="00A23310" w:rsidRDefault="00A23310" w:rsidP="00A23310">
      <w:pPr>
        <w:widowControl w:val="0"/>
        <w:spacing w:line="480" w:lineRule="auto"/>
        <w:ind w:firstLine="567"/>
        <w:jc w:val="both"/>
        <w:divId w:val="765076431"/>
        <w:rPr>
          <w:rFonts w:ascii="Book Antiqua" w:hAnsi="Book Antiqua"/>
        </w:rPr>
      </w:pPr>
      <w:r w:rsidRPr="00A23310">
        <w:rPr>
          <w:rFonts w:ascii="Book Antiqua" w:eastAsia="Arial" w:hAnsi="Book Antiqua"/>
          <w:i/>
          <w:iCs/>
          <w:u w:val="single"/>
        </w:rPr>
        <w:lastRenderedPageBreak/>
        <w:t>Se ordena a</w:t>
      </w:r>
      <w:r w:rsidR="00402FAE">
        <w:rPr>
          <w:rFonts w:ascii="Book Antiqua" w:eastAsia="Arial" w:hAnsi="Book Antiqua"/>
          <w:i/>
          <w:iCs/>
          <w:u w:val="single"/>
        </w:rPr>
        <w:t xml:space="preserve"> la Oficina del</w:t>
      </w:r>
      <w:r w:rsidRPr="00A23310">
        <w:rPr>
          <w:rFonts w:ascii="Book Antiqua" w:eastAsia="Arial" w:hAnsi="Book Antiqua"/>
          <w:i/>
          <w:iCs/>
          <w:u w:val="single"/>
        </w:rPr>
        <w:t xml:space="preserve"> Procurador del Veterano incluir en todas sus actividades, charlas y/o conferencias, educación relacionada a los “POW/MIA”, dirigidas a concientizar a la sociedad sobre las disposiciones de esta Ley.  De igual manera, se le ordena promover y educar sobre el fiel cumplimiento de esta Ley.</w:t>
      </w:r>
    </w:p>
    <w:p w14:paraId="1B9234D4" w14:textId="1389EF42" w:rsidR="006870AB" w:rsidRPr="004D622A" w:rsidRDefault="006870AB" w:rsidP="00A42D01">
      <w:pPr>
        <w:pStyle w:val="Level4"/>
        <w:widowControl/>
        <w:spacing w:before="0" w:after="0" w:line="480" w:lineRule="auto"/>
        <w:ind w:firstLine="567"/>
        <w:contextualSpacing/>
        <w:jc w:val="both"/>
        <w:divId w:val="765076431"/>
        <w:rPr>
          <w:rFonts w:ascii="Book Antiqua" w:hAnsi="Book Antiqua"/>
          <w:b w:val="0"/>
          <w:sz w:val="24"/>
          <w:szCs w:val="24"/>
          <w:lang w:val="es-ES"/>
        </w:rPr>
      </w:pPr>
      <w:r w:rsidRPr="004D622A">
        <w:rPr>
          <w:rFonts w:ascii="Book Antiqua" w:hAnsi="Book Antiqua"/>
          <w:b w:val="0"/>
          <w:sz w:val="24"/>
          <w:szCs w:val="24"/>
          <w:lang w:val="es-ES"/>
        </w:rPr>
        <w:t xml:space="preserve">Artículo </w:t>
      </w:r>
      <w:r w:rsidR="00591112">
        <w:rPr>
          <w:rFonts w:ascii="Book Antiqua" w:hAnsi="Book Antiqua"/>
          <w:b w:val="0"/>
          <w:sz w:val="24"/>
          <w:szCs w:val="24"/>
          <w:lang w:val="es-ES"/>
        </w:rPr>
        <w:t>8</w:t>
      </w:r>
      <w:r w:rsidRPr="004D622A">
        <w:rPr>
          <w:rFonts w:ascii="Book Antiqua" w:hAnsi="Book Antiqua"/>
          <w:b w:val="0"/>
          <w:sz w:val="24"/>
          <w:szCs w:val="24"/>
          <w:lang w:val="es-ES"/>
        </w:rPr>
        <w:t>.-Limitación</w:t>
      </w:r>
      <w:r w:rsidR="003B0A50" w:rsidRPr="004D622A">
        <w:rPr>
          <w:rFonts w:ascii="Book Antiqua" w:hAnsi="Book Antiqua"/>
          <w:b w:val="0"/>
          <w:sz w:val="24"/>
          <w:szCs w:val="24"/>
          <w:lang w:val="es-ES"/>
        </w:rPr>
        <w:t>.</w:t>
      </w:r>
    </w:p>
    <w:p w14:paraId="53015DB0" w14:textId="77777777" w:rsidR="006870AB" w:rsidRPr="004D622A" w:rsidRDefault="006870AB" w:rsidP="00A42D01">
      <w:pPr>
        <w:pStyle w:val="Level4"/>
        <w:widowControl/>
        <w:spacing w:before="0" w:after="0" w:line="480" w:lineRule="auto"/>
        <w:ind w:firstLine="567"/>
        <w:contextualSpacing/>
        <w:jc w:val="both"/>
        <w:divId w:val="765076431"/>
        <w:rPr>
          <w:rFonts w:ascii="Book Antiqua" w:hAnsi="Book Antiqua"/>
          <w:b w:val="0"/>
          <w:sz w:val="24"/>
          <w:szCs w:val="24"/>
          <w:lang w:val="es-ES"/>
        </w:rPr>
      </w:pPr>
      <w:r w:rsidRPr="004D622A">
        <w:rPr>
          <w:rFonts w:ascii="Book Antiqua" w:hAnsi="Book Antiqua"/>
          <w:b w:val="0"/>
          <w:sz w:val="24"/>
          <w:szCs w:val="24"/>
          <w:lang w:val="es-ES"/>
        </w:rPr>
        <w:t xml:space="preserve">En virtud de esta Ley, ninguna disposición deberá ser interpretada o implementada de manera que obligue a cualquier empleado a asistir al trabajo exclusivamente con el propósito de facilitar el despliegue de la bandera </w:t>
      </w:r>
      <w:r w:rsidR="00451AB2">
        <w:rPr>
          <w:rFonts w:ascii="Book Antiqua" w:hAnsi="Book Antiqua"/>
          <w:b w:val="0"/>
          <w:sz w:val="24"/>
          <w:szCs w:val="24"/>
          <w:lang w:val="es-ES"/>
        </w:rPr>
        <w:t>“</w:t>
      </w:r>
      <w:r w:rsidRPr="004D622A">
        <w:rPr>
          <w:rFonts w:ascii="Book Antiqua" w:hAnsi="Book Antiqua"/>
          <w:b w:val="0"/>
          <w:sz w:val="24"/>
          <w:szCs w:val="24"/>
          <w:lang w:val="es-ES"/>
        </w:rPr>
        <w:t>POW/MIA</w:t>
      </w:r>
      <w:r w:rsidR="00451AB2">
        <w:rPr>
          <w:rFonts w:ascii="Book Antiqua" w:hAnsi="Book Antiqua"/>
          <w:b w:val="0"/>
          <w:sz w:val="24"/>
          <w:szCs w:val="24"/>
          <w:lang w:val="es-ES"/>
        </w:rPr>
        <w:t>”</w:t>
      </w:r>
      <w:r w:rsidRPr="004D622A">
        <w:rPr>
          <w:rFonts w:ascii="Book Antiqua" w:hAnsi="Book Antiqua"/>
          <w:b w:val="0"/>
          <w:sz w:val="24"/>
          <w:szCs w:val="24"/>
          <w:lang w:val="es-ES"/>
        </w:rPr>
        <w:t>.</w:t>
      </w:r>
    </w:p>
    <w:p w14:paraId="76741D60" w14:textId="05913CC7" w:rsidR="00C9483D" w:rsidRPr="004D622A" w:rsidRDefault="00256B74" w:rsidP="00A42D01">
      <w:pPr>
        <w:pStyle w:val="Level4"/>
        <w:widowControl/>
        <w:spacing w:before="0" w:after="0" w:line="480" w:lineRule="auto"/>
        <w:ind w:firstLine="567"/>
        <w:contextualSpacing/>
        <w:jc w:val="both"/>
        <w:divId w:val="765076431"/>
        <w:rPr>
          <w:rFonts w:ascii="Book Antiqua" w:hAnsi="Book Antiqua"/>
          <w:b w:val="0"/>
          <w:sz w:val="24"/>
          <w:szCs w:val="24"/>
          <w:lang w:val="es-ES"/>
        </w:rPr>
      </w:pPr>
      <w:r w:rsidRPr="004D622A">
        <w:rPr>
          <w:rFonts w:ascii="Book Antiqua" w:hAnsi="Book Antiqua"/>
          <w:b w:val="0"/>
          <w:sz w:val="24"/>
          <w:szCs w:val="24"/>
          <w:lang w:val="es-ES"/>
        </w:rPr>
        <w:t>Artículo</w:t>
      </w:r>
      <w:r w:rsidR="008E3250" w:rsidRPr="004D622A">
        <w:rPr>
          <w:rFonts w:ascii="Book Antiqua" w:hAnsi="Book Antiqua"/>
          <w:b w:val="0"/>
          <w:sz w:val="24"/>
          <w:szCs w:val="24"/>
          <w:lang w:val="es-ES"/>
        </w:rPr>
        <w:t xml:space="preserve"> </w:t>
      </w:r>
      <w:r w:rsidR="0097228E">
        <w:rPr>
          <w:rFonts w:ascii="Book Antiqua" w:hAnsi="Book Antiqua"/>
          <w:b w:val="0"/>
          <w:sz w:val="24"/>
          <w:szCs w:val="24"/>
          <w:lang w:val="es-ES"/>
        </w:rPr>
        <w:t>9</w:t>
      </w:r>
      <w:r w:rsidR="0097228E" w:rsidRPr="004D622A">
        <w:rPr>
          <w:rFonts w:ascii="Book Antiqua" w:hAnsi="Book Antiqua"/>
          <w:b w:val="0"/>
          <w:sz w:val="24"/>
          <w:szCs w:val="24"/>
          <w:lang w:val="es-ES"/>
        </w:rPr>
        <w:t>. –</w:t>
      </w:r>
      <w:r w:rsidR="00C9483D" w:rsidRPr="004D622A">
        <w:rPr>
          <w:rFonts w:ascii="Book Antiqua" w:hAnsi="Book Antiqua"/>
          <w:b w:val="0"/>
          <w:sz w:val="24"/>
          <w:szCs w:val="24"/>
          <w:lang w:val="es-ES"/>
        </w:rPr>
        <w:t>Vigencia</w:t>
      </w:r>
      <w:r w:rsidR="003B0A50" w:rsidRPr="004D622A">
        <w:rPr>
          <w:rFonts w:ascii="Book Antiqua" w:hAnsi="Book Antiqua"/>
          <w:b w:val="0"/>
          <w:sz w:val="24"/>
          <w:szCs w:val="24"/>
          <w:lang w:val="es-ES"/>
        </w:rPr>
        <w:t>.</w:t>
      </w:r>
    </w:p>
    <w:p w14:paraId="5F97D00D" w14:textId="77777777" w:rsidR="008D693D" w:rsidRPr="004D622A" w:rsidRDefault="008E3250" w:rsidP="00A42D01">
      <w:pPr>
        <w:pStyle w:val="Level4"/>
        <w:widowControl/>
        <w:spacing w:before="0" w:after="0" w:line="480" w:lineRule="auto"/>
        <w:ind w:firstLine="567"/>
        <w:contextualSpacing/>
        <w:jc w:val="both"/>
        <w:divId w:val="765076431"/>
        <w:rPr>
          <w:rFonts w:ascii="Book Antiqua" w:hAnsi="Book Antiqua"/>
          <w:b w:val="0"/>
          <w:bCs w:val="0"/>
          <w:sz w:val="24"/>
          <w:szCs w:val="24"/>
          <w:lang w:val="es-ES"/>
        </w:rPr>
      </w:pPr>
      <w:r w:rsidRPr="004D622A">
        <w:rPr>
          <w:rFonts w:ascii="Book Antiqua" w:hAnsi="Book Antiqua"/>
          <w:b w:val="0"/>
          <w:bCs w:val="0"/>
          <w:sz w:val="24"/>
          <w:szCs w:val="24"/>
          <w:lang w:val="es-ES"/>
        </w:rPr>
        <w:t xml:space="preserve"> </w:t>
      </w:r>
      <w:r w:rsidR="001B6D40" w:rsidRPr="004D622A">
        <w:rPr>
          <w:rFonts w:ascii="Book Antiqua" w:hAnsi="Book Antiqua"/>
          <w:b w:val="0"/>
          <w:bCs w:val="0"/>
          <w:sz w:val="24"/>
          <w:szCs w:val="24"/>
          <w:lang w:val="es-ES"/>
        </w:rPr>
        <w:t>Esta</w:t>
      </w:r>
      <w:r w:rsidR="00E73BBC" w:rsidRPr="004D622A">
        <w:rPr>
          <w:rFonts w:ascii="Book Antiqua" w:hAnsi="Book Antiqua"/>
          <w:b w:val="0"/>
          <w:bCs w:val="0"/>
          <w:sz w:val="24"/>
          <w:szCs w:val="24"/>
          <w:lang w:val="es-ES"/>
        </w:rPr>
        <w:t xml:space="preserve"> Ley comenzará a regir inmediatamente después de su aprobación.</w:t>
      </w:r>
    </w:p>
    <w:sectPr w:rsidR="008D693D" w:rsidRPr="004D622A" w:rsidSect="00775231">
      <w:headerReference w:type="even" r:id="rId15"/>
      <w:headerReference w:type="default" r:id="rId16"/>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AE958" w14:textId="77777777" w:rsidR="000C7737" w:rsidRPr="00256B74" w:rsidRDefault="000C7737">
      <w:r w:rsidRPr="00256B74">
        <w:separator/>
      </w:r>
    </w:p>
  </w:endnote>
  <w:endnote w:type="continuationSeparator" w:id="0">
    <w:p w14:paraId="7CACE782" w14:textId="77777777" w:rsidR="000C7737" w:rsidRPr="00256B74" w:rsidRDefault="000C7737">
      <w:r w:rsidRPr="00256B74">
        <w:continuationSeparator/>
      </w:r>
    </w:p>
  </w:endnote>
  <w:endnote w:type="continuationNotice" w:id="1">
    <w:p w14:paraId="2C24D3F3" w14:textId="77777777" w:rsidR="000C7737" w:rsidRPr="00256B74" w:rsidRDefault="000C77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9B60D" w14:textId="77777777" w:rsidR="000C7737" w:rsidRPr="00256B74" w:rsidRDefault="000C7737">
      <w:r w:rsidRPr="00256B74">
        <w:separator/>
      </w:r>
    </w:p>
  </w:footnote>
  <w:footnote w:type="continuationSeparator" w:id="0">
    <w:p w14:paraId="39362BC0" w14:textId="77777777" w:rsidR="000C7737" w:rsidRPr="00256B74" w:rsidRDefault="000C7737">
      <w:r w:rsidRPr="00256B74">
        <w:continuationSeparator/>
      </w:r>
    </w:p>
  </w:footnote>
  <w:footnote w:type="continuationNotice" w:id="1">
    <w:p w14:paraId="26BB262A" w14:textId="77777777" w:rsidR="000C7737" w:rsidRPr="00256B74" w:rsidRDefault="000C77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A61CF" w14:textId="77777777" w:rsidR="00672DDF" w:rsidRPr="00256B74" w:rsidRDefault="00672DDF">
    <w:pPr>
      <w:pStyle w:val="Header"/>
      <w:framePr w:wrap="auto" w:vAnchor="text" w:hAnchor="margin" w:xAlign="center" w:y="1"/>
      <w:rPr>
        <w:rStyle w:val="PageNumber"/>
        <w:rFonts w:ascii="CG Times (W1)" w:hAnsi="CG Times (W1)"/>
      </w:rPr>
    </w:pPr>
    <w:r w:rsidRPr="00256B74">
      <w:rPr>
        <w:rStyle w:val="PageNumber"/>
        <w:rFonts w:ascii="CG Times (W1)" w:hAnsi="CG Times (W1)"/>
      </w:rPr>
      <w:fldChar w:fldCharType="begin"/>
    </w:r>
    <w:r w:rsidRPr="00256B74">
      <w:rPr>
        <w:rStyle w:val="PageNumber"/>
        <w:rFonts w:ascii="CG Times (W1)" w:hAnsi="CG Times (W1)"/>
      </w:rPr>
      <w:instrText xml:space="preserve">PAGE  </w:instrText>
    </w:r>
    <w:r w:rsidRPr="00256B74">
      <w:rPr>
        <w:rStyle w:val="PageNumber"/>
        <w:rFonts w:ascii="CG Times (W1)" w:hAnsi="CG Times (W1)"/>
      </w:rPr>
      <w:fldChar w:fldCharType="separate"/>
    </w:r>
    <w:r w:rsidR="00463067" w:rsidRPr="00256B74">
      <w:rPr>
        <w:rStyle w:val="PageNumber"/>
        <w:rFonts w:ascii="CG Times (W1)" w:hAnsi="CG Times (W1)"/>
      </w:rPr>
      <w:t>2</w:t>
    </w:r>
    <w:r w:rsidRPr="00256B74">
      <w:rPr>
        <w:rStyle w:val="PageNumber"/>
        <w:rFonts w:ascii="CG Times (W1)" w:hAnsi="CG Times (W1)"/>
      </w:rPr>
      <w:fldChar w:fldCharType="end"/>
    </w:r>
  </w:p>
  <w:p w14:paraId="44F6FAD8" w14:textId="77777777" w:rsidR="00672DDF" w:rsidRPr="00256B74" w:rsidRDefault="00672D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9B52A" w14:textId="24E6A6CD" w:rsidR="00D032E7" w:rsidRPr="003C6965" w:rsidRDefault="003C6965" w:rsidP="00D032E7">
    <w:pPr>
      <w:pStyle w:val="Header"/>
      <w:jc w:val="center"/>
      <w:rPr>
        <w:rFonts w:ascii="Book Antiqua" w:hAnsi="Book Antiqua"/>
        <w:b/>
        <w:bCs/>
        <w:lang w:val="en-US"/>
      </w:rPr>
    </w:pPr>
    <w:r>
      <w:rPr>
        <w:rFonts w:ascii="Book Antiqua" w:hAnsi="Book Antiqua"/>
        <w:b/>
        <w:bCs/>
        <w:lang w:val="en-US"/>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58865" w14:textId="77777777" w:rsidR="00672DDF" w:rsidRPr="00256B74" w:rsidRDefault="00672DDF">
    <w:pPr>
      <w:pStyle w:val="Header"/>
      <w:framePr w:wrap="around" w:vAnchor="text" w:hAnchor="margin" w:xAlign="center" w:y="1"/>
      <w:rPr>
        <w:rStyle w:val="PageNumber"/>
      </w:rPr>
    </w:pPr>
    <w:r w:rsidRPr="00256B74">
      <w:rPr>
        <w:rStyle w:val="PageNumber"/>
      </w:rPr>
      <w:fldChar w:fldCharType="begin"/>
    </w:r>
    <w:r w:rsidRPr="00256B74">
      <w:rPr>
        <w:rStyle w:val="PageNumber"/>
      </w:rPr>
      <w:instrText xml:space="preserve">PAGE  </w:instrText>
    </w:r>
    <w:r w:rsidRPr="00256B74">
      <w:rPr>
        <w:rStyle w:val="PageNumber"/>
      </w:rPr>
      <w:fldChar w:fldCharType="separate"/>
    </w:r>
    <w:r w:rsidRPr="00256B74">
      <w:rPr>
        <w:rStyle w:val="PageNumber"/>
      </w:rPr>
      <w:t>1</w:t>
    </w:r>
    <w:r w:rsidRPr="00256B74">
      <w:rPr>
        <w:rStyle w:val="PageNumber"/>
      </w:rPr>
      <w:fldChar w:fldCharType="end"/>
    </w:r>
  </w:p>
  <w:p w14:paraId="7E8E7AB5" w14:textId="77777777" w:rsidR="00672DDF" w:rsidRPr="00256B74" w:rsidRDefault="00672DD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534A" w14:textId="77777777" w:rsidR="00672DDF" w:rsidRPr="00256B74" w:rsidRDefault="00672DDF">
    <w:pPr>
      <w:pStyle w:val="Header"/>
      <w:framePr w:wrap="around" w:vAnchor="text" w:hAnchor="margin" w:xAlign="center" w:y="1"/>
      <w:rPr>
        <w:rStyle w:val="PageNumber"/>
      </w:rPr>
    </w:pPr>
    <w:r w:rsidRPr="00256B74">
      <w:rPr>
        <w:rStyle w:val="PageNumber"/>
      </w:rPr>
      <w:fldChar w:fldCharType="begin"/>
    </w:r>
    <w:r w:rsidRPr="00256B74">
      <w:rPr>
        <w:rStyle w:val="PageNumber"/>
      </w:rPr>
      <w:instrText xml:space="preserve">PAGE  </w:instrText>
    </w:r>
    <w:r w:rsidRPr="00256B74">
      <w:rPr>
        <w:rStyle w:val="PageNumber"/>
      </w:rPr>
      <w:fldChar w:fldCharType="separate"/>
    </w:r>
    <w:r w:rsidR="00463067" w:rsidRPr="00256B74">
      <w:rPr>
        <w:rStyle w:val="PageNumber"/>
      </w:rPr>
      <w:t>10</w:t>
    </w:r>
    <w:r w:rsidRPr="00256B74">
      <w:rPr>
        <w:rStyle w:val="PageNumber"/>
      </w:rPr>
      <w:fldChar w:fldCharType="end"/>
    </w:r>
  </w:p>
  <w:p w14:paraId="19D42E47" w14:textId="77777777" w:rsidR="00672DDF" w:rsidRPr="00256B74" w:rsidRDefault="00672D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72B0F"/>
    <w:multiLevelType w:val="hybridMultilevel"/>
    <w:tmpl w:val="2DA0A9C0"/>
    <w:lvl w:ilvl="0" w:tplc="9ACE3C6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0DF510A2"/>
    <w:multiLevelType w:val="hybridMultilevel"/>
    <w:tmpl w:val="7E7A6EAC"/>
    <w:lvl w:ilvl="0" w:tplc="53D2FB30">
      <w:start w:val="1"/>
      <w:numFmt w:val="decimal"/>
      <w:lvlText w:val="%1)"/>
      <w:lvlJc w:val="left"/>
      <w:pPr>
        <w:ind w:left="1287" w:hanging="360"/>
      </w:pPr>
      <w:rPr>
        <w:b w:val="0"/>
        <w:bCs w:val="0"/>
        <w:i/>
        <w:iCs/>
        <w:u w:val="single"/>
      </w:rPr>
    </w:lvl>
    <w:lvl w:ilvl="1" w:tplc="500A0019" w:tentative="1">
      <w:start w:val="1"/>
      <w:numFmt w:val="lowerLetter"/>
      <w:lvlText w:val="%2."/>
      <w:lvlJc w:val="left"/>
      <w:pPr>
        <w:ind w:left="2007" w:hanging="360"/>
      </w:pPr>
    </w:lvl>
    <w:lvl w:ilvl="2" w:tplc="500A001B" w:tentative="1">
      <w:start w:val="1"/>
      <w:numFmt w:val="lowerRoman"/>
      <w:lvlText w:val="%3."/>
      <w:lvlJc w:val="right"/>
      <w:pPr>
        <w:ind w:left="2727" w:hanging="180"/>
      </w:pPr>
    </w:lvl>
    <w:lvl w:ilvl="3" w:tplc="500A000F" w:tentative="1">
      <w:start w:val="1"/>
      <w:numFmt w:val="decimal"/>
      <w:lvlText w:val="%4."/>
      <w:lvlJc w:val="left"/>
      <w:pPr>
        <w:ind w:left="3447" w:hanging="360"/>
      </w:pPr>
    </w:lvl>
    <w:lvl w:ilvl="4" w:tplc="500A0019" w:tentative="1">
      <w:start w:val="1"/>
      <w:numFmt w:val="lowerLetter"/>
      <w:lvlText w:val="%5."/>
      <w:lvlJc w:val="left"/>
      <w:pPr>
        <w:ind w:left="4167" w:hanging="360"/>
      </w:pPr>
    </w:lvl>
    <w:lvl w:ilvl="5" w:tplc="500A001B" w:tentative="1">
      <w:start w:val="1"/>
      <w:numFmt w:val="lowerRoman"/>
      <w:lvlText w:val="%6."/>
      <w:lvlJc w:val="right"/>
      <w:pPr>
        <w:ind w:left="4887" w:hanging="180"/>
      </w:pPr>
    </w:lvl>
    <w:lvl w:ilvl="6" w:tplc="500A000F" w:tentative="1">
      <w:start w:val="1"/>
      <w:numFmt w:val="decimal"/>
      <w:lvlText w:val="%7."/>
      <w:lvlJc w:val="left"/>
      <w:pPr>
        <w:ind w:left="5607" w:hanging="360"/>
      </w:pPr>
    </w:lvl>
    <w:lvl w:ilvl="7" w:tplc="500A0019" w:tentative="1">
      <w:start w:val="1"/>
      <w:numFmt w:val="lowerLetter"/>
      <w:lvlText w:val="%8."/>
      <w:lvlJc w:val="left"/>
      <w:pPr>
        <w:ind w:left="6327" w:hanging="360"/>
      </w:pPr>
    </w:lvl>
    <w:lvl w:ilvl="8" w:tplc="500A001B" w:tentative="1">
      <w:start w:val="1"/>
      <w:numFmt w:val="lowerRoman"/>
      <w:lvlText w:val="%9."/>
      <w:lvlJc w:val="right"/>
      <w:pPr>
        <w:ind w:left="7047" w:hanging="180"/>
      </w:pPr>
    </w:lvl>
  </w:abstractNum>
  <w:abstractNum w:abstractNumId="2" w15:restartNumberingAfterBreak="0">
    <w:nsid w:val="16AA39B2"/>
    <w:multiLevelType w:val="hybridMultilevel"/>
    <w:tmpl w:val="04082582"/>
    <w:lvl w:ilvl="0" w:tplc="7FC4ED78">
      <w:start w:val="1"/>
      <w:numFmt w:val="upperLetter"/>
      <w:lvlText w:val="(%1)"/>
      <w:lvlJc w:val="left"/>
      <w:pPr>
        <w:ind w:left="1800" w:hanging="360"/>
      </w:pPr>
      <w:rPr>
        <w:rFonts w:hint="default"/>
      </w:rPr>
    </w:lvl>
    <w:lvl w:ilvl="1" w:tplc="365824C0">
      <w:start w:val="1"/>
      <w:numFmt w:val="lowerLetter"/>
      <w:lvlText w:val="(%2)"/>
      <w:lvlJc w:val="left"/>
      <w:pPr>
        <w:ind w:left="2203" w:hanging="360"/>
      </w:pPr>
      <w:rPr>
        <w:rFonts w:hint="default"/>
        <w:strike w:val="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9E22C17"/>
    <w:multiLevelType w:val="hybridMultilevel"/>
    <w:tmpl w:val="B4D004C8"/>
    <w:lvl w:ilvl="0" w:tplc="E2AC62E8">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22AD6CE6"/>
    <w:multiLevelType w:val="hybridMultilevel"/>
    <w:tmpl w:val="39D04AD4"/>
    <w:lvl w:ilvl="0" w:tplc="6C268B44">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2BD66D96"/>
    <w:multiLevelType w:val="hybridMultilevel"/>
    <w:tmpl w:val="5E681A6E"/>
    <w:lvl w:ilvl="0" w:tplc="F694383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31652772"/>
    <w:multiLevelType w:val="hybridMultilevel"/>
    <w:tmpl w:val="7D2EF4E0"/>
    <w:lvl w:ilvl="0" w:tplc="59F6C5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A97BEE"/>
    <w:multiLevelType w:val="hybridMultilevel"/>
    <w:tmpl w:val="930829F0"/>
    <w:lvl w:ilvl="0" w:tplc="855ED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FF6A78"/>
    <w:multiLevelType w:val="hybridMultilevel"/>
    <w:tmpl w:val="46C213A2"/>
    <w:lvl w:ilvl="0" w:tplc="91D296E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5A622F7B"/>
    <w:multiLevelType w:val="hybridMultilevel"/>
    <w:tmpl w:val="9DEC09B4"/>
    <w:lvl w:ilvl="0" w:tplc="FA52B4E8">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634A6344"/>
    <w:multiLevelType w:val="hybridMultilevel"/>
    <w:tmpl w:val="912A5ECE"/>
    <w:lvl w:ilvl="0" w:tplc="BA0276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A627842"/>
    <w:multiLevelType w:val="hybridMultilevel"/>
    <w:tmpl w:val="767C0002"/>
    <w:lvl w:ilvl="0" w:tplc="8EBC3D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E55FDA"/>
    <w:multiLevelType w:val="hybridMultilevel"/>
    <w:tmpl w:val="1AE2D9B0"/>
    <w:lvl w:ilvl="0" w:tplc="85965BE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373073033">
    <w:abstractNumId w:val="2"/>
  </w:num>
  <w:num w:numId="2" w16cid:durableId="1272736969">
    <w:abstractNumId w:val="8"/>
  </w:num>
  <w:num w:numId="3" w16cid:durableId="993026729">
    <w:abstractNumId w:val="10"/>
  </w:num>
  <w:num w:numId="4" w16cid:durableId="1083993542">
    <w:abstractNumId w:val="6"/>
  </w:num>
  <w:num w:numId="5" w16cid:durableId="186991100">
    <w:abstractNumId w:val="5"/>
  </w:num>
  <w:num w:numId="6" w16cid:durableId="542444809">
    <w:abstractNumId w:val="11"/>
  </w:num>
  <w:num w:numId="7" w16cid:durableId="1422098332">
    <w:abstractNumId w:val="4"/>
  </w:num>
  <w:num w:numId="8" w16cid:durableId="1690596912">
    <w:abstractNumId w:val="12"/>
  </w:num>
  <w:num w:numId="9" w16cid:durableId="1433012234">
    <w:abstractNumId w:val="9"/>
  </w:num>
  <w:num w:numId="10" w16cid:durableId="469136079">
    <w:abstractNumId w:val="3"/>
  </w:num>
  <w:num w:numId="11" w16cid:durableId="1053576144">
    <w:abstractNumId w:val="0"/>
  </w:num>
  <w:num w:numId="12" w16cid:durableId="1450975485">
    <w:abstractNumId w:val="7"/>
  </w:num>
  <w:num w:numId="13" w16cid:durableId="175316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B86"/>
    <w:rsid w:val="00001C38"/>
    <w:rsid w:val="00003CFD"/>
    <w:rsid w:val="0000549A"/>
    <w:rsid w:val="00007209"/>
    <w:rsid w:val="000130B5"/>
    <w:rsid w:val="000149D3"/>
    <w:rsid w:val="00024DC2"/>
    <w:rsid w:val="00025C80"/>
    <w:rsid w:val="0003054F"/>
    <w:rsid w:val="00030796"/>
    <w:rsid w:val="000346CC"/>
    <w:rsid w:val="000504C1"/>
    <w:rsid w:val="00053182"/>
    <w:rsid w:val="0005686C"/>
    <w:rsid w:val="00075FA6"/>
    <w:rsid w:val="00081254"/>
    <w:rsid w:val="000866CC"/>
    <w:rsid w:val="000906B9"/>
    <w:rsid w:val="000941B5"/>
    <w:rsid w:val="0009634C"/>
    <w:rsid w:val="000971EA"/>
    <w:rsid w:val="00097DC7"/>
    <w:rsid w:val="000A067C"/>
    <w:rsid w:val="000A0FB7"/>
    <w:rsid w:val="000A24FB"/>
    <w:rsid w:val="000A2741"/>
    <w:rsid w:val="000A374B"/>
    <w:rsid w:val="000A59AA"/>
    <w:rsid w:val="000A6DAD"/>
    <w:rsid w:val="000B2DCC"/>
    <w:rsid w:val="000B781F"/>
    <w:rsid w:val="000C4B18"/>
    <w:rsid w:val="000C51F9"/>
    <w:rsid w:val="000C7737"/>
    <w:rsid w:val="000D3108"/>
    <w:rsid w:val="000D37C1"/>
    <w:rsid w:val="000D6FCB"/>
    <w:rsid w:val="000E162C"/>
    <w:rsid w:val="000E51CC"/>
    <w:rsid w:val="000E5421"/>
    <w:rsid w:val="000E55C6"/>
    <w:rsid w:val="000E55F1"/>
    <w:rsid w:val="000E6F29"/>
    <w:rsid w:val="000F031D"/>
    <w:rsid w:val="000F18B0"/>
    <w:rsid w:val="000F3B26"/>
    <w:rsid w:val="000F4786"/>
    <w:rsid w:val="000F5F6D"/>
    <w:rsid w:val="00102F0F"/>
    <w:rsid w:val="00103189"/>
    <w:rsid w:val="00104FE9"/>
    <w:rsid w:val="00106A38"/>
    <w:rsid w:val="00106A44"/>
    <w:rsid w:val="0011042E"/>
    <w:rsid w:val="00110598"/>
    <w:rsid w:val="0011610B"/>
    <w:rsid w:val="001174D6"/>
    <w:rsid w:val="00122C15"/>
    <w:rsid w:val="00132CDF"/>
    <w:rsid w:val="001402B1"/>
    <w:rsid w:val="001423E2"/>
    <w:rsid w:val="00142E9B"/>
    <w:rsid w:val="001433F8"/>
    <w:rsid w:val="00146862"/>
    <w:rsid w:val="00150155"/>
    <w:rsid w:val="00151C25"/>
    <w:rsid w:val="001539C2"/>
    <w:rsid w:val="00153AD5"/>
    <w:rsid w:val="0015593D"/>
    <w:rsid w:val="00155CE9"/>
    <w:rsid w:val="0015649D"/>
    <w:rsid w:val="001617B0"/>
    <w:rsid w:val="00163C7E"/>
    <w:rsid w:val="00171842"/>
    <w:rsid w:val="00174D87"/>
    <w:rsid w:val="00175DB5"/>
    <w:rsid w:val="001879C1"/>
    <w:rsid w:val="00192798"/>
    <w:rsid w:val="00193DE8"/>
    <w:rsid w:val="00194CA9"/>
    <w:rsid w:val="001A0624"/>
    <w:rsid w:val="001A412D"/>
    <w:rsid w:val="001A6D1D"/>
    <w:rsid w:val="001B20AA"/>
    <w:rsid w:val="001B2D1F"/>
    <w:rsid w:val="001B6D40"/>
    <w:rsid w:val="001B7212"/>
    <w:rsid w:val="001C438F"/>
    <w:rsid w:val="001C570D"/>
    <w:rsid w:val="001C712D"/>
    <w:rsid w:val="001D0286"/>
    <w:rsid w:val="001D0C55"/>
    <w:rsid w:val="001D2040"/>
    <w:rsid w:val="001D30E0"/>
    <w:rsid w:val="001D3948"/>
    <w:rsid w:val="001D3ED4"/>
    <w:rsid w:val="001D6C3B"/>
    <w:rsid w:val="001D743F"/>
    <w:rsid w:val="001E07DE"/>
    <w:rsid w:val="001F3D40"/>
    <w:rsid w:val="00201E58"/>
    <w:rsid w:val="00203AF0"/>
    <w:rsid w:val="002125AC"/>
    <w:rsid w:val="00215342"/>
    <w:rsid w:val="00221B95"/>
    <w:rsid w:val="002237AA"/>
    <w:rsid w:val="002243CE"/>
    <w:rsid w:val="0022630F"/>
    <w:rsid w:val="00242C4F"/>
    <w:rsid w:val="00254713"/>
    <w:rsid w:val="00255138"/>
    <w:rsid w:val="002564DE"/>
    <w:rsid w:val="0025653C"/>
    <w:rsid w:val="00256B74"/>
    <w:rsid w:val="00257FB6"/>
    <w:rsid w:val="0026270B"/>
    <w:rsid w:val="0027114D"/>
    <w:rsid w:val="00271C47"/>
    <w:rsid w:val="00281CA5"/>
    <w:rsid w:val="002834FA"/>
    <w:rsid w:val="00292E81"/>
    <w:rsid w:val="00293870"/>
    <w:rsid w:val="002956B5"/>
    <w:rsid w:val="002A03B6"/>
    <w:rsid w:val="002A29B3"/>
    <w:rsid w:val="002B1A36"/>
    <w:rsid w:val="002B40AE"/>
    <w:rsid w:val="002C3715"/>
    <w:rsid w:val="002D05A0"/>
    <w:rsid w:val="002D264F"/>
    <w:rsid w:val="002E4FBC"/>
    <w:rsid w:val="002E58CC"/>
    <w:rsid w:val="002F0C2A"/>
    <w:rsid w:val="002F2875"/>
    <w:rsid w:val="003040D2"/>
    <w:rsid w:val="003049C9"/>
    <w:rsid w:val="003071F8"/>
    <w:rsid w:val="00314018"/>
    <w:rsid w:val="00315B43"/>
    <w:rsid w:val="00317BCA"/>
    <w:rsid w:val="00320522"/>
    <w:rsid w:val="00321ADE"/>
    <w:rsid w:val="0032209D"/>
    <w:rsid w:val="00323C7E"/>
    <w:rsid w:val="00325C70"/>
    <w:rsid w:val="00331E23"/>
    <w:rsid w:val="00335F7F"/>
    <w:rsid w:val="00336014"/>
    <w:rsid w:val="00336EE4"/>
    <w:rsid w:val="0034242A"/>
    <w:rsid w:val="003453AF"/>
    <w:rsid w:val="00347F17"/>
    <w:rsid w:val="00350BC2"/>
    <w:rsid w:val="00350F37"/>
    <w:rsid w:val="00354F24"/>
    <w:rsid w:val="003605AB"/>
    <w:rsid w:val="00361490"/>
    <w:rsid w:val="003639C9"/>
    <w:rsid w:val="003645DA"/>
    <w:rsid w:val="003736E5"/>
    <w:rsid w:val="003749A6"/>
    <w:rsid w:val="00380B33"/>
    <w:rsid w:val="003812EB"/>
    <w:rsid w:val="00383585"/>
    <w:rsid w:val="00390973"/>
    <w:rsid w:val="003919F3"/>
    <w:rsid w:val="00392235"/>
    <w:rsid w:val="00392F60"/>
    <w:rsid w:val="00392FDF"/>
    <w:rsid w:val="00393115"/>
    <w:rsid w:val="003A11E9"/>
    <w:rsid w:val="003A5551"/>
    <w:rsid w:val="003A621E"/>
    <w:rsid w:val="003B09AE"/>
    <w:rsid w:val="003B0A50"/>
    <w:rsid w:val="003B50FC"/>
    <w:rsid w:val="003B5F71"/>
    <w:rsid w:val="003B7C38"/>
    <w:rsid w:val="003C3D04"/>
    <w:rsid w:val="003C6965"/>
    <w:rsid w:val="003C7122"/>
    <w:rsid w:val="003C7D7B"/>
    <w:rsid w:val="003D0D8D"/>
    <w:rsid w:val="003D2162"/>
    <w:rsid w:val="003D56C2"/>
    <w:rsid w:val="003F5C59"/>
    <w:rsid w:val="003F715C"/>
    <w:rsid w:val="003F7BF9"/>
    <w:rsid w:val="00402FAE"/>
    <w:rsid w:val="004049C4"/>
    <w:rsid w:val="00410994"/>
    <w:rsid w:val="00412C96"/>
    <w:rsid w:val="0041589E"/>
    <w:rsid w:val="004200B6"/>
    <w:rsid w:val="00420236"/>
    <w:rsid w:val="00423D89"/>
    <w:rsid w:val="00427A75"/>
    <w:rsid w:val="00444A22"/>
    <w:rsid w:val="004453F1"/>
    <w:rsid w:val="00447785"/>
    <w:rsid w:val="00450B36"/>
    <w:rsid w:val="00451AB2"/>
    <w:rsid w:val="004530D8"/>
    <w:rsid w:val="00455372"/>
    <w:rsid w:val="00456612"/>
    <w:rsid w:val="004610AB"/>
    <w:rsid w:val="00462732"/>
    <w:rsid w:val="00463067"/>
    <w:rsid w:val="00466A5F"/>
    <w:rsid w:val="0047320F"/>
    <w:rsid w:val="00473CDE"/>
    <w:rsid w:val="00474F24"/>
    <w:rsid w:val="00475F1D"/>
    <w:rsid w:val="00476C1B"/>
    <w:rsid w:val="00480309"/>
    <w:rsid w:val="004807FE"/>
    <w:rsid w:val="00480913"/>
    <w:rsid w:val="00483118"/>
    <w:rsid w:val="00493D03"/>
    <w:rsid w:val="004A1BCE"/>
    <w:rsid w:val="004A311F"/>
    <w:rsid w:val="004A3F38"/>
    <w:rsid w:val="004B2312"/>
    <w:rsid w:val="004B4050"/>
    <w:rsid w:val="004B5E2C"/>
    <w:rsid w:val="004B633E"/>
    <w:rsid w:val="004B77F5"/>
    <w:rsid w:val="004C25EC"/>
    <w:rsid w:val="004C60E7"/>
    <w:rsid w:val="004C6770"/>
    <w:rsid w:val="004D0477"/>
    <w:rsid w:val="004D5D87"/>
    <w:rsid w:val="004D6180"/>
    <w:rsid w:val="004D622A"/>
    <w:rsid w:val="004E2BA3"/>
    <w:rsid w:val="004E3CD3"/>
    <w:rsid w:val="004E75B0"/>
    <w:rsid w:val="004E7F87"/>
    <w:rsid w:val="004F4CF8"/>
    <w:rsid w:val="00501273"/>
    <w:rsid w:val="00501544"/>
    <w:rsid w:val="005020BB"/>
    <w:rsid w:val="00507E56"/>
    <w:rsid w:val="00510124"/>
    <w:rsid w:val="00510B92"/>
    <w:rsid w:val="00512316"/>
    <w:rsid w:val="00513128"/>
    <w:rsid w:val="00513940"/>
    <w:rsid w:val="00516372"/>
    <w:rsid w:val="00520B98"/>
    <w:rsid w:val="005210F4"/>
    <w:rsid w:val="00524B7E"/>
    <w:rsid w:val="005259C7"/>
    <w:rsid w:val="005262AD"/>
    <w:rsid w:val="00526CAB"/>
    <w:rsid w:val="005275A0"/>
    <w:rsid w:val="00530BC5"/>
    <w:rsid w:val="005351A2"/>
    <w:rsid w:val="005374C4"/>
    <w:rsid w:val="00541E0E"/>
    <w:rsid w:val="0054314B"/>
    <w:rsid w:val="00551D3C"/>
    <w:rsid w:val="0055768D"/>
    <w:rsid w:val="00571C2A"/>
    <w:rsid w:val="00573D78"/>
    <w:rsid w:val="0058146A"/>
    <w:rsid w:val="005840FE"/>
    <w:rsid w:val="00591112"/>
    <w:rsid w:val="00592216"/>
    <w:rsid w:val="00593DE4"/>
    <w:rsid w:val="005942B4"/>
    <w:rsid w:val="00597626"/>
    <w:rsid w:val="005A6D06"/>
    <w:rsid w:val="005B0B0E"/>
    <w:rsid w:val="005C0702"/>
    <w:rsid w:val="005C1B3E"/>
    <w:rsid w:val="005C1F53"/>
    <w:rsid w:val="005C35A8"/>
    <w:rsid w:val="005C3F44"/>
    <w:rsid w:val="005D1486"/>
    <w:rsid w:val="005D2D16"/>
    <w:rsid w:val="005D3C0E"/>
    <w:rsid w:val="005D4D4A"/>
    <w:rsid w:val="005D6E65"/>
    <w:rsid w:val="005E1B86"/>
    <w:rsid w:val="005E4A5E"/>
    <w:rsid w:val="005E6004"/>
    <w:rsid w:val="005F1775"/>
    <w:rsid w:val="005F29D2"/>
    <w:rsid w:val="005F2B15"/>
    <w:rsid w:val="005F4068"/>
    <w:rsid w:val="005F6EE8"/>
    <w:rsid w:val="005F7F3E"/>
    <w:rsid w:val="00600849"/>
    <w:rsid w:val="006073BB"/>
    <w:rsid w:val="00610377"/>
    <w:rsid w:val="00612B71"/>
    <w:rsid w:val="00613A1C"/>
    <w:rsid w:val="00615C91"/>
    <w:rsid w:val="0061729B"/>
    <w:rsid w:val="00621554"/>
    <w:rsid w:val="0063080E"/>
    <w:rsid w:val="00634D6E"/>
    <w:rsid w:val="00641C96"/>
    <w:rsid w:val="006420A7"/>
    <w:rsid w:val="00645851"/>
    <w:rsid w:val="00645FF9"/>
    <w:rsid w:val="00646E9B"/>
    <w:rsid w:val="0064736B"/>
    <w:rsid w:val="00647F23"/>
    <w:rsid w:val="0065126B"/>
    <w:rsid w:val="00651C85"/>
    <w:rsid w:val="0065503E"/>
    <w:rsid w:val="00655D03"/>
    <w:rsid w:val="006560E8"/>
    <w:rsid w:val="00656405"/>
    <w:rsid w:val="006631CA"/>
    <w:rsid w:val="00667EAB"/>
    <w:rsid w:val="00670F4B"/>
    <w:rsid w:val="00672DDF"/>
    <w:rsid w:val="00672F06"/>
    <w:rsid w:val="00674408"/>
    <w:rsid w:val="006816E5"/>
    <w:rsid w:val="00685794"/>
    <w:rsid w:val="00686C99"/>
    <w:rsid w:val="00686FAC"/>
    <w:rsid w:val="006870AB"/>
    <w:rsid w:val="0068723C"/>
    <w:rsid w:val="00687BDF"/>
    <w:rsid w:val="006925B6"/>
    <w:rsid w:val="006B0BD5"/>
    <w:rsid w:val="006B1267"/>
    <w:rsid w:val="006B3E54"/>
    <w:rsid w:val="006B47BA"/>
    <w:rsid w:val="006B7140"/>
    <w:rsid w:val="006B7A3A"/>
    <w:rsid w:val="006C5088"/>
    <w:rsid w:val="006C67F3"/>
    <w:rsid w:val="006D2115"/>
    <w:rsid w:val="006D4065"/>
    <w:rsid w:val="006D7226"/>
    <w:rsid w:val="006D7A7B"/>
    <w:rsid w:val="006E4F3D"/>
    <w:rsid w:val="006E7527"/>
    <w:rsid w:val="006E752E"/>
    <w:rsid w:val="006F3322"/>
    <w:rsid w:val="007011EE"/>
    <w:rsid w:val="00702389"/>
    <w:rsid w:val="0070472A"/>
    <w:rsid w:val="00705294"/>
    <w:rsid w:val="00705F3A"/>
    <w:rsid w:val="00713464"/>
    <w:rsid w:val="00715981"/>
    <w:rsid w:val="00716DB0"/>
    <w:rsid w:val="00716EBF"/>
    <w:rsid w:val="00717584"/>
    <w:rsid w:val="00721CF1"/>
    <w:rsid w:val="00722FC1"/>
    <w:rsid w:val="007337AC"/>
    <w:rsid w:val="007353A7"/>
    <w:rsid w:val="00742088"/>
    <w:rsid w:val="00752784"/>
    <w:rsid w:val="00753F4E"/>
    <w:rsid w:val="007552C4"/>
    <w:rsid w:val="00760FE6"/>
    <w:rsid w:val="00762961"/>
    <w:rsid w:val="007654D9"/>
    <w:rsid w:val="00765787"/>
    <w:rsid w:val="00772B6F"/>
    <w:rsid w:val="00775231"/>
    <w:rsid w:val="00776BC4"/>
    <w:rsid w:val="00777080"/>
    <w:rsid w:val="007817BE"/>
    <w:rsid w:val="00781928"/>
    <w:rsid w:val="00781C7D"/>
    <w:rsid w:val="00782FD9"/>
    <w:rsid w:val="00790BF2"/>
    <w:rsid w:val="00790DAB"/>
    <w:rsid w:val="007913E1"/>
    <w:rsid w:val="00792AAA"/>
    <w:rsid w:val="00793462"/>
    <w:rsid w:val="00796630"/>
    <w:rsid w:val="00797A48"/>
    <w:rsid w:val="007A02FC"/>
    <w:rsid w:val="007B1E06"/>
    <w:rsid w:val="007C0333"/>
    <w:rsid w:val="007C0778"/>
    <w:rsid w:val="007C3ABE"/>
    <w:rsid w:val="007C43AC"/>
    <w:rsid w:val="007C7295"/>
    <w:rsid w:val="007C7B37"/>
    <w:rsid w:val="007D41B1"/>
    <w:rsid w:val="007D596D"/>
    <w:rsid w:val="007E3352"/>
    <w:rsid w:val="007E4CC6"/>
    <w:rsid w:val="007F6605"/>
    <w:rsid w:val="00805A4C"/>
    <w:rsid w:val="008147A7"/>
    <w:rsid w:val="00815CD5"/>
    <w:rsid w:val="00816AD3"/>
    <w:rsid w:val="0081724C"/>
    <w:rsid w:val="00821FDF"/>
    <w:rsid w:val="0082488B"/>
    <w:rsid w:val="00827E8B"/>
    <w:rsid w:val="00831C45"/>
    <w:rsid w:val="00833DEF"/>
    <w:rsid w:val="00834EDC"/>
    <w:rsid w:val="008357AD"/>
    <w:rsid w:val="008363C4"/>
    <w:rsid w:val="00840BBB"/>
    <w:rsid w:val="00851617"/>
    <w:rsid w:val="008524B2"/>
    <w:rsid w:val="00854909"/>
    <w:rsid w:val="00855D9E"/>
    <w:rsid w:val="00860704"/>
    <w:rsid w:val="0086167C"/>
    <w:rsid w:val="00862A6C"/>
    <w:rsid w:val="00874F50"/>
    <w:rsid w:val="008815E9"/>
    <w:rsid w:val="00881753"/>
    <w:rsid w:val="00884770"/>
    <w:rsid w:val="00884DC9"/>
    <w:rsid w:val="00886BD3"/>
    <w:rsid w:val="00895559"/>
    <w:rsid w:val="00896E1D"/>
    <w:rsid w:val="00896FFA"/>
    <w:rsid w:val="008A0597"/>
    <w:rsid w:val="008A307B"/>
    <w:rsid w:val="008A4CB2"/>
    <w:rsid w:val="008A5316"/>
    <w:rsid w:val="008A75EA"/>
    <w:rsid w:val="008B48D4"/>
    <w:rsid w:val="008B492E"/>
    <w:rsid w:val="008B5CAD"/>
    <w:rsid w:val="008B6009"/>
    <w:rsid w:val="008B730F"/>
    <w:rsid w:val="008B7C94"/>
    <w:rsid w:val="008C4A16"/>
    <w:rsid w:val="008D0336"/>
    <w:rsid w:val="008D2977"/>
    <w:rsid w:val="008D3090"/>
    <w:rsid w:val="008D693D"/>
    <w:rsid w:val="008E12C9"/>
    <w:rsid w:val="008E2270"/>
    <w:rsid w:val="008E296A"/>
    <w:rsid w:val="008E2B5D"/>
    <w:rsid w:val="008E3250"/>
    <w:rsid w:val="008E4972"/>
    <w:rsid w:val="008E4E6D"/>
    <w:rsid w:val="008E6EEF"/>
    <w:rsid w:val="008F063B"/>
    <w:rsid w:val="008F128C"/>
    <w:rsid w:val="008F1BB8"/>
    <w:rsid w:val="008F34C4"/>
    <w:rsid w:val="008F5A2C"/>
    <w:rsid w:val="008F781D"/>
    <w:rsid w:val="0090048D"/>
    <w:rsid w:val="00901B81"/>
    <w:rsid w:val="009040D8"/>
    <w:rsid w:val="00911A13"/>
    <w:rsid w:val="00913F3F"/>
    <w:rsid w:val="00925CE4"/>
    <w:rsid w:val="00927B78"/>
    <w:rsid w:val="00927E7D"/>
    <w:rsid w:val="009339B1"/>
    <w:rsid w:val="009378F9"/>
    <w:rsid w:val="00944FA0"/>
    <w:rsid w:val="009477F5"/>
    <w:rsid w:val="00947F7C"/>
    <w:rsid w:val="00952551"/>
    <w:rsid w:val="00963F28"/>
    <w:rsid w:val="0096440B"/>
    <w:rsid w:val="00964BB4"/>
    <w:rsid w:val="00964EA1"/>
    <w:rsid w:val="00967B71"/>
    <w:rsid w:val="009709CB"/>
    <w:rsid w:val="0097142A"/>
    <w:rsid w:val="009716C8"/>
    <w:rsid w:val="0097228E"/>
    <w:rsid w:val="009724CC"/>
    <w:rsid w:val="00973D4F"/>
    <w:rsid w:val="00975D88"/>
    <w:rsid w:val="009763F2"/>
    <w:rsid w:val="0098113D"/>
    <w:rsid w:val="00984C21"/>
    <w:rsid w:val="00986786"/>
    <w:rsid w:val="00986CC7"/>
    <w:rsid w:val="00994856"/>
    <w:rsid w:val="00995894"/>
    <w:rsid w:val="00996B02"/>
    <w:rsid w:val="009A05D7"/>
    <w:rsid w:val="009A198E"/>
    <w:rsid w:val="009A300F"/>
    <w:rsid w:val="009B0D8E"/>
    <w:rsid w:val="009B2496"/>
    <w:rsid w:val="009B4734"/>
    <w:rsid w:val="009B7B4F"/>
    <w:rsid w:val="009C0205"/>
    <w:rsid w:val="009C2A5D"/>
    <w:rsid w:val="009C4AB3"/>
    <w:rsid w:val="009C5258"/>
    <w:rsid w:val="009C7CD2"/>
    <w:rsid w:val="009D007E"/>
    <w:rsid w:val="009D6A45"/>
    <w:rsid w:val="009E04C9"/>
    <w:rsid w:val="009E4266"/>
    <w:rsid w:val="009E445F"/>
    <w:rsid w:val="009E5D5B"/>
    <w:rsid w:val="009E7607"/>
    <w:rsid w:val="009F0A94"/>
    <w:rsid w:val="009F4289"/>
    <w:rsid w:val="009F75AF"/>
    <w:rsid w:val="00A00789"/>
    <w:rsid w:val="00A01D02"/>
    <w:rsid w:val="00A0231F"/>
    <w:rsid w:val="00A026AF"/>
    <w:rsid w:val="00A03B5B"/>
    <w:rsid w:val="00A03BB4"/>
    <w:rsid w:val="00A2068A"/>
    <w:rsid w:val="00A21F22"/>
    <w:rsid w:val="00A23310"/>
    <w:rsid w:val="00A267CB"/>
    <w:rsid w:val="00A26DEE"/>
    <w:rsid w:val="00A328F8"/>
    <w:rsid w:val="00A4012D"/>
    <w:rsid w:val="00A42D01"/>
    <w:rsid w:val="00A50070"/>
    <w:rsid w:val="00A516FB"/>
    <w:rsid w:val="00A54644"/>
    <w:rsid w:val="00A60DAD"/>
    <w:rsid w:val="00A61506"/>
    <w:rsid w:val="00A73C01"/>
    <w:rsid w:val="00A75EF3"/>
    <w:rsid w:val="00A770A6"/>
    <w:rsid w:val="00A8318A"/>
    <w:rsid w:val="00A84894"/>
    <w:rsid w:val="00A87093"/>
    <w:rsid w:val="00A87A5D"/>
    <w:rsid w:val="00A87F13"/>
    <w:rsid w:val="00A90AC5"/>
    <w:rsid w:val="00A925DE"/>
    <w:rsid w:val="00AA475D"/>
    <w:rsid w:val="00AA4E06"/>
    <w:rsid w:val="00AA50FF"/>
    <w:rsid w:val="00AA5F84"/>
    <w:rsid w:val="00AA77BE"/>
    <w:rsid w:val="00AB3A54"/>
    <w:rsid w:val="00AB5AC5"/>
    <w:rsid w:val="00AB72F8"/>
    <w:rsid w:val="00AC43CE"/>
    <w:rsid w:val="00AC4EAC"/>
    <w:rsid w:val="00AC64D4"/>
    <w:rsid w:val="00AC75C8"/>
    <w:rsid w:val="00AC7CA2"/>
    <w:rsid w:val="00AD0533"/>
    <w:rsid w:val="00AD1CC6"/>
    <w:rsid w:val="00AD6619"/>
    <w:rsid w:val="00AD71A4"/>
    <w:rsid w:val="00AD772D"/>
    <w:rsid w:val="00AE057E"/>
    <w:rsid w:val="00AE1EA6"/>
    <w:rsid w:val="00AE5A48"/>
    <w:rsid w:val="00AF33AE"/>
    <w:rsid w:val="00B001A2"/>
    <w:rsid w:val="00B007B9"/>
    <w:rsid w:val="00B00D81"/>
    <w:rsid w:val="00B1586D"/>
    <w:rsid w:val="00B40946"/>
    <w:rsid w:val="00B413D8"/>
    <w:rsid w:val="00B47195"/>
    <w:rsid w:val="00B50D9F"/>
    <w:rsid w:val="00B50ECD"/>
    <w:rsid w:val="00B50F67"/>
    <w:rsid w:val="00B5518A"/>
    <w:rsid w:val="00B555E9"/>
    <w:rsid w:val="00B560F7"/>
    <w:rsid w:val="00B61008"/>
    <w:rsid w:val="00B6422F"/>
    <w:rsid w:val="00B66282"/>
    <w:rsid w:val="00B715AB"/>
    <w:rsid w:val="00B74540"/>
    <w:rsid w:val="00B774DB"/>
    <w:rsid w:val="00B82F1A"/>
    <w:rsid w:val="00B9010C"/>
    <w:rsid w:val="00B93785"/>
    <w:rsid w:val="00B9515D"/>
    <w:rsid w:val="00B966C1"/>
    <w:rsid w:val="00BA4FE6"/>
    <w:rsid w:val="00BA5CBB"/>
    <w:rsid w:val="00BB006C"/>
    <w:rsid w:val="00BB0892"/>
    <w:rsid w:val="00BB2E1F"/>
    <w:rsid w:val="00BB3450"/>
    <w:rsid w:val="00BB7BAA"/>
    <w:rsid w:val="00BC0904"/>
    <w:rsid w:val="00BC6B3B"/>
    <w:rsid w:val="00BD138D"/>
    <w:rsid w:val="00BD49CD"/>
    <w:rsid w:val="00BD660D"/>
    <w:rsid w:val="00BD670C"/>
    <w:rsid w:val="00BD76B5"/>
    <w:rsid w:val="00BE36C6"/>
    <w:rsid w:val="00BE46C8"/>
    <w:rsid w:val="00BE5208"/>
    <w:rsid w:val="00BE60F6"/>
    <w:rsid w:val="00BF4846"/>
    <w:rsid w:val="00C01CBA"/>
    <w:rsid w:val="00C03D5A"/>
    <w:rsid w:val="00C05BBB"/>
    <w:rsid w:val="00C062EF"/>
    <w:rsid w:val="00C06AF1"/>
    <w:rsid w:val="00C07B58"/>
    <w:rsid w:val="00C07D54"/>
    <w:rsid w:val="00C07F0F"/>
    <w:rsid w:val="00C15A7D"/>
    <w:rsid w:val="00C15DE8"/>
    <w:rsid w:val="00C17BB9"/>
    <w:rsid w:val="00C210B1"/>
    <w:rsid w:val="00C21333"/>
    <w:rsid w:val="00C23898"/>
    <w:rsid w:val="00C2590D"/>
    <w:rsid w:val="00C26F58"/>
    <w:rsid w:val="00C27A4B"/>
    <w:rsid w:val="00C30186"/>
    <w:rsid w:val="00C31793"/>
    <w:rsid w:val="00C32547"/>
    <w:rsid w:val="00C35839"/>
    <w:rsid w:val="00C41D66"/>
    <w:rsid w:val="00C442C8"/>
    <w:rsid w:val="00C526CC"/>
    <w:rsid w:val="00C53CD4"/>
    <w:rsid w:val="00C566A1"/>
    <w:rsid w:val="00C57629"/>
    <w:rsid w:val="00C6552A"/>
    <w:rsid w:val="00C70835"/>
    <w:rsid w:val="00C756E1"/>
    <w:rsid w:val="00C819C6"/>
    <w:rsid w:val="00C81B3C"/>
    <w:rsid w:val="00C82849"/>
    <w:rsid w:val="00C87022"/>
    <w:rsid w:val="00C946BB"/>
    <w:rsid w:val="00C946D7"/>
    <w:rsid w:val="00C9483D"/>
    <w:rsid w:val="00C94BDD"/>
    <w:rsid w:val="00C94F56"/>
    <w:rsid w:val="00CA1FF1"/>
    <w:rsid w:val="00CA5E78"/>
    <w:rsid w:val="00CB1C61"/>
    <w:rsid w:val="00CB34E4"/>
    <w:rsid w:val="00CC1A28"/>
    <w:rsid w:val="00CD53F4"/>
    <w:rsid w:val="00CD5EF3"/>
    <w:rsid w:val="00CE0AF6"/>
    <w:rsid w:val="00CE16FA"/>
    <w:rsid w:val="00CE2811"/>
    <w:rsid w:val="00CF370A"/>
    <w:rsid w:val="00CF6B67"/>
    <w:rsid w:val="00D032E7"/>
    <w:rsid w:val="00D040A6"/>
    <w:rsid w:val="00D211B7"/>
    <w:rsid w:val="00D2316C"/>
    <w:rsid w:val="00D23403"/>
    <w:rsid w:val="00D23AA9"/>
    <w:rsid w:val="00D3162D"/>
    <w:rsid w:val="00D31779"/>
    <w:rsid w:val="00D319F1"/>
    <w:rsid w:val="00D33342"/>
    <w:rsid w:val="00D34823"/>
    <w:rsid w:val="00D365BA"/>
    <w:rsid w:val="00D42604"/>
    <w:rsid w:val="00D426DA"/>
    <w:rsid w:val="00D435FD"/>
    <w:rsid w:val="00D47DA9"/>
    <w:rsid w:val="00D51218"/>
    <w:rsid w:val="00D518A3"/>
    <w:rsid w:val="00D533B9"/>
    <w:rsid w:val="00D574F4"/>
    <w:rsid w:val="00D72174"/>
    <w:rsid w:val="00D84284"/>
    <w:rsid w:val="00D87AD0"/>
    <w:rsid w:val="00D87E62"/>
    <w:rsid w:val="00D92560"/>
    <w:rsid w:val="00D942C8"/>
    <w:rsid w:val="00D96CF2"/>
    <w:rsid w:val="00DA4793"/>
    <w:rsid w:val="00DA68A7"/>
    <w:rsid w:val="00DB398F"/>
    <w:rsid w:val="00DB406E"/>
    <w:rsid w:val="00DB4410"/>
    <w:rsid w:val="00DB53A8"/>
    <w:rsid w:val="00DB68CD"/>
    <w:rsid w:val="00DC2C23"/>
    <w:rsid w:val="00DD1C63"/>
    <w:rsid w:val="00DD445A"/>
    <w:rsid w:val="00DE31B1"/>
    <w:rsid w:val="00DE4C41"/>
    <w:rsid w:val="00DE53CF"/>
    <w:rsid w:val="00DF0CBD"/>
    <w:rsid w:val="00DF342E"/>
    <w:rsid w:val="00DF7931"/>
    <w:rsid w:val="00E000BA"/>
    <w:rsid w:val="00E010F6"/>
    <w:rsid w:val="00E105FB"/>
    <w:rsid w:val="00E10981"/>
    <w:rsid w:val="00E159FF"/>
    <w:rsid w:val="00E1778A"/>
    <w:rsid w:val="00E24E6C"/>
    <w:rsid w:val="00E25FB2"/>
    <w:rsid w:val="00E264D6"/>
    <w:rsid w:val="00E2687D"/>
    <w:rsid w:val="00E310D3"/>
    <w:rsid w:val="00E32E51"/>
    <w:rsid w:val="00E40222"/>
    <w:rsid w:val="00E43313"/>
    <w:rsid w:val="00E4340A"/>
    <w:rsid w:val="00E46DE7"/>
    <w:rsid w:val="00E51775"/>
    <w:rsid w:val="00E518D3"/>
    <w:rsid w:val="00E52415"/>
    <w:rsid w:val="00E5259D"/>
    <w:rsid w:val="00E62BF8"/>
    <w:rsid w:val="00E6494E"/>
    <w:rsid w:val="00E65195"/>
    <w:rsid w:val="00E71615"/>
    <w:rsid w:val="00E72F7A"/>
    <w:rsid w:val="00E73BBC"/>
    <w:rsid w:val="00E760BA"/>
    <w:rsid w:val="00E76654"/>
    <w:rsid w:val="00E81336"/>
    <w:rsid w:val="00E81897"/>
    <w:rsid w:val="00E829C7"/>
    <w:rsid w:val="00E94256"/>
    <w:rsid w:val="00E94F08"/>
    <w:rsid w:val="00E95EBB"/>
    <w:rsid w:val="00EA020C"/>
    <w:rsid w:val="00EA3468"/>
    <w:rsid w:val="00EA4BBF"/>
    <w:rsid w:val="00EB62FB"/>
    <w:rsid w:val="00EC00CF"/>
    <w:rsid w:val="00EC2014"/>
    <w:rsid w:val="00EC5C44"/>
    <w:rsid w:val="00ED2647"/>
    <w:rsid w:val="00EE0BA8"/>
    <w:rsid w:val="00EE5DA7"/>
    <w:rsid w:val="00EF2828"/>
    <w:rsid w:val="00EF2E30"/>
    <w:rsid w:val="00EF4DA6"/>
    <w:rsid w:val="00EF5431"/>
    <w:rsid w:val="00F01590"/>
    <w:rsid w:val="00F06E1E"/>
    <w:rsid w:val="00F075F0"/>
    <w:rsid w:val="00F105BD"/>
    <w:rsid w:val="00F11B13"/>
    <w:rsid w:val="00F1760A"/>
    <w:rsid w:val="00F23142"/>
    <w:rsid w:val="00F260BD"/>
    <w:rsid w:val="00F34407"/>
    <w:rsid w:val="00F43495"/>
    <w:rsid w:val="00F522F3"/>
    <w:rsid w:val="00F534D0"/>
    <w:rsid w:val="00F63514"/>
    <w:rsid w:val="00F6432B"/>
    <w:rsid w:val="00F64742"/>
    <w:rsid w:val="00F660C1"/>
    <w:rsid w:val="00F667E2"/>
    <w:rsid w:val="00F670F4"/>
    <w:rsid w:val="00F7227D"/>
    <w:rsid w:val="00F72B28"/>
    <w:rsid w:val="00F7513E"/>
    <w:rsid w:val="00F76946"/>
    <w:rsid w:val="00F8089E"/>
    <w:rsid w:val="00F81ECE"/>
    <w:rsid w:val="00F83058"/>
    <w:rsid w:val="00F852D3"/>
    <w:rsid w:val="00F87615"/>
    <w:rsid w:val="00F91489"/>
    <w:rsid w:val="00F91FE1"/>
    <w:rsid w:val="00F955CA"/>
    <w:rsid w:val="00F96EDC"/>
    <w:rsid w:val="00F977B5"/>
    <w:rsid w:val="00FA25CC"/>
    <w:rsid w:val="00FA2815"/>
    <w:rsid w:val="00FA2AB0"/>
    <w:rsid w:val="00FA45E7"/>
    <w:rsid w:val="00FA5197"/>
    <w:rsid w:val="00FB2129"/>
    <w:rsid w:val="00FB2383"/>
    <w:rsid w:val="00FB45F3"/>
    <w:rsid w:val="00FC0692"/>
    <w:rsid w:val="00FC2C01"/>
    <w:rsid w:val="00FC4735"/>
    <w:rsid w:val="00FC7FB9"/>
    <w:rsid w:val="00FD05BE"/>
    <w:rsid w:val="00FD4868"/>
    <w:rsid w:val="00FD5299"/>
    <w:rsid w:val="00FD5679"/>
    <w:rsid w:val="00FE0262"/>
    <w:rsid w:val="00FE18B8"/>
    <w:rsid w:val="00FE31F1"/>
    <w:rsid w:val="00FE475F"/>
    <w:rsid w:val="00FE4CE8"/>
    <w:rsid w:val="00FE68EF"/>
    <w:rsid w:val="00FF5D8A"/>
    <w:rsid w:val="0821ED36"/>
    <w:rsid w:val="0D697869"/>
    <w:rsid w:val="0DBC27FC"/>
    <w:rsid w:val="0FBA7764"/>
    <w:rsid w:val="11FE8228"/>
    <w:rsid w:val="172CEA6E"/>
    <w:rsid w:val="18E7448E"/>
    <w:rsid w:val="260EE7DD"/>
    <w:rsid w:val="3A7F97ED"/>
    <w:rsid w:val="3B52FB42"/>
    <w:rsid w:val="436E935D"/>
    <w:rsid w:val="4A119050"/>
    <w:rsid w:val="4D949772"/>
    <w:rsid w:val="523D8B23"/>
    <w:rsid w:val="536BF99F"/>
    <w:rsid w:val="660E583E"/>
    <w:rsid w:val="69F94C73"/>
    <w:rsid w:val="6ADB6816"/>
    <w:rsid w:val="727B7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1C721D"/>
  <w14:defaultImageDpi w14:val="32767"/>
  <w15:chartTrackingRefBased/>
  <w15:docId w15:val="{B08704E8-0477-3D40-871D-F0F0ADF72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B86"/>
    <w:rPr>
      <w:rFonts w:ascii="Times New Roman" w:hAnsi="Times New Roman"/>
      <w:sz w:val="24"/>
      <w:szCs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B86"/>
    <w:pPr>
      <w:tabs>
        <w:tab w:val="center" w:pos="4680"/>
        <w:tab w:val="right" w:pos="9360"/>
      </w:tabs>
    </w:pPr>
  </w:style>
  <w:style w:type="character" w:customStyle="1" w:styleId="HeaderChar">
    <w:name w:val="Header Char"/>
    <w:link w:val="Header"/>
    <w:uiPriority w:val="99"/>
    <w:rsid w:val="005E1B86"/>
    <w:rPr>
      <w:rFonts w:ascii="Times New Roman" w:eastAsia="Calibri" w:hAnsi="Times New Roman" w:cs="Times New Roman"/>
    </w:rPr>
  </w:style>
  <w:style w:type="character" w:styleId="PageNumber">
    <w:name w:val="page number"/>
    <w:basedOn w:val="DefaultParagraphFont"/>
    <w:uiPriority w:val="99"/>
    <w:rsid w:val="005E1B86"/>
  </w:style>
  <w:style w:type="paragraph" w:styleId="NoSpacing">
    <w:name w:val="No Spacing"/>
    <w:uiPriority w:val="1"/>
    <w:qFormat/>
    <w:rsid w:val="005E1B86"/>
    <w:rPr>
      <w:sz w:val="22"/>
      <w:szCs w:val="22"/>
    </w:rPr>
  </w:style>
  <w:style w:type="character" w:styleId="CommentReference">
    <w:name w:val="annotation reference"/>
    <w:uiPriority w:val="99"/>
    <w:semiHidden/>
    <w:unhideWhenUsed/>
    <w:rsid w:val="005E1B86"/>
    <w:rPr>
      <w:sz w:val="18"/>
      <w:szCs w:val="18"/>
    </w:rPr>
  </w:style>
  <w:style w:type="paragraph" w:styleId="CommentText">
    <w:name w:val="annotation text"/>
    <w:basedOn w:val="Normal"/>
    <w:link w:val="CommentTextChar"/>
    <w:uiPriority w:val="99"/>
    <w:unhideWhenUsed/>
    <w:rsid w:val="005E1B86"/>
  </w:style>
  <w:style w:type="character" w:customStyle="1" w:styleId="CommentTextChar">
    <w:name w:val="Comment Text Char"/>
    <w:link w:val="CommentText"/>
    <w:uiPriority w:val="99"/>
    <w:rsid w:val="005E1B86"/>
    <w:rPr>
      <w:rFonts w:ascii="Times New Roman" w:eastAsia="Calibri" w:hAnsi="Times New Roman" w:cs="Times New Roman"/>
    </w:rPr>
  </w:style>
  <w:style w:type="paragraph" w:styleId="BalloonText">
    <w:name w:val="Balloon Text"/>
    <w:basedOn w:val="Normal"/>
    <w:link w:val="BalloonTextChar"/>
    <w:uiPriority w:val="99"/>
    <w:semiHidden/>
    <w:unhideWhenUsed/>
    <w:rsid w:val="005E1B86"/>
    <w:rPr>
      <w:sz w:val="18"/>
      <w:szCs w:val="18"/>
    </w:rPr>
  </w:style>
  <w:style w:type="character" w:customStyle="1" w:styleId="BalloonTextChar">
    <w:name w:val="Balloon Text Char"/>
    <w:link w:val="BalloonText"/>
    <w:uiPriority w:val="99"/>
    <w:semiHidden/>
    <w:rsid w:val="005E1B86"/>
    <w:rPr>
      <w:rFonts w:ascii="Times New Roman" w:eastAsia="Calibri" w:hAnsi="Times New Roman" w:cs="Times New Roman"/>
      <w:sz w:val="18"/>
      <w:szCs w:val="18"/>
    </w:rPr>
  </w:style>
  <w:style w:type="character" w:styleId="LineNumber">
    <w:name w:val="line number"/>
    <w:basedOn w:val="DefaultParagraphFont"/>
    <w:uiPriority w:val="99"/>
    <w:semiHidden/>
    <w:unhideWhenUsed/>
    <w:rsid w:val="005E1B86"/>
  </w:style>
  <w:style w:type="paragraph" w:styleId="ListParagraph">
    <w:name w:val="List Paragraph"/>
    <w:basedOn w:val="Normal"/>
    <w:uiPriority w:val="99"/>
    <w:qFormat/>
    <w:rsid w:val="00CA1FF1"/>
    <w:pPr>
      <w:ind w:left="720"/>
      <w:contextualSpacing/>
    </w:pPr>
  </w:style>
  <w:style w:type="paragraph" w:customStyle="1" w:styleId="s21">
    <w:name w:val="s21"/>
    <w:basedOn w:val="Normal"/>
    <w:rsid w:val="008D0336"/>
    <w:pPr>
      <w:spacing w:before="100" w:beforeAutospacing="1" w:after="100" w:afterAutospacing="1"/>
    </w:pPr>
    <w:rPr>
      <w:rFonts w:eastAsia="Times New Roman"/>
    </w:rPr>
  </w:style>
  <w:style w:type="paragraph" w:customStyle="1" w:styleId="s24">
    <w:name w:val="s24"/>
    <w:basedOn w:val="Normal"/>
    <w:rsid w:val="00293870"/>
    <w:pPr>
      <w:spacing w:before="100" w:beforeAutospacing="1" w:after="100" w:afterAutospacing="1"/>
    </w:pPr>
    <w:rPr>
      <w:rFonts w:eastAsia="Times New Roman"/>
    </w:rPr>
  </w:style>
  <w:style w:type="character" w:customStyle="1" w:styleId="s2">
    <w:name w:val="s2"/>
    <w:basedOn w:val="DefaultParagraphFont"/>
    <w:rsid w:val="00293870"/>
  </w:style>
  <w:style w:type="character" w:customStyle="1" w:styleId="apple-converted-space">
    <w:name w:val="apple-converted-space"/>
    <w:basedOn w:val="DefaultParagraphFont"/>
    <w:rsid w:val="00293870"/>
  </w:style>
  <w:style w:type="character" w:customStyle="1" w:styleId="s12">
    <w:name w:val="s12"/>
    <w:basedOn w:val="DefaultParagraphFont"/>
    <w:rsid w:val="00293870"/>
  </w:style>
  <w:style w:type="character" w:customStyle="1" w:styleId="s13">
    <w:name w:val="s13"/>
    <w:basedOn w:val="DefaultParagraphFont"/>
    <w:rsid w:val="00293870"/>
  </w:style>
  <w:style w:type="character" w:customStyle="1" w:styleId="s25">
    <w:name w:val="s25"/>
    <w:basedOn w:val="DefaultParagraphFont"/>
    <w:rsid w:val="00293870"/>
  </w:style>
  <w:style w:type="paragraph" w:customStyle="1" w:styleId="s23">
    <w:name w:val="s23"/>
    <w:basedOn w:val="Normal"/>
    <w:rsid w:val="00293870"/>
    <w:pPr>
      <w:spacing w:before="100" w:beforeAutospacing="1" w:after="100" w:afterAutospacing="1"/>
    </w:pPr>
    <w:rPr>
      <w:rFonts w:eastAsia="Times New Roman"/>
    </w:rPr>
  </w:style>
  <w:style w:type="character" w:customStyle="1" w:styleId="s8">
    <w:name w:val="s8"/>
    <w:basedOn w:val="DefaultParagraphFont"/>
    <w:rsid w:val="00293870"/>
  </w:style>
  <w:style w:type="paragraph" w:customStyle="1" w:styleId="s26">
    <w:name w:val="s26"/>
    <w:basedOn w:val="Normal"/>
    <w:rsid w:val="00293870"/>
    <w:pPr>
      <w:spacing w:before="100" w:beforeAutospacing="1" w:after="100" w:afterAutospacing="1"/>
    </w:pPr>
    <w:rPr>
      <w:rFonts w:eastAsia="Times New Roman"/>
    </w:rPr>
  </w:style>
  <w:style w:type="paragraph" w:customStyle="1" w:styleId="s14">
    <w:name w:val="s14"/>
    <w:basedOn w:val="Normal"/>
    <w:rsid w:val="005A6D06"/>
    <w:pPr>
      <w:spacing w:before="100" w:beforeAutospacing="1" w:after="100" w:afterAutospacing="1"/>
    </w:pPr>
    <w:rPr>
      <w:rFonts w:eastAsia="Times New Roman"/>
    </w:rPr>
  </w:style>
  <w:style w:type="paragraph" w:customStyle="1" w:styleId="Default">
    <w:name w:val="Default"/>
    <w:rsid w:val="002A29B3"/>
    <w:pPr>
      <w:autoSpaceDE w:val="0"/>
      <w:autoSpaceDN w:val="0"/>
      <w:adjustRightInd w:val="0"/>
    </w:pPr>
    <w:rPr>
      <w:rFonts w:ascii="Times New Roman" w:hAnsi="Times New Roman"/>
      <w:color w:val="000000"/>
      <w:sz w:val="24"/>
      <w:szCs w:val="24"/>
      <w:lang w:val="es-PR"/>
    </w:rPr>
  </w:style>
  <w:style w:type="paragraph" w:styleId="Footer">
    <w:name w:val="footer"/>
    <w:basedOn w:val="Normal"/>
    <w:link w:val="FooterChar"/>
    <w:uiPriority w:val="99"/>
    <w:unhideWhenUsed/>
    <w:rsid w:val="009E4266"/>
    <w:pPr>
      <w:tabs>
        <w:tab w:val="center" w:pos="4419"/>
        <w:tab w:val="right" w:pos="8838"/>
      </w:tabs>
    </w:pPr>
  </w:style>
  <w:style w:type="character" w:customStyle="1" w:styleId="FooterChar">
    <w:name w:val="Footer Char"/>
    <w:link w:val="Footer"/>
    <w:uiPriority w:val="99"/>
    <w:rsid w:val="009E4266"/>
    <w:rPr>
      <w:rFonts w:ascii="Times New Roman" w:eastAsia="Calibri" w:hAnsi="Times New Roman" w:cs="Times New Roman"/>
    </w:rPr>
  </w:style>
  <w:style w:type="paragraph" w:customStyle="1" w:styleId="Level4">
    <w:name w:val="Level4"/>
    <w:uiPriority w:val="99"/>
    <w:rsid w:val="008E3250"/>
    <w:pPr>
      <w:widowControl w:val="0"/>
      <w:autoSpaceDE w:val="0"/>
      <w:autoSpaceDN w:val="0"/>
      <w:adjustRightInd w:val="0"/>
      <w:spacing w:before="180" w:after="180"/>
      <w:jc w:val="center"/>
    </w:pPr>
    <w:rPr>
      <w:rFonts w:ascii="Times New Roman" w:eastAsia="Times New Roman" w:hAnsi="Times New Roman"/>
      <w:b/>
      <w:bCs/>
      <w:sz w:val="28"/>
      <w:szCs w:val="28"/>
      <w:lang w:val="es-PR" w:eastAsia="es-PR"/>
    </w:rPr>
  </w:style>
  <w:style w:type="paragraph" w:styleId="NormalWeb">
    <w:name w:val="Normal (Web)"/>
    <w:basedOn w:val="Normal"/>
    <w:uiPriority w:val="99"/>
    <w:unhideWhenUsed/>
    <w:rsid w:val="000F18B0"/>
    <w:pPr>
      <w:spacing w:before="100" w:beforeAutospacing="1" w:after="100" w:afterAutospacing="1"/>
    </w:pPr>
    <w:rPr>
      <w:rFonts w:eastAsia="Times New Roman"/>
    </w:rPr>
  </w:style>
  <w:style w:type="paragraph" w:styleId="FootnoteText">
    <w:name w:val="footnote text"/>
    <w:basedOn w:val="Normal"/>
    <w:link w:val="FootnoteTextChar"/>
    <w:uiPriority w:val="99"/>
    <w:semiHidden/>
    <w:unhideWhenUsed/>
    <w:rsid w:val="006925B6"/>
    <w:rPr>
      <w:color w:val="000000"/>
      <w:kern w:val="2"/>
      <w:sz w:val="20"/>
      <w:szCs w:val="20"/>
      <w:u w:color="000000"/>
    </w:rPr>
  </w:style>
  <w:style w:type="character" w:customStyle="1" w:styleId="FootnoteTextChar">
    <w:name w:val="Footnote Text Char"/>
    <w:link w:val="FootnoteText"/>
    <w:uiPriority w:val="99"/>
    <w:semiHidden/>
    <w:rsid w:val="006925B6"/>
    <w:rPr>
      <w:rFonts w:ascii="Times New Roman" w:eastAsia="Calibri" w:hAnsi="Times New Roman" w:cs="Times New Roman"/>
      <w:color w:val="000000"/>
      <w:kern w:val="2"/>
      <w:u w:color="000000"/>
      <w:lang w:val="es-PR"/>
    </w:rPr>
  </w:style>
  <w:style w:type="character" w:styleId="FootnoteReference">
    <w:name w:val="footnote reference"/>
    <w:uiPriority w:val="99"/>
    <w:semiHidden/>
    <w:unhideWhenUsed/>
    <w:rsid w:val="006925B6"/>
    <w:rPr>
      <w:vertAlign w:val="superscript"/>
    </w:rPr>
  </w:style>
  <w:style w:type="paragraph" w:styleId="CommentSubject">
    <w:name w:val="annotation subject"/>
    <w:basedOn w:val="CommentText"/>
    <w:next w:val="CommentText"/>
    <w:link w:val="CommentSubjectChar"/>
    <w:uiPriority w:val="99"/>
    <w:semiHidden/>
    <w:unhideWhenUsed/>
    <w:rsid w:val="00444A22"/>
    <w:rPr>
      <w:b/>
      <w:bCs/>
      <w:sz w:val="20"/>
      <w:szCs w:val="20"/>
    </w:rPr>
  </w:style>
  <w:style w:type="character" w:customStyle="1" w:styleId="CommentSubjectChar">
    <w:name w:val="Comment Subject Char"/>
    <w:link w:val="CommentSubject"/>
    <w:uiPriority w:val="99"/>
    <w:semiHidden/>
    <w:rsid w:val="00444A22"/>
    <w:rPr>
      <w:rFonts w:ascii="Times New Roman" w:eastAsia="Calibri" w:hAnsi="Times New Roman" w:cs="Times New Roman"/>
      <w:b/>
      <w:bCs/>
    </w:rPr>
  </w:style>
  <w:style w:type="character" w:styleId="Hyperlink">
    <w:name w:val="Hyperlink"/>
    <w:uiPriority w:val="99"/>
    <w:unhideWhenUsed/>
    <w:rsid w:val="000C51F9"/>
    <w:rPr>
      <w:color w:val="0563C1"/>
      <w:u w:val="single"/>
    </w:rPr>
  </w:style>
  <w:style w:type="character" w:styleId="UnresolvedMention">
    <w:name w:val="Unresolved Mention"/>
    <w:uiPriority w:val="99"/>
    <w:semiHidden/>
    <w:unhideWhenUsed/>
    <w:rsid w:val="000C51F9"/>
    <w:rPr>
      <w:color w:val="605E5C"/>
      <w:shd w:val="clear" w:color="auto" w:fill="E1DFDD"/>
    </w:rPr>
  </w:style>
  <w:style w:type="paragraph" w:styleId="Revision">
    <w:name w:val="Revision"/>
    <w:hidden/>
    <w:uiPriority w:val="99"/>
    <w:semiHidden/>
    <w:rsid w:val="000C51F9"/>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33008">
      <w:bodyDiv w:val="1"/>
      <w:marLeft w:val="0"/>
      <w:marRight w:val="0"/>
      <w:marTop w:val="0"/>
      <w:marBottom w:val="0"/>
      <w:divBdr>
        <w:top w:val="none" w:sz="0" w:space="0" w:color="auto"/>
        <w:left w:val="none" w:sz="0" w:space="0" w:color="auto"/>
        <w:bottom w:val="none" w:sz="0" w:space="0" w:color="auto"/>
        <w:right w:val="none" w:sz="0" w:space="0" w:color="auto"/>
      </w:divBdr>
    </w:div>
    <w:div w:id="271013764">
      <w:bodyDiv w:val="1"/>
      <w:marLeft w:val="0"/>
      <w:marRight w:val="0"/>
      <w:marTop w:val="0"/>
      <w:marBottom w:val="0"/>
      <w:divBdr>
        <w:top w:val="none" w:sz="0" w:space="0" w:color="auto"/>
        <w:left w:val="none" w:sz="0" w:space="0" w:color="auto"/>
        <w:bottom w:val="none" w:sz="0" w:space="0" w:color="auto"/>
        <w:right w:val="none" w:sz="0" w:space="0" w:color="auto"/>
      </w:divBdr>
    </w:div>
    <w:div w:id="765076431">
      <w:bodyDiv w:val="1"/>
      <w:marLeft w:val="0"/>
      <w:marRight w:val="0"/>
      <w:marTop w:val="0"/>
      <w:marBottom w:val="0"/>
      <w:divBdr>
        <w:top w:val="none" w:sz="0" w:space="0" w:color="auto"/>
        <w:left w:val="none" w:sz="0" w:space="0" w:color="auto"/>
        <w:bottom w:val="none" w:sz="0" w:space="0" w:color="auto"/>
        <w:right w:val="none" w:sz="0" w:space="0" w:color="auto"/>
      </w:divBdr>
      <w:divsChild>
        <w:div w:id="422383377">
          <w:marLeft w:val="0"/>
          <w:marRight w:val="0"/>
          <w:marTop w:val="0"/>
          <w:marBottom w:val="0"/>
          <w:divBdr>
            <w:top w:val="none" w:sz="0" w:space="0" w:color="auto"/>
            <w:left w:val="none" w:sz="0" w:space="0" w:color="auto"/>
            <w:bottom w:val="none" w:sz="0" w:space="0" w:color="auto"/>
            <w:right w:val="none" w:sz="0" w:space="0" w:color="auto"/>
          </w:divBdr>
        </w:div>
        <w:div w:id="638923968">
          <w:marLeft w:val="0"/>
          <w:marRight w:val="0"/>
          <w:marTop w:val="0"/>
          <w:marBottom w:val="0"/>
          <w:divBdr>
            <w:top w:val="none" w:sz="0" w:space="0" w:color="auto"/>
            <w:left w:val="none" w:sz="0" w:space="0" w:color="auto"/>
            <w:bottom w:val="none" w:sz="0" w:space="0" w:color="auto"/>
            <w:right w:val="none" w:sz="0" w:space="0" w:color="auto"/>
          </w:divBdr>
          <w:divsChild>
            <w:div w:id="2143231236">
              <w:marLeft w:val="0"/>
              <w:marRight w:val="0"/>
              <w:marTop w:val="0"/>
              <w:marBottom w:val="0"/>
              <w:divBdr>
                <w:top w:val="none" w:sz="0" w:space="0" w:color="auto"/>
                <w:left w:val="none" w:sz="0" w:space="0" w:color="auto"/>
                <w:bottom w:val="none" w:sz="0" w:space="0" w:color="auto"/>
                <w:right w:val="none" w:sz="0" w:space="0" w:color="auto"/>
              </w:divBdr>
              <w:divsChild>
                <w:div w:id="2131124664">
                  <w:marLeft w:val="0"/>
                  <w:marRight w:val="0"/>
                  <w:marTop w:val="0"/>
                  <w:marBottom w:val="0"/>
                  <w:divBdr>
                    <w:top w:val="none" w:sz="0" w:space="0" w:color="auto"/>
                    <w:left w:val="none" w:sz="0" w:space="0" w:color="auto"/>
                    <w:bottom w:val="none" w:sz="0" w:space="0" w:color="auto"/>
                    <w:right w:val="none" w:sz="0" w:space="0" w:color="auto"/>
                  </w:divBdr>
                  <w:divsChild>
                    <w:div w:id="113286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162764">
          <w:marLeft w:val="0"/>
          <w:marRight w:val="0"/>
          <w:marTop w:val="0"/>
          <w:marBottom w:val="0"/>
          <w:divBdr>
            <w:top w:val="none" w:sz="0" w:space="0" w:color="auto"/>
            <w:left w:val="none" w:sz="0" w:space="0" w:color="auto"/>
            <w:bottom w:val="none" w:sz="0" w:space="0" w:color="auto"/>
            <w:right w:val="none" w:sz="0" w:space="0" w:color="auto"/>
          </w:divBdr>
          <w:divsChild>
            <w:div w:id="1971204711">
              <w:marLeft w:val="0"/>
              <w:marRight w:val="0"/>
              <w:marTop w:val="0"/>
              <w:marBottom w:val="0"/>
              <w:divBdr>
                <w:top w:val="none" w:sz="0" w:space="0" w:color="auto"/>
                <w:left w:val="none" w:sz="0" w:space="0" w:color="auto"/>
                <w:bottom w:val="none" w:sz="0" w:space="0" w:color="auto"/>
                <w:right w:val="none" w:sz="0" w:space="0" w:color="auto"/>
              </w:divBdr>
              <w:divsChild>
                <w:div w:id="1917325573">
                  <w:marLeft w:val="0"/>
                  <w:marRight w:val="0"/>
                  <w:marTop w:val="0"/>
                  <w:marBottom w:val="0"/>
                  <w:divBdr>
                    <w:top w:val="none" w:sz="0" w:space="0" w:color="auto"/>
                    <w:left w:val="none" w:sz="0" w:space="0" w:color="auto"/>
                    <w:bottom w:val="none" w:sz="0" w:space="0" w:color="auto"/>
                    <w:right w:val="none" w:sz="0" w:space="0" w:color="auto"/>
                  </w:divBdr>
                  <w:divsChild>
                    <w:div w:id="56557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060655">
          <w:marLeft w:val="0"/>
          <w:marRight w:val="0"/>
          <w:marTop w:val="0"/>
          <w:marBottom w:val="0"/>
          <w:divBdr>
            <w:top w:val="none" w:sz="0" w:space="0" w:color="auto"/>
            <w:left w:val="none" w:sz="0" w:space="0" w:color="auto"/>
            <w:bottom w:val="none" w:sz="0" w:space="0" w:color="auto"/>
            <w:right w:val="none" w:sz="0" w:space="0" w:color="auto"/>
          </w:divBdr>
          <w:divsChild>
            <w:div w:id="149256296">
              <w:marLeft w:val="0"/>
              <w:marRight w:val="0"/>
              <w:marTop w:val="0"/>
              <w:marBottom w:val="0"/>
              <w:divBdr>
                <w:top w:val="none" w:sz="0" w:space="0" w:color="auto"/>
                <w:left w:val="none" w:sz="0" w:space="0" w:color="auto"/>
                <w:bottom w:val="none" w:sz="0" w:space="0" w:color="auto"/>
                <w:right w:val="none" w:sz="0" w:space="0" w:color="auto"/>
              </w:divBdr>
              <w:divsChild>
                <w:div w:id="319892393">
                  <w:marLeft w:val="0"/>
                  <w:marRight w:val="0"/>
                  <w:marTop w:val="0"/>
                  <w:marBottom w:val="0"/>
                  <w:divBdr>
                    <w:top w:val="none" w:sz="0" w:space="0" w:color="auto"/>
                    <w:left w:val="none" w:sz="0" w:space="0" w:color="auto"/>
                    <w:bottom w:val="none" w:sz="0" w:space="0" w:color="auto"/>
                    <w:right w:val="none" w:sz="0" w:space="0" w:color="auto"/>
                  </w:divBdr>
                  <w:divsChild>
                    <w:div w:id="166438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582188">
      <w:bodyDiv w:val="1"/>
      <w:marLeft w:val="0"/>
      <w:marRight w:val="0"/>
      <w:marTop w:val="0"/>
      <w:marBottom w:val="0"/>
      <w:divBdr>
        <w:top w:val="none" w:sz="0" w:space="0" w:color="auto"/>
        <w:left w:val="none" w:sz="0" w:space="0" w:color="auto"/>
        <w:bottom w:val="none" w:sz="0" w:space="0" w:color="auto"/>
        <w:right w:val="none" w:sz="0" w:space="0" w:color="auto"/>
      </w:divBdr>
    </w:div>
    <w:div w:id="821778542">
      <w:bodyDiv w:val="1"/>
      <w:marLeft w:val="0"/>
      <w:marRight w:val="0"/>
      <w:marTop w:val="0"/>
      <w:marBottom w:val="0"/>
      <w:divBdr>
        <w:top w:val="none" w:sz="0" w:space="0" w:color="auto"/>
        <w:left w:val="none" w:sz="0" w:space="0" w:color="auto"/>
        <w:bottom w:val="none" w:sz="0" w:space="0" w:color="auto"/>
        <w:right w:val="none" w:sz="0" w:space="0" w:color="auto"/>
      </w:divBdr>
      <w:divsChild>
        <w:div w:id="269244168">
          <w:marLeft w:val="0"/>
          <w:marRight w:val="0"/>
          <w:marTop w:val="0"/>
          <w:marBottom w:val="0"/>
          <w:divBdr>
            <w:top w:val="none" w:sz="0" w:space="0" w:color="auto"/>
            <w:left w:val="none" w:sz="0" w:space="0" w:color="auto"/>
            <w:bottom w:val="none" w:sz="0" w:space="0" w:color="auto"/>
            <w:right w:val="none" w:sz="0" w:space="0" w:color="auto"/>
          </w:divBdr>
          <w:divsChild>
            <w:div w:id="138964812">
              <w:marLeft w:val="0"/>
              <w:marRight w:val="0"/>
              <w:marTop w:val="0"/>
              <w:marBottom w:val="0"/>
              <w:divBdr>
                <w:top w:val="none" w:sz="0" w:space="0" w:color="auto"/>
                <w:left w:val="none" w:sz="0" w:space="0" w:color="auto"/>
                <w:bottom w:val="none" w:sz="0" w:space="0" w:color="auto"/>
                <w:right w:val="none" w:sz="0" w:space="0" w:color="auto"/>
              </w:divBdr>
              <w:divsChild>
                <w:div w:id="490368938">
                  <w:marLeft w:val="0"/>
                  <w:marRight w:val="0"/>
                  <w:marTop w:val="0"/>
                  <w:marBottom w:val="0"/>
                  <w:divBdr>
                    <w:top w:val="none" w:sz="0" w:space="0" w:color="auto"/>
                    <w:left w:val="none" w:sz="0" w:space="0" w:color="auto"/>
                    <w:bottom w:val="none" w:sz="0" w:space="0" w:color="auto"/>
                    <w:right w:val="none" w:sz="0" w:space="0" w:color="auto"/>
                  </w:divBdr>
                  <w:divsChild>
                    <w:div w:id="158525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431833">
              <w:marLeft w:val="0"/>
              <w:marRight w:val="0"/>
              <w:marTop w:val="0"/>
              <w:marBottom w:val="0"/>
              <w:divBdr>
                <w:top w:val="none" w:sz="0" w:space="0" w:color="auto"/>
                <w:left w:val="none" w:sz="0" w:space="0" w:color="auto"/>
                <w:bottom w:val="none" w:sz="0" w:space="0" w:color="auto"/>
                <w:right w:val="none" w:sz="0" w:space="0" w:color="auto"/>
              </w:divBdr>
              <w:divsChild>
                <w:div w:id="645745540">
                  <w:marLeft w:val="0"/>
                  <w:marRight w:val="0"/>
                  <w:marTop w:val="0"/>
                  <w:marBottom w:val="0"/>
                  <w:divBdr>
                    <w:top w:val="none" w:sz="0" w:space="0" w:color="auto"/>
                    <w:left w:val="none" w:sz="0" w:space="0" w:color="auto"/>
                    <w:bottom w:val="none" w:sz="0" w:space="0" w:color="auto"/>
                    <w:right w:val="none" w:sz="0" w:space="0" w:color="auto"/>
                  </w:divBdr>
                  <w:divsChild>
                    <w:div w:id="129298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410480">
              <w:marLeft w:val="0"/>
              <w:marRight w:val="0"/>
              <w:marTop w:val="0"/>
              <w:marBottom w:val="0"/>
              <w:divBdr>
                <w:top w:val="none" w:sz="0" w:space="0" w:color="auto"/>
                <w:left w:val="none" w:sz="0" w:space="0" w:color="auto"/>
                <w:bottom w:val="none" w:sz="0" w:space="0" w:color="auto"/>
                <w:right w:val="none" w:sz="0" w:space="0" w:color="auto"/>
              </w:divBdr>
              <w:divsChild>
                <w:div w:id="625425267">
                  <w:marLeft w:val="0"/>
                  <w:marRight w:val="0"/>
                  <w:marTop w:val="0"/>
                  <w:marBottom w:val="0"/>
                  <w:divBdr>
                    <w:top w:val="none" w:sz="0" w:space="0" w:color="auto"/>
                    <w:left w:val="none" w:sz="0" w:space="0" w:color="auto"/>
                    <w:bottom w:val="none" w:sz="0" w:space="0" w:color="auto"/>
                    <w:right w:val="none" w:sz="0" w:space="0" w:color="auto"/>
                  </w:divBdr>
                  <w:divsChild>
                    <w:div w:id="165795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311049">
              <w:marLeft w:val="0"/>
              <w:marRight w:val="0"/>
              <w:marTop w:val="0"/>
              <w:marBottom w:val="0"/>
              <w:divBdr>
                <w:top w:val="none" w:sz="0" w:space="0" w:color="auto"/>
                <w:left w:val="none" w:sz="0" w:space="0" w:color="auto"/>
                <w:bottom w:val="none" w:sz="0" w:space="0" w:color="auto"/>
                <w:right w:val="none" w:sz="0" w:space="0" w:color="auto"/>
              </w:divBdr>
              <w:divsChild>
                <w:div w:id="1860314436">
                  <w:marLeft w:val="0"/>
                  <w:marRight w:val="0"/>
                  <w:marTop w:val="0"/>
                  <w:marBottom w:val="0"/>
                  <w:divBdr>
                    <w:top w:val="none" w:sz="0" w:space="0" w:color="auto"/>
                    <w:left w:val="none" w:sz="0" w:space="0" w:color="auto"/>
                    <w:bottom w:val="none" w:sz="0" w:space="0" w:color="auto"/>
                    <w:right w:val="none" w:sz="0" w:space="0" w:color="auto"/>
                  </w:divBdr>
                  <w:divsChild>
                    <w:div w:id="15349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235075">
              <w:marLeft w:val="0"/>
              <w:marRight w:val="0"/>
              <w:marTop w:val="0"/>
              <w:marBottom w:val="0"/>
              <w:divBdr>
                <w:top w:val="none" w:sz="0" w:space="0" w:color="auto"/>
                <w:left w:val="none" w:sz="0" w:space="0" w:color="auto"/>
                <w:bottom w:val="none" w:sz="0" w:space="0" w:color="auto"/>
                <w:right w:val="none" w:sz="0" w:space="0" w:color="auto"/>
              </w:divBdr>
              <w:divsChild>
                <w:div w:id="885025704">
                  <w:marLeft w:val="0"/>
                  <w:marRight w:val="0"/>
                  <w:marTop w:val="0"/>
                  <w:marBottom w:val="0"/>
                  <w:divBdr>
                    <w:top w:val="none" w:sz="0" w:space="0" w:color="auto"/>
                    <w:left w:val="none" w:sz="0" w:space="0" w:color="auto"/>
                    <w:bottom w:val="none" w:sz="0" w:space="0" w:color="auto"/>
                    <w:right w:val="none" w:sz="0" w:space="0" w:color="auto"/>
                  </w:divBdr>
                  <w:divsChild>
                    <w:div w:id="200122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213787">
              <w:marLeft w:val="0"/>
              <w:marRight w:val="0"/>
              <w:marTop w:val="0"/>
              <w:marBottom w:val="0"/>
              <w:divBdr>
                <w:top w:val="none" w:sz="0" w:space="0" w:color="auto"/>
                <w:left w:val="none" w:sz="0" w:space="0" w:color="auto"/>
                <w:bottom w:val="none" w:sz="0" w:space="0" w:color="auto"/>
                <w:right w:val="none" w:sz="0" w:space="0" w:color="auto"/>
              </w:divBdr>
              <w:divsChild>
                <w:div w:id="457724532">
                  <w:marLeft w:val="0"/>
                  <w:marRight w:val="0"/>
                  <w:marTop w:val="0"/>
                  <w:marBottom w:val="0"/>
                  <w:divBdr>
                    <w:top w:val="none" w:sz="0" w:space="0" w:color="auto"/>
                    <w:left w:val="none" w:sz="0" w:space="0" w:color="auto"/>
                    <w:bottom w:val="none" w:sz="0" w:space="0" w:color="auto"/>
                    <w:right w:val="none" w:sz="0" w:space="0" w:color="auto"/>
                  </w:divBdr>
                  <w:divsChild>
                    <w:div w:id="75039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714910">
              <w:marLeft w:val="0"/>
              <w:marRight w:val="0"/>
              <w:marTop w:val="0"/>
              <w:marBottom w:val="0"/>
              <w:divBdr>
                <w:top w:val="none" w:sz="0" w:space="0" w:color="auto"/>
                <w:left w:val="none" w:sz="0" w:space="0" w:color="auto"/>
                <w:bottom w:val="none" w:sz="0" w:space="0" w:color="auto"/>
                <w:right w:val="none" w:sz="0" w:space="0" w:color="auto"/>
              </w:divBdr>
              <w:divsChild>
                <w:div w:id="1721854659">
                  <w:marLeft w:val="0"/>
                  <w:marRight w:val="0"/>
                  <w:marTop w:val="0"/>
                  <w:marBottom w:val="0"/>
                  <w:divBdr>
                    <w:top w:val="none" w:sz="0" w:space="0" w:color="auto"/>
                    <w:left w:val="none" w:sz="0" w:space="0" w:color="auto"/>
                    <w:bottom w:val="none" w:sz="0" w:space="0" w:color="auto"/>
                    <w:right w:val="none" w:sz="0" w:space="0" w:color="auto"/>
                  </w:divBdr>
                  <w:divsChild>
                    <w:div w:id="38726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343901">
              <w:marLeft w:val="0"/>
              <w:marRight w:val="0"/>
              <w:marTop w:val="0"/>
              <w:marBottom w:val="0"/>
              <w:divBdr>
                <w:top w:val="none" w:sz="0" w:space="0" w:color="auto"/>
                <w:left w:val="none" w:sz="0" w:space="0" w:color="auto"/>
                <w:bottom w:val="none" w:sz="0" w:space="0" w:color="auto"/>
                <w:right w:val="none" w:sz="0" w:space="0" w:color="auto"/>
              </w:divBdr>
              <w:divsChild>
                <w:div w:id="1534070872">
                  <w:marLeft w:val="0"/>
                  <w:marRight w:val="0"/>
                  <w:marTop w:val="0"/>
                  <w:marBottom w:val="0"/>
                  <w:divBdr>
                    <w:top w:val="none" w:sz="0" w:space="0" w:color="auto"/>
                    <w:left w:val="none" w:sz="0" w:space="0" w:color="auto"/>
                    <w:bottom w:val="none" w:sz="0" w:space="0" w:color="auto"/>
                    <w:right w:val="none" w:sz="0" w:space="0" w:color="auto"/>
                  </w:divBdr>
                  <w:divsChild>
                    <w:div w:id="123489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809944">
          <w:marLeft w:val="0"/>
          <w:marRight w:val="0"/>
          <w:marTop w:val="0"/>
          <w:marBottom w:val="0"/>
          <w:divBdr>
            <w:top w:val="none" w:sz="0" w:space="0" w:color="auto"/>
            <w:left w:val="none" w:sz="0" w:space="0" w:color="auto"/>
            <w:bottom w:val="none" w:sz="0" w:space="0" w:color="auto"/>
            <w:right w:val="none" w:sz="0" w:space="0" w:color="auto"/>
          </w:divBdr>
          <w:divsChild>
            <w:div w:id="434247858">
              <w:marLeft w:val="0"/>
              <w:marRight w:val="0"/>
              <w:marTop w:val="0"/>
              <w:marBottom w:val="0"/>
              <w:divBdr>
                <w:top w:val="none" w:sz="0" w:space="0" w:color="auto"/>
                <w:left w:val="none" w:sz="0" w:space="0" w:color="auto"/>
                <w:bottom w:val="none" w:sz="0" w:space="0" w:color="auto"/>
                <w:right w:val="none" w:sz="0" w:space="0" w:color="auto"/>
              </w:divBdr>
              <w:divsChild>
                <w:div w:id="180239301">
                  <w:marLeft w:val="0"/>
                  <w:marRight w:val="0"/>
                  <w:marTop w:val="0"/>
                  <w:marBottom w:val="0"/>
                  <w:divBdr>
                    <w:top w:val="none" w:sz="0" w:space="0" w:color="auto"/>
                    <w:left w:val="none" w:sz="0" w:space="0" w:color="auto"/>
                    <w:bottom w:val="none" w:sz="0" w:space="0" w:color="auto"/>
                    <w:right w:val="none" w:sz="0" w:space="0" w:color="auto"/>
                  </w:divBdr>
                  <w:divsChild>
                    <w:div w:id="20788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747330">
              <w:marLeft w:val="0"/>
              <w:marRight w:val="0"/>
              <w:marTop w:val="0"/>
              <w:marBottom w:val="0"/>
              <w:divBdr>
                <w:top w:val="none" w:sz="0" w:space="0" w:color="auto"/>
                <w:left w:val="none" w:sz="0" w:space="0" w:color="auto"/>
                <w:bottom w:val="none" w:sz="0" w:space="0" w:color="auto"/>
                <w:right w:val="none" w:sz="0" w:space="0" w:color="auto"/>
              </w:divBdr>
              <w:divsChild>
                <w:div w:id="1870609774">
                  <w:marLeft w:val="0"/>
                  <w:marRight w:val="0"/>
                  <w:marTop w:val="0"/>
                  <w:marBottom w:val="0"/>
                  <w:divBdr>
                    <w:top w:val="none" w:sz="0" w:space="0" w:color="auto"/>
                    <w:left w:val="none" w:sz="0" w:space="0" w:color="auto"/>
                    <w:bottom w:val="none" w:sz="0" w:space="0" w:color="auto"/>
                    <w:right w:val="none" w:sz="0" w:space="0" w:color="auto"/>
                  </w:divBdr>
                  <w:divsChild>
                    <w:div w:id="193482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190831">
              <w:marLeft w:val="0"/>
              <w:marRight w:val="0"/>
              <w:marTop w:val="0"/>
              <w:marBottom w:val="0"/>
              <w:divBdr>
                <w:top w:val="none" w:sz="0" w:space="0" w:color="auto"/>
                <w:left w:val="none" w:sz="0" w:space="0" w:color="auto"/>
                <w:bottom w:val="none" w:sz="0" w:space="0" w:color="auto"/>
                <w:right w:val="none" w:sz="0" w:space="0" w:color="auto"/>
              </w:divBdr>
              <w:divsChild>
                <w:div w:id="1568343318">
                  <w:marLeft w:val="0"/>
                  <w:marRight w:val="0"/>
                  <w:marTop w:val="0"/>
                  <w:marBottom w:val="0"/>
                  <w:divBdr>
                    <w:top w:val="none" w:sz="0" w:space="0" w:color="auto"/>
                    <w:left w:val="none" w:sz="0" w:space="0" w:color="auto"/>
                    <w:bottom w:val="none" w:sz="0" w:space="0" w:color="auto"/>
                    <w:right w:val="none" w:sz="0" w:space="0" w:color="auto"/>
                  </w:divBdr>
                  <w:divsChild>
                    <w:div w:id="13749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690230">
              <w:marLeft w:val="0"/>
              <w:marRight w:val="0"/>
              <w:marTop w:val="0"/>
              <w:marBottom w:val="0"/>
              <w:divBdr>
                <w:top w:val="none" w:sz="0" w:space="0" w:color="auto"/>
                <w:left w:val="none" w:sz="0" w:space="0" w:color="auto"/>
                <w:bottom w:val="none" w:sz="0" w:space="0" w:color="auto"/>
                <w:right w:val="none" w:sz="0" w:space="0" w:color="auto"/>
              </w:divBdr>
              <w:divsChild>
                <w:div w:id="605234077">
                  <w:marLeft w:val="0"/>
                  <w:marRight w:val="0"/>
                  <w:marTop w:val="0"/>
                  <w:marBottom w:val="0"/>
                  <w:divBdr>
                    <w:top w:val="none" w:sz="0" w:space="0" w:color="auto"/>
                    <w:left w:val="none" w:sz="0" w:space="0" w:color="auto"/>
                    <w:bottom w:val="none" w:sz="0" w:space="0" w:color="auto"/>
                    <w:right w:val="none" w:sz="0" w:space="0" w:color="auto"/>
                  </w:divBdr>
                  <w:divsChild>
                    <w:div w:id="212515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868040">
              <w:marLeft w:val="0"/>
              <w:marRight w:val="0"/>
              <w:marTop w:val="0"/>
              <w:marBottom w:val="0"/>
              <w:divBdr>
                <w:top w:val="none" w:sz="0" w:space="0" w:color="auto"/>
                <w:left w:val="none" w:sz="0" w:space="0" w:color="auto"/>
                <w:bottom w:val="none" w:sz="0" w:space="0" w:color="auto"/>
                <w:right w:val="none" w:sz="0" w:space="0" w:color="auto"/>
              </w:divBdr>
              <w:divsChild>
                <w:div w:id="1334533709">
                  <w:marLeft w:val="0"/>
                  <w:marRight w:val="0"/>
                  <w:marTop w:val="0"/>
                  <w:marBottom w:val="0"/>
                  <w:divBdr>
                    <w:top w:val="none" w:sz="0" w:space="0" w:color="auto"/>
                    <w:left w:val="none" w:sz="0" w:space="0" w:color="auto"/>
                    <w:bottom w:val="none" w:sz="0" w:space="0" w:color="auto"/>
                    <w:right w:val="none" w:sz="0" w:space="0" w:color="auto"/>
                  </w:divBdr>
                  <w:divsChild>
                    <w:div w:id="30378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72816">
              <w:marLeft w:val="0"/>
              <w:marRight w:val="0"/>
              <w:marTop w:val="0"/>
              <w:marBottom w:val="0"/>
              <w:divBdr>
                <w:top w:val="none" w:sz="0" w:space="0" w:color="auto"/>
                <w:left w:val="none" w:sz="0" w:space="0" w:color="auto"/>
                <w:bottom w:val="none" w:sz="0" w:space="0" w:color="auto"/>
                <w:right w:val="none" w:sz="0" w:space="0" w:color="auto"/>
              </w:divBdr>
              <w:divsChild>
                <w:div w:id="1246185773">
                  <w:marLeft w:val="0"/>
                  <w:marRight w:val="0"/>
                  <w:marTop w:val="0"/>
                  <w:marBottom w:val="0"/>
                  <w:divBdr>
                    <w:top w:val="none" w:sz="0" w:space="0" w:color="auto"/>
                    <w:left w:val="none" w:sz="0" w:space="0" w:color="auto"/>
                    <w:bottom w:val="none" w:sz="0" w:space="0" w:color="auto"/>
                    <w:right w:val="none" w:sz="0" w:space="0" w:color="auto"/>
                  </w:divBdr>
                  <w:divsChild>
                    <w:div w:id="14844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536287">
              <w:marLeft w:val="0"/>
              <w:marRight w:val="0"/>
              <w:marTop w:val="0"/>
              <w:marBottom w:val="0"/>
              <w:divBdr>
                <w:top w:val="none" w:sz="0" w:space="0" w:color="auto"/>
                <w:left w:val="none" w:sz="0" w:space="0" w:color="auto"/>
                <w:bottom w:val="none" w:sz="0" w:space="0" w:color="auto"/>
                <w:right w:val="none" w:sz="0" w:space="0" w:color="auto"/>
              </w:divBdr>
              <w:divsChild>
                <w:div w:id="1383672050">
                  <w:marLeft w:val="0"/>
                  <w:marRight w:val="0"/>
                  <w:marTop w:val="0"/>
                  <w:marBottom w:val="0"/>
                  <w:divBdr>
                    <w:top w:val="none" w:sz="0" w:space="0" w:color="auto"/>
                    <w:left w:val="none" w:sz="0" w:space="0" w:color="auto"/>
                    <w:bottom w:val="none" w:sz="0" w:space="0" w:color="auto"/>
                    <w:right w:val="none" w:sz="0" w:space="0" w:color="auto"/>
                  </w:divBdr>
                  <w:divsChild>
                    <w:div w:id="136887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284576">
          <w:marLeft w:val="0"/>
          <w:marRight w:val="0"/>
          <w:marTop w:val="0"/>
          <w:marBottom w:val="0"/>
          <w:divBdr>
            <w:top w:val="none" w:sz="0" w:space="0" w:color="auto"/>
            <w:left w:val="none" w:sz="0" w:space="0" w:color="auto"/>
            <w:bottom w:val="none" w:sz="0" w:space="0" w:color="auto"/>
            <w:right w:val="none" w:sz="0" w:space="0" w:color="auto"/>
          </w:divBdr>
          <w:divsChild>
            <w:div w:id="363141640">
              <w:marLeft w:val="0"/>
              <w:marRight w:val="0"/>
              <w:marTop w:val="0"/>
              <w:marBottom w:val="0"/>
              <w:divBdr>
                <w:top w:val="none" w:sz="0" w:space="0" w:color="auto"/>
                <w:left w:val="none" w:sz="0" w:space="0" w:color="auto"/>
                <w:bottom w:val="none" w:sz="0" w:space="0" w:color="auto"/>
                <w:right w:val="none" w:sz="0" w:space="0" w:color="auto"/>
              </w:divBdr>
              <w:divsChild>
                <w:div w:id="1257787231">
                  <w:marLeft w:val="0"/>
                  <w:marRight w:val="0"/>
                  <w:marTop w:val="0"/>
                  <w:marBottom w:val="0"/>
                  <w:divBdr>
                    <w:top w:val="none" w:sz="0" w:space="0" w:color="auto"/>
                    <w:left w:val="none" w:sz="0" w:space="0" w:color="auto"/>
                    <w:bottom w:val="none" w:sz="0" w:space="0" w:color="auto"/>
                    <w:right w:val="none" w:sz="0" w:space="0" w:color="auto"/>
                  </w:divBdr>
                  <w:divsChild>
                    <w:div w:id="203306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113176">
              <w:marLeft w:val="0"/>
              <w:marRight w:val="0"/>
              <w:marTop w:val="0"/>
              <w:marBottom w:val="0"/>
              <w:divBdr>
                <w:top w:val="none" w:sz="0" w:space="0" w:color="auto"/>
                <w:left w:val="none" w:sz="0" w:space="0" w:color="auto"/>
                <w:bottom w:val="none" w:sz="0" w:space="0" w:color="auto"/>
                <w:right w:val="none" w:sz="0" w:space="0" w:color="auto"/>
              </w:divBdr>
              <w:divsChild>
                <w:div w:id="1828933732">
                  <w:marLeft w:val="0"/>
                  <w:marRight w:val="0"/>
                  <w:marTop w:val="0"/>
                  <w:marBottom w:val="0"/>
                  <w:divBdr>
                    <w:top w:val="none" w:sz="0" w:space="0" w:color="auto"/>
                    <w:left w:val="none" w:sz="0" w:space="0" w:color="auto"/>
                    <w:bottom w:val="none" w:sz="0" w:space="0" w:color="auto"/>
                    <w:right w:val="none" w:sz="0" w:space="0" w:color="auto"/>
                  </w:divBdr>
                  <w:divsChild>
                    <w:div w:id="126788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501518">
              <w:marLeft w:val="0"/>
              <w:marRight w:val="0"/>
              <w:marTop w:val="0"/>
              <w:marBottom w:val="0"/>
              <w:divBdr>
                <w:top w:val="none" w:sz="0" w:space="0" w:color="auto"/>
                <w:left w:val="none" w:sz="0" w:space="0" w:color="auto"/>
                <w:bottom w:val="none" w:sz="0" w:space="0" w:color="auto"/>
                <w:right w:val="none" w:sz="0" w:space="0" w:color="auto"/>
              </w:divBdr>
              <w:divsChild>
                <w:div w:id="1119108958">
                  <w:marLeft w:val="0"/>
                  <w:marRight w:val="0"/>
                  <w:marTop w:val="0"/>
                  <w:marBottom w:val="0"/>
                  <w:divBdr>
                    <w:top w:val="none" w:sz="0" w:space="0" w:color="auto"/>
                    <w:left w:val="none" w:sz="0" w:space="0" w:color="auto"/>
                    <w:bottom w:val="none" w:sz="0" w:space="0" w:color="auto"/>
                    <w:right w:val="none" w:sz="0" w:space="0" w:color="auto"/>
                  </w:divBdr>
                  <w:divsChild>
                    <w:div w:id="124403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589709">
              <w:marLeft w:val="0"/>
              <w:marRight w:val="0"/>
              <w:marTop w:val="0"/>
              <w:marBottom w:val="0"/>
              <w:divBdr>
                <w:top w:val="none" w:sz="0" w:space="0" w:color="auto"/>
                <w:left w:val="none" w:sz="0" w:space="0" w:color="auto"/>
                <w:bottom w:val="none" w:sz="0" w:space="0" w:color="auto"/>
                <w:right w:val="none" w:sz="0" w:space="0" w:color="auto"/>
              </w:divBdr>
              <w:divsChild>
                <w:div w:id="1206605488">
                  <w:marLeft w:val="0"/>
                  <w:marRight w:val="0"/>
                  <w:marTop w:val="0"/>
                  <w:marBottom w:val="0"/>
                  <w:divBdr>
                    <w:top w:val="none" w:sz="0" w:space="0" w:color="auto"/>
                    <w:left w:val="none" w:sz="0" w:space="0" w:color="auto"/>
                    <w:bottom w:val="none" w:sz="0" w:space="0" w:color="auto"/>
                    <w:right w:val="none" w:sz="0" w:space="0" w:color="auto"/>
                  </w:divBdr>
                  <w:divsChild>
                    <w:div w:id="131749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422348">
              <w:marLeft w:val="0"/>
              <w:marRight w:val="0"/>
              <w:marTop w:val="0"/>
              <w:marBottom w:val="0"/>
              <w:divBdr>
                <w:top w:val="none" w:sz="0" w:space="0" w:color="auto"/>
                <w:left w:val="none" w:sz="0" w:space="0" w:color="auto"/>
                <w:bottom w:val="none" w:sz="0" w:space="0" w:color="auto"/>
                <w:right w:val="none" w:sz="0" w:space="0" w:color="auto"/>
              </w:divBdr>
              <w:divsChild>
                <w:div w:id="384793243">
                  <w:marLeft w:val="0"/>
                  <w:marRight w:val="0"/>
                  <w:marTop w:val="0"/>
                  <w:marBottom w:val="0"/>
                  <w:divBdr>
                    <w:top w:val="none" w:sz="0" w:space="0" w:color="auto"/>
                    <w:left w:val="none" w:sz="0" w:space="0" w:color="auto"/>
                    <w:bottom w:val="none" w:sz="0" w:space="0" w:color="auto"/>
                    <w:right w:val="none" w:sz="0" w:space="0" w:color="auto"/>
                  </w:divBdr>
                  <w:divsChild>
                    <w:div w:id="80073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09260">
              <w:marLeft w:val="0"/>
              <w:marRight w:val="0"/>
              <w:marTop w:val="0"/>
              <w:marBottom w:val="0"/>
              <w:divBdr>
                <w:top w:val="none" w:sz="0" w:space="0" w:color="auto"/>
                <w:left w:val="none" w:sz="0" w:space="0" w:color="auto"/>
                <w:bottom w:val="none" w:sz="0" w:space="0" w:color="auto"/>
                <w:right w:val="none" w:sz="0" w:space="0" w:color="auto"/>
              </w:divBdr>
              <w:divsChild>
                <w:div w:id="742068651">
                  <w:marLeft w:val="0"/>
                  <w:marRight w:val="0"/>
                  <w:marTop w:val="0"/>
                  <w:marBottom w:val="0"/>
                  <w:divBdr>
                    <w:top w:val="none" w:sz="0" w:space="0" w:color="auto"/>
                    <w:left w:val="none" w:sz="0" w:space="0" w:color="auto"/>
                    <w:bottom w:val="none" w:sz="0" w:space="0" w:color="auto"/>
                    <w:right w:val="none" w:sz="0" w:space="0" w:color="auto"/>
                  </w:divBdr>
                  <w:divsChild>
                    <w:div w:id="81090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704799">
              <w:marLeft w:val="0"/>
              <w:marRight w:val="0"/>
              <w:marTop w:val="0"/>
              <w:marBottom w:val="0"/>
              <w:divBdr>
                <w:top w:val="none" w:sz="0" w:space="0" w:color="auto"/>
                <w:left w:val="none" w:sz="0" w:space="0" w:color="auto"/>
                <w:bottom w:val="none" w:sz="0" w:space="0" w:color="auto"/>
                <w:right w:val="none" w:sz="0" w:space="0" w:color="auto"/>
              </w:divBdr>
              <w:divsChild>
                <w:div w:id="504437234">
                  <w:marLeft w:val="0"/>
                  <w:marRight w:val="0"/>
                  <w:marTop w:val="0"/>
                  <w:marBottom w:val="0"/>
                  <w:divBdr>
                    <w:top w:val="none" w:sz="0" w:space="0" w:color="auto"/>
                    <w:left w:val="none" w:sz="0" w:space="0" w:color="auto"/>
                    <w:bottom w:val="none" w:sz="0" w:space="0" w:color="auto"/>
                    <w:right w:val="none" w:sz="0" w:space="0" w:color="auto"/>
                  </w:divBdr>
                  <w:divsChild>
                    <w:div w:id="214407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154341">
      <w:bodyDiv w:val="1"/>
      <w:marLeft w:val="0"/>
      <w:marRight w:val="0"/>
      <w:marTop w:val="0"/>
      <w:marBottom w:val="0"/>
      <w:divBdr>
        <w:top w:val="none" w:sz="0" w:space="0" w:color="auto"/>
        <w:left w:val="none" w:sz="0" w:space="0" w:color="auto"/>
        <w:bottom w:val="none" w:sz="0" w:space="0" w:color="auto"/>
        <w:right w:val="none" w:sz="0" w:space="0" w:color="auto"/>
      </w:divBdr>
    </w:div>
    <w:div w:id="1037436455">
      <w:bodyDiv w:val="1"/>
      <w:marLeft w:val="0"/>
      <w:marRight w:val="0"/>
      <w:marTop w:val="0"/>
      <w:marBottom w:val="0"/>
      <w:divBdr>
        <w:top w:val="none" w:sz="0" w:space="0" w:color="auto"/>
        <w:left w:val="none" w:sz="0" w:space="0" w:color="auto"/>
        <w:bottom w:val="none" w:sz="0" w:space="0" w:color="auto"/>
        <w:right w:val="none" w:sz="0" w:space="0" w:color="auto"/>
      </w:divBdr>
    </w:div>
    <w:div w:id="1525096016">
      <w:bodyDiv w:val="1"/>
      <w:marLeft w:val="0"/>
      <w:marRight w:val="0"/>
      <w:marTop w:val="0"/>
      <w:marBottom w:val="0"/>
      <w:divBdr>
        <w:top w:val="none" w:sz="0" w:space="0" w:color="auto"/>
        <w:left w:val="none" w:sz="0" w:space="0" w:color="auto"/>
        <w:bottom w:val="none" w:sz="0" w:space="0" w:color="auto"/>
        <w:right w:val="none" w:sz="0" w:space="0" w:color="auto"/>
      </w:divBdr>
    </w:div>
    <w:div w:id="1642222970">
      <w:bodyDiv w:val="1"/>
      <w:marLeft w:val="0"/>
      <w:marRight w:val="0"/>
      <w:marTop w:val="0"/>
      <w:marBottom w:val="0"/>
      <w:divBdr>
        <w:top w:val="none" w:sz="0" w:space="0" w:color="auto"/>
        <w:left w:val="none" w:sz="0" w:space="0" w:color="auto"/>
        <w:bottom w:val="none" w:sz="0" w:space="0" w:color="auto"/>
        <w:right w:val="none" w:sz="0" w:space="0" w:color="auto"/>
      </w:divBdr>
    </w:div>
    <w:div w:id="1690795558">
      <w:bodyDiv w:val="1"/>
      <w:marLeft w:val="0"/>
      <w:marRight w:val="0"/>
      <w:marTop w:val="0"/>
      <w:marBottom w:val="0"/>
      <w:divBdr>
        <w:top w:val="none" w:sz="0" w:space="0" w:color="auto"/>
        <w:left w:val="none" w:sz="0" w:space="0" w:color="auto"/>
        <w:bottom w:val="none" w:sz="0" w:space="0" w:color="auto"/>
        <w:right w:val="none" w:sz="0" w:space="0" w:color="auto"/>
      </w:divBdr>
      <w:divsChild>
        <w:div w:id="87508159">
          <w:marLeft w:val="0"/>
          <w:marRight w:val="0"/>
          <w:marTop w:val="0"/>
          <w:marBottom w:val="0"/>
          <w:divBdr>
            <w:top w:val="none" w:sz="0" w:space="0" w:color="auto"/>
            <w:left w:val="none" w:sz="0" w:space="0" w:color="auto"/>
            <w:bottom w:val="none" w:sz="0" w:space="0" w:color="auto"/>
            <w:right w:val="none" w:sz="0" w:space="0" w:color="auto"/>
          </w:divBdr>
          <w:divsChild>
            <w:div w:id="353658163">
              <w:marLeft w:val="0"/>
              <w:marRight w:val="0"/>
              <w:marTop w:val="0"/>
              <w:marBottom w:val="0"/>
              <w:divBdr>
                <w:top w:val="none" w:sz="0" w:space="0" w:color="auto"/>
                <w:left w:val="none" w:sz="0" w:space="0" w:color="auto"/>
                <w:bottom w:val="none" w:sz="0" w:space="0" w:color="auto"/>
                <w:right w:val="none" w:sz="0" w:space="0" w:color="auto"/>
              </w:divBdr>
              <w:divsChild>
                <w:div w:id="1780880479">
                  <w:marLeft w:val="0"/>
                  <w:marRight w:val="0"/>
                  <w:marTop w:val="0"/>
                  <w:marBottom w:val="0"/>
                  <w:divBdr>
                    <w:top w:val="none" w:sz="0" w:space="0" w:color="auto"/>
                    <w:left w:val="none" w:sz="0" w:space="0" w:color="auto"/>
                    <w:bottom w:val="none" w:sz="0" w:space="0" w:color="auto"/>
                    <w:right w:val="none" w:sz="0" w:space="0" w:color="auto"/>
                  </w:divBdr>
                  <w:divsChild>
                    <w:div w:id="180823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904344">
              <w:marLeft w:val="0"/>
              <w:marRight w:val="0"/>
              <w:marTop w:val="0"/>
              <w:marBottom w:val="0"/>
              <w:divBdr>
                <w:top w:val="none" w:sz="0" w:space="0" w:color="auto"/>
                <w:left w:val="none" w:sz="0" w:space="0" w:color="auto"/>
                <w:bottom w:val="none" w:sz="0" w:space="0" w:color="auto"/>
                <w:right w:val="none" w:sz="0" w:space="0" w:color="auto"/>
              </w:divBdr>
              <w:divsChild>
                <w:div w:id="408163123">
                  <w:marLeft w:val="0"/>
                  <w:marRight w:val="0"/>
                  <w:marTop w:val="0"/>
                  <w:marBottom w:val="0"/>
                  <w:divBdr>
                    <w:top w:val="none" w:sz="0" w:space="0" w:color="auto"/>
                    <w:left w:val="none" w:sz="0" w:space="0" w:color="auto"/>
                    <w:bottom w:val="none" w:sz="0" w:space="0" w:color="auto"/>
                    <w:right w:val="none" w:sz="0" w:space="0" w:color="auto"/>
                  </w:divBdr>
                  <w:divsChild>
                    <w:div w:id="6672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256585">
              <w:marLeft w:val="0"/>
              <w:marRight w:val="0"/>
              <w:marTop w:val="0"/>
              <w:marBottom w:val="0"/>
              <w:divBdr>
                <w:top w:val="none" w:sz="0" w:space="0" w:color="auto"/>
                <w:left w:val="none" w:sz="0" w:space="0" w:color="auto"/>
                <w:bottom w:val="none" w:sz="0" w:space="0" w:color="auto"/>
                <w:right w:val="none" w:sz="0" w:space="0" w:color="auto"/>
              </w:divBdr>
              <w:divsChild>
                <w:div w:id="1488983440">
                  <w:marLeft w:val="0"/>
                  <w:marRight w:val="0"/>
                  <w:marTop w:val="0"/>
                  <w:marBottom w:val="0"/>
                  <w:divBdr>
                    <w:top w:val="none" w:sz="0" w:space="0" w:color="auto"/>
                    <w:left w:val="none" w:sz="0" w:space="0" w:color="auto"/>
                    <w:bottom w:val="none" w:sz="0" w:space="0" w:color="auto"/>
                    <w:right w:val="none" w:sz="0" w:space="0" w:color="auto"/>
                  </w:divBdr>
                  <w:divsChild>
                    <w:div w:id="15049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398163">
              <w:marLeft w:val="0"/>
              <w:marRight w:val="0"/>
              <w:marTop w:val="0"/>
              <w:marBottom w:val="0"/>
              <w:divBdr>
                <w:top w:val="none" w:sz="0" w:space="0" w:color="auto"/>
                <w:left w:val="none" w:sz="0" w:space="0" w:color="auto"/>
                <w:bottom w:val="none" w:sz="0" w:space="0" w:color="auto"/>
                <w:right w:val="none" w:sz="0" w:space="0" w:color="auto"/>
              </w:divBdr>
              <w:divsChild>
                <w:div w:id="257253711">
                  <w:marLeft w:val="0"/>
                  <w:marRight w:val="0"/>
                  <w:marTop w:val="0"/>
                  <w:marBottom w:val="0"/>
                  <w:divBdr>
                    <w:top w:val="none" w:sz="0" w:space="0" w:color="auto"/>
                    <w:left w:val="none" w:sz="0" w:space="0" w:color="auto"/>
                    <w:bottom w:val="none" w:sz="0" w:space="0" w:color="auto"/>
                    <w:right w:val="none" w:sz="0" w:space="0" w:color="auto"/>
                  </w:divBdr>
                  <w:divsChild>
                    <w:div w:id="207901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123469">
              <w:marLeft w:val="0"/>
              <w:marRight w:val="0"/>
              <w:marTop w:val="0"/>
              <w:marBottom w:val="0"/>
              <w:divBdr>
                <w:top w:val="none" w:sz="0" w:space="0" w:color="auto"/>
                <w:left w:val="none" w:sz="0" w:space="0" w:color="auto"/>
                <w:bottom w:val="none" w:sz="0" w:space="0" w:color="auto"/>
                <w:right w:val="none" w:sz="0" w:space="0" w:color="auto"/>
              </w:divBdr>
              <w:divsChild>
                <w:div w:id="1253859080">
                  <w:marLeft w:val="0"/>
                  <w:marRight w:val="0"/>
                  <w:marTop w:val="0"/>
                  <w:marBottom w:val="0"/>
                  <w:divBdr>
                    <w:top w:val="none" w:sz="0" w:space="0" w:color="auto"/>
                    <w:left w:val="none" w:sz="0" w:space="0" w:color="auto"/>
                    <w:bottom w:val="none" w:sz="0" w:space="0" w:color="auto"/>
                    <w:right w:val="none" w:sz="0" w:space="0" w:color="auto"/>
                  </w:divBdr>
                  <w:divsChild>
                    <w:div w:id="116131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152021">
              <w:marLeft w:val="0"/>
              <w:marRight w:val="0"/>
              <w:marTop w:val="0"/>
              <w:marBottom w:val="0"/>
              <w:divBdr>
                <w:top w:val="none" w:sz="0" w:space="0" w:color="auto"/>
                <w:left w:val="none" w:sz="0" w:space="0" w:color="auto"/>
                <w:bottom w:val="none" w:sz="0" w:space="0" w:color="auto"/>
                <w:right w:val="none" w:sz="0" w:space="0" w:color="auto"/>
              </w:divBdr>
              <w:divsChild>
                <w:div w:id="1830707877">
                  <w:marLeft w:val="0"/>
                  <w:marRight w:val="0"/>
                  <w:marTop w:val="0"/>
                  <w:marBottom w:val="0"/>
                  <w:divBdr>
                    <w:top w:val="none" w:sz="0" w:space="0" w:color="auto"/>
                    <w:left w:val="none" w:sz="0" w:space="0" w:color="auto"/>
                    <w:bottom w:val="none" w:sz="0" w:space="0" w:color="auto"/>
                    <w:right w:val="none" w:sz="0" w:space="0" w:color="auto"/>
                  </w:divBdr>
                  <w:divsChild>
                    <w:div w:id="206964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007277">
              <w:marLeft w:val="0"/>
              <w:marRight w:val="0"/>
              <w:marTop w:val="0"/>
              <w:marBottom w:val="0"/>
              <w:divBdr>
                <w:top w:val="none" w:sz="0" w:space="0" w:color="auto"/>
                <w:left w:val="none" w:sz="0" w:space="0" w:color="auto"/>
                <w:bottom w:val="none" w:sz="0" w:space="0" w:color="auto"/>
                <w:right w:val="none" w:sz="0" w:space="0" w:color="auto"/>
              </w:divBdr>
              <w:divsChild>
                <w:div w:id="1493065974">
                  <w:marLeft w:val="0"/>
                  <w:marRight w:val="0"/>
                  <w:marTop w:val="0"/>
                  <w:marBottom w:val="0"/>
                  <w:divBdr>
                    <w:top w:val="none" w:sz="0" w:space="0" w:color="auto"/>
                    <w:left w:val="none" w:sz="0" w:space="0" w:color="auto"/>
                    <w:bottom w:val="none" w:sz="0" w:space="0" w:color="auto"/>
                    <w:right w:val="none" w:sz="0" w:space="0" w:color="auto"/>
                  </w:divBdr>
                  <w:divsChild>
                    <w:div w:id="90330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693831">
              <w:marLeft w:val="0"/>
              <w:marRight w:val="0"/>
              <w:marTop w:val="0"/>
              <w:marBottom w:val="0"/>
              <w:divBdr>
                <w:top w:val="none" w:sz="0" w:space="0" w:color="auto"/>
                <w:left w:val="none" w:sz="0" w:space="0" w:color="auto"/>
                <w:bottom w:val="none" w:sz="0" w:space="0" w:color="auto"/>
                <w:right w:val="none" w:sz="0" w:space="0" w:color="auto"/>
              </w:divBdr>
              <w:divsChild>
                <w:div w:id="117797932">
                  <w:marLeft w:val="0"/>
                  <w:marRight w:val="0"/>
                  <w:marTop w:val="0"/>
                  <w:marBottom w:val="0"/>
                  <w:divBdr>
                    <w:top w:val="none" w:sz="0" w:space="0" w:color="auto"/>
                    <w:left w:val="none" w:sz="0" w:space="0" w:color="auto"/>
                    <w:bottom w:val="none" w:sz="0" w:space="0" w:color="auto"/>
                    <w:right w:val="none" w:sz="0" w:space="0" w:color="auto"/>
                  </w:divBdr>
                  <w:divsChild>
                    <w:div w:id="89701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815389">
          <w:marLeft w:val="0"/>
          <w:marRight w:val="0"/>
          <w:marTop w:val="0"/>
          <w:marBottom w:val="0"/>
          <w:divBdr>
            <w:top w:val="none" w:sz="0" w:space="0" w:color="auto"/>
            <w:left w:val="none" w:sz="0" w:space="0" w:color="auto"/>
            <w:bottom w:val="none" w:sz="0" w:space="0" w:color="auto"/>
            <w:right w:val="none" w:sz="0" w:space="0" w:color="auto"/>
          </w:divBdr>
          <w:divsChild>
            <w:div w:id="243297325">
              <w:marLeft w:val="0"/>
              <w:marRight w:val="0"/>
              <w:marTop w:val="0"/>
              <w:marBottom w:val="0"/>
              <w:divBdr>
                <w:top w:val="none" w:sz="0" w:space="0" w:color="auto"/>
                <w:left w:val="none" w:sz="0" w:space="0" w:color="auto"/>
                <w:bottom w:val="none" w:sz="0" w:space="0" w:color="auto"/>
                <w:right w:val="none" w:sz="0" w:space="0" w:color="auto"/>
              </w:divBdr>
              <w:divsChild>
                <w:div w:id="1883864326">
                  <w:marLeft w:val="0"/>
                  <w:marRight w:val="0"/>
                  <w:marTop w:val="0"/>
                  <w:marBottom w:val="0"/>
                  <w:divBdr>
                    <w:top w:val="none" w:sz="0" w:space="0" w:color="auto"/>
                    <w:left w:val="none" w:sz="0" w:space="0" w:color="auto"/>
                    <w:bottom w:val="none" w:sz="0" w:space="0" w:color="auto"/>
                    <w:right w:val="none" w:sz="0" w:space="0" w:color="auto"/>
                  </w:divBdr>
                  <w:divsChild>
                    <w:div w:id="23208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11642">
              <w:marLeft w:val="0"/>
              <w:marRight w:val="0"/>
              <w:marTop w:val="0"/>
              <w:marBottom w:val="0"/>
              <w:divBdr>
                <w:top w:val="none" w:sz="0" w:space="0" w:color="auto"/>
                <w:left w:val="none" w:sz="0" w:space="0" w:color="auto"/>
                <w:bottom w:val="none" w:sz="0" w:space="0" w:color="auto"/>
                <w:right w:val="none" w:sz="0" w:space="0" w:color="auto"/>
              </w:divBdr>
              <w:divsChild>
                <w:div w:id="1805388678">
                  <w:marLeft w:val="0"/>
                  <w:marRight w:val="0"/>
                  <w:marTop w:val="0"/>
                  <w:marBottom w:val="0"/>
                  <w:divBdr>
                    <w:top w:val="none" w:sz="0" w:space="0" w:color="auto"/>
                    <w:left w:val="none" w:sz="0" w:space="0" w:color="auto"/>
                    <w:bottom w:val="none" w:sz="0" w:space="0" w:color="auto"/>
                    <w:right w:val="none" w:sz="0" w:space="0" w:color="auto"/>
                  </w:divBdr>
                  <w:divsChild>
                    <w:div w:id="212291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551764">
              <w:marLeft w:val="0"/>
              <w:marRight w:val="0"/>
              <w:marTop w:val="0"/>
              <w:marBottom w:val="0"/>
              <w:divBdr>
                <w:top w:val="none" w:sz="0" w:space="0" w:color="auto"/>
                <w:left w:val="none" w:sz="0" w:space="0" w:color="auto"/>
                <w:bottom w:val="none" w:sz="0" w:space="0" w:color="auto"/>
                <w:right w:val="none" w:sz="0" w:space="0" w:color="auto"/>
              </w:divBdr>
              <w:divsChild>
                <w:div w:id="1581209908">
                  <w:marLeft w:val="0"/>
                  <w:marRight w:val="0"/>
                  <w:marTop w:val="0"/>
                  <w:marBottom w:val="0"/>
                  <w:divBdr>
                    <w:top w:val="none" w:sz="0" w:space="0" w:color="auto"/>
                    <w:left w:val="none" w:sz="0" w:space="0" w:color="auto"/>
                    <w:bottom w:val="none" w:sz="0" w:space="0" w:color="auto"/>
                    <w:right w:val="none" w:sz="0" w:space="0" w:color="auto"/>
                  </w:divBdr>
                  <w:divsChild>
                    <w:div w:id="202447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453283">
              <w:marLeft w:val="0"/>
              <w:marRight w:val="0"/>
              <w:marTop w:val="0"/>
              <w:marBottom w:val="0"/>
              <w:divBdr>
                <w:top w:val="none" w:sz="0" w:space="0" w:color="auto"/>
                <w:left w:val="none" w:sz="0" w:space="0" w:color="auto"/>
                <w:bottom w:val="none" w:sz="0" w:space="0" w:color="auto"/>
                <w:right w:val="none" w:sz="0" w:space="0" w:color="auto"/>
              </w:divBdr>
              <w:divsChild>
                <w:div w:id="1709067661">
                  <w:marLeft w:val="0"/>
                  <w:marRight w:val="0"/>
                  <w:marTop w:val="0"/>
                  <w:marBottom w:val="0"/>
                  <w:divBdr>
                    <w:top w:val="none" w:sz="0" w:space="0" w:color="auto"/>
                    <w:left w:val="none" w:sz="0" w:space="0" w:color="auto"/>
                    <w:bottom w:val="none" w:sz="0" w:space="0" w:color="auto"/>
                    <w:right w:val="none" w:sz="0" w:space="0" w:color="auto"/>
                  </w:divBdr>
                  <w:divsChild>
                    <w:div w:id="47398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47715">
              <w:marLeft w:val="0"/>
              <w:marRight w:val="0"/>
              <w:marTop w:val="0"/>
              <w:marBottom w:val="0"/>
              <w:divBdr>
                <w:top w:val="none" w:sz="0" w:space="0" w:color="auto"/>
                <w:left w:val="none" w:sz="0" w:space="0" w:color="auto"/>
                <w:bottom w:val="none" w:sz="0" w:space="0" w:color="auto"/>
                <w:right w:val="none" w:sz="0" w:space="0" w:color="auto"/>
              </w:divBdr>
              <w:divsChild>
                <w:div w:id="453908790">
                  <w:marLeft w:val="0"/>
                  <w:marRight w:val="0"/>
                  <w:marTop w:val="0"/>
                  <w:marBottom w:val="0"/>
                  <w:divBdr>
                    <w:top w:val="none" w:sz="0" w:space="0" w:color="auto"/>
                    <w:left w:val="none" w:sz="0" w:space="0" w:color="auto"/>
                    <w:bottom w:val="none" w:sz="0" w:space="0" w:color="auto"/>
                    <w:right w:val="none" w:sz="0" w:space="0" w:color="auto"/>
                  </w:divBdr>
                  <w:divsChild>
                    <w:div w:id="117001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283507">
              <w:marLeft w:val="0"/>
              <w:marRight w:val="0"/>
              <w:marTop w:val="0"/>
              <w:marBottom w:val="0"/>
              <w:divBdr>
                <w:top w:val="none" w:sz="0" w:space="0" w:color="auto"/>
                <w:left w:val="none" w:sz="0" w:space="0" w:color="auto"/>
                <w:bottom w:val="none" w:sz="0" w:space="0" w:color="auto"/>
                <w:right w:val="none" w:sz="0" w:space="0" w:color="auto"/>
              </w:divBdr>
              <w:divsChild>
                <w:div w:id="2115704015">
                  <w:marLeft w:val="0"/>
                  <w:marRight w:val="0"/>
                  <w:marTop w:val="0"/>
                  <w:marBottom w:val="0"/>
                  <w:divBdr>
                    <w:top w:val="none" w:sz="0" w:space="0" w:color="auto"/>
                    <w:left w:val="none" w:sz="0" w:space="0" w:color="auto"/>
                    <w:bottom w:val="none" w:sz="0" w:space="0" w:color="auto"/>
                    <w:right w:val="none" w:sz="0" w:space="0" w:color="auto"/>
                  </w:divBdr>
                  <w:divsChild>
                    <w:div w:id="61814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662063">
              <w:marLeft w:val="0"/>
              <w:marRight w:val="0"/>
              <w:marTop w:val="0"/>
              <w:marBottom w:val="0"/>
              <w:divBdr>
                <w:top w:val="none" w:sz="0" w:space="0" w:color="auto"/>
                <w:left w:val="none" w:sz="0" w:space="0" w:color="auto"/>
                <w:bottom w:val="none" w:sz="0" w:space="0" w:color="auto"/>
                <w:right w:val="none" w:sz="0" w:space="0" w:color="auto"/>
              </w:divBdr>
              <w:divsChild>
                <w:div w:id="1099839705">
                  <w:marLeft w:val="0"/>
                  <w:marRight w:val="0"/>
                  <w:marTop w:val="0"/>
                  <w:marBottom w:val="0"/>
                  <w:divBdr>
                    <w:top w:val="none" w:sz="0" w:space="0" w:color="auto"/>
                    <w:left w:val="none" w:sz="0" w:space="0" w:color="auto"/>
                    <w:bottom w:val="none" w:sz="0" w:space="0" w:color="auto"/>
                    <w:right w:val="none" w:sz="0" w:space="0" w:color="auto"/>
                  </w:divBdr>
                  <w:divsChild>
                    <w:div w:id="211400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796770">
          <w:marLeft w:val="0"/>
          <w:marRight w:val="0"/>
          <w:marTop w:val="0"/>
          <w:marBottom w:val="0"/>
          <w:divBdr>
            <w:top w:val="none" w:sz="0" w:space="0" w:color="auto"/>
            <w:left w:val="none" w:sz="0" w:space="0" w:color="auto"/>
            <w:bottom w:val="none" w:sz="0" w:space="0" w:color="auto"/>
            <w:right w:val="none" w:sz="0" w:space="0" w:color="auto"/>
          </w:divBdr>
          <w:divsChild>
            <w:div w:id="135414729">
              <w:marLeft w:val="0"/>
              <w:marRight w:val="0"/>
              <w:marTop w:val="0"/>
              <w:marBottom w:val="0"/>
              <w:divBdr>
                <w:top w:val="none" w:sz="0" w:space="0" w:color="auto"/>
                <w:left w:val="none" w:sz="0" w:space="0" w:color="auto"/>
                <w:bottom w:val="none" w:sz="0" w:space="0" w:color="auto"/>
                <w:right w:val="none" w:sz="0" w:space="0" w:color="auto"/>
              </w:divBdr>
              <w:divsChild>
                <w:div w:id="538011829">
                  <w:marLeft w:val="0"/>
                  <w:marRight w:val="0"/>
                  <w:marTop w:val="0"/>
                  <w:marBottom w:val="0"/>
                  <w:divBdr>
                    <w:top w:val="none" w:sz="0" w:space="0" w:color="auto"/>
                    <w:left w:val="none" w:sz="0" w:space="0" w:color="auto"/>
                    <w:bottom w:val="none" w:sz="0" w:space="0" w:color="auto"/>
                    <w:right w:val="none" w:sz="0" w:space="0" w:color="auto"/>
                  </w:divBdr>
                  <w:divsChild>
                    <w:div w:id="149248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5369">
              <w:marLeft w:val="0"/>
              <w:marRight w:val="0"/>
              <w:marTop w:val="0"/>
              <w:marBottom w:val="0"/>
              <w:divBdr>
                <w:top w:val="none" w:sz="0" w:space="0" w:color="auto"/>
                <w:left w:val="none" w:sz="0" w:space="0" w:color="auto"/>
                <w:bottom w:val="none" w:sz="0" w:space="0" w:color="auto"/>
                <w:right w:val="none" w:sz="0" w:space="0" w:color="auto"/>
              </w:divBdr>
              <w:divsChild>
                <w:div w:id="1707023339">
                  <w:marLeft w:val="0"/>
                  <w:marRight w:val="0"/>
                  <w:marTop w:val="0"/>
                  <w:marBottom w:val="0"/>
                  <w:divBdr>
                    <w:top w:val="none" w:sz="0" w:space="0" w:color="auto"/>
                    <w:left w:val="none" w:sz="0" w:space="0" w:color="auto"/>
                    <w:bottom w:val="none" w:sz="0" w:space="0" w:color="auto"/>
                    <w:right w:val="none" w:sz="0" w:space="0" w:color="auto"/>
                  </w:divBdr>
                  <w:divsChild>
                    <w:div w:id="36838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116556">
              <w:marLeft w:val="0"/>
              <w:marRight w:val="0"/>
              <w:marTop w:val="0"/>
              <w:marBottom w:val="0"/>
              <w:divBdr>
                <w:top w:val="none" w:sz="0" w:space="0" w:color="auto"/>
                <w:left w:val="none" w:sz="0" w:space="0" w:color="auto"/>
                <w:bottom w:val="none" w:sz="0" w:space="0" w:color="auto"/>
                <w:right w:val="none" w:sz="0" w:space="0" w:color="auto"/>
              </w:divBdr>
              <w:divsChild>
                <w:div w:id="1252541252">
                  <w:marLeft w:val="0"/>
                  <w:marRight w:val="0"/>
                  <w:marTop w:val="0"/>
                  <w:marBottom w:val="0"/>
                  <w:divBdr>
                    <w:top w:val="none" w:sz="0" w:space="0" w:color="auto"/>
                    <w:left w:val="none" w:sz="0" w:space="0" w:color="auto"/>
                    <w:bottom w:val="none" w:sz="0" w:space="0" w:color="auto"/>
                    <w:right w:val="none" w:sz="0" w:space="0" w:color="auto"/>
                  </w:divBdr>
                  <w:divsChild>
                    <w:div w:id="11282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666654">
              <w:marLeft w:val="0"/>
              <w:marRight w:val="0"/>
              <w:marTop w:val="0"/>
              <w:marBottom w:val="0"/>
              <w:divBdr>
                <w:top w:val="none" w:sz="0" w:space="0" w:color="auto"/>
                <w:left w:val="none" w:sz="0" w:space="0" w:color="auto"/>
                <w:bottom w:val="none" w:sz="0" w:space="0" w:color="auto"/>
                <w:right w:val="none" w:sz="0" w:space="0" w:color="auto"/>
              </w:divBdr>
              <w:divsChild>
                <w:div w:id="1396121587">
                  <w:marLeft w:val="0"/>
                  <w:marRight w:val="0"/>
                  <w:marTop w:val="0"/>
                  <w:marBottom w:val="0"/>
                  <w:divBdr>
                    <w:top w:val="none" w:sz="0" w:space="0" w:color="auto"/>
                    <w:left w:val="none" w:sz="0" w:space="0" w:color="auto"/>
                    <w:bottom w:val="none" w:sz="0" w:space="0" w:color="auto"/>
                    <w:right w:val="none" w:sz="0" w:space="0" w:color="auto"/>
                  </w:divBdr>
                  <w:divsChild>
                    <w:div w:id="182146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15638">
              <w:marLeft w:val="0"/>
              <w:marRight w:val="0"/>
              <w:marTop w:val="0"/>
              <w:marBottom w:val="0"/>
              <w:divBdr>
                <w:top w:val="none" w:sz="0" w:space="0" w:color="auto"/>
                <w:left w:val="none" w:sz="0" w:space="0" w:color="auto"/>
                <w:bottom w:val="none" w:sz="0" w:space="0" w:color="auto"/>
                <w:right w:val="none" w:sz="0" w:space="0" w:color="auto"/>
              </w:divBdr>
              <w:divsChild>
                <w:div w:id="1524826515">
                  <w:marLeft w:val="0"/>
                  <w:marRight w:val="0"/>
                  <w:marTop w:val="0"/>
                  <w:marBottom w:val="0"/>
                  <w:divBdr>
                    <w:top w:val="none" w:sz="0" w:space="0" w:color="auto"/>
                    <w:left w:val="none" w:sz="0" w:space="0" w:color="auto"/>
                    <w:bottom w:val="none" w:sz="0" w:space="0" w:color="auto"/>
                    <w:right w:val="none" w:sz="0" w:space="0" w:color="auto"/>
                  </w:divBdr>
                  <w:divsChild>
                    <w:div w:id="5952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170439">
              <w:marLeft w:val="0"/>
              <w:marRight w:val="0"/>
              <w:marTop w:val="0"/>
              <w:marBottom w:val="0"/>
              <w:divBdr>
                <w:top w:val="none" w:sz="0" w:space="0" w:color="auto"/>
                <w:left w:val="none" w:sz="0" w:space="0" w:color="auto"/>
                <w:bottom w:val="none" w:sz="0" w:space="0" w:color="auto"/>
                <w:right w:val="none" w:sz="0" w:space="0" w:color="auto"/>
              </w:divBdr>
              <w:divsChild>
                <w:div w:id="1911114039">
                  <w:marLeft w:val="0"/>
                  <w:marRight w:val="0"/>
                  <w:marTop w:val="0"/>
                  <w:marBottom w:val="0"/>
                  <w:divBdr>
                    <w:top w:val="none" w:sz="0" w:space="0" w:color="auto"/>
                    <w:left w:val="none" w:sz="0" w:space="0" w:color="auto"/>
                    <w:bottom w:val="none" w:sz="0" w:space="0" w:color="auto"/>
                    <w:right w:val="none" w:sz="0" w:space="0" w:color="auto"/>
                  </w:divBdr>
                  <w:divsChild>
                    <w:div w:id="19203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904626">
              <w:marLeft w:val="0"/>
              <w:marRight w:val="0"/>
              <w:marTop w:val="0"/>
              <w:marBottom w:val="0"/>
              <w:divBdr>
                <w:top w:val="none" w:sz="0" w:space="0" w:color="auto"/>
                <w:left w:val="none" w:sz="0" w:space="0" w:color="auto"/>
                <w:bottom w:val="none" w:sz="0" w:space="0" w:color="auto"/>
                <w:right w:val="none" w:sz="0" w:space="0" w:color="auto"/>
              </w:divBdr>
              <w:divsChild>
                <w:div w:id="629628647">
                  <w:marLeft w:val="0"/>
                  <w:marRight w:val="0"/>
                  <w:marTop w:val="0"/>
                  <w:marBottom w:val="0"/>
                  <w:divBdr>
                    <w:top w:val="none" w:sz="0" w:space="0" w:color="auto"/>
                    <w:left w:val="none" w:sz="0" w:space="0" w:color="auto"/>
                    <w:bottom w:val="none" w:sz="0" w:space="0" w:color="auto"/>
                    <w:right w:val="none" w:sz="0" w:space="0" w:color="auto"/>
                  </w:divBdr>
                  <w:divsChild>
                    <w:div w:id="71076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41835E2-3703-4D06-8CED-7CD0FF3C1D5A}">
  <ds:schemaRefs>
    <ds:schemaRef ds:uri="http://schemas.microsoft.com/sharepoint/v3/contenttype/forms"/>
  </ds:schemaRefs>
</ds:datastoreItem>
</file>

<file path=customXml/itemProps2.xml><?xml version="1.0" encoding="utf-8"?>
<ds:datastoreItem xmlns:ds="http://schemas.openxmlformats.org/officeDocument/2006/customXml" ds:itemID="{90BB3DDA-8511-49F0-AA7A-4E1B5D482A89}">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c890fddd-4e87-4e08-8b51-545f2a3f7b06"/>
    <ds:schemaRef ds:uri="f29de0d1-023e-4363-82d3-bb472b30be6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D98BC8-CBC1-46E9-9681-2A523B768568}">
  <ds:schemaRefs>
    <ds:schemaRef ds:uri="http://schemas.microsoft.com/sharepoint/events"/>
    <ds:schemaRef ds:uri="http://www.w3.org/2000/xmlns/"/>
  </ds:schemaRefs>
</ds:datastoreItem>
</file>

<file path=customXml/itemProps4.xml><?xml version="1.0" encoding="utf-8"?>
<ds:datastoreItem xmlns:ds="http://schemas.openxmlformats.org/officeDocument/2006/customXml" ds:itemID="{2FCBBBC6-100F-46E7-AF24-2BD606766677}">
  <ds:schemaRefs>
    <ds:schemaRef ds:uri="http://schemas.microsoft.com/office/2006/metadata/longProperties"/>
  </ds:schemaRefs>
</ds:datastoreItem>
</file>

<file path=customXml/itemProps5.xml><?xml version="1.0" encoding="utf-8"?>
<ds:datastoreItem xmlns:ds="http://schemas.openxmlformats.org/officeDocument/2006/customXml" ds:itemID="{D837F97A-06BA-4DD0-8A28-ACD2B9020C39}">
  <ds:schemaRefs>
    <ds:schemaRef ds:uri="http://schemas.openxmlformats.org/officeDocument/2006/bibliography"/>
    <ds:schemaRef ds:uri="http://www.w3.org/2000/xmlns/"/>
  </ds:schemaRefs>
</ds:datastoreItem>
</file>

<file path=customXml/itemProps6.xml><?xml version="1.0" encoding="utf-8"?>
<ds:datastoreItem xmlns:ds="http://schemas.openxmlformats.org/officeDocument/2006/customXml" ds:itemID="{93D7F0BA-A673-4833-954C-E274F742F977}">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2631</Words>
  <Characters>14350</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obed rojas</dc:creator>
  <cp:keywords/>
  <dc:description/>
  <cp:lastModifiedBy>Camyl Moreno Pantojas</cp:lastModifiedBy>
  <cp:revision>2</cp:revision>
  <cp:lastPrinted>2025-05-19T13:48:00Z</cp:lastPrinted>
  <dcterms:created xsi:type="dcterms:W3CDTF">2025-05-19T19:58:00Z</dcterms:created>
  <dcterms:modified xsi:type="dcterms:W3CDTF">2025-05-19T19:58:00Z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0x010100E79FEE80EE9FD24AACA1D3D524809C94</vt:lpwstr>
  </property>
  <property fmtid="{D5CDD505-2E9C-101B-9397-08002B2CF9AE}" pid="3" name="GrammarlyDocumentId">
    <vt:lpwstr>95811c9f8b451d3e738d4c3abc136eacc2259d330466efe6bacd3adaacad81cf</vt:lpwstr>
  </property>
  <property fmtid="{D5CDD505-2E9C-101B-9397-08002B2CF9AE}" pid="4" name="SharedWithUsers">
    <vt:lpwstr>16;#Juan J. Zamora Santos</vt:lpwstr>
  </property>
  <property fmtid="{D5CDD505-2E9C-101B-9397-08002B2CF9AE}" pid="5" name="_dlc_DocId">
    <vt:lpwstr>4SQX5P7U7WPY-958212181-795588</vt:lpwstr>
  </property>
  <property fmtid="{D5CDD505-2E9C-101B-9397-08002B2CF9AE}" pid="6" name="_dlc_DocIdItemGuid">
    <vt:lpwstr>b796d80c-91ff-482f-a68a-b2122f5da133</vt:lpwstr>
  </property>
  <property fmtid="{D5CDD505-2E9C-101B-9397-08002B2CF9AE}" pid="7" name="_dlc_DocIdUrl">
    <vt:lpwstr>https://senpr.sharepoint.com/sites/obralegislativa/_layouts/15/DocIdRedir.aspx?ID=4SQX5P7U7WPY-958212181-795588, 4SQX5P7U7WPY-958212181-795588</vt:lpwstr>
  </property>
</Properties>
</file>