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235D2" w14:textId="77777777" w:rsidR="00903E28" w:rsidRPr="00E82536" w:rsidRDefault="00E71DE9" w:rsidP="000B0753">
      <w:pPr>
        <w:jc w:val="center"/>
        <w:rPr>
          <w:rFonts w:ascii="Book Antiqua" w:eastAsia="MS Mincho" w:hAnsi="Book Antiqua"/>
          <w:sz w:val="28"/>
          <w:szCs w:val="24"/>
          <w:lang w:val="es-ES_tradnl"/>
        </w:rPr>
      </w:pPr>
      <w:r w:rsidRPr="00E82536">
        <w:rPr>
          <w:rFonts w:ascii="Book Antiqua" w:eastAsia="MS Mincho" w:hAnsi="Book Antiqua"/>
          <w:sz w:val="28"/>
          <w:szCs w:val="24"/>
          <w:lang w:val="es-ES_tradnl"/>
        </w:rPr>
        <w:t>GOBIERNO</w:t>
      </w:r>
      <w:r w:rsidR="00903E28" w:rsidRPr="00E82536">
        <w:rPr>
          <w:rFonts w:ascii="Book Antiqua" w:eastAsia="MS Mincho" w:hAnsi="Book Antiqua"/>
          <w:sz w:val="28"/>
          <w:szCs w:val="24"/>
          <w:lang w:val="es-ES_tradnl"/>
        </w:rPr>
        <w:t xml:space="preserve"> DE PUERTO RICO</w:t>
      </w:r>
    </w:p>
    <w:p w14:paraId="4767893D" w14:textId="77777777" w:rsidR="00903E28" w:rsidRPr="00E82536" w:rsidRDefault="00903E28" w:rsidP="00903E28">
      <w:pPr>
        <w:jc w:val="both"/>
        <w:rPr>
          <w:rFonts w:ascii="Book Antiqua" w:eastAsia="MS Mincho" w:hAnsi="Book Antiqua"/>
          <w:szCs w:val="24"/>
          <w:lang w:val="es-ES_tradnl"/>
        </w:rPr>
      </w:pPr>
    </w:p>
    <w:p w14:paraId="6A08BBBB" w14:textId="77777777" w:rsidR="00A0176E" w:rsidRPr="00E82536" w:rsidRDefault="00E71DE9" w:rsidP="00766E4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20m</w:t>
      </w:r>
      <w:r w:rsidR="00766E44" w:rsidRPr="00E82536">
        <w:rPr>
          <w:rFonts w:ascii="Book Antiqua" w:hAnsi="Book Antiqua"/>
          <w:lang w:val="es-ES_tradnl"/>
        </w:rPr>
        <w:t xml:space="preserve">a. </w:t>
      </w:r>
      <w:r w:rsidR="00A0176E" w:rsidRPr="00E82536">
        <w:rPr>
          <w:rFonts w:ascii="Book Antiqua" w:hAnsi="Book Antiqua"/>
          <w:lang w:val="es-ES_tradnl"/>
        </w:rPr>
        <w:t>Asamblea</w:t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</w:r>
      <w:r w:rsidR="00766E44" w:rsidRPr="00E82536">
        <w:rPr>
          <w:rFonts w:ascii="Book Antiqua" w:hAnsi="Book Antiqua"/>
          <w:lang w:val="es-ES_tradnl"/>
        </w:rPr>
        <w:tab/>
        <w:t xml:space="preserve">           </w:t>
      </w:r>
      <w:r w:rsidR="00A0176E" w:rsidRPr="00E82536">
        <w:rPr>
          <w:rFonts w:ascii="Book Antiqua" w:hAnsi="Book Antiqua"/>
          <w:lang w:val="es-ES_tradnl"/>
        </w:rPr>
        <w:t>1ra. Sesión</w:t>
      </w:r>
    </w:p>
    <w:p w14:paraId="6C16D537" w14:textId="77777777" w:rsidR="00A0176E" w:rsidRPr="00E82536" w:rsidRDefault="00766E44" w:rsidP="00766E4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            </w:t>
      </w:r>
      <w:r w:rsidR="00A0176E" w:rsidRPr="00E82536">
        <w:rPr>
          <w:rFonts w:ascii="Book Antiqua" w:hAnsi="Book Antiqua"/>
          <w:lang w:val="es-ES_tradnl"/>
        </w:rPr>
        <w:t>Legislativa</w:t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</w:r>
      <w:r w:rsidRPr="00E82536">
        <w:rPr>
          <w:rFonts w:ascii="Book Antiqua" w:hAnsi="Book Antiqua"/>
          <w:lang w:val="es-ES_tradnl"/>
        </w:rPr>
        <w:tab/>
        <w:t xml:space="preserve">      </w:t>
      </w:r>
      <w:r w:rsidR="00A0176E" w:rsidRPr="00E82536">
        <w:rPr>
          <w:rFonts w:ascii="Book Antiqua" w:hAnsi="Book Antiqua"/>
          <w:lang w:val="es-ES_tradnl"/>
        </w:rPr>
        <w:t>Ordinaria</w:t>
      </w:r>
    </w:p>
    <w:p w14:paraId="42FE887B" w14:textId="77777777" w:rsidR="00A0176E" w:rsidRPr="00E82536" w:rsidRDefault="00A0176E" w:rsidP="00A0176E">
      <w:pPr>
        <w:rPr>
          <w:rFonts w:ascii="Book Antiqua" w:hAnsi="Book Antiqua"/>
          <w:lang w:val="es-ES_tradnl"/>
        </w:rPr>
      </w:pPr>
    </w:p>
    <w:p w14:paraId="39C6A6EF" w14:textId="77777777" w:rsidR="00A0176E" w:rsidRPr="00E82536" w:rsidRDefault="00097990" w:rsidP="00A0176E">
      <w:pPr>
        <w:jc w:val="center"/>
        <w:rPr>
          <w:rFonts w:ascii="Book Antiqua" w:hAnsi="Book Antiqua"/>
          <w:b/>
          <w:sz w:val="36"/>
          <w:lang w:val="es-ES_tradnl"/>
        </w:rPr>
      </w:pPr>
      <w:r w:rsidRPr="00E82536">
        <w:rPr>
          <w:rFonts w:ascii="Book Antiqua" w:hAnsi="Book Antiqua"/>
          <w:b/>
          <w:sz w:val="36"/>
          <w:lang w:val="es-ES_tradnl"/>
        </w:rPr>
        <w:t xml:space="preserve">CÁMARA </w:t>
      </w:r>
      <w:r w:rsidR="00A0176E" w:rsidRPr="00E82536">
        <w:rPr>
          <w:rFonts w:ascii="Book Antiqua" w:hAnsi="Book Antiqua"/>
          <w:b/>
          <w:sz w:val="36"/>
          <w:lang w:val="es-ES_tradnl"/>
        </w:rPr>
        <w:t>DE REPRESENTANTES</w:t>
      </w:r>
    </w:p>
    <w:p w14:paraId="14FEE6E8" w14:textId="77777777" w:rsidR="00A0176E" w:rsidRPr="00E82536" w:rsidRDefault="00A0176E" w:rsidP="00A0176E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1ED2215" w14:textId="53C19834" w:rsidR="00A0176E" w:rsidRPr="00E82536" w:rsidRDefault="00A0176E" w:rsidP="00A0176E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E82536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EE764C">
        <w:rPr>
          <w:rFonts w:ascii="Book Antiqua" w:hAnsi="Book Antiqua"/>
          <w:b/>
          <w:sz w:val="52"/>
          <w:szCs w:val="52"/>
          <w:lang w:val="es-ES_tradnl"/>
        </w:rPr>
        <w:t>121</w:t>
      </w:r>
    </w:p>
    <w:p w14:paraId="51414443" w14:textId="77777777" w:rsidR="00A0176E" w:rsidRPr="00E82536" w:rsidRDefault="00A0176E" w:rsidP="00A0176E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FE4A6DD" w14:textId="5EB9B91D" w:rsidR="00A0176E" w:rsidRPr="00E82536" w:rsidRDefault="001B5059" w:rsidP="00A0176E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</w:t>
      </w:r>
      <w:r w:rsidR="00E82536" w:rsidRPr="00E82536">
        <w:rPr>
          <w:rFonts w:ascii="Book Antiqua" w:hAnsi="Book Antiqua"/>
          <w:lang w:val="es-ES_tradnl"/>
        </w:rPr>
        <w:t>3</w:t>
      </w:r>
      <w:r w:rsidR="000164F4" w:rsidRPr="00E82536">
        <w:rPr>
          <w:rFonts w:ascii="Book Antiqua" w:hAnsi="Book Antiqua"/>
          <w:lang w:val="es-ES_tradnl"/>
        </w:rPr>
        <w:t xml:space="preserve"> </w:t>
      </w:r>
      <w:r w:rsidR="006E1CCB" w:rsidRPr="00E82536">
        <w:rPr>
          <w:rFonts w:ascii="Book Antiqua" w:hAnsi="Book Antiqua"/>
          <w:lang w:val="es-ES_tradnl"/>
        </w:rPr>
        <w:t xml:space="preserve">DE </w:t>
      </w:r>
      <w:r w:rsidR="00401562">
        <w:rPr>
          <w:rFonts w:ascii="Book Antiqua" w:hAnsi="Book Antiqua"/>
          <w:lang w:val="es-ES_tradnl"/>
        </w:rPr>
        <w:t>FEBRERO</w:t>
      </w:r>
      <w:r w:rsidR="00561132" w:rsidRPr="00E82536">
        <w:rPr>
          <w:rFonts w:ascii="Book Antiqua" w:hAnsi="Book Antiqua"/>
          <w:lang w:val="es-ES_tradnl"/>
        </w:rPr>
        <w:t xml:space="preserve"> </w:t>
      </w:r>
      <w:r w:rsidR="00A0176E" w:rsidRPr="00E82536">
        <w:rPr>
          <w:rFonts w:ascii="Book Antiqua" w:hAnsi="Book Antiqua"/>
          <w:lang w:val="es-ES_tradnl"/>
        </w:rPr>
        <w:t>DE 20</w:t>
      </w:r>
      <w:r w:rsidR="00561132" w:rsidRPr="00E82536">
        <w:rPr>
          <w:rFonts w:ascii="Book Antiqua" w:hAnsi="Book Antiqua"/>
          <w:lang w:val="es-ES_tradnl"/>
        </w:rPr>
        <w:t>2</w:t>
      </w:r>
      <w:r w:rsidR="00E71DE9" w:rsidRPr="00E82536">
        <w:rPr>
          <w:rFonts w:ascii="Book Antiqua" w:hAnsi="Book Antiqua"/>
          <w:lang w:val="es-ES_tradnl"/>
        </w:rPr>
        <w:t>5</w:t>
      </w:r>
    </w:p>
    <w:p w14:paraId="11E2550A" w14:textId="77777777" w:rsidR="00A0176E" w:rsidRPr="00E82536" w:rsidRDefault="00A0176E" w:rsidP="00A0176E">
      <w:pPr>
        <w:jc w:val="center"/>
        <w:rPr>
          <w:rFonts w:ascii="Book Antiqua" w:hAnsi="Book Antiqua"/>
          <w:lang w:val="es-ES_tradnl"/>
        </w:rPr>
      </w:pPr>
    </w:p>
    <w:p w14:paraId="32E51190" w14:textId="7D3E9A59" w:rsidR="00A0176E" w:rsidRPr="00E82536" w:rsidRDefault="00A0176E" w:rsidP="00A0176E">
      <w:pPr>
        <w:jc w:val="center"/>
        <w:rPr>
          <w:rFonts w:ascii="Book Antiqua" w:hAnsi="Book Antiqua"/>
          <w:i/>
          <w:lang w:val="es-ES_tradnl"/>
        </w:rPr>
      </w:pPr>
      <w:r w:rsidRPr="00E82536">
        <w:rPr>
          <w:rFonts w:ascii="Book Antiqua" w:hAnsi="Book Antiqua"/>
          <w:lang w:val="es-ES_tradnl"/>
        </w:rPr>
        <w:t>Presentada por el representante</w:t>
      </w:r>
      <w:r w:rsidRPr="00E82536">
        <w:rPr>
          <w:rFonts w:ascii="Book Antiqua" w:hAnsi="Book Antiqua"/>
          <w:i/>
          <w:lang w:val="es-ES_tradnl"/>
        </w:rPr>
        <w:t xml:space="preserve"> </w:t>
      </w:r>
      <w:r w:rsidR="00E82536" w:rsidRPr="00E82536">
        <w:rPr>
          <w:rFonts w:ascii="Book Antiqua" w:hAnsi="Book Antiqua"/>
          <w:i/>
          <w:lang w:val="es-ES_tradnl"/>
        </w:rPr>
        <w:t>Morey Noble</w:t>
      </w:r>
    </w:p>
    <w:p w14:paraId="18DF8C3E" w14:textId="77777777" w:rsidR="00A0176E" w:rsidRPr="00E82536" w:rsidRDefault="00A0176E" w:rsidP="00A0176E">
      <w:pPr>
        <w:jc w:val="center"/>
        <w:rPr>
          <w:rFonts w:ascii="Book Antiqua" w:hAnsi="Book Antiqua"/>
          <w:lang w:val="es-ES_tradnl"/>
        </w:rPr>
      </w:pPr>
    </w:p>
    <w:p w14:paraId="5313F293" w14:textId="77777777" w:rsidR="00A0176E" w:rsidRPr="00E82536" w:rsidRDefault="00A0176E" w:rsidP="00A0176E">
      <w:pPr>
        <w:jc w:val="center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Referida a </w:t>
      </w:r>
      <w:r w:rsidR="00646518" w:rsidRPr="00E82536">
        <w:rPr>
          <w:rFonts w:ascii="Book Antiqua" w:hAnsi="Book Antiqua"/>
          <w:lang w:val="es-ES_tradnl"/>
        </w:rPr>
        <w:t xml:space="preserve">la Comisión de </w:t>
      </w:r>
      <w:r w:rsidR="00ED0D83" w:rsidRPr="00E82536">
        <w:rPr>
          <w:rFonts w:ascii="Book Antiqua" w:hAnsi="Book Antiqua"/>
          <w:lang w:val="es-ES_tradnl"/>
        </w:rPr>
        <w:t>Asuntos Internos</w:t>
      </w:r>
    </w:p>
    <w:p w14:paraId="3F4DD941" w14:textId="77777777" w:rsidR="00A0176E" w:rsidRPr="00E82536" w:rsidRDefault="00A0176E" w:rsidP="00A0176E">
      <w:pPr>
        <w:jc w:val="both"/>
        <w:rPr>
          <w:rFonts w:ascii="Book Antiqua" w:hAnsi="Book Antiqua"/>
          <w:lang w:val="es-ES_tradnl"/>
        </w:rPr>
      </w:pPr>
    </w:p>
    <w:p w14:paraId="28946303" w14:textId="77777777" w:rsidR="00A0176E" w:rsidRPr="00E82536" w:rsidRDefault="00097990" w:rsidP="00A0176E">
      <w:pPr>
        <w:jc w:val="center"/>
        <w:rPr>
          <w:rFonts w:ascii="Book Antiqua" w:hAnsi="Book Antiqua"/>
          <w:b/>
          <w:sz w:val="28"/>
          <w:lang w:val="es-ES_tradnl"/>
        </w:rPr>
      </w:pPr>
      <w:r w:rsidRPr="00E82536">
        <w:rPr>
          <w:rFonts w:ascii="Book Antiqua" w:hAnsi="Book Antiqua"/>
          <w:b/>
          <w:sz w:val="28"/>
          <w:lang w:val="es-ES_tradnl"/>
        </w:rPr>
        <w:t>RESOLUCIÓN</w:t>
      </w:r>
    </w:p>
    <w:p w14:paraId="5FA7401B" w14:textId="77777777" w:rsidR="00A0176E" w:rsidRPr="00E82536" w:rsidRDefault="00A0176E" w:rsidP="00A0176E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2E5339BB" w14:textId="4197CCCA" w:rsidR="00A0176E" w:rsidRPr="00922BF1" w:rsidRDefault="00A0176E" w:rsidP="0097265B">
      <w:pPr>
        <w:ind w:left="605" w:hanging="605"/>
        <w:jc w:val="both"/>
        <w:rPr>
          <w:rFonts w:ascii="Palatino Linotype" w:hAnsi="Palatino Linotype"/>
          <w:szCs w:val="24"/>
          <w:lang w:val="es-ES_tradnl"/>
        </w:rPr>
      </w:pPr>
      <w:r w:rsidRPr="00E82536">
        <w:rPr>
          <w:rFonts w:ascii="Book Antiqua" w:hAnsi="Book Antiqua"/>
          <w:lang w:val="es-ES_tradnl"/>
        </w:rPr>
        <w:t>Para orde</w:t>
      </w:r>
      <w:r w:rsidR="00535AEC" w:rsidRPr="00E82536">
        <w:rPr>
          <w:rFonts w:ascii="Book Antiqua" w:hAnsi="Book Antiqua"/>
          <w:lang w:val="es-ES_tradnl"/>
        </w:rPr>
        <w:t xml:space="preserve">nar a la </w:t>
      </w:r>
      <w:r w:rsidR="00535AEC" w:rsidRPr="00E82536">
        <w:rPr>
          <w:rFonts w:ascii="Book Antiqua" w:hAnsi="Book Antiqua" w:cs="Arial"/>
          <w:szCs w:val="24"/>
          <w:lang w:val="es-ES_tradnl"/>
        </w:rPr>
        <w:t xml:space="preserve">Comisión de </w:t>
      </w:r>
      <w:r w:rsidR="00E82536" w:rsidRPr="00E82536">
        <w:rPr>
          <w:rFonts w:ascii="Book Antiqua" w:hAnsi="Book Antiqua"/>
          <w:szCs w:val="24"/>
          <w:lang w:val="es-ES_tradnl"/>
        </w:rPr>
        <w:t>Reorganización, Eficiencia y Diligencia</w:t>
      </w:r>
      <w:r w:rsidR="002A4220" w:rsidRPr="00E82536">
        <w:rPr>
          <w:rFonts w:ascii="Arial" w:hAnsi="Arial" w:cs="Arial"/>
          <w:color w:val="345326"/>
          <w:sz w:val="18"/>
          <w:szCs w:val="18"/>
          <w:lang w:val="es-ES_tradnl"/>
        </w:rPr>
        <w:t xml:space="preserve"> </w:t>
      </w:r>
      <w:r w:rsidR="00B954BA" w:rsidRPr="00E82536">
        <w:rPr>
          <w:rFonts w:ascii="Book Antiqua" w:hAnsi="Book Antiqua"/>
          <w:lang w:val="es-ES_tradnl"/>
        </w:rPr>
        <w:t>de la Cámara de Representantes</w:t>
      </w:r>
      <w:r w:rsidR="00E71DE9" w:rsidRPr="00E82536">
        <w:rPr>
          <w:rFonts w:ascii="Book Antiqua" w:hAnsi="Book Antiqua"/>
          <w:lang w:val="es-ES_tradnl"/>
        </w:rPr>
        <w:t xml:space="preserve"> </w:t>
      </w:r>
      <w:r w:rsidR="00B954BA" w:rsidRPr="00E82536">
        <w:rPr>
          <w:rFonts w:ascii="Book Antiqua" w:hAnsi="Book Antiqua"/>
          <w:lang w:val="es-ES_tradnl"/>
        </w:rPr>
        <w:t>de Puerto</w:t>
      </w:r>
      <w:r w:rsidR="00C57EF4" w:rsidRPr="00E82536">
        <w:rPr>
          <w:rFonts w:ascii="Book Antiqua" w:hAnsi="Book Antiqua"/>
          <w:lang w:val="es-ES_tradnl"/>
        </w:rPr>
        <w:t xml:space="preserve"> </w:t>
      </w:r>
      <w:r w:rsidR="00B954BA" w:rsidRPr="00E82536">
        <w:rPr>
          <w:rFonts w:ascii="Book Antiqua" w:hAnsi="Book Antiqua"/>
          <w:lang w:val="es-ES_tradnl"/>
        </w:rPr>
        <w:t>Rico</w:t>
      </w:r>
      <w:r w:rsidR="005611E6">
        <w:rPr>
          <w:rFonts w:ascii="Book Antiqua" w:hAnsi="Book Antiqua"/>
          <w:lang w:val="es-ES_tradnl"/>
        </w:rPr>
        <w:t xml:space="preserve"> a</w:t>
      </w:r>
      <w:r w:rsidRPr="00E82536">
        <w:rPr>
          <w:rFonts w:ascii="Book Antiqua" w:hAnsi="Book Antiqua"/>
          <w:lang w:val="es-ES_tradnl"/>
        </w:rPr>
        <w:t xml:space="preserve"> realizar una investigación sobre todo asunto relacionado con </w:t>
      </w:r>
      <w:r w:rsidR="00C57EF4" w:rsidRPr="00E82536">
        <w:rPr>
          <w:rFonts w:ascii="Book Antiqua" w:hAnsi="Book Antiqua"/>
          <w:lang w:val="es-ES_tradnl"/>
        </w:rPr>
        <w:t>l</w:t>
      </w:r>
      <w:r w:rsidR="00C57EF4" w:rsidRPr="00E82536">
        <w:rPr>
          <w:rFonts w:ascii="Palatino Linotype" w:hAnsi="Palatino Linotype"/>
          <w:szCs w:val="24"/>
          <w:lang w:val="es-ES_tradnl"/>
        </w:rPr>
        <w:t xml:space="preserve">a identificación de las leyes y los reglamentos que se consideran ‘letra muerta’ </w:t>
      </w:r>
      <w:r w:rsidR="00C57EF4" w:rsidRPr="00922BF1">
        <w:rPr>
          <w:rFonts w:ascii="Palatino Linotype" w:hAnsi="Palatino Linotype"/>
          <w:strike/>
          <w:szCs w:val="24"/>
          <w:lang w:val="es-ES_tradnl"/>
        </w:rPr>
        <w:t>ya que han sido en todo o en parte sustituidos, parcialmente derogados o simplemente obsoletos,</w:t>
      </w:r>
      <w:r w:rsidR="00C57EF4" w:rsidRPr="00E82536">
        <w:rPr>
          <w:rFonts w:ascii="Palatino Linotype" w:hAnsi="Palatino Linotype"/>
          <w:szCs w:val="24"/>
          <w:lang w:val="es-ES_tradnl"/>
        </w:rPr>
        <w:t xml:space="preserve"> </w:t>
      </w:r>
      <w:r w:rsidR="00922BF1">
        <w:rPr>
          <w:rFonts w:ascii="Palatino Linotype" w:hAnsi="Palatino Linotype"/>
          <w:i/>
          <w:szCs w:val="24"/>
          <w:u w:val="single"/>
          <w:lang w:val="es-ES_tradnl"/>
        </w:rPr>
        <w:t xml:space="preserve">por su </w:t>
      </w:r>
      <w:r w:rsidR="00922BF1" w:rsidRPr="00E92D1C">
        <w:rPr>
          <w:rFonts w:ascii="Palatino Linotype" w:hAnsi="Palatino Linotype"/>
          <w:i/>
          <w:szCs w:val="24"/>
          <w:u w:val="single"/>
          <w:lang w:val="es-ES"/>
        </w:rPr>
        <w:t>obsolescencia, derogación parcial o sustitución,</w:t>
      </w:r>
      <w:r w:rsidR="00922BF1">
        <w:rPr>
          <w:rFonts w:ascii="Palatino Linotype" w:hAnsi="Palatino Linotype"/>
          <w:szCs w:val="24"/>
          <w:lang w:val="es-ES_tradnl"/>
        </w:rPr>
        <w:t xml:space="preserve"> </w:t>
      </w:r>
      <w:r w:rsidR="00C57EF4" w:rsidRPr="00E82536">
        <w:rPr>
          <w:rFonts w:ascii="Palatino Linotype" w:hAnsi="Palatino Linotype"/>
          <w:szCs w:val="24"/>
          <w:lang w:val="es-ES_tradnl"/>
        </w:rPr>
        <w:t xml:space="preserve">la identificación de las leyes que estén en conflicto con otras y/o regulen temas similares, la identificación de temas y </w:t>
      </w:r>
      <w:bookmarkStart w:id="0" w:name="_Hlk184969337"/>
      <w:r w:rsidR="00C57EF4" w:rsidRPr="00E82536">
        <w:rPr>
          <w:rFonts w:ascii="Palatino Linotype" w:hAnsi="Palatino Linotype"/>
          <w:szCs w:val="24"/>
          <w:lang w:val="es-ES_tradnl"/>
        </w:rPr>
        <w:t>á</w:t>
      </w:r>
      <w:bookmarkEnd w:id="0"/>
      <w:r w:rsidR="00C57EF4" w:rsidRPr="00E82536">
        <w:rPr>
          <w:rFonts w:ascii="Palatino Linotype" w:hAnsi="Palatino Linotype"/>
          <w:szCs w:val="24"/>
          <w:lang w:val="es-ES_tradnl"/>
        </w:rPr>
        <w:t>reas que sufren de sobre legislación y/o sobre reglamentación en las Agencias y organismos gubernamentales</w:t>
      </w:r>
      <w:r w:rsidR="00E82536" w:rsidRPr="00E82536">
        <w:rPr>
          <w:rFonts w:ascii="Palatino Linotype" w:hAnsi="Palatino Linotype"/>
          <w:szCs w:val="24"/>
          <w:lang w:val="es-ES_tradnl"/>
        </w:rPr>
        <w:t>, la</w:t>
      </w:r>
      <w:r w:rsidR="00C57EF4" w:rsidRPr="00E82536">
        <w:rPr>
          <w:rFonts w:ascii="Palatino Linotype" w:hAnsi="Palatino Linotype"/>
          <w:szCs w:val="24"/>
          <w:lang w:val="es-ES_tradnl"/>
        </w:rPr>
        <w:t xml:space="preserve"> </w:t>
      </w:r>
      <w:r w:rsidR="00E82536" w:rsidRPr="00E82536">
        <w:rPr>
          <w:rFonts w:ascii="Book Antiqua" w:hAnsi="Book Antiqua"/>
          <w:szCs w:val="24"/>
          <w:lang w:val="es-ES_tradnl"/>
        </w:rPr>
        <w:t>investigación y rendición de cuentas con todo lo relacionado a la reorganización de las agencias del Gobierno de Puerto Rico</w:t>
      </w:r>
      <w:r w:rsidR="00E82536" w:rsidRPr="00E82536">
        <w:rPr>
          <w:rFonts w:ascii="Book Antiqua" w:hAnsi="Book Antiqua"/>
          <w:lang w:val="es-ES_tradnl"/>
        </w:rPr>
        <w:t xml:space="preserve"> </w:t>
      </w:r>
      <w:r w:rsidR="00100038" w:rsidRPr="00E82536">
        <w:rPr>
          <w:rFonts w:ascii="Book Antiqua" w:hAnsi="Book Antiqua"/>
          <w:lang w:val="es-ES_tradnl"/>
        </w:rPr>
        <w:t>y para otros fines</w:t>
      </w:r>
      <w:r w:rsidR="002A4220" w:rsidRPr="00E82536">
        <w:rPr>
          <w:rFonts w:ascii="Book Antiqua" w:hAnsi="Book Antiqua"/>
          <w:lang w:val="es-ES_tradnl"/>
        </w:rPr>
        <w:t xml:space="preserve"> relacionados</w:t>
      </w:r>
      <w:r w:rsidR="00100038" w:rsidRPr="00E82536">
        <w:rPr>
          <w:rFonts w:ascii="Book Antiqua" w:hAnsi="Book Antiqua"/>
          <w:lang w:val="es-ES_tradnl"/>
        </w:rPr>
        <w:t>.</w:t>
      </w:r>
      <w:r w:rsidR="002D5E5D" w:rsidRPr="00E82536">
        <w:rPr>
          <w:rFonts w:ascii="Book Antiqua" w:hAnsi="Book Antiqua"/>
          <w:lang w:val="es-ES_tradnl"/>
        </w:rPr>
        <w:t xml:space="preserve"> </w:t>
      </w:r>
    </w:p>
    <w:p w14:paraId="49DA8051" w14:textId="77777777" w:rsidR="000B0753" w:rsidRPr="00E82536" w:rsidRDefault="000B0753" w:rsidP="00A0176E">
      <w:pPr>
        <w:ind w:left="600" w:hanging="600"/>
        <w:jc w:val="both"/>
        <w:rPr>
          <w:rFonts w:ascii="Book Antiqua" w:hAnsi="Book Antiqua"/>
          <w:lang w:val="es-ES_tradnl"/>
        </w:rPr>
      </w:pPr>
    </w:p>
    <w:p w14:paraId="71829ECB" w14:textId="77777777" w:rsidR="00A0176E" w:rsidRPr="00E82536" w:rsidRDefault="00097990" w:rsidP="00DC2DF8">
      <w:pPr>
        <w:jc w:val="center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EXPOSICIÓN </w:t>
      </w:r>
      <w:r w:rsidR="00A0176E" w:rsidRPr="00E82536">
        <w:rPr>
          <w:rFonts w:ascii="Book Antiqua" w:hAnsi="Book Antiqua"/>
          <w:lang w:val="es-ES_tradnl"/>
        </w:rPr>
        <w:t>DE MOTIVOS</w:t>
      </w:r>
    </w:p>
    <w:p w14:paraId="3B12CF2D" w14:textId="77777777" w:rsidR="00A0176E" w:rsidRPr="00E82536" w:rsidRDefault="00A0176E" w:rsidP="00A0176E">
      <w:pPr>
        <w:ind w:firstLine="36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ab/>
      </w:r>
    </w:p>
    <w:p w14:paraId="5BA2CDE2" w14:textId="193CECA7" w:rsidR="00CD5FCD" w:rsidRPr="00776942" w:rsidRDefault="00CD5FCD" w:rsidP="00776942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trike/>
          <w:szCs w:val="24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t xml:space="preserve">Por las pasadas décadas el Gobierno de Puerto Rico ha enfrentado retos </w:t>
      </w:r>
      <w:r w:rsidR="00C57EF4" w:rsidRPr="00E82536">
        <w:rPr>
          <w:rFonts w:ascii="Book Antiqua" w:hAnsi="Book Antiqua"/>
          <w:szCs w:val="24"/>
          <w:lang w:val="es-ES_tradnl"/>
        </w:rPr>
        <w:t>relacionados con la sobre legislación y sobre regulación</w:t>
      </w:r>
      <w:r w:rsidRPr="00E82536">
        <w:rPr>
          <w:rFonts w:ascii="Book Antiqua" w:hAnsi="Book Antiqua"/>
          <w:szCs w:val="24"/>
          <w:lang w:val="es-ES_tradnl"/>
        </w:rPr>
        <w:t>.</w:t>
      </w:r>
      <w:r w:rsidR="00C57EF4" w:rsidRPr="00E82536">
        <w:rPr>
          <w:rFonts w:ascii="Book Antiqua" w:hAnsi="Book Antiqua"/>
          <w:szCs w:val="24"/>
          <w:lang w:val="es-ES_tradnl"/>
        </w:rPr>
        <w:t xml:space="preserve">  Esto atado a </w:t>
      </w:r>
      <w:r w:rsidR="00C57EF4" w:rsidRPr="00E82536">
        <w:rPr>
          <w:rFonts w:ascii="Palatino Linotype" w:hAnsi="Palatino Linotype"/>
          <w:szCs w:val="24"/>
          <w:lang w:val="es-ES_tradnl"/>
        </w:rPr>
        <w:t xml:space="preserve">las leyes y los reglamentos que se consideran ‘letra muerta’ </w:t>
      </w:r>
      <w:r w:rsidR="0097265B" w:rsidRPr="00922BF1">
        <w:rPr>
          <w:rFonts w:ascii="Palatino Linotype" w:hAnsi="Palatino Linotype"/>
          <w:strike/>
          <w:szCs w:val="24"/>
          <w:lang w:val="es-ES_tradnl"/>
        </w:rPr>
        <w:t>ya que han sido en todo o en parte sustituidos, parcialmente derogados o simplemente obsoletos,</w:t>
      </w:r>
      <w:r w:rsidR="00776942">
        <w:rPr>
          <w:rFonts w:ascii="Palatino Linotype" w:hAnsi="Palatino Linotype"/>
          <w:szCs w:val="24"/>
          <w:lang w:val="es-ES_tradnl"/>
        </w:rPr>
        <w:t xml:space="preserve"> </w:t>
      </w:r>
      <w:r w:rsidR="00C57EF4" w:rsidRPr="0097265B">
        <w:rPr>
          <w:rFonts w:ascii="Book Antiqua" w:hAnsi="Book Antiqua"/>
          <w:strike/>
          <w:szCs w:val="24"/>
          <w:lang w:val="es-ES_tradnl"/>
        </w:rPr>
        <w:t xml:space="preserve">que siguen regulando en todo o parte aspectos </w:t>
      </w:r>
      <w:r w:rsidR="0097265B">
        <w:rPr>
          <w:rFonts w:ascii="Book Antiqua" w:hAnsi="Book Antiqua"/>
          <w:strike/>
          <w:szCs w:val="24"/>
          <w:lang w:val="es-ES_tradnl"/>
        </w:rPr>
        <w:t>de la vida</w:t>
      </w:r>
      <w:r w:rsidR="00776942">
        <w:rPr>
          <w:rFonts w:ascii="Book Antiqua" w:hAnsi="Book Antiqua"/>
          <w:strike/>
          <w:szCs w:val="24"/>
          <w:lang w:val="es-ES_tradnl"/>
        </w:rPr>
        <w:t xml:space="preserve"> </w:t>
      </w:r>
      <w:r w:rsidR="00E82536" w:rsidRPr="0097265B">
        <w:rPr>
          <w:rFonts w:ascii="Book Antiqua" w:hAnsi="Book Antiqua"/>
          <w:strike/>
          <w:szCs w:val="24"/>
          <w:lang w:val="es-ES_tradnl"/>
        </w:rPr>
        <w:t>cotidiana de nuestros constituyentes.</w:t>
      </w:r>
      <w:r w:rsidR="00E639EB" w:rsidRPr="00E82536">
        <w:rPr>
          <w:rFonts w:ascii="Book Antiqua" w:hAnsi="Book Antiqua"/>
          <w:szCs w:val="24"/>
          <w:lang w:val="es-ES_tradnl"/>
        </w:rPr>
        <w:t xml:space="preserve">  </w:t>
      </w:r>
      <w:r w:rsidR="00776942" w:rsidRPr="00DB3A94">
        <w:rPr>
          <w:rFonts w:ascii="Book Antiqua" w:hAnsi="Book Antiqua"/>
          <w:bCs/>
          <w:i/>
          <w:szCs w:val="24"/>
          <w:u w:val="single"/>
          <w:lang w:val="es-ES"/>
        </w:rPr>
        <w:t>cuyo contenido ha sido derogado total o parcialmente, sustituido o ha perdido vigencia, pero sigue formando parte del ordenamiento jurídico, generando confusión y complejidad en los procesos gubernamentales.</w:t>
      </w:r>
      <w:r w:rsidR="00776942" w:rsidRPr="00DB3A94">
        <w:rPr>
          <w:rFonts w:ascii="Book Antiqua" w:hAnsi="Book Antiqua"/>
          <w:szCs w:val="24"/>
          <w:lang w:val="es-ES"/>
        </w:rPr>
        <w:t xml:space="preserve"> </w:t>
      </w:r>
      <w:r w:rsidRPr="00E82536">
        <w:rPr>
          <w:rFonts w:ascii="Book Antiqua" w:hAnsi="Book Antiqua"/>
          <w:szCs w:val="24"/>
          <w:lang w:val="es-ES_tradnl"/>
        </w:rPr>
        <w:t>Estos desafíos han convertido al Gobierno en uno altamente burocrático lo cual ha dificultado la capacidad del Gobierno de cumplir con su propósito principal de servir efectivamente a sus ciudadanos.</w:t>
      </w:r>
    </w:p>
    <w:p w14:paraId="0FC13D75" w14:textId="77777777" w:rsidR="00CD5FCD" w:rsidRPr="00E82536" w:rsidRDefault="00CD5FCD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lastRenderedPageBreak/>
        <w:t xml:space="preserve"> </w:t>
      </w:r>
    </w:p>
    <w:p w14:paraId="035F69A1" w14:textId="57D44C7E" w:rsidR="00CD5FCD" w:rsidRPr="00E82536" w:rsidRDefault="00CD5FCD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t xml:space="preserve">El Gobierno debe </w:t>
      </w:r>
      <w:r w:rsidRPr="00776942">
        <w:rPr>
          <w:rFonts w:ascii="Book Antiqua" w:hAnsi="Book Antiqua"/>
          <w:strike/>
          <w:szCs w:val="24"/>
          <w:lang w:val="es-ES_tradnl"/>
        </w:rPr>
        <w:t>adoptar una postura de</w:t>
      </w:r>
      <w:r w:rsidRPr="00E82536">
        <w:rPr>
          <w:rFonts w:ascii="Book Antiqua" w:hAnsi="Book Antiqua"/>
          <w:szCs w:val="24"/>
          <w:lang w:val="es-ES_tradnl"/>
        </w:rPr>
        <w:t xml:space="preserve"> </w:t>
      </w:r>
      <w:r w:rsidR="00776942">
        <w:rPr>
          <w:rFonts w:ascii="Book Antiqua" w:hAnsi="Book Antiqua"/>
          <w:i/>
          <w:szCs w:val="24"/>
          <w:u w:val="single"/>
          <w:lang w:val="es-ES_tradnl"/>
        </w:rPr>
        <w:t>asumir un rol</w:t>
      </w:r>
      <w:r w:rsidR="00776942">
        <w:rPr>
          <w:rFonts w:ascii="Book Antiqua" w:hAnsi="Book Antiqua"/>
          <w:szCs w:val="24"/>
          <w:lang w:val="es-ES_tradnl"/>
        </w:rPr>
        <w:t xml:space="preserve"> </w:t>
      </w:r>
      <w:r w:rsidRPr="00E82536">
        <w:rPr>
          <w:rFonts w:ascii="Book Antiqua" w:hAnsi="Book Antiqua"/>
          <w:szCs w:val="24"/>
          <w:lang w:val="es-ES_tradnl"/>
        </w:rPr>
        <w:t xml:space="preserve">facilitador, </w:t>
      </w:r>
      <w:r w:rsidRPr="00776942">
        <w:rPr>
          <w:rFonts w:ascii="Book Antiqua" w:hAnsi="Book Antiqua"/>
          <w:strike/>
          <w:szCs w:val="24"/>
          <w:lang w:val="es-ES_tradnl"/>
        </w:rPr>
        <w:t>enfocado en reducir y eliminar regulaciones</w:t>
      </w:r>
      <w:r w:rsidRPr="00E82536">
        <w:rPr>
          <w:rFonts w:ascii="Book Antiqua" w:hAnsi="Book Antiqua"/>
          <w:szCs w:val="24"/>
          <w:lang w:val="es-ES_tradnl"/>
        </w:rPr>
        <w:t xml:space="preserve"> </w:t>
      </w:r>
      <w:r w:rsidR="00776942">
        <w:rPr>
          <w:rFonts w:ascii="Book Antiqua" w:hAnsi="Book Antiqua"/>
          <w:i/>
          <w:szCs w:val="24"/>
          <w:u w:val="single"/>
          <w:lang w:val="es-ES_tradnl"/>
        </w:rPr>
        <w:t>orientado a la reducción y eliminación de regulaciones innecesarias</w:t>
      </w:r>
      <w:r w:rsidR="00776942">
        <w:rPr>
          <w:rFonts w:ascii="Book Antiqua" w:hAnsi="Book Antiqua"/>
          <w:szCs w:val="24"/>
          <w:lang w:val="es-ES_tradnl"/>
        </w:rPr>
        <w:t xml:space="preserve"> </w:t>
      </w:r>
      <w:r w:rsidRPr="0012496B">
        <w:rPr>
          <w:rFonts w:ascii="Book Antiqua" w:hAnsi="Book Antiqua"/>
          <w:strike/>
          <w:szCs w:val="24"/>
          <w:lang w:val="es-ES_tradnl"/>
        </w:rPr>
        <w:t>y</w:t>
      </w:r>
      <w:r w:rsidRPr="00E82536">
        <w:rPr>
          <w:rFonts w:ascii="Book Antiqua" w:hAnsi="Book Antiqua"/>
          <w:szCs w:val="24"/>
          <w:lang w:val="es-ES_tradnl"/>
        </w:rPr>
        <w:t xml:space="preserve"> </w:t>
      </w:r>
      <w:r w:rsidR="0012496B">
        <w:rPr>
          <w:rFonts w:ascii="Book Antiqua" w:hAnsi="Book Antiqua"/>
          <w:i/>
          <w:szCs w:val="24"/>
          <w:u w:val="single"/>
          <w:lang w:val="es-ES_tradnl"/>
        </w:rPr>
        <w:t>así como</w:t>
      </w:r>
      <w:r w:rsidR="0012496B">
        <w:rPr>
          <w:rFonts w:ascii="Book Antiqua" w:hAnsi="Book Antiqua"/>
          <w:szCs w:val="24"/>
          <w:lang w:val="es-ES_tradnl"/>
        </w:rPr>
        <w:t xml:space="preserve"> </w:t>
      </w:r>
      <w:r w:rsidRPr="00E82536">
        <w:rPr>
          <w:rFonts w:ascii="Book Antiqua" w:hAnsi="Book Antiqua"/>
          <w:szCs w:val="24"/>
          <w:lang w:val="es-ES_tradnl"/>
        </w:rPr>
        <w:t>procesos burocráticos excesivos</w:t>
      </w:r>
      <w:r w:rsidRPr="00776942">
        <w:rPr>
          <w:rFonts w:ascii="Book Antiqua" w:hAnsi="Book Antiqua"/>
          <w:strike/>
          <w:szCs w:val="24"/>
          <w:lang w:val="es-ES_tradnl"/>
        </w:rPr>
        <w:t>,</w:t>
      </w:r>
      <w:r w:rsidR="00776942">
        <w:rPr>
          <w:rFonts w:ascii="Book Antiqua" w:hAnsi="Book Antiqua"/>
          <w:szCs w:val="24"/>
          <w:u w:val="single"/>
          <w:lang w:val="es-ES_tradnl"/>
        </w:rPr>
        <w:t>.</w:t>
      </w:r>
      <w:r w:rsidRPr="00E82536">
        <w:rPr>
          <w:rFonts w:ascii="Book Antiqua" w:hAnsi="Book Antiqua"/>
          <w:szCs w:val="24"/>
          <w:lang w:val="es-ES_tradnl"/>
        </w:rPr>
        <w:t xml:space="preserve"> </w:t>
      </w:r>
      <w:r w:rsidR="00E639EB" w:rsidRPr="00776942">
        <w:rPr>
          <w:rFonts w:ascii="Palatino Linotype" w:hAnsi="Palatino Linotype"/>
          <w:strike/>
          <w:szCs w:val="24"/>
          <w:lang w:val="es-ES_tradnl"/>
        </w:rPr>
        <w:t>para el mejor entendimiento de los ciudadanos</w:t>
      </w:r>
      <w:r w:rsidR="00B74D62" w:rsidRPr="00776942">
        <w:rPr>
          <w:rFonts w:ascii="Palatino Linotype" w:hAnsi="Palatino Linotype"/>
          <w:strike/>
          <w:szCs w:val="24"/>
          <w:lang w:val="es-ES_tradnl"/>
        </w:rPr>
        <w:t xml:space="preserve"> d ellos</w:t>
      </w:r>
      <w:r w:rsidR="00776942">
        <w:rPr>
          <w:rFonts w:ascii="Palatino Linotype" w:hAnsi="Palatino Linotype"/>
          <w:szCs w:val="24"/>
          <w:lang w:val="es-ES_tradnl"/>
        </w:rPr>
        <w:t xml:space="preserve"> </w:t>
      </w:r>
      <w:r w:rsidR="00776942">
        <w:rPr>
          <w:rFonts w:ascii="Palatino Linotype" w:hAnsi="Palatino Linotype"/>
          <w:i/>
          <w:szCs w:val="24"/>
          <w:u w:val="single"/>
          <w:lang w:val="es-ES_tradnl"/>
        </w:rPr>
        <w:t>Lo anterior permitirá a los ciudadanos comprender con mayor facilidad los</w:t>
      </w:r>
      <w:r w:rsidR="00B74D62">
        <w:rPr>
          <w:rFonts w:ascii="Palatino Linotype" w:hAnsi="Palatino Linotype"/>
          <w:szCs w:val="24"/>
          <w:lang w:val="es-ES_tradnl"/>
        </w:rPr>
        <w:t xml:space="preserve"> </w:t>
      </w:r>
      <w:r w:rsidR="00B74D62" w:rsidRPr="0012496B">
        <w:rPr>
          <w:rFonts w:ascii="Palatino Linotype" w:hAnsi="Palatino Linotype"/>
          <w:strike/>
          <w:szCs w:val="24"/>
          <w:lang w:val="es-ES_tradnl"/>
        </w:rPr>
        <w:t>procesos</w:t>
      </w:r>
      <w:r w:rsidR="00B74D62">
        <w:rPr>
          <w:rFonts w:ascii="Palatino Linotype" w:hAnsi="Palatino Linotype"/>
          <w:szCs w:val="24"/>
          <w:lang w:val="es-ES_tradnl"/>
        </w:rPr>
        <w:t xml:space="preserve"> </w:t>
      </w:r>
      <w:r w:rsidR="0012496B">
        <w:rPr>
          <w:rFonts w:ascii="Palatino Linotype" w:hAnsi="Palatino Linotype"/>
          <w:i/>
          <w:szCs w:val="24"/>
          <w:u w:val="single"/>
          <w:lang w:val="es-ES_tradnl"/>
        </w:rPr>
        <w:t>trámites</w:t>
      </w:r>
      <w:r w:rsidR="0012496B">
        <w:rPr>
          <w:rFonts w:ascii="Palatino Linotype" w:hAnsi="Palatino Linotype"/>
          <w:szCs w:val="24"/>
          <w:lang w:val="es-ES_tradnl"/>
        </w:rPr>
        <w:t xml:space="preserve"> </w:t>
      </w:r>
      <w:r w:rsidR="00B74D62">
        <w:rPr>
          <w:rFonts w:ascii="Palatino Linotype" w:hAnsi="Palatino Linotype"/>
          <w:szCs w:val="24"/>
          <w:lang w:val="es-ES_tradnl"/>
        </w:rPr>
        <w:t>gubernamentales</w:t>
      </w:r>
      <w:r w:rsidR="00E82536" w:rsidRPr="00E82536">
        <w:rPr>
          <w:rFonts w:ascii="Palatino Linotype" w:hAnsi="Palatino Linotype"/>
          <w:szCs w:val="24"/>
          <w:lang w:val="es-ES_tradnl"/>
        </w:rPr>
        <w:t>,</w:t>
      </w:r>
      <w:r w:rsidR="00E639EB" w:rsidRPr="00E82536">
        <w:rPr>
          <w:rFonts w:ascii="Palatino Linotype" w:hAnsi="Palatino Linotype"/>
          <w:szCs w:val="24"/>
          <w:lang w:val="es-ES_tradnl"/>
        </w:rPr>
        <w:t xml:space="preserve"> </w:t>
      </w:r>
      <w:r w:rsidR="00E639EB" w:rsidRPr="00776942">
        <w:rPr>
          <w:rFonts w:ascii="Palatino Linotype" w:hAnsi="Palatino Linotype"/>
          <w:strike/>
          <w:szCs w:val="24"/>
          <w:lang w:val="es-ES_tradnl"/>
        </w:rPr>
        <w:t>agilidad de los procedimientos administrativos</w:t>
      </w:r>
      <w:r w:rsidR="00E82536" w:rsidRPr="00E82536">
        <w:rPr>
          <w:rFonts w:ascii="Palatino Linotype" w:hAnsi="Palatino Linotype"/>
          <w:szCs w:val="24"/>
          <w:lang w:val="es-ES_tradnl"/>
        </w:rPr>
        <w:t xml:space="preserve"> </w:t>
      </w:r>
      <w:r w:rsidR="00776942">
        <w:rPr>
          <w:rFonts w:ascii="Palatino Linotype" w:hAnsi="Palatino Linotype"/>
          <w:i/>
          <w:szCs w:val="24"/>
          <w:u w:val="single"/>
          <w:lang w:val="es-ES_tradnl"/>
        </w:rPr>
        <w:t>agilizar la gestión administrativa</w:t>
      </w:r>
      <w:r w:rsidR="00776942" w:rsidRPr="00776942">
        <w:rPr>
          <w:rFonts w:ascii="Palatino Linotype" w:hAnsi="Palatino Linotype"/>
          <w:i/>
          <w:szCs w:val="24"/>
          <w:lang w:val="es-ES_tradnl"/>
        </w:rPr>
        <w:t xml:space="preserve"> </w:t>
      </w:r>
      <w:r w:rsidR="00E82536" w:rsidRPr="0012496B">
        <w:rPr>
          <w:rFonts w:ascii="Palatino Linotype" w:hAnsi="Palatino Linotype"/>
          <w:szCs w:val="24"/>
          <w:lang w:val="es-ES_tradnl"/>
        </w:rPr>
        <w:t xml:space="preserve">y </w:t>
      </w:r>
      <w:r w:rsidR="00E82536" w:rsidRPr="0012496B">
        <w:rPr>
          <w:rFonts w:ascii="Palatino Linotype" w:hAnsi="Palatino Linotype"/>
          <w:strike/>
          <w:szCs w:val="24"/>
          <w:lang w:val="es-ES_tradnl"/>
        </w:rPr>
        <w:t>promover la</w:t>
      </w:r>
      <w:r w:rsidR="00E82536" w:rsidRPr="00E82536">
        <w:rPr>
          <w:rFonts w:ascii="Book Antiqua" w:hAnsi="Book Antiqua"/>
          <w:szCs w:val="24"/>
          <w:lang w:val="es-ES_tradnl"/>
        </w:rPr>
        <w:t xml:space="preserve"> </w:t>
      </w:r>
      <w:r w:rsidR="0012496B">
        <w:rPr>
          <w:rFonts w:ascii="Book Antiqua" w:hAnsi="Book Antiqua"/>
          <w:i/>
          <w:szCs w:val="24"/>
          <w:u w:val="single"/>
          <w:lang w:val="es-ES_tradnl"/>
        </w:rPr>
        <w:t>garantizar la</w:t>
      </w:r>
      <w:r w:rsidR="0012496B">
        <w:rPr>
          <w:rFonts w:ascii="Book Antiqua" w:hAnsi="Book Antiqua"/>
          <w:szCs w:val="24"/>
          <w:lang w:val="es-ES_tradnl"/>
        </w:rPr>
        <w:t xml:space="preserve"> </w:t>
      </w:r>
      <w:r w:rsidR="00E82536" w:rsidRPr="00E82536">
        <w:rPr>
          <w:rFonts w:ascii="Book Antiqua" w:hAnsi="Book Antiqua"/>
          <w:szCs w:val="24"/>
          <w:lang w:val="es-ES_tradnl"/>
        </w:rPr>
        <w:t>integridad y eficiencia en el uso y manejo de fondos públicos</w:t>
      </w:r>
      <w:r w:rsidR="0012496B" w:rsidRPr="0012496B">
        <w:rPr>
          <w:rFonts w:ascii="Book Antiqua" w:hAnsi="Book Antiqua"/>
          <w:i/>
          <w:szCs w:val="24"/>
          <w:u w:val="single"/>
          <w:lang w:val="es-ES_tradnl"/>
        </w:rPr>
        <w:t>.</w:t>
      </w:r>
    </w:p>
    <w:p w14:paraId="16D2F436" w14:textId="77777777" w:rsidR="00E639EB" w:rsidRPr="00E82536" w:rsidRDefault="00E639EB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E63FAD5" w14:textId="67CB24D6" w:rsidR="00CD5FCD" w:rsidRPr="00E82536" w:rsidRDefault="00E639EB" w:rsidP="00CD5FCD">
      <w:pPr>
        <w:autoSpaceDE w:val="0"/>
        <w:autoSpaceDN w:val="0"/>
        <w:adjustRightInd w:val="0"/>
        <w:ind w:firstLine="720"/>
        <w:jc w:val="both"/>
        <w:rPr>
          <w:rFonts w:ascii="Palatino Linotype" w:hAnsi="Palatino Linotype"/>
          <w:szCs w:val="24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t xml:space="preserve">Este tema de la burocracia gubernamental y la reorganización </w:t>
      </w:r>
      <w:r w:rsidRPr="00E82536">
        <w:rPr>
          <w:rFonts w:ascii="Palatino Linotype" w:hAnsi="Palatino Linotype"/>
          <w:szCs w:val="24"/>
          <w:lang w:val="es-ES_tradnl"/>
        </w:rPr>
        <w:t xml:space="preserve">eficiencia y diligencia </w:t>
      </w:r>
      <w:r w:rsidR="00831613" w:rsidRPr="00E82536">
        <w:rPr>
          <w:rFonts w:ascii="Palatino Linotype" w:hAnsi="Palatino Linotype"/>
          <w:szCs w:val="24"/>
          <w:lang w:val="es-ES_tradnl"/>
        </w:rPr>
        <w:t>g</w:t>
      </w:r>
      <w:r w:rsidRPr="00E82536">
        <w:rPr>
          <w:rFonts w:ascii="Palatino Linotype" w:hAnsi="Palatino Linotype"/>
          <w:szCs w:val="24"/>
          <w:lang w:val="es-ES_tradnl"/>
        </w:rPr>
        <w:t xml:space="preserve">ubernamental ha sido un tema central de la </w:t>
      </w:r>
      <w:r w:rsidR="00831613" w:rsidRPr="00E82536">
        <w:rPr>
          <w:rFonts w:ascii="Palatino Linotype" w:hAnsi="Palatino Linotype"/>
          <w:szCs w:val="24"/>
          <w:lang w:val="es-ES_tradnl"/>
        </w:rPr>
        <w:t xml:space="preserve">nueva </w:t>
      </w:r>
      <w:r w:rsidRPr="00E82536">
        <w:rPr>
          <w:rFonts w:ascii="Palatino Linotype" w:hAnsi="Palatino Linotype"/>
          <w:szCs w:val="24"/>
          <w:lang w:val="es-ES_tradnl"/>
        </w:rPr>
        <w:t xml:space="preserve">administración del presidente </w:t>
      </w:r>
      <w:r w:rsidR="00831613" w:rsidRPr="00E82536">
        <w:rPr>
          <w:rFonts w:ascii="Palatino Linotype" w:hAnsi="Palatino Linotype"/>
          <w:szCs w:val="24"/>
          <w:lang w:val="es-ES_tradnl"/>
        </w:rPr>
        <w:t xml:space="preserve">Donald Trump.  El </w:t>
      </w:r>
      <w:r w:rsidR="00D20D1B" w:rsidRPr="00E82536">
        <w:rPr>
          <w:rFonts w:ascii="Palatino Linotype" w:hAnsi="Palatino Linotype"/>
          <w:szCs w:val="24"/>
          <w:lang w:val="es-ES_tradnl"/>
        </w:rPr>
        <w:t>P</w:t>
      </w:r>
      <w:r w:rsidR="00831613" w:rsidRPr="00E82536">
        <w:rPr>
          <w:rFonts w:ascii="Palatino Linotype" w:hAnsi="Palatino Linotype"/>
          <w:szCs w:val="24"/>
          <w:lang w:val="es-ES_tradnl"/>
        </w:rPr>
        <w:t xml:space="preserve">residente ha </w:t>
      </w:r>
      <w:r w:rsidR="0016690C" w:rsidRPr="00E82536">
        <w:rPr>
          <w:rFonts w:ascii="Palatino Linotype" w:hAnsi="Palatino Linotype"/>
          <w:szCs w:val="24"/>
          <w:lang w:val="es-ES_tradnl"/>
        </w:rPr>
        <w:t>creado un grupo de trabajo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 temporero </w:t>
      </w:r>
      <w:r w:rsidR="008D5B68">
        <w:rPr>
          <w:rFonts w:ascii="Palatino Linotype" w:hAnsi="Palatino Linotype"/>
          <w:szCs w:val="24"/>
          <w:lang w:val="es-ES_tradnl"/>
        </w:rPr>
        <w:t xml:space="preserve">(Department of Government Efficiency) 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para la eliminación de regulaciones innecesarias, reducción de gastos y maximizar la eficiencia y productividad del gobierno federal.  Alineado con esta iniciativa ambas cámaras legislativas federales crearon el Delivering Outstanding Government Efficiency (DOGE) Caucus el cual tiene como objetivo desmantelar al burocracia gubernamental, </w:t>
      </w:r>
      <w:r w:rsidR="008D5B68" w:rsidRPr="00E82536">
        <w:rPr>
          <w:rFonts w:ascii="Palatino Linotype" w:hAnsi="Palatino Linotype"/>
          <w:szCs w:val="24"/>
          <w:lang w:val="es-ES_tradnl"/>
        </w:rPr>
        <w:t>reducir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 la </w:t>
      </w:r>
      <w:r w:rsidR="008D5B68" w:rsidRPr="00E82536">
        <w:rPr>
          <w:rFonts w:ascii="Palatino Linotype" w:hAnsi="Palatino Linotype"/>
          <w:szCs w:val="24"/>
          <w:lang w:val="es-ES_tradnl"/>
        </w:rPr>
        <w:t>regulación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 innecesaria y restructur</w:t>
      </w:r>
      <w:r w:rsidR="00E82536" w:rsidRPr="00E82536">
        <w:rPr>
          <w:rFonts w:ascii="Palatino Linotype" w:hAnsi="Palatino Linotype"/>
          <w:szCs w:val="24"/>
          <w:lang w:val="es-ES_tradnl"/>
        </w:rPr>
        <w:t>a</w:t>
      </w:r>
      <w:r w:rsidR="00D20D1B" w:rsidRPr="00E82536">
        <w:rPr>
          <w:rFonts w:ascii="Palatino Linotype" w:hAnsi="Palatino Linotype"/>
          <w:szCs w:val="24"/>
          <w:lang w:val="es-ES_tradnl"/>
        </w:rPr>
        <w:t>r agencias federal.</w:t>
      </w:r>
    </w:p>
    <w:p w14:paraId="11CD8CAB" w14:textId="77777777" w:rsidR="0016690C" w:rsidRPr="00E82536" w:rsidRDefault="0016690C" w:rsidP="00CD5FCD">
      <w:pPr>
        <w:autoSpaceDE w:val="0"/>
        <w:autoSpaceDN w:val="0"/>
        <w:adjustRightInd w:val="0"/>
        <w:ind w:firstLine="720"/>
        <w:jc w:val="both"/>
        <w:rPr>
          <w:rFonts w:ascii="Palatino Linotype" w:hAnsi="Palatino Linotype"/>
          <w:szCs w:val="24"/>
          <w:lang w:val="es-ES_tradnl"/>
        </w:rPr>
      </w:pPr>
    </w:p>
    <w:p w14:paraId="627CD607" w14:textId="64FFC5B7" w:rsidR="0016690C" w:rsidRPr="00E82536" w:rsidRDefault="0016690C" w:rsidP="00CD5FCD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E82536">
        <w:rPr>
          <w:rFonts w:ascii="Palatino Linotype" w:hAnsi="Palatino Linotype"/>
          <w:szCs w:val="24"/>
          <w:lang w:val="es-ES_tradnl"/>
        </w:rPr>
        <w:t xml:space="preserve">Igualmente nosotros tenemos que atender este tema </w:t>
      </w:r>
      <w:r w:rsidR="00D20D1B" w:rsidRPr="00E82536">
        <w:rPr>
          <w:rFonts w:ascii="Palatino Linotype" w:hAnsi="Palatino Linotype"/>
          <w:szCs w:val="24"/>
          <w:lang w:val="es-ES_tradnl"/>
        </w:rPr>
        <w:t>en Puerto Rico para nuestro desarrollo social y económico.  La eliminación de la sobre legislación y</w:t>
      </w:r>
      <w:r w:rsidR="00E82536" w:rsidRPr="00E82536">
        <w:rPr>
          <w:rFonts w:ascii="Palatino Linotype" w:hAnsi="Palatino Linotype"/>
          <w:szCs w:val="24"/>
          <w:lang w:val="es-ES_tradnl"/>
        </w:rPr>
        <w:t xml:space="preserve"> sobre</w:t>
      </w:r>
      <w:r w:rsidR="00D20D1B" w:rsidRPr="00E82536">
        <w:rPr>
          <w:rFonts w:ascii="Palatino Linotype" w:hAnsi="Palatino Linotype"/>
          <w:szCs w:val="24"/>
          <w:lang w:val="es-ES_tradnl"/>
        </w:rPr>
        <w:t xml:space="preserve"> regulación </w:t>
      </w:r>
      <w:r w:rsidR="008D5B68">
        <w:rPr>
          <w:rFonts w:ascii="Palatino Linotype" w:hAnsi="Palatino Linotype"/>
          <w:szCs w:val="24"/>
          <w:lang w:val="es-ES_tradnl"/>
        </w:rPr>
        <w:t>al igual que</w:t>
      </w:r>
      <w:r w:rsidR="000121B2" w:rsidRPr="00E82536">
        <w:rPr>
          <w:rFonts w:ascii="Palatino Linotype" w:hAnsi="Palatino Linotype"/>
          <w:szCs w:val="24"/>
          <w:lang w:val="es-ES_tradnl"/>
        </w:rPr>
        <w:t xml:space="preserve"> la simplificación de nuestros procesos no solo nos </w:t>
      </w:r>
      <w:r w:rsidR="008D5B68">
        <w:rPr>
          <w:rFonts w:ascii="Palatino Linotype" w:hAnsi="Palatino Linotype"/>
          <w:szCs w:val="24"/>
          <w:lang w:val="es-ES_tradnl"/>
        </w:rPr>
        <w:t>conducirán</w:t>
      </w:r>
      <w:r w:rsidR="000121B2" w:rsidRPr="00E82536">
        <w:rPr>
          <w:rFonts w:ascii="Palatino Linotype" w:hAnsi="Palatino Linotype"/>
          <w:szCs w:val="24"/>
          <w:lang w:val="es-ES_tradnl"/>
        </w:rPr>
        <w:t xml:space="preserve"> a mayor eficiencia en el </w:t>
      </w:r>
      <w:r w:rsidR="007147A9" w:rsidRPr="00E82536">
        <w:rPr>
          <w:rFonts w:ascii="Palatino Linotype" w:hAnsi="Palatino Linotype"/>
          <w:szCs w:val="24"/>
          <w:lang w:val="es-ES_tradnl"/>
        </w:rPr>
        <w:t>gobierno,</w:t>
      </w:r>
      <w:r w:rsidR="000121B2" w:rsidRPr="00E82536">
        <w:rPr>
          <w:rFonts w:ascii="Palatino Linotype" w:hAnsi="Palatino Linotype"/>
          <w:szCs w:val="24"/>
          <w:lang w:val="es-ES_tradnl"/>
        </w:rPr>
        <w:t xml:space="preserve"> sino que esta simplificación reduciría los gastos en tiempo y dinero que nuestro constituyentes invertirían para poder interactuar con las entidades gubernamentales.  </w:t>
      </w:r>
    </w:p>
    <w:p w14:paraId="6BAC4035" w14:textId="77777777" w:rsidR="00CD5FCD" w:rsidRPr="00E82536" w:rsidRDefault="00CD5FCD" w:rsidP="000164F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4A282445" w14:textId="77777777" w:rsidR="00A0176E" w:rsidRPr="00E82536" w:rsidRDefault="00993C23" w:rsidP="00766E44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szCs w:val="24"/>
          <w:lang w:val="es-ES_tradnl"/>
        </w:rPr>
        <w:t xml:space="preserve">La Vigésima Asamblea Legislativa ha iniciado sus labores </w:t>
      </w:r>
      <w:r w:rsidR="00A0176E" w:rsidRPr="00E82536">
        <w:rPr>
          <w:rFonts w:ascii="Book Antiqua" w:hAnsi="Book Antiqua" w:cs="Helvetica"/>
          <w:szCs w:val="24"/>
          <w:lang w:val="es-ES_tradnl"/>
        </w:rPr>
        <w:t xml:space="preserve">en un momento crucial </w:t>
      </w:r>
      <w:r w:rsidR="00F12D8E" w:rsidRPr="00E82536">
        <w:rPr>
          <w:rFonts w:ascii="Book Antiqua" w:hAnsi="Book Antiqua" w:cs="Helvetica"/>
          <w:szCs w:val="24"/>
          <w:lang w:val="es-ES_tradnl"/>
        </w:rPr>
        <w:t xml:space="preserve">en el que es </w:t>
      </w:r>
      <w:r w:rsidR="00FB15E5" w:rsidRPr="00E82536">
        <w:rPr>
          <w:rFonts w:ascii="Book Antiqua" w:hAnsi="Book Antiqua" w:cs="Helvetica"/>
          <w:szCs w:val="24"/>
          <w:lang w:val="es-ES_tradnl"/>
        </w:rPr>
        <w:t>imprescindible</w:t>
      </w:r>
      <w:r w:rsidR="00A0176E" w:rsidRPr="00E82536">
        <w:rPr>
          <w:rFonts w:ascii="Book Antiqua" w:hAnsi="Book Antiqua" w:cs="Helvetica"/>
          <w:szCs w:val="24"/>
          <w:lang w:val="es-ES_tradnl"/>
        </w:rPr>
        <w:t xml:space="preserve"> darle un giro en la </w:t>
      </w:r>
      <w:r w:rsidR="00865A19" w:rsidRPr="00E82536">
        <w:rPr>
          <w:rFonts w:ascii="Book Antiqua" w:hAnsi="Book Antiqua" w:cs="Helvetica"/>
          <w:szCs w:val="24"/>
          <w:lang w:val="es-ES_tradnl"/>
        </w:rPr>
        <w:t>dirección correcta</w:t>
      </w:r>
      <w:r w:rsidR="00A0176E" w:rsidRPr="00E82536">
        <w:rPr>
          <w:rFonts w:ascii="Book Antiqua" w:hAnsi="Book Antiqua" w:cs="Helvetica"/>
          <w:szCs w:val="24"/>
          <w:lang w:val="es-ES_tradnl"/>
        </w:rPr>
        <w:t xml:space="preserve"> a </w:t>
      </w:r>
      <w:r w:rsidR="00865A19" w:rsidRPr="00E82536">
        <w:rPr>
          <w:rFonts w:ascii="Book Antiqua" w:hAnsi="Book Antiqua" w:cs="Helvetica"/>
          <w:szCs w:val="24"/>
          <w:lang w:val="es-ES_tradnl"/>
        </w:rPr>
        <w:t>la forma en que el Estado</w:t>
      </w:r>
      <w:r w:rsidR="00776FED" w:rsidRPr="00E82536">
        <w:rPr>
          <w:rFonts w:ascii="Book Antiqua" w:hAnsi="Book Antiqua" w:cs="Helvetica"/>
          <w:szCs w:val="24"/>
          <w:lang w:val="es-ES_tradnl"/>
        </w:rPr>
        <w:t xml:space="preserve"> responsablemente</w:t>
      </w:r>
      <w:r w:rsidR="00865A19" w:rsidRPr="00E82536">
        <w:rPr>
          <w:rFonts w:ascii="Book Antiqua" w:hAnsi="Book Antiqua" w:cs="Helvetica"/>
          <w:szCs w:val="24"/>
          <w:lang w:val="es-ES_tradnl"/>
        </w:rPr>
        <w:t xml:space="preserve"> debe</w:t>
      </w:r>
      <w:r w:rsidR="000E11E2" w:rsidRPr="00E82536">
        <w:rPr>
          <w:rFonts w:ascii="Book Antiqua" w:hAnsi="Book Antiqua" w:cs="Helvetica"/>
          <w:szCs w:val="24"/>
          <w:lang w:val="es-ES_tradnl"/>
        </w:rPr>
        <w:t xml:space="preserve"> </w:t>
      </w:r>
      <w:r w:rsidR="00865A19" w:rsidRPr="00E82536">
        <w:rPr>
          <w:rFonts w:ascii="Book Antiqua" w:hAnsi="Book Antiqua" w:cs="Helvetica"/>
          <w:szCs w:val="24"/>
          <w:lang w:val="es-ES_tradnl"/>
        </w:rPr>
        <w:t>responder</w:t>
      </w:r>
      <w:r w:rsidR="00FD40B5" w:rsidRPr="00E82536">
        <w:rPr>
          <w:rFonts w:ascii="Book Antiqua" w:hAnsi="Book Antiqua" w:cs="Helvetica"/>
          <w:szCs w:val="24"/>
          <w:lang w:val="es-ES_tradnl"/>
        </w:rPr>
        <w:t xml:space="preserve"> </w:t>
      </w:r>
      <w:r w:rsidR="00865A19" w:rsidRPr="00E82536">
        <w:rPr>
          <w:rFonts w:ascii="Book Antiqua" w:hAnsi="Book Antiqua" w:cs="Helvetica"/>
          <w:szCs w:val="24"/>
          <w:lang w:val="es-ES_tradnl"/>
        </w:rPr>
        <w:t>a sus constituyentes.</w:t>
      </w:r>
      <w:r w:rsidR="00B5787D" w:rsidRPr="00E82536">
        <w:rPr>
          <w:rFonts w:ascii="Book Antiqua" w:hAnsi="Book Antiqua"/>
          <w:lang w:val="es-ES_tradnl"/>
        </w:rPr>
        <w:t xml:space="preserve"> </w:t>
      </w:r>
      <w:r w:rsidR="00A0176E" w:rsidRPr="00E82536">
        <w:rPr>
          <w:rFonts w:ascii="Book Antiqua" w:hAnsi="Book Antiqua"/>
          <w:lang w:val="es-ES_tradnl"/>
        </w:rPr>
        <w:t xml:space="preserve">Por </w:t>
      </w:r>
      <w:r w:rsidR="00865A19" w:rsidRPr="00E82536">
        <w:rPr>
          <w:rFonts w:ascii="Book Antiqua" w:hAnsi="Book Antiqua"/>
          <w:lang w:val="es-ES_tradnl"/>
        </w:rPr>
        <w:t>tal motivo</w:t>
      </w:r>
      <w:r w:rsidR="00A0176E" w:rsidRPr="00E82536">
        <w:rPr>
          <w:rFonts w:ascii="Book Antiqua" w:hAnsi="Book Antiqua"/>
          <w:lang w:val="es-ES_tradnl"/>
        </w:rPr>
        <w:t>, la Cámara de Representantes</w:t>
      </w:r>
      <w:r w:rsidR="00C564B3" w:rsidRPr="00E82536">
        <w:rPr>
          <w:rFonts w:ascii="Book Antiqua" w:hAnsi="Book Antiqua"/>
          <w:lang w:val="es-ES_tradnl"/>
        </w:rPr>
        <w:t xml:space="preserve"> de</w:t>
      </w:r>
      <w:r w:rsidR="009725F7" w:rsidRPr="00E82536">
        <w:rPr>
          <w:rFonts w:ascii="Book Antiqua" w:hAnsi="Book Antiqua"/>
          <w:lang w:val="es-ES_tradnl"/>
        </w:rPr>
        <w:t xml:space="preserve"> </w:t>
      </w:r>
      <w:r w:rsidR="00865A19" w:rsidRPr="00E82536">
        <w:rPr>
          <w:rFonts w:ascii="Book Antiqua" w:hAnsi="Book Antiqua"/>
          <w:lang w:val="es-ES_tradnl"/>
        </w:rPr>
        <w:t xml:space="preserve">Puerto Rico </w:t>
      </w:r>
      <w:r w:rsidR="00A0176E" w:rsidRPr="00E82536">
        <w:rPr>
          <w:rFonts w:ascii="Book Antiqua" w:hAnsi="Book Antiqua"/>
          <w:lang w:val="es-ES_tradnl"/>
        </w:rPr>
        <w:t xml:space="preserve">entiende </w:t>
      </w:r>
      <w:r w:rsidR="00E01DAA" w:rsidRPr="00E82536">
        <w:rPr>
          <w:rFonts w:ascii="Book Antiqua" w:hAnsi="Book Antiqua"/>
          <w:lang w:val="es-ES_tradnl"/>
        </w:rPr>
        <w:t xml:space="preserve">que es </w:t>
      </w:r>
      <w:r w:rsidR="00A0176E" w:rsidRPr="00E82536">
        <w:rPr>
          <w:rFonts w:ascii="Book Antiqua" w:hAnsi="Book Antiqua"/>
          <w:lang w:val="es-ES_tradnl"/>
        </w:rPr>
        <w:t>menester impostergable</w:t>
      </w:r>
      <w:r w:rsidR="00B5130E" w:rsidRPr="00E82536">
        <w:rPr>
          <w:rFonts w:ascii="Book Antiqua" w:hAnsi="Book Antiqua"/>
          <w:lang w:val="es-ES_tradnl"/>
        </w:rPr>
        <w:t xml:space="preserve"> que </w:t>
      </w:r>
      <w:r w:rsidR="00535AEC" w:rsidRPr="00E82536">
        <w:rPr>
          <w:rFonts w:ascii="Book Antiqua" w:hAnsi="Book Antiqua"/>
          <w:lang w:val="es-ES_tradnl"/>
        </w:rPr>
        <w:t xml:space="preserve">esta </w:t>
      </w:r>
      <w:r w:rsidR="00B5130E" w:rsidRPr="00E82536">
        <w:rPr>
          <w:rFonts w:ascii="Book Antiqua" w:hAnsi="Book Antiqua"/>
          <w:lang w:val="es-ES_tradnl"/>
        </w:rPr>
        <w:t xml:space="preserve">Comisión </w:t>
      </w:r>
      <w:r w:rsidR="00F56EDB" w:rsidRPr="00E82536">
        <w:rPr>
          <w:rFonts w:ascii="Book Antiqua" w:hAnsi="Book Antiqua"/>
          <w:lang w:val="es-ES_tradnl"/>
        </w:rPr>
        <w:t>llev</w:t>
      </w:r>
      <w:r w:rsidR="000164F4" w:rsidRPr="00E82536">
        <w:rPr>
          <w:rFonts w:ascii="Book Antiqua" w:hAnsi="Book Antiqua"/>
          <w:lang w:val="es-ES_tradnl"/>
        </w:rPr>
        <w:t>e</w:t>
      </w:r>
      <w:r w:rsidR="00A0176E" w:rsidRPr="00E82536">
        <w:rPr>
          <w:rFonts w:ascii="Book Antiqua" w:hAnsi="Book Antiqua"/>
          <w:lang w:val="es-ES_tradnl"/>
        </w:rPr>
        <w:t xml:space="preserve"> a cabo los estudios e investigaciones que se ordenan en esta Resolución</w:t>
      </w:r>
      <w:r w:rsidR="00807B21" w:rsidRPr="00E82536">
        <w:rPr>
          <w:rFonts w:ascii="Book Antiqua" w:hAnsi="Book Antiqua"/>
          <w:lang w:val="es-ES_tradnl"/>
        </w:rPr>
        <w:t xml:space="preserve">, de tal forma que se puedan hacer las recomendaciones </w:t>
      </w:r>
      <w:r w:rsidR="000164F4" w:rsidRPr="00E82536">
        <w:rPr>
          <w:rFonts w:ascii="Book Antiqua" w:hAnsi="Book Antiqua"/>
          <w:lang w:val="es-ES_tradnl"/>
        </w:rPr>
        <w:t>pertinentes</w:t>
      </w:r>
      <w:r w:rsidR="00807B21" w:rsidRPr="00E82536">
        <w:rPr>
          <w:rFonts w:ascii="Book Antiqua" w:hAnsi="Book Antiqua"/>
          <w:lang w:val="es-ES_tradnl"/>
        </w:rPr>
        <w:t xml:space="preserve"> </w:t>
      </w:r>
      <w:r w:rsidR="00776FED" w:rsidRPr="00E82536">
        <w:rPr>
          <w:rFonts w:ascii="Book Antiqua" w:hAnsi="Book Antiqua"/>
          <w:lang w:val="es-ES_tradnl"/>
        </w:rPr>
        <w:t>a todos los organismos qu</w:t>
      </w:r>
      <w:r w:rsidR="00FF5FC0" w:rsidRPr="00E82536">
        <w:rPr>
          <w:rFonts w:ascii="Book Antiqua" w:hAnsi="Book Antiqua"/>
          <w:lang w:val="es-ES_tradnl"/>
        </w:rPr>
        <w:t xml:space="preserve">e componen las </w:t>
      </w:r>
      <w:r w:rsidR="000164F4" w:rsidRPr="00E82536">
        <w:rPr>
          <w:rFonts w:ascii="Book Antiqua" w:hAnsi="Book Antiqua"/>
          <w:lang w:val="es-ES_tradnl"/>
        </w:rPr>
        <w:t>tres</w:t>
      </w:r>
      <w:r w:rsidR="00FF5FC0" w:rsidRPr="00E82536">
        <w:rPr>
          <w:rFonts w:ascii="Book Antiqua" w:hAnsi="Book Antiqua"/>
          <w:lang w:val="es-ES_tradnl"/>
        </w:rPr>
        <w:t xml:space="preserve"> ramas de gobierno.</w:t>
      </w:r>
    </w:p>
    <w:p w14:paraId="01043E04" w14:textId="77777777" w:rsidR="00A0176E" w:rsidRPr="00E82536" w:rsidRDefault="00A0176E" w:rsidP="00100038">
      <w:pPr>
        <w:jc w:val="both"/>
        <w:rPr>
          <w:rFonts w:ascii="Book Antiqua" w:hAnsi="Book Antiqua"/>
          <w:lang w:val="es-ES_tradnl"/>
        </w:rPr>
      </w:pPr>
    </w:p>
    <w:p w14:paraId="1ACBD5DB" w14:textId="77777777" w:rsidR="00A0176E" w:rsidRPr="00E82536" w:rsidRDefault="00B5787D" w:rsidP="00A0176E">
      <w:pPr>
        <w:spacing w:line="480" w:lineRule="auto"/>
        <w:rPr>
          <w:rFonts w:ascii="Book Antiqua" w:hAnsi="Book Antiqua"/>
          <w:i/>
          <w:lang w:val="es-ES_tradnl"/>
        </w:rPr>
      </w:pPr>
      <w:r w:rsidRPr="00E82536">
        <w:rPr>
          <w:rFonts w:ascii="Book Antiqua" w:hAnsi="Book Antiqua"/>
          <w:i/>
          <w:lang w:val="es-ES_tradnl"/>
        </w:rPr>
        <w:t xml:space="preserve"> </w:t>
      </w:r>
      <w:r w:rsidR="00097990" w:rsidRPr="00E82536">
        <w:rPr>
          <w:rFonts w:ascii="Book Antiqua" w:hAnsi="Book Antiqua"/>
          <w:i/>
          <w:lang w:val="es-ES_tradnl"/>
        </w:rPr>
        <w:t xml:space="preserve">RESUÉLVESE </w:t>
      </w:r>
      <w:r w:rsidRPr="00E82536">
        <w:rPr>
          <w:rFonts w:ascii="Book Antiqua" w:hAnsi="Book Antiqua"/>
          <w:i/>
          <w:lang w:val="es-ES_tradnl"/>
        </w:rPr>
        <w:t xml:space="preserve">POR LA </w:t>
      </w:r>
      <w:r w:rsidR="00097990" w:rsidRPr="00E82536">
        <w:rPr>
          <w:rFonts w:ascii="Book Antiqua" w:hAnsi="Book Antiqua"/>
          <w:i/>
          <w:lang w:val="es-ES_tradnl"/>
        </w:rPr>
        <w:t xml:space="preserve">CÁMARA </w:t>
      </w:r>
      <w:r w:rsidR="00A0176E" w:rsidRPr="00E82536">
        <w:rPr>
          <w:rFonts w:ascii="Book Antiqua" w:hAnsi="Book Antiqua"/>
          <w:i/>
          <w:lang w:val="es-ES_tradnl"/>
        </w:rPr>
        <w:t>DE REPRESENTANTES DE PUERTO RICO:</w:t>
      </w:r>
    </w:p>
    <w:p w14:paraId="18D7E118" w14:textId="77777777" w:rsidR="00A0176E" w:rsidRPr="00E82536" w:rsidRDefault="00A0176E" w:rsidP="00A0176E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  <w:sectPr w:rsidR="00A0176E" w:rsidRPr="00E82536" w:rsidSect="00A0176E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2CE30CFB" w14:textId="62E181E6" w:rsidR="00807B21" w:rsidRPr="00E82536" w:rsidRDefault="00A0176E" w:rsidP="00766E4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Sección 1.-</w:t>
      </w:r>
      <w:r w:rsidR="00E02C6D" w:rsidRPr="00E82536">
        <w:rPr>
          <w:rFonts w:ascii="Book Antiqua" w:hAnsi="Book Antiqua"/>
          <w:lang w:val="es-ES_tradnl"/>
        </w:rPr>
        <w:t xml:space="preserve">Se ordena </w:t>
      </w:r>
      <w:r w:rsidR="00B5787D" w:rsidRPr="00E82536">
        <w:rPr>
          <w:rFonts w:ascii="Book Antiqua" w:hAnsi="Book Antiqua"/>
          <w:lang w:val="es-ES_tradnl"/>
        </w:rPr>
        <w:t xml:space="preserve">a la </w:t>
      </w:r>
      <w:r w:rsidR="00E82536" w:rsidRPr="00E82536">
        <w:rPr>
          <w:rFonts w:ascii="Book Antiqua" w:hAnsi="Book Antiqua"/>
          <w:lang w:val="es-ES_tradnl"/>
        </w:rPr>
        <w:t xml:space="preserve">a la </w:t>
      </w:r>
      <w:r w:rsidR="00E82536" w:rsidRPr="00E82536">
        <w:rPr>
          <w:rFonts w:ascii="Book Antiqua" w:hAnsi="Book Antiqua" w:cs="Arial"/>
          <w:szCs w:val="24"/>
          <w:lang w:val="es-ES_tradnl"/>
        </w:rPr>
        <w:t xml:space="preserve">Comisión de </w:t>
      </w:r>
      <w:r w:rsidR="00E82536" w:rsidRPr="00E82536">
        <w:rPr>
          <w:rFonts w:ascii="Book Antiqua" w:hAnsi="Book Antiqua"/>
          <w:szCs w:val="24"/>
          <w:lang w:val="es-ES_tradnl"/>
        </w:rPr>
        <w:t>Reorganización, Eficiencia y Diligencia</w:t>
      </w:r>
      <w:r w:rsidR="00E82536" w:rsidRPr="00E82536">
        <w:rPr>
          <w:rFonts w:ascii="Arial" w:hAnsi="Arial" w:cs="Arial"/>
          <w:color w:val="345326"/>
          <w:sz w:val="18"/>
          <w:szCs w:val="18"/>
          <w:lang w:val="es-ES_tradnl"/>
        </w:rPr>
        <w:t xml:space="preserve"> </w:t>
      </w:r>
      <w:r w:rsidR="00E82536" w:rsidRPr="00E82536">
        <w:rPr>
          <w:rFonts w:ascii="Book Antiqua" w:hAnsi="Book Antiqua"/>
          <w:lang w:val="es-ES_tradnl"/>
        </w:rPr>
        <w:t>de la Cámara de Representantes de Puerto Rico, realizar una investigación sobre todo asunto relacionado con l</w:t>
      </w:r>
      <w:r w:rsidR="00E82536" w:rsidRPr="00E82536">
        <w:rPr>
          <w:rFonts w:ascii="Palatino Linotype" w:hAnsi="Palatino Linotype"/>
          <w:szCs w:val="24"/>
          <w:lang w:val="es-ES_tradnl"/>
        </w:rPr>
        <w:t xml:space="preserve">a identificación de las leyes y los reglamentos que se consideran </w:t>
      </w:r>
      <w:r w:rsidR="00E82536" w:rsidRPr="00E82536">
        <w:rPr>
          <w:rFonts w:ascii="Palatino Linotype" w:hAnsi="Palatino Linotype"/>
          <w:szCs w:val="24"/>
          <w:lang w:val="es-ES_tradnl"/>
        </w:rPr>
        <w:lastRenderedPageBreak/>
        <w:t xml:space="preserve">‘letra muerta’ </w:t>
      </w:r>
      <w:r w:rsidR="0012496B" w:rsidRPr="00922BF1">
        <w:rPr>
          <w:rFonts w:ascii="Palatino Linotype" w:hAnsi="Palatino Linotype"/>
          <w:strike/>
          <w:szCs w:val="24"/>
          <w:lang w:val="es-ES_tradnl"/>
        </w:rPr>
        <w:t>ya que han sido en todo o en parte sustituidos, parcialmente derogados o simplemente obsoletos,</w:t>
      </w:r>
      <w:r w:rsidR="0012496B" w:rsidRPr="00E82536">
        <w:rPr>
          <w:rFonts w:ascii="Palatino Linotype" w:hAnsi="Palatino Linotype"/>
          <w:szCs w:val="24"/>
          <w:lang w:val="es-ES_tradnl"/>
        </w:rPr>
        <w:t xml:space="preserve"> </w:t>
      </w:r>
      <w:r w:rsidR="0012496B">
        <w:rPr>
          <w:rFonts w:ascii="Palatino Linotype" w:hAnsi="Palatino Linotype"/>
          <w:i/>
          <w:szCs w:val="24"/>
          <w:u w:val="single"/>
          <w:lang w:val="es-ES_tradnl"/>
        </w:rPr>
        <w:t xml:space="preserve">por su </w:t>
      </w:r>
      <w:r w:rsidR="0012496B" w:rsidRPr="00922BF1">
        <w:rPr>
          <w:rFonts w:ascii="Palatino Linotype" w:hAnsi="Palatino Linotype"/>
          <w:i/>
          <w:szCs w:val="24"/>
          <w:u w:val="single"/>
        </w:rPr>
        <w:t>obsolescencia, derogación parcial o sustitución</w:t>
      </w:r>
      <w:r w:rsidR="0012496B">
        <w:rPr>
          <w:rFonts w:ascii="Palatino Linotype" w:hAnsi="Palatino Linotype"/>
          <w:i/>
          <w:szCs w:val="24"/>
          <w:u w:val="single"/>
        </w:rPr>
        <w:t>,</w:t>
      </w:r>
      <w:r w:rsidR="0012496B" w:rsidRPr="0012496B">
        <w:rPr>
          <w:rFonts w:ascii="Palatino Linotype" w:hAnsi="Palatino Linotype"/>
          <w:i/>
          <w:szCs w:val="24"/>
        </w:rPr>
        <w:t xml:space="preserve"> </w:t>
      </w:r>
      <w:r w:rsidR="00E82536" w:rsidRPr="00E82536">
        <w:rPr>
          <w:rFonts w:ascii="Palatino Linotype" w:hAnsi="Palatino Linotype"/>
          <w:szCs w:val="24"/>
          <w:lang w:val="es-ES_tradnl"/>
        </w:rPr>
        <w:t xml:space="preserve">la identificación de las leyes que estén en conflicto con otras y/o regulen temas similares, la identificación de temas y áreas que sufren de sobre legislación y/o sobre reglamentación en las Agencias y organismos gubernamentales, la </w:t>
      </w:r>
      <w:r w:rsidR="00E82536" w:rsidRPr="00E82536">
        <w:rPr>
          <w:rFonts w:ascii="Book Antiqua" w:hAnsi="Book Antiqua"/>
          <w:szCs w:val="24"/>
          <w:lang w:val="es-ES_tradnl"/>
        </w:rPr>
        <w:t>investigación y rendición de cuentas con todo lo relacionado a la reorganización de las agencias del Gobierno de Puerto Rico</w:t>
      </w:r>
      <w:r w:rsidR="0012496B">
        <w:rPr>
          <w:rFonts w:ascii="Book Antiqua" w:hAnsi="Book Antiqua"/>
          <w:i/>
          <w:szCs w:val="24"/>
          <w:u w:val="single"/>
          <w:lang w:val="es-ES_tradnl"/>
        </w:rPr>
        <w:t>.</w:t>
      </w:r>
      <w:r w:rsidR="00E82536" w:rsidRPr="00E82536">
        <w:rPr>
          <w:rFonts w:ascii="Book Antiqua" w:hAnsi="Book Antiqua"/>
          <w:lang w:val="es-ES_tradnl"/>
        </w:rPr>
        <w:t xml:space="preserve"> </w:t>
      </w:r>
      <w:r w:rsidR="00E82536" w:rsidRPr="0012496B">
        <w:rPr>
          <w:rFonts w:ascii="Book Antiqua" w:hAnsi="Book Antiqua"/>
          <w:strike/>
          <w:lang w:val="es-ES_tradnl"/>
        </w:rPr>
        <w:t>y para otros fines relacionados.</w:t>
      </w:r>
      <w:r w:rsidR="00807B21" w:rsidRPr="0012496B">
        <w:rPr>
          <w:rFonts w:ascii="Book Antiqua" w:hAnsi="Book Antiqua"/>
          <w:strike/>
          <w:lang w:val="es-ES_tradnl"/>
        </w:rPr>
        <w:t>.</w:t>
      </w:r>
    </w:p>
    <w:p w14:paraId="1D75BE4F" w14:textId="77777777" w:rsidR="00143BC3" w:rsidRPr="0012496B" w:rsidRDefault="003E6804" w:rsidP="00766E44">
      <w:pPr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 w:rsidRPr="0012496B">
        <w:rPr>
          <w:rFonts w:ascii="Book Antiqua" w:hAnsi="Book Antiqua"/>
          <w:strike/>
          <w:lang w:val="es-ES_tradnl"/>
        </w:rPr>
        <w:t xml:space="preserve">Sección 2.-La Comisión </w:t>
      </w:r>
      <w:r w:rsidR="00143BC3" w:rsidRPr="0012496B">
        <w:rPr>
          <w:rFonts w:ascii="Book Antiqua" w:hAnsi="Book Antiqua"/>
          <w:strike/>
          <w:lang w:val="es-ES_tradnl"/>
        </w:rPr>
        <w:t>rendirá a la Cámara de Representantes</w:t>
      </w:r>
      <w:r w:rsidR="00C564B3" w:rsidRPr="0012496B">
        <w:rPr>
          <w:rFonts w:ascii="Book Antiqua" w:hAnsi="Book Antiqua"/>
          <w:strike/>
          <w:lang w:val="es-ES_tradnl"/>
        </w:rPr>
        <w:t xml:space="preserve"> de Puerto Rico</w:t>
      </w:r>
      <w:r w:rsidR="00143BC3" w:rsidRPr="0012496B">
        <w:rPr>
          <w:rFonts w:ascii="Book Antiqua" w:hAnsi="Book Antiqua"/>
          <w:strike/>
          <w:lang w:val="es-ES_tradnl"/>
        </w:rPr>
        <w:t xml:space="preserve"> los informes parciales que estime necesarios o convenientes</w:t>
      </w:r>
      <w:r w:rsidR="009B1FA7" w:rsidRPr="0012496B">
        <w:rPr>
          <w:rFonts w:ascii="Book Antiqua" w:hAnsi="Book Antiqua"/>
          <w:strike/>
          <w:lang w:val="es-ES_tradnl"/>
        </w:rPr>
        <w:t xml:space="preserve"> en los</w:t>
      </w:r>
      <w:r w:rsidR="000164F4" w:rsidRPr="0012496B">
        <w:rPr>
          <w:rFonts w:ascii="Book Antiqua" w:hAnsi="Book Antiqua"/>
          <w:strike/>
          <w:lang w:val="es-ES_tradnl"/>
        </w:rPr>
        <w:t xml:space="preserve"> que incluyan sus hallazgos, conclusiones y recomendaciones; asimismo,</w:t>
      </w:r>
      <w:r w:rsidR="009B1FA7" w:rsidRPr="0012496B">
        <w:rPr>
          <w:rFonts w:ascii="Book Antiqua" w:hAnsi="Book Antiqua"/>
          <w:strike/>
          <w:lang w:val="es-ES_tradnl"/>
        </w:rPr>
        <w:t xml:space="preserve"> someterá</w:t>
      </w:r>
      <w:r w:rsidR="000164F4" w:rsidRPr="0012496B">
        <w:rPr>
          <w:rFonts w:ascii="Book Antiqua" w:hAnsi="Book Antiqua"/>
          <w:strike/>
          <w:lang w:val="es-ES_tradnl"/>
        </w:rPr>
        <w:t xml:space="preserve"> un informe final</w:t>
      </w:r>
      <w:r w:rsidR="00143BC3" w:rsidRPr="0012496B">
        <w:rPr>
          <w:rFonts w:ascii="Book Antiqua" w:hAnsi="Book Antiqua"/>
          <w:strike/>
          <w:lang w:val="es-ES_tradnl"/>
        </w:rPr>
        <w:t>,</w:t>
      </w:r>
      <w:r w:rsidR="00F84E63" w:rsidRPr="0012496B">
        <w:rPr>
          <w:rFonts w:ascii="Book Antiqua" w:hAnsi="Book Antiqua"/>
          <w:strike/>
          <w:lang w:val="es-ES_tradnl"/>
        </w:rPr>
        <w:t xml:space="preserve"> </w:t>
      </w:r>
      <w:r w:rsidR="00774418" w:rsidRPr="0012496B">
        <w:rPr>
          <w:rFonts w:ascii="Book Antiqua" w:hAnsi="Book Antiqua"/>
          <w:strike/>
          <w:lang w:val="es-ES_tradnl"/>
        </w:rPr>
        <w:t xml:space="preserve">antes de que finalice la </w:t>
      </w:r>
      <w:r w:rsidR="005E3C40" w:rsidRPr="0012496B">
        <w:rPr>
          <w:rFonts w:ascii="Book Antiqua" w:hAnsi="Book Antiqua"/>
          <w:strike/>
          <w:lang w:val="es-ES_tradnl"/>
        </w:rPr>
        <w:t>Vigésima</w:t>
      </w:r>
      <w:r w:rsidRPr="0012496B">
        <w:rPr>
          <w:rFonts w:ascii="Book Antiqua" w:hAnsi="Book Antiqua"/>
          <w:strike/>
          <w:lang w:val="es-ES_tradnl"/>
        </w:rPr>
        <w:t xml:space="preserve"> Asamblea Legislativa.</w:t>
      </w:r>
      <w:r w:rsidR="00537A4D" w:rsidRPr="0012496B">
        <w:rPr>
          <w:rFonts w:ascii="Book Antiqua" w:hAnsi="Book Antiqua"/>
          <w:strike/>
          <w:lang w:val="es-ES_tradnl"/>
        </w:rPr>
        <w:t xml:space="preserve">  </w:t>
      </w:r>
    </w:p>
    <w:p w14:paraId="4912929C" w14:textId="77777777" w:rsidR="00AC0A51" w:rsidRDefault="00A0176E" w:rsidP="00766E44">
      <w:pPr>
        <w:spacing w:line="480" w:lineRule="auto"/>
        <w:ind w:firstLine="720"/>
        <w:jc w:val="both"/>
        <w:rPr>
          <w:rFonts w:ascii="Book Antiqua" w:hAnsi="Book Antiqua"/>
          <w:strike/>
          <w:lang w:val="es-ES_tradnl"/>
        </w:rPr>
      </w:pPr>
      <w:r w:rsidRPr="0012496B">
        <w:rPr>
          <w:rFonts w:ascii="Book Antiqua" w:hAnsi="Book Antiqua"/>
          <w:strike/>
          <w:lang w:val="es-ES_tradnl"/>
        </w:rPr>
        <w:t xml:space="preserve">Sección 3.-Esta Resolución </w:t>
      </w:r>
      <w:r w:rsidR="00FF1AE8" w:rsidRPr="0012496B">
        <w:rPr>
          <w:rFonts w:ascii="Book Antiqua" w:hAnsi="Book Antiqua"/>
          <w:strike/>
          <w:lang w:val="es-ES_tradnl"/>
        </w:rPr>
        <w:t>entrará en vigor inmediatamente</w:t>
      </w:r>
      <w:r w:rsidR="00956B44" w:rsidRPr="0012496B">
        <w:rPr>
          <w:rFonts w:ascii="Book Antiqua" w:hAnsi="Book Antiqua"/>
          <w:strike/>
          <w:lang w:val="es-ES_tradnl"/>
        </w:rPr>
        <w:t xml:space="preserve"> después de su aprobación</w:t>
      </w:r>
      <w:r w:rsidR="00143BC3" w:rsidRPr="0012496B">
        <w:rPr>
          <w:rFonts w:ascii="Book Antiqua" w:hAnsi="Book Antiqua"/>
          <w:strike/>
          <w:lang w:val="es-ES_tradnl"/>
        </w:rPr>
        <w:t>.</w:t>
      </w:r>
    </w:p>
    <w:p w14:paraId="6D0E2633" w14:textId="47E567AD" w:rsidR="00A62CA5" w:rsidRDefault="00A62CA5" w:rsidP="00A62CA5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  <w:r w:rsidRPr="00A62CA5">
        <w:rPr>
          <w:rFonts w:ascii="Book Antiqua" w:hAnsi="Book Antiqua"/>
          <w:i/>
          <w:u w:val="single"/>
          <w:lang w:val="es-ES_tradnl"/>
        </w:rPr>
        <w:t>Sección 2.-La Comisión, conforme dispone el Reglamento de la</w:t>
      </w:r>
      <w:r>
        <w:rPr>
          <w:rFonts w:ascii="Book Antiqua" w:hAnsi="Book Antiqua"/>
          <w:i/>
          <w:u w:val="single"/>
          <w:lang w:val="es-ES_tradnl"/>
        </w:rPr>
        <w:t xml:space="preserve"> Cámara de Representantes, podrá</w:t>
      </w:r>
      <w:r w:rsidRPr="00A62CA5">
        <w:rPr>
          <w:rFonts w:ascii="Book Antiqua" w:hAnsi="Book Antiqua"/>
          <w:i/>
          <w:u w:val="single"/>
          <w:lang w:val="es-ES_tradnl"/>
        </w:rPr>
        <w:t xml:space="preserve"> citar a cualquier persona natural o jurídica, o entidad gubernamental, organizaciones con o sin fines de lucro, que haya tenido o tenga cualquier clase de relación o conexión en los asuntos en los asuntos especificados en la Sección 1 de esta Resolución.  </w:t>
      </w:r>
    </w:p>
    <w:p w14:paraId="7BB9B1EB" w14:textId="22CC8286" w:rsidR="0012496B" w:rsidRPr="0012496B" w:rsidRDefault="00A62CA5" w:rsidP="0012496B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  <w:r>
        <w:rPr>
          <w:rFonts w:ascii="Book Antiqua" w:hAnsi="Book Antiqua"/>
          <w:i/>
          <w:u w:val="single"/>
          <w:lang w:val="es-ES_tradnl"/>
        </w:rPr>
        <w:t>Sección 3</w:t>
      </w:r>
      <w:r w:rsidR="0012496B" w:rsidRPr="0012496B">
        <w:rPr>
          <w:rFonts w:ascii="Book Antiqua" w:hAnsi="Book Antiqua"/>
          <w:i/>
          <w:u w:val="single"/>
          <w:lang w:val="es-ES_tradnl"/>
        </w:rPr>
        <w:t xml:space="preserve">.-La Comisión, </w:t>
      </w:r>
      <w:r w:rsidR="0012496B" w:rsidRPr="00DB3A94">
        <w:rPr>
          <w:rFonts w:ascii="Book Antiqua" w:hAnsi="Book Antiqua"/>
          <w:i/>
          <w:u w:val="single"/>
          <w:lang w:val="es-ES"/>
        </w:rPr>
        <w:t>estará autorizada a llevar a cabo estudios especializados, investigaciones detalladas, reuniones de trabajo y las audiencias públicas que sean necesarias para cumplir con el propósito de esta Resolución.</w:t>
      </w:r>
      <w:r w:rsidR="0012496B" w:rsidRPr="0012496B">
        <w:rPr>
          <w:rFonts w:ascii="Book Antiqua" w:hAnsi="Book Antiqua"/>
          <w:i/>
          <w:u w:val="single"/>
          <w:lang w:val="es-ES_tradnl"/>
        </w:rPr>
        <w:t xml:space="preserve"> </w:t>
      </w:r>
      <w:r w:rsidR="0012496B" w:rsidRPr="00DB3A94">
        <w:rPr>
          <w:rFonts w:ascii="Book Antiqua" w:hAnsi="Book Antiqua"/>
          <w:i/>
          <w:u w:val="single"/>
          <w:lang w:val="es-ES"/>
        </w:rPr>
        <w:t xml:space="preserve">Asimismo, estará facultada para emitir citaciones, solicitar la producción de documentos e información relevante, y emitir informes detallados. </w:t>
      </w:r>
      <w:r w:rsidR="0012496B" w:rsidRPr="00E92D1C">
        <w:rPr>
          <w:rFonts w:ascii="Book Antiqua" w:hAnsi="Book Antiqua"/>
          <w:i/>
          <w:u w:val="single"/>
          <w:lang w:val="es-ES"/>
        </w:rPr>
        <w:t xml:space="preserve">La </w:t>
      </w:r>
      <w:r w:rsidR="0012496B" w:rsidRPr="00E92D1C">
        <w:rPr>
          <w:rFonts w:ascii="Book Antiqua" w:hAnsi="Book Antiqua"/>
          <w:i/>
          <w:u w:val="single"/>
          <w:lang w:val="es-ES"/>
        </w:rPr>
        <w:lastRenderedPageBreak/>
        <w:t>Comisión podrá ampliar su investigación a cualquier otro asunto que considere pertinente para el cumplimiento efectivo de los objetivos planteados.</w:t>
      </w:r>
    </w:p>
    <w:p w14:paraId="1DEB8FBD" w14:textId="1636A85B" w:rsidR="0012496B" w:rsidRDefault="00A62CA5" w:rsidP="0012496B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  <w:r>
        <w:rPr>
          <w:rFonts w:ascii="Book Antiqua" w:hAnsi="Book Antiqua"/>
          <w:i/>
          <w:u w:val="single"/>
          <w:lang w:val="es-ES_tradnl"/>
        </w:rPr>
        <w:t>Sección 4</w:t>
      </w:r>
      <w:r w:rsidR="0012496B" w:rsidRPr="0012496B">
        <w:rPr>
          <w:rFonts w:ascii="Book Antiqua" w:hAnsi="Book Antiqua"/>
          <w:i/>
          <w:u w:val="single"/>
          <w:lang w:val="es-ES_tradnl"/>
        </w:rPr>
        <w:t>.-</w:t>
      </w:r>
      <w:r w:rsidR="0012496B" w:rsidRPr="0012496B">
        <w:rPr>
          <w:rFonts w:ascii="Book Antiqua" w:hAnsi="Book Antiqua"/>
          <w:i/>
          <w:u w:val="single"/>
          <w:lang w:val="es-PR"/>
        </w:rPr>
        <w:t xml:space="preserve">La Comisión </w:t>
      </w:r>
      <w:r w:rsidR="0012496B" w:rsidRPr="0012496B">
        <w:rPr>
          <w:rFonts w:ascii="Book Antiqua" w:hAnsi="Book Antiqua"/>
          <w:i/>
          <w:u w:val="single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="0012496B" w:rsidRPr="0012496B">
        <w:rPr>
          <w:rFonts w:ascii="Book Antiqua" w:hAnsi="Book Antiqua"/>
          <w:i/>
          <w:u w:val="single"/>
          <w:lang w:val="es-ES_tradnl"/>
        </w:rPr>
        <w:t xml:space="preserve">la Vigésima Asamblea Legislativa.   </w:t>
      </w:r>
    </w:p>
    <w:p w14:paraId="04930C99" w14:textId="77777777" w:rsidR="00A62CA5" w:rsidRPr="00A62CA5" w:rsidRDefault="00A62CA5" w:rsidP="00A62CA5">
      <w:pPr>
        <w:spacing w:line="480" w:lineRule="auto"/>
        <w:ind w:firstLine="720"/>
        <w:jc w:val="both"/>
        <w:rPr>
          <w:rFonts w:ascii="Book Antiqua" w:hAnsi="Book Antiqua"/>
          <w:i/>
          <w:u w:val="single"/>
          <w:lang w:val="es-ES_tradnl"/>
        </w:rPr>
      </w:pPr>
      <w:r w:rsidRPr="00A62CA5">
        <w:rPr>
          <w:rFonts w:ascii="Book Antiqua" w:hAnsi="Book Antiqua"/>
          <w:i/>
          <w:u w:val="single"/>
          <w:lang w:val="es-ES_tradnl"/>
        </w:rPr>
        <w:t>Sección 3.-Esta Resolución entrará en vigor inmediatamente después de su aprobación.</w:t>
      </w:r>
    </w:p>
    <w:p w14:paraId="34794A19" w14:textId="77777777" w:rsidR="00A62CA5" w:rsidRPr="0012496B" w:rsidRDefault="00A62CA5" w:rsidP="0012496B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</w:p>
    <w:p w14:paraId="510BD7A4" w14:textId="77777777" w:rsidR="0012496B" w:rsidRPr="0012496B" w:rsidRDefault="0012496B" w:rsidP="00766E44">
      <w:pPr>
        <w:spacing w:line="480" w:lineRule="auto"/>
        <w:ind w:firstLine="720"/>
        <w:jc w:val="both"/>
        <w:rPr>
          <w:strike/>
          <w:lang w:val="es-ES_tradnl"/>
        </w:rPr>
      </w:pPr>
    </w:p>
    <w:sectPr w:rsidR="0012496B" w:rsidRPr="0012496B" w:rsidSect="00E86A1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BC7E2" w14:textId="77777777" w:rsidR="0012496B" w:rsidRDefault="0012496B" w:rsidP="00D36ACD">
      <w:r>
        <w:separator/>
      </w:r>
    </w:p>
  </w:endnote>
  <w:endnote w:type="continuationSeparator" w:id="0">
    <w:p w14:paraId="3EC3E117" w14:textId="77777777" w:rsidR="0012496B" w:rsidRDefault="0012496B" w:rsidP="00D3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1"/>
    <w:family w:val="roman"/>
    <w:notTrueType/>
    <w:pitch w:val="variable"/>
  </w:font>
  <w:font w:name="Myriad Pro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5F754" w14:textId="77777777" w:rsidR="0012496B" w:rsidRDefault="0012496B" w:rsidP="00D36ACD">
      <w:r>
        <w:separator/>
      </w:r>
    </w:p>
  </w:footnote>
  <w:footnote w:type="continuationSeparator" w:id="0">
    <w:p w14:paraId="421CAB02" w14:textId="77777777" w:rsidR="0012496B" w:rsidRDefault="0012496B" w:rsidP="00D36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663F8" w14:textId="77777777" w:rsidR="0012496B" w:rsidRDefault="0012496B" w:rsidP="00E86A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35E9D9" w14:textId="77777777" w:rsidR="0012496B" w:rsidRDefault="001249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3B674" w14:textId="77777777" w:rsidR="0012496B" w:rsidRDefault="0012496B" w:rsidP="00E86A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328B">
      <w:rPr>
        <w:rStyle w:val="PageNumber"/>
        <w:noProof/>
      </w:rPr>
      <w:t>2</w:t>
    </w:r>
    <w:r>
      <w:rPr>
        <w:rStyle w:val="PageNumber"/>
      </w:rPr>
      <w:fldChar w:fldCharType="end"/>
    </w:r>
  </w:p>
  <w:p w14:paraId="2A4B6C0A" w14:textId="77777777" w:rsidR="0012496B" w:rsidRDefault="001249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F0050" w14:textId="32F3A055" w:rsidR="0012496B" w:rsidRPr="00A90169" w:rsidRDefault="0012496B" w:rsidP="00A90169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76E"/>
    <w:rsid w:val="000121B2"/>
    <w:rsid w:val="00014868"/>
    <w:rsid w:val="000164F4"/>
    <w:rsid w:val="00022E95"/>
    <w:rsid w:val="00037FF3"/>
    <w:rsid w:val="00082E18"/>
    <w:rsid w:val="00097990"/>
    <w:rsid w:val="000A61F7"/>
    <w:rsid w:val="000B0753"/>
    <w:rsid w:val="000B7C49"/>
    <w:rsid w:val="000C4113"/>
    <w:rsid w:val="000D5D36"/>
    <w:rsid w:val="000E11E2"/>
    <w:rsid w:val="000E3728"/>
    <w:rsid w:val="000E5E8A"/>
    <w:rsid w:val="000E5EAE"/>
    <w:rsid w:val="00100038"/>
    <w:rsid w:val="0012496B"/>
    <w:rsid w:val="00137430"/>
    <w:rsid w:val="00143BC3"/>
    <w:rsid w:val="0015603B"/>
    <w:rsid w:val="0016690C"/>
    <w:rsid w:val="00182A04"/>
    <w:rsid w:val="001A5C08"/>
    <w:rsid w:val="001B5059"/>
    <w:rsid w:val="001E0A4A"/>
    <w:rsid w:val="001E254A"/>
    <w:rsid w:val="001E6168"/>
    <w:rsid w:val="00233E01"/>
    <w:rsid w:val="0025304F"/>
    <w:rsid w:val="00253B7C"/>
    <w:rsid w:val="002631A9"/>
    <w:rsid w:val="002A0456"/>
    <w:rsid w:val="002A4220"/>
    <w:rsid w:val="002B5F0C"/>
    <w:rsid w:val="002D5E5D"/>
    <w:rsid w:val="002F1A6C"/>
    <w:rsid w:val="00303BC8"/>
    <w:rsid w:val="003066A7"/>
    <w:rsid w:val="00311746"/>
    <w:rsid w:val="00321A2B"/>
    <w:rsid w:val="003319D1"/>
    <w:rsid w:val="00336D9A"/>
    <w:rsid w:val="00366E79"/>
    <w:rsid w:val="003E6804"/>
    <w:rsid w:val="003F02AF"/>
    <w:rsid w:val="00401562"/>
    <w:rsid w:val="004050DA"/>
    <w:rsid w:val="004178B7"/>
    <w:rsid w:val="00443BD5"/>
    <w:rsid w:val="00453B31"/>
    <w:rsid w:val="004630E0"/>
    <w:rsid w:val="00474C81"/>
    <w:rsid w:val="00483AD8"/>
    <w:rsid w:val="00496B94"/>
    <w:rsid w:val="004B6A7D"/>
    <w:rsid w:val="004D7B57"/>
    <w:rsid w:val="004F1451"/>
    <w:rsid w:val="00502605"/>
    <w:rsid w:val="00535AEC"/>
    <w:rsid w:val="00537A4D"/>
    <w:rsid w:val="00547AEC"/>
    <w:rsid w:val="0055640E"/>
    <w:rsid w:val="00561132"/>
    <w:rsid w:val="005611E6"/>
    <w:rsid w:val="005678AE"/>
    <w:rsid w:val="00573A85"/>
    <w:rsid w:val="00590657"/>
    <w:rsid w:val="005E3C40"/>
    <w:rsid w:val="005F2B33"/>
    <w:rsid w:val="00622F0A"/>
    <w:rsid w:val="00635CD4"/>
    <w:rsid w:val="00646518"/>
    <w:rsid w:val="0068548B"/>
    <w:rsid w:val="006939B3"/>
    <w:rsid w:val="006A328B"/>
    <w:rsid w:val="006A6B14"/>
    <w:rsid w:val="006C6A6B"/>
    <w:rsid w:val="006D0FDA"/>
    <w:rsid w:val="006D32BA"/>
    <w:rsid w:val="006D399D"/>
    <w:rsid w:val="006E1CCB"/>
    <w:rsid w:val="006E2CFB"/>
    <w:rsid w:val="006F6F2C"/>
    <w:rsid w:val="006F7374"/>
    <w:rsid w:val="007147A9"/>
    <w:rsid w:val="0072540A"/>
    <w:rsid w:val="00766E44"/>
    <w:rsid w:val="007710D7"/>
    <w:rsid w:val="00771430"/>
    <w:rsid w:val="00774418"/>
    <w:rsid w:val="00774EF0"/>
    <w:rsid w:val="00776942"/>
    <w:rsid w:val="00776FED"/>
    <w:rsid w:val="007D468C"/>
    <w:rsid w:val="007D749C"/>
    <w:rsid w:val="007F0477"/>
    <w:rsid w:val="008038F1"/>
    <w:rsid w:val="008060D2"/>
    <w:rsid w:val="00807B21"/>
    <w:rsid w:val="00823DEC"/>
    <w:rsid w:val="00831613"/>
    <w:rsid w:val="008435A4"/>
    <w:rsid w:val="00854E4B"/>
    <w:rsid w:val="00865095"/>
    <w:rsid w:val="00865A19"/>
    <w:rsid w:val="008D5B68"/>
    <w:rsid w:val="008E27C7"/>
    <w:rsid w:val="008F4269"/>
    <w:rsid w:val="008F5DB7"/>
    <w:rsid w:val="00903E28"/>
    <w:rsid w:val="0091439C"/>
    <w:rsid w:val="00922BF1"/>
    <w:rsid w:val="00924FC7"/>
    <w:rsid w:val="00931AD6"/>
    <w:rsid w:val="00940E86"/>
    <w:rsid w:val="00956B44"/>
    <w:rsid w:val="009725F7"/>
    <w:rsid w:val="0097265B"/>
    <w:rsid w:val="00993C23"/>
    <w:rsid w:val="009B1FA7"/>
    <w:rsid w:val="009C26EF"/>
    <w:rsid w:val="009D7F13"/>
    <w:rsid w:val="009E1313"/>
    <w:rsid w:val="009F2EBE"/>
    <w:rsid w:val="009F3580"/>
    <w:rsid w:val="009F48AF"/>
    <w:rsid w:val="00A0176E"/>
    <w:rsid w:val="00A034F2"/>
    <w:rsid w:val="00A51DA2"/>
    <w:rsid w:val="00A62CA5"/>
    <w:rsid w:val="00A90169"/>
    <w:rsid w:val="00A901C7"/>
    <w:rsid w:val="00A9131F"/>
    <w:rsid w:val="00AC0A51"/>
    <w:rsid w:val="00AC79D3"/>
    <w:rsid w:val="00AD0CB9"/>
    <w:rsid w:val="00AD4D4D"/>
    <w:rsid w:val="00AD5C6C"/>
    <w:rsid w:val="00AD7727"/>
    <w:rsid w:val="00AF3F1C"/>
    <w:rsid w:val="00AF5D80"/>
    <w:rsid w:val="00B11EA8"/>
    <w:rsid w:val="00B353A5"/>
    <w:rsid w:val="00B5130E"/>
    <w:rsid w:val="00B55031"/>
    <w:rsid w:val="00B5787D"/>
    <w:rsid w:val="00B731D1"/>
    <w:rsid w:val="00B74543"/>
    <w:rsid w:val="00B74B1A"/>
    <w:rsid w:val="00B74D62"/>
    <w:rsid w:val="00B81137"/>
    <w:rsid w:val="00B84DE9"/>
    <w:rsid w:val="00B954BA"/>
    <w:rsid w:val="00BA4FE6"/>
    <w:rsid w:val="00BA63E6"/>
    <w:rsid w:val="00BF192A"/>
    <w:rsid w:val="00BF658A"/>
    <w:rsid w:val="00C14548"/>
    <w:rsid w:val="00C3065E"/>
    <w:rsid w:val="00C5107F"/>
    <w:rsid w:val="00C564B3"/>
    <w:rsid w:val="00C57EF4"/>
    <w:rsid w:val="00C83EC9"/>
    <w:rsid w:val="00CD5FCD"/>
    <w:rsid w:val="00CD755A"/>
    <w:rsid w:val="00D20D1B"/>
    <w:rsid w:val="00D35568"/>
    <w:rsid w:val="00D36ACD"/>
    <w:rsid w:val="00DB3A94"/>
    <w:rsid w:val="00DC2DF8"/>
    <w:rsid w:val="00DC38A4"/>
    <w:rsid w:val="00DC7533"/>
    <w:rsid w:val="00DE1900"/>
    <w:rsid w:val="00E01DAA"/>
    <w:rsid w:val="00E02C6D"/>
    <w:rsid w:val="00E26761"/>
    <w:rsid w:val="00E44FB1"/>
    <w:rsid w:val="00E639EB"/>
    <w:rsid w:val="00E71DE9"/>
    <w:rsid w:val="00E72AE9"/>
    <w:rsid w:val="00E82536"/>
    <w:rsid w:val="00E86A1D"/>
    <w:rsid w:val="00E92D1C"/>
    <w:rsid w:val="00EA0E8F"/>
    <w:rsid w:val="00EA45AF"/>
    <w:rsid w:val="00EA4A5D"/>
    <w:rsid w:val="00EA5393"/>
    <w:rsid w:val="00EA5A62"/>
    <w:rsid w:val="00EB1CEE"/>
    <w:rsid w:val="00ED0D83"/>
    <w:rsid w:val="00ED21C2"/>
    <w:rsid w:val="00EE764C"/>
    <w:rsid w:val="00EF2E5C"/>
    <w:rsid w:val="00F12D8E"/>
    <w:rsid w:val="00F13D6C"/>
    <w:rsid w:val="00F3336B"/>
    <w:rsid w:val="00F5318D"/>
    <w:rsid w:val="00F56EDB"/>
    <w:rsid w:val="00F84E63"/>
    <w:rsid w:val="00F902CF"/>
    <w:rsid w:val="00FB15E5"/>
    <w:rsid w:val="00FD40B5"/>
    <w:rsid w:val="00FD781B"/>
    <w:rsid w:val="00FF1AE8"/>
    <w:rsid w:val="00FF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57818A"/>
  <w15:docId w15:val="{6E8D0DDA-E100-40FD-BDFC-8EF07E67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76E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A0176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A0176E"/>
    <w:pPr>
      <w:tabs>
        <w:tab w:val="center" w:pos="4320"/>
        <w:tab w:val="right" w:pos="8640"/>
      </w:tabs>
    </w:pPr>
    <w:rPr>
      <w:rFonts w:cs="Raavi"/>
      <w:lang w:eastAsia="x-none" w:bidi="pa-IN"/>
    </w:rPr>
  </w:style>
  <w:style w:type="character" w:customStyle="1" w:styleId="HeaderChar">
    <w:name w:val="Header Char"/>
    <w:link w:val="Header"/>
    <w:rsid w:val="00A0176E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A0176E"/>
  </w:style>
  <w:style w:type="character" w:customStyle="1" w:styleId="A81">
    <w:name w:val="A8+1"/>
    <w:uiPriority w:val="99"/>
    <w:rsid w:val="00A0176E"/>
    <w:rPr>
      <w:rFonts w:cs="Myriad Pro"/>
      <w:color w:val="000000"/>
      <w:sz w:val="17"/>
      <w:szCs w:val="17"/>
    </w:rPr>
  </w:style>
  <w:style w:type="character" w:styleId="LineNumber">
    <w:name w:val="line number"/>
    <w:basedOn w:val="DefaultParagraphFont"/>
    <w:uiPriority w:val="99"/>
    <w:semiHidden/>
    <w:unhideWhenUsed/>
    <w:rsid w:val="00A0176E"/>
  </w:style>
  <w:style w:type="paragraph" w:styleId="BalloonText">
    <w:name w:val="Balloon Text"/>
    <w:basedOn w:val="Normal"/>
    <w:link w:val="BalloonTextChar"/>
    <w:uiPriority w:val="99"/>
    <w:semiHidden/>
    <w:unhideWhenUsed/>
    <w:rsid w:val="004178B7"/>
    <w:rPr>
      <w:rFonts w:ascii="Tahoma" w:hAnsi="Tahoma" w:cs="Raavi"/>
      <w:sz w:val="16"/>
      <w:szCs w:val="16"/>
      <w:lang w:val="x-none" w:eastAsia="x-none" w:bidi="pa-IN"/>
    </w:rPr>
  </w:style>
  <w:style w:type="character" w:customStyle="1" w:styleId="BalloonTextChar">
    <w:name w:val="Balloon Text Char"/>
    <w:link w:val="BalloonText"/>
    <w:uiPriority w:val="99"/>
    <w:semiHidden/>
    <w:rsid w:val="004178B7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903E2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03E28"/>
    <w:rPr>
      <w:rFonts w:ascii="Times New Roman" w:eastAsia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CD5FC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93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</dc:creator>
  <cp:keywords/>
  <cp:lastModifiedBy>Camyl Moreno Pantojas</cp:lastModifiedBy>
  <cp:revision>3</cp:revision>
  <cp:lastPrinted>2025-02-12T14:03:00Z</cp:lastPrinted>
  <dcterms:created xsi:type="dcterms:W3CDTF">2025-02-13T14:45:00Z</dcterms:created>
  <dcterms:modified xsi:type="dcterms:W3CDTF">2025-02-13T20:28:00Z</dcterms:modified>
</cp:coreProperties>
</file>