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B5B7B" w14:textId="77777777" w:rsidR="00363095" w:rsidRPr="00363095" w:rsidRDefault="00363095" w:rsidP="00363095">
      <w:pPr>
        <w:suppressLineNumbers/>
        <w:tabs>
          <w:tab w:val="center" w:pos="4680"/>
        </w:tabs>
        <w:spacing w:after="0" w:line="240" w:lineRule="auto"/>
        <w:jc w:val="center"/>
        <w:rPr>
          <w:rFonts w:ascii="Book Antiqua" w:eastAsia="Batang" w:hAnsi="Book Antiqua"/>
          <w:b/>
          <w:bCs/>
          <w:sz w:val="24"/>
          <w:szCs w:val="24"/>
          <w:lang w:val="es-PR"/>
        </w:rPr>
      </w:pPr>
      <w:bookmarkStart w:id="0" w:name="_Hlk138253982"/>
      <w:r w:rsidRPr="00363095">
        <w:rPr>
          <w:rFonts w:ascii="Book Antiqua" w:eastAsia="Batang" w:hAnsi="Book Antiqua"/>
          <w:b/>
          <w:bCs/>
          <w:sz w:val="24"/>
          <w:szCs w:val="24"/>
          <w:lang w:val="es-PR"/>
        </w:rPr>
        <w:t>(TEXTO DE APROBACIÓN FINAL POR LA CÁMARA)</w:t>
      </w:r>
      <w:r w:rsidRPr="00363095">
        <w:rPr>
          <w:rFonts w:ascii="Times New Roman" w:eastAsia="Times New Roman" w:hAnsi="Times New Roman"/>
          <w:sz w:val="24"/>
          <w:szCs w:val="20"/>
          <w:lang w:val="es-PR"/>
        </w:rPr>
        <w:fldChar w:fldCharType="begin"/>
      </w:r>
      <w:r w:rsidRPr="00363095">
        <w:rPr>
          <w:rFonts w:ascii="Book Antiqua" w:eastAsia="Batang" w:hAnsi="Book Antiqua"/>
          <w:b/>
          <w:bCs/>
          <w:sz w:val="24"/>
          <w:szCs w:val="24"/>
          <w:lang w:val="es-PR"/>
        </w:rPr>
        <w:instrText xml:space="preserve">PRIVATE </w:instrText>
      </w:r>
      <w:r w:rsidRPr="00363095">
        <w:rPr>
          <w:rFonts w:ascii="Times New Roman" w:eastAsia="Times New Roman" w:hAnsi="Times New Roman"/>
          <w:sz w:val="24"/>
          <w:szCs w:val="20"/>
          <w:lang w:val="es-PR"/>
        </w:rPr>
        <w:fldChar w:fldCharType="end"/>
      </w:r>
    </w:p>
    <w:p w14:paraId="0AF12A92" w14:textId="77777777" w:rsidR="00363095" w:rsidRPr="00363095" w:rsidRDefault="00363095" w:rsidP="00363095">
      <w:pPr>
        <w:suppressLineNumbers/>
        <w:tabs>
          <w:tab w:val="center" w:pos="4680"/>
        </w:tabs>
        <w:spacing w:after="0" w:line="240" w:lineRule="auto"/>
        <w:jc w:val="center"/>
        <w:rPr>
          <w:rFonts w:ascii="Book Antiqua" w:eastAsia="Batang" w:hAnsi="Book Antiqua"/>
          <w:b/>
          <w:bCs/>
          <w:sz w:val="24"/>
          <w:szCs w:val="24"/>
          <w:lang w:val="es-PR"/>
        </w:rPr>
      </w:pPr>
      <w:r w:rsidRPr="00363095">
        <w:rPr>
          <w:rFonts w:ascii="Book Antiqua" w:eastAsia="Batang" w:hAnsi="Book Antiqua"/>
          <w:b/>
          <w:bCs/>
          <w:sz w:val="24"/>
          <w:szCs w:val="24"/>
          <w:lang w:val="es-PR"/>
        </w:rPr>
        <w:t>(20 DE MARZO DE 2025)</w:t>
      </w:r>
    </w:p>
    <w:p w14:paraId="60FACEF2" w14:textId="77777777" w:rsidR="00363095" w:rsidRPr="00363095" w:rsidRDefault="00363095" w:rsidP="00363095">
      <w:pPr>
        <w:suppressLineNumbers/>
        <w:tabs>
          <w:tab w:val="center" w:pos="4680"/>
        </w:tabs>
        <w:spacing w:after="0" w:line="240" w:lineRule="auto"/>
        <w:jc w:val="center"/>
        <w:rPr>
          <w:rFonts w:ascii="Book Antiqua" w:eastAsia="Batang" w:hAnsi="Book Antiqua"/>
          <w:b/>
          <w:bCs/>
          <w:sz w:val="24"/>
          <w:szCs w:val="24"/>
          <w:lang w:val="es-ES_tradnl"/>
        </w:rPr>
      </w:pPr>
      <w:r w:rsidRPr="00363095">
        <w:rPr>
          <w:rFonts w:ascii="Times New Roman" w:eastAsia="Times New Roman" w:hAnsi="Times New Roman"/>
          <w:noProof/>
          <w:sz w:val="24"/>
          <w:szCs w:val="20"/>
          <w:lang w:val="es-PR"/>
        </w:rPr>
        <mc:AlternateContent>
          <mc:Choice Requires="wps">
            <w:drawing>
              <wp:anchor distT="0" distB="0" distL="114300" distR="114300" simplePos="0" relativeHeight="251659264" behindDoc="1" locked="0" layoutInCell="0" allowOverlap="1" wp14:anchorId="10E204B1" wp14:editId="49DAA78F">
                <wp:simplePos x="0" y="0"/>
                <wp:positionH relativeFrom="margin">
                  <wp:posOffset>0</wp:posOffset>
                </wp:positionH>
                <wp:positionV relativeFrom="paragraph">
                  <wp:posOffset>0</wp:posOffset>
                </wp:positionV>
                <wp:extent cx="5943600" cy="22860"/>
                <wp:effectExtent l="0" t="0" r="0" b="0"/>
                <wp:wrapNone/>
                <wp:docPr id="1648176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6C87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F34C2D2" w14:textId="4DE2A73C" w:rsidR="001E06C6" w:rsidRPr="00E4073A" w:rsidRDefault="008B1AB2" w:rsidP="00B11F6D">
      <w:pPr>
        <w:spacing w:after="0" w:line="240" w:lineRule="auto"/>
        <w:jc w:val="center"/>
        <w:rPr>
          <w:rFonts w:ascii="Book Antiqua" w:eastAsia="MS Mincho" w:hAnsi="Book Antiqua"/>
          <w:sz w:val="28"/>
          <w:szCs w:val="28"/>
          <w:lang w:val="es-ES_tradnl"/>
        </w:rPr>
      </w:pPr>
      <w:r w:rsidRPr="00E4073A">
        <w:rPr>
          <w:rFonts w:ascii="Book Antiqua" w:eastAsia="MS Mincho" w:hAnsi="Book Antiqua"/>
          <w:sz w:val="28"/>
          <w:szCs w:val="28"/>
          <w:lang w:val="es-ES_tradnl"/>
        </w:rPr>
        <w:t>GOBIE</w:t>
      </w:r>
      <w:r w:rsidR="00DF4BEB" w:rsidRPr="00E4073A">
        <w:rPr>
          <w:rFonts w:ascii="Book Antiqua" w:eastAsia="MS Mincho" w:hAnsi="Book Antiqua"/>
          <w:sz w:val="28"/>
          <w:szCs w:val="28"/>
          <w:lang w:val="es-ES_tradnl"/>
        </w:rPr>
        <w:t>R</w:t>
      </w:r>
      <w:r w:rsidRPr="00E4073A">
        <w:rPr>
          <w:rFonts w:ascii="Book Antiqua" w:eastAsia="MS Mincho" w:hAnsi="Book Antiqua"/>
          <w:sz w:val="28"/>
          <w:szCs w:val="28"/>
          <w:lang w:val="es-ES_tradnl"/>
        </w:rPr>
        <w:t xml:space="preserve">NO </w:t>
      </w:r>
      <w:r w:rsidR="001E06C6" w:rsidRPr="00E4073A">
        <w:rPr>
          <w:rFonts w:ascii="Book Antiqua" w:eastAsia="MS Mincho" w:hAnsi="Book Antiqua"/>
          <w:sz w:val="28"/>
          <w:szCs w:val="28"/>
          <w:lang w:val="es-ES_tradnl"/>
        </w:rPr>
        <w:t>DE PUERTO RICO</w:t>
      </w:r>
    </w:p>
    <w:p w14:paraId="5622F6C3" w14:textId="77777777" w:rsidR="001E06C6" w:rsidRPr="001E06C6" w:rsidRDefault="001E06C6" w:rsidP="001E06C6">
      <w:pPr>
        <w:spacing w:after="0" w:line="240" w:lineRule="auto"/>
        <w:rPr>
          <w:sz w:val="24"/>
          <w:szCs w:val="24"/>
          <w:lang w:val="es-PR"/>
        </w:rPr>
      </w:pPr>
    </w:p>
    <w:p w14:paraId="16617614" w14:textId="77777777" w:rsidR="00E057F4" w:rsidRPr="0086134A" w:rsidRDefault="00B32D32" w:rsidP="00E057F4">
      <w:pPr>
        <w:tabs>
          <w:tab w:val="left" w:pos="648"/>
          <w:tab w:val="left" w:pos="7848"/>
        </w:tabs>
        <w:spacing w:after="0" w:line="240" w:lineRule="auto"/>
        <w:rPr>
          <w:rFonts w:ascii="Book Antiqua" w:eastAsia="Times New Roman" w:hAnsi="Book Antiqua"/>
          <w:sz w:val="24"/>
          <w:szCs w:val="20"/>
          <w:lang w:val="es-PR"/>
        </w:rPr>
      </w:pPr>
      <w:r>
        <w:rPr>
          <w:rFonts w:ascii="Book Antiqua" w:eastAsia="Times New Roman" w:hAnsi="Book Antiqua"/>
          <w:sz w:val="24"/>
          <w:szCs w:val="20"/>
          <w:lang w:val="es-PR"/>
        </w:rPr>
        <w:t>20</w:t>
      </w:r>
      <w:r w:rsidR="00E057F4" w:rsidRPr="0086134A">
        <w:rPr>
          <w:rFonts w:ascii="Book Antiqua" w:eastAsia="Times New Roman" w:hAnsi="Book Antiqua"/>
          <w:sz w:val="24"/>
          <w:szCs w:val="20"/>
          <w:lang w:val="es-PR"/>
        </w:rPr>
        <w:t xml:space="preserve"> </w:t>
      </w:r>
      <w:r>
        <w:rPr>
          <w:rFonts w:ascii="Book Antiqua" w:eastAsia="Times New Roman" w:hAnsi="Book Antiqua"/>
          <w:sz w:val="24"/>
          <w:szCs w:val="20"/>
          <w:vertAlign w:val="superscript"/>
          <w:lang w:val="es-PR"/>
        </w:rPr>
        <w:t>m</w:t>
      </w:r>
      <w:r w:rsidR="00E057F4" w:rsidRPr="0086134A">
        <w:rPr>
          <w:rFonts w:ascii="Book Antiqua" w:eastAsia="Times New Roman" w:hAnsi="Book Antiqua"/>
          <w:sz w:val="24"/>
          <w:szCs w:val="20"/>
          <w:vertAlign w:val="superscript"/>
          <w:lang w:val="es-PR"/>
        </w:rPr>
        <w:t>a.</w:t>
      </w:r>
      <w:r w:rsidR="00E057F4" w:rsidRPr="0086134A">
        <w:rPr>
          <w:rFonts w:ascii="Book Antiqua" w:eastAsia="Times New Roman" w:hAnsi="Book Antiqua"/>
          <w:sz w:val="24"/>
          <w:szCs w:val="20"/>
          <w:lang w:val="es-PR"/>
        </w:rPr>
        <w:tab/>
        <w:t>Asamblea                                                                                               1</w:t>
      </w:r>
      <w:r w:rsidR="00E057F4" w:rsidRPr="0086134A">
        <w:rPr>
          <w:rFonts w:ascii="Book Antiqua" w:eastAsia="Times New Roman" w:hAnsi="Book Antiqua"/>
          <w:sz w:val="24"/>
          <w:szCs w:val="20"/>
          <w:vertAlign w:val="superscript"/>
          <w:lang w:val="es-PR"/>
        </w:rPr>
        <w:t xml:space="preserve">ra. </w:t>
      </w:r>
      <w:r w:rsidR="00E057F4" w:rsidRPr="0086134A">
        <w:rPr>
          <w:rFonts w:ascii="Book Antiqua" w:eastAsia="Times New Roman" w:hAnsi="Book Antiqua"/>
          <w:sz w:val="24"/>
          <w:szCs w:val="20"/>
          <w:lang w:val="es-PR"/>
        </w:rPr>
        <w:t>Sesión</w:t>
      </w:r>
    </w:p>
    <w:p w14:paraId="33FB8B93" w14:textId="77777777" w:rsidR="00E057F4" w:rsidRPr="0086134A" w:rsidRDefault="00E057F4" w:rsidP="00E057F4">
      <w:pPr>
        <w:tabs>
          <w:tab w:val="left" w:pos="648"/>
          <w:tab w:val="left" w:pos="7290"/>
        </w:tabs>
        <w:spacing w:after="0" w:line="240" w:lineRule="auto"/>
        <w:rPr>
          <w:rFonts w:ascii="Book Antiqua" w:eastAsia="Times New Roman" w:hAnsi="Book Antiqua"/>
          <w:sz w:val="24"/>
          <w:szCs w:val="20"/>
          <w:lang w:val="es-PR"/>
        </w:rPr>
      </w:pPr>
      <w:r w:rsidRPr="0086134A">
        <w:rPr>
          <w:rFonts w:ascii="Book Antiqua" w:eastAsia="Times New Roman" w:hAnsi="Book Antiqua"/>
          <w:sz w:val="24"/>
          <w:szCs w:val="20"/>
          <w:lang w:val="es-PR"/>
        </w:rPr>
        <w:t xml:space="preserve">          </w:t>
      </w:r>
      <w:r w:rsidRPr="0086134A">
        <w:rPr>
          <w:rFonts w:ascii="Book Antiqua" w:eastAsia="Times New Roman" w:hAnsi="Book Antiqua"/>
          <w:sz w:val="24"/>
          <w:szCs w:val="20"/>
          <w:lang w:val="es-PR"/>
        </w:rPr>
        <w:tab/>
        <w:t xml:space="preserve">Legislativa                                         </w:t>
      </w:r>
      <w:r w:rsidRPr="0086134A">
        <w:rPr>
          <w:rFonts w:ascii="Book Antiqua" w:eastAsia="Times New Roman" w:hAnsi="Book Antiqua"/>
          <w:sz w:val="24"/>
          <w:szCs w:val="20"/>
          <w:lang w:val="es-PR"/>
        </w:rPr>
        <w:tab/>
        <w:t xml:space="preserve">        Ordinaria</w:t>
      </w:r>
    </w:p>
    <w:p w14:paraId="5426439E" w14:textId="77777777" w:rsidR="00E057F4" w:rsidRPr="0086134A" w:rsidRDefault="00E057F4" w:rsidP="00E057F4">
      <w:pPr>
        <w:spacing w:after="0" w:line="240" w:lineRule="auto"/>
        <w:rPr>
          <w:rFonts w:ascii="Times New Roman" w:eastAsia="Times New Roman" w:hAnsi="Times New Roman"/>
          <w:sz w:val="24"/>
          <w:szCs w:val="20"/>
          <w:lang w:val="es-PR"/>
        </w:rPr>
      </w:pPr>
    </w:p>
    <w:p w14:paraId="5AFCED99" w14:textId="77777777" w:rsidR="00E057F4" w:rsidRPr="0086134A" w:rsidRDefault="00E057F4" w:rsidP="00E057F4">
      <w:pPr>
        <w:spacing w:after="0" w:line="240" w:lineRule="auto"/>
        <w:jc w:val="center"/>
        <w:rPr>
          <w:rFonts w:ascii="Book Antiqua" w:eastAsia="Times New Roman" w:hAnsi="Book Antiqua"/>
          <w:b/>
          <w:sz w:val="36"/>
          <w:szCs w:val="20"/>
          <w:lang w:val="es-PR"/>
        </w:rPr>
      </w:pPr>
      <w:r w:rsidRPr="0086134A">
        <w:rPr>
          <w:rFonts w:ascii="Book Antiqua" w:eastAsia="Times New Roman" w:hAnsi="Book Antiqua"/>
          <w:b/>
          <w:sz w:val="36"/>
          <w:szCs w:val="20"/>
          <w:lang w:val="es-PR"/>
        </w:rPr>
        <w:t>CÁMARA DE REPRESENTANTES</w:t>
      </w:r>
    </w:p>
    <w:p w14:paraId="3433E152" w14:textId="77777777" w:rsidR="00E057F4" w:rsidRPr="0086134A" w:rsidRDefault="00E057F4" w:rsidP="00E057F4">
      <w:pPr>
        <w:spacing w:after="0" w:line="240" w:lineRule="auto"/>
        <w:jc w:val="center"/>
        <w:rPr>
          <w:rFonts w:ascii="Book Antiqua" w:eastAsia="Times New Roman" w:hAnsi="Book Antiqua"/>
          <w:b/>
          <w:sz w:val="24"/>
          <w:szCs w:val="24"/>
          <w:lang w:val="es-PR"/>
        </w:rPr>
      </w:pPr>
    </w:p>
    <w:p w14:paraId="4557DF5B" w14:textId="77777777" w:rsidR="00E057F4" w:rsidRPr="0086134A" w:rsidRDefault="00E057F4" w:rsidP="00E057F4">
      <w:pPr>
        <w:spacing w:after="0" w:line="240" w:lineRule="auto"/>
        <w:jc w:val="center"/>
        <w:rPr>
          <w:rFonts w:ascii="Book Antiqua" w:eastAsia="Times New Roman" w:hAnsi="Book Antiqua"/>
          <w:b/>
          <w:sz w:val="52"/>
          <w:szCs w:val="20"/>
          <w:lang w:val="es-PR"/>
        </w:rPr>
      </w:pPr>
      <w:r w:rsidRPr="0086134A">
        <w:rPr>
          <w:rFonts w:ascii="Book Antiqua" w:eastAsia="Times New Roman" w:hAnsi="Book Antiqua"/>
          <w:b/>
          <w:sz w:val="52"/>
          <w:szCs w:val="20"/>
          <w:lang w:val="es-PR"/>
        </w:rPr>
        <w:t>R. de la C.</w:t>
      </w:r>
      <w:r w:rsidR="000123D0">
        <w:rPr>
          <w:rFonts w:ascii="Book Antiqua" w:eastAsia="Times New Roman" w:hAnsi="Book Antiqua"/>
          <w:b/>
          <w:sz w:val="52"/>
          <w:szCs w:val="20"/>
          <w:lang w:val="es-PR"/>
        </w:rPr>
        <w:t xml:space="preserve"> </w:t>
      </w:r>
      <w:r w:rsidR="00A5362F">
        <w:rPr>
          <w:rFonts w:ascii="Book Antiqua" w:eastAsia="Times New Roman" w:hAnsi="Book Antiqua"/>
          <w:b/>
          <w:sz w:val="52"/>
          <w:szCs w:val="20"/>
          <w:lang w:val="es-PR"/>
        </w:rPr>
        <w:t>127</w:t>
      </w:r>
    </w:p>
    <w:p w14:paraId="5720745C" w14:textId="77777777" w:rsidR="00E057F4" w:rsidRPr="0086134A" w:rsidRDefault="00E057F4" w:rsidP="00E057F4">
      <w:pPr>
        <w:spacing w:after="0" w:line="240" w:lineRule="auto"/>
        <w:jc w:val="center"/>
        <w:rPr>
          <w:rFonts w:ascii="Book Antiqua" w:eastAsia="Times New Roman" w:hAnsi="Book Antiqua"/>
          <w:b/>
          <w:sz w:val="24"/>
          <w:szCs w:val="24"/>
          <w:lang w:val="es-PR"/>
        </w:rPr>
      </w:pPr>
    </w:p>
    <w:p w14:paraId="131CC025" w14:textId="77777777" w:rsidR="00E057F4" w:rsidRPr="0086134A" w:rsidRDefault="0013345A" w:rsidP="00E057F4">
      <w:pPr>
        <w:spacing w:after="0" w:line="240" w:lineRule="auto"/>
        <w:jc w:val="center"/>
        <w:rPr>
          <w:rFonts w:ascii="Book Antiqua" w:eastAsia="Times New Roman" w:hAnsi="Book Antiqua"/>
          <w:sz w:val="24"/>
          <w:szCs w:val="20"/>
          <w:lang w:val="es-PR"/>
        </w:rPr>
      </w:pPr>
      <w:r>
        <w:rPr>
          <w:rFonts w:ascii="Book Antiqua" w:eastAsia="Times New Roman" w:hAnsi="Book Antiqua"/>
          <w:sz w:val="24"/>
          <w:szCs w:val="20"/>
          <w:lang w:val="es-PR"/>
        </w:rPr>
        <w:t>3</w:t>
      </w:r>
      <w:r w:rsidR="00E057F4" w:rsidRPr="0086134A">
        <w:rPr>
          <w:rFonts w:ascii="Book Antiqua" w:eastAsia="Times New Roman" w:hAnsi="Book Antiqua"/>
          <w:sz w:val="24"/>
          <w:szCs w:val="20"/>
          <w:lang w:val="es-PR"/>
        </w:rPr>
        <w:t xml:space="preserve"> DE </w:t>
      </w:r>
      <w:r>
        <w:rPr>
          <w:rFonts w:ascii="Book Antiqua" w:eastAsia="Times New Roman" w:hAnsi="Book Antiqua"/>
          <w:sz w:val="24"/>
          <w:szCs w:val="20"/>
          <w:lang w:val="es-PR"/>
        </w:rPr>
        <w:t>FEBRERO</w:t>
      </w:r>
      <w:r w:rsidR="00E057F4" w:rsidRPr="0086134A">
        <w:rPr>
          <w:rFonts w:ascii="Book Antiqua" w:eastAsia="Times New Roman" w:hAnsi="Book Antiqua"/>
          <w:sz w:val="24"/>
          <w:szCs w:val="20"/>
          <w:lang w:val="es-PR"/>
        </w:rPr>
        <w:t xml:space="preserve"> DE 202</w:t>
      </w:r>
      <w:r w:rsidR="00B32D32">
        <w:rPr>
          <w:rFonts w:ascii="Book Antiqua" w:eastAsia="Times New Roman" w:hAnsi="Book Antiqua"/>
          <w:sz w:val="24"/>
          <w:szCs w:val="20"/>
          <w:lang w:val="es-PR"/>
        </w:rPr>
        <w:t>5</w:t>
      </w:r>
    </w:p>
    <w:p w14:paraId="5104134C" w14:textId="77777777" w:rsidR="00E057F4" w:rsidRPr="0086134A" w:rsidRDefault="00E057F4" w:rsidP="00E057F4">
      <w:pPr>
        <w:spacing w:after="0" w:line="240" w:lineRule="auto"/>
        <w:jc w:val="center"/>
        <w:rPr>
          <w:rFonts w:ascii="Book Antiqua" w:eastAsia="Times New Roman" w:hAnsi="Book Antiqua"/>
          <w:sz w:val="24"/>
          <w:szCs w:val="20"/>
          <w:lang w:val="es-PR"/>
        </w:rPr>
      </w:pPr>
    </w:p>
    <w:p w14:paraId="24652BDE" w14:textId="77777777" w:rsidR="003D2728" w:rsidRDefault="003D2728" w:rsidP="00115C02">
      <w:pPr>
        <w:pStyle w:val="NoSpacing"/>
        <w:ind w:left="720" w:hanging="720"/>
        <w:jc w:val="center"/>
        <w:rPr>
          <w:rFonts w:ascii="Book Antiqua" w:hAnsi="Book Antiqua"/>
          <w:i/>
          <w:sz w:val="24"/>
        </w:rPr>
      </w:pPr>
      <w:r w:rsidRPr="001E06C6">
        <w:rPr>
          <w:rFonts w:ascii="Book Antiqua" w:hAnsi="Book Antiqua"/>
          <w:sz w:val="24"/>
        </w:rPr>
        <w:t>Presentada por l</w:t>
      </w:r>
      <w:r w:rsidR="00115C02">
        <w:rPr>
          <w:rFonts w:ascii="Book Antiqua" w:hAnsi="Book Antiqua"/>
          <w:sz w:val="24"/>
        </w:rPr>
        <w:t xml:space="preserve">a </w:t>
      </w:r>
      <w:r w:rsidRPr="001E06C6">
        <w:rPr>
          <w:rFonts w:ascii="Book Antiqua" w:hAnsi="Book Antiqua"/>
          <w:sz w:val="24"/>
        </w:rPr>
        <w:t>representante</w:t>
      </w:r>
      <w:r w:rsidRPr="001E06C6">
        <w:rPr>
          <w:rFonts w:ascii="Book Antiqua" w:hAnsi="Book Antiqua"/>
          <w:i/>
          <w:sz w:val="24"/>
        </w:rPr>
        <w:t xml:space="preserve"> </w:t>
      </w:r>
      <w:r w:rsidR="00115C02">
        <w:rPr>
          <w:rFonts w:ascii="Book Antiqua" w:hAnsi="Book Antiqua"/>
          <w:i/>
          <w:sz w:val="24"/>
        </w:rPr>
        <w:t>Martínez Vázquez</w:t>
      </w:r>
    </w:p>
    <w:p w14:paraId="22AFC46D" w14:textId="788F9C48" w:rsidR="004F7D7C" w:rsidRPr="004F7D7C" w:rsidRDefault="004F7D7C" w:rsidP="00115C02">
      <w:pPr>
        <w:pStyle w:val="NoSpacing"/>
        <w:ind w:left="720" w:hanging="720"/>
        <w:jc w:val="center"/>
        <w:rPr>
          <w:rFonts w:ascii="Book Antiqua" w:hAnsi="Book Antiqua"/>
          <w:iCs/>
          <w:sz w:val="24"/>
          <w:szCs w:val="24"/>
        </w:rPr>
      </w:pPr>
      <w:r>
        <w:rPr>
          <w:rFonts w:ascii="Book Antiqua" w:hAnsi="Book Antiqua"/>
          <w:iCs/>
          <w:sz w:val="24"/>
        </w:rPr>
        <w:t>y</w:t>
      </w:r>
      <w:r w:rsidRPr="004F7D7C">
        <w:rPr>
          <w:rFonts w:ascii="Book Antiqua" w:hAnsi="Book Antiqua"/>
          <w:iCs/>
          <w:sz w:val="24"/>
        </w:rPr>
        <w:t xml:space="preserve"> suscrita por el representante </w:t>
      </w:r>
      <w:r>
        <w:rPr>
          <w:rFonts w:ascii="Book Antiqua" w:hAnsi="Book Antiqua"/>
          <w:iCs/>
          <w:sz w:val="24"/>
        </w:rPr>
        <w:t>Aponte Hernández</w:t>
      </w:r>
    </w:p>
    <w:p w14:paraId="5850B4A5" w14:textId="77777777" w:rsidR="003D2728" w:rsidRDefault="003D2728" w:rsidP="00E057F4">
      <w:pPr>
        <w:spacing w:after="0" w:line="240" w:lineRule="auto"/>
        <w:jc w:val="center"/>
        <w:rPr>
          <w:rFonts w:ascii="Book Antiqua" w:eastAsia="Times New Roman" w:hAnsi="Book Antiqua"/>
          <w:sz w:val="24"/>
          <w:szCs w:val="20"/>
          <w:lang w:val="es-PR"/>
        </w:rPr>
      </w:pPr>
    </w:p>
    <w:p w14:paraId="2B2F0558" w14:textId="77777777" w:rsidR="00E057F4" w:rsidRPr="00D16DB4" w:rsidRDefault="00D16DB4" w:rsidP="003D2728">
      <w:pPr>
        <w:spacing w:after="0" w:line="240" w:lineRule="auto"/>
        <w:jc w:val="center"/>
        <w:rPr>
          <w:rFonts w:ascii="Book Antiqua" w:eastAsia="Times New Roman" w:hAnsi="Book Antiqua"/>
          <w:sz w:val="28"/>
          <w:szCs w:val="20"/>
          <w:lang w:val="es-PR"/>
        </w:rPr>
      </w:pPr>
      <w:r w:rsidRPr="00D16DB4">
        <w:rPr>
          <w:rFonts w:ascii="Book Antiqua" w:hAnsi="Book Antiqua"/>
          <w:sz w:val="24"/>
          <w:lang w:val="es-ES_tradnl"/>
        </w:rPr>
        <w:t>Referida a la Comisión de</w:t>
      </w:r>
      <w:r w:rsidR="00EB035A">
        <w:rPr>
          <w:rFonts w:ascii="Book Antiqua" w:hAnsi="Book Antiqua"/>
          <w:sz w:val="24"/>
          <w:lang w:val="es-ES_tradnl"/>
        </w:rPr>
        <w:t xml:space="preserve"> Asuntos Internos</w:t>
      </w:r>
    </w:p>
    <w:p w14:paraId="45ECCDEC" w14:textId="77777777" w:rsidR="003D2728" w:rsidRPr="0086134A" w:rsidRDefault="003D2728" w:rsidP="003D2728">
      <w:pPr>
        <w:spacing w:after="0" w:line="240" w:lineRule="auto"/>
        <w:jc w:val="center"/>
        <w:rPr>
          <w:rFonts w:ascii="Book Antiqua" w:eastAsia="Times New Roman" w:hAnsi="Book Antiqua"/>
          <w:sz w:val="24"/>
          <w:szCs w:val="20"/>
          <w:lang w:val="es-PR"/>
        </w:rPr>
      </w:pPr>
    </w:p>
    <w:p w14:paraId="28A49F1E" w14:textId="77777777" w:rsidR="00E057F4" w:rsidRPr="00D16DB4" w:rsidRDefault="00E057F4" w:rsidP="00E057F4">
      <w:pPr>
        <w:spacing w:after="0" w:line="240" w:lineRule="auto"/>
        <w:jc w:val="center"/>
        <w:rPr>
          <w:rFonts w:ascii="Book Antiqua" w:eastAsia="Times New Roman" w:hAnsi="Book Antiqua"/>
          <w:b/>
          <w:sz w:val="28"/>
          <w:szCs w:val="18"/>
          <w:lang w:val="es-PR"/>
        </w:rPr>
      </w:pPr>
      <w:r w:rsidRPr="00D16DB4">
        <w:rPr>
          <w:rFonts w:ascii="Book Antiqua" w:eastAsia="Times New Roman" w:hAnsi="Book Antiqua"/>
          <w:b/>
          <w:sz w:val="28"/>
          <w:szCs w:val="18"/>
          <w:lang w:val="es-PR"/>
        </w:rPr>
        <w:t xml:space="preserve">RESOLUCIÓN </w:t>
      </w:r>
    </w:p>
    <w:p w14:paraId="4E790735" w14:textId="77777777" w:rsidR="00E057F4" w:rsidRPr="0086134A" w:rsidRDefault="00E057F4" w:rsidP="00E057F4">
      <w:pPr>
        <w:spacing w:after="0" w:line="240" w:lineRule="auto"/>
        <w:jc w:val="both"/>
        <w:rPr>
          <w:rFonts w:ascii="Book Antiqua" w:eastAsia="Times New Roman" w:hAnsi="Book Antiqua"/>
          <w:sz w:val="24"/>
          <w:szCs w:val="20"/>
          <w:lang w:val="es-PR"/>
        </w:rPr>
      </w:pPr>
    </w:p>
    <w:p w14:paraId="141656C5" w14:textId="3F92327A" w:rsidR="00115C02" w:rsidRPr="000E7D31" w:rsidRDefault="00E057F4" w:rsidP="00E057F4">
      <w:pPr>
        <w:spacing w:after="0" w:line="240" w:lineRule="auto"/>
        <w:ind w:left="720" w:hanging="720"/>
        <w:jc w:val="both"/>
        <w:rPr>
          <w:rFonts w:ascii="Book Antiqua" w:hAnsi="Book Antiqua"/>
          <w:sz w:val="24"/>
          <w:szCs w:val="24"/>
          <w:lang w:val="es-PR"/>
        </w:rPr>
      </w:pPr>
      <w:r w:rsidRPr="000E7D31">
        <w:rPr>
          <w:rFonts w:ascii="Book Antiqua" w:eastAsia="Times New Roman" w:hAnsi="Book Antiqua"/>
          <w:sz w:val="24"/>
          <w:szCs w:val="20"/>
          <w:lang w:val="es-PR"/>
        </w:rPr>
        <w:t xml:space="preserve">Para ordenar a la Comisión de </w:t>
      </w:r>
      <w:r w:rsidR="00EE7AED" w:rsidRPr="000E7D31">
        <w:rPr>
          <w:rFonts w:ascii="Book Antiqua" w:eastAsia="Times New Roman" w:hAnsi="Book Antiqua"/>
          <w:sz w:val="24"/>
          <w:szCs w:val="20"/>
          <w:lang w:val="es-PR"/>
        </w:rPr>
        <w:t>Recursos Naturales</w:t>
      </w:r>
      <w:r w:rsidR="007F7015" w:rsidRPr="000E7D31">
        <w:rPr>
          <w:rFonts w:ascii="Book Antiqua" w:eastAsia="Times New Roman" w:hAnsi="Book Antiqua"/>
          <w:sz w:val="24"/>
          <w:szCs w:val="20"/>
          <w:lang w:val="es-PR"/>
        </w:rPr>
        <w:t xml:space="preserve"> </w:t>
      </w:r>
      <w:r w:rsidRPr="000E7D31">
        <w:rPr>
          <w:rFonts w:ascii="Book Antiqua" w:eastAsia="Times New Roman" w:hAnsi="Book Antiqua"/>
          <w:sz w:val="24"/>
          <w:szCs w:val="20"/>
          <w:lang w:val="es-PR"/>
        </w:rPr>
        <w:t>de la Cámara de Representantes</w:t>
      </w:r>
      <w:r w:rsidR="005F2776" w:rsidRPr="000E7D31">
        <w:rPr>
          <w:rFonts w:ascii="Book Antiqua" w:eastAsia="Times New Roman" w:hAnsi="Book Antiqua"/>
          <w:sz w:val="24"/>
          <w:szCs w:val="20"/>
          <w:lang w:val="es-PR"/>
        </w:rPr>
        <w:t xml:space="preserve"> del </w:t>
      </w:r>
      <w:r w:rsidR="000B22D9" w:rsidRPr="000E7D31">
        <w:rPr>
          <w:rFonts w:ascii="Book Antiqua" w:eastAsia="Times New Roman" w:hAnsi="Book Antiqua"/>
          <w:sz w:val="24"/>
          <w:szCs w:val="20"/>
          <w:lang w:val="es-PR"/>
        </w:rPr>
        <w:t>Gobierno</w:t>
      </w:r>
      <w:r w:rsidR="005F2776" w:rsidRPr="000E7D31">
        <w:rPr>
          <w:rFonts w:ascii="Book Antiqua" w:eastAsia="Times New Roman" w:hAnsi="Book Antiqua"/>
          <w:sz w:val="24"/>
          <w:szCs w:val="20"/>
          <w:lang w:val="es-PR"/>
        </w:rPr>
        <w:t xml:space="preserve"> de Puerto Rico</w:t>
      </w:r>
      <w:r w:rsidR="00A65065" w:rsidRPr="000E7D31">
        <w:rPr>
          <w:rFonts w:ascii="Book Antiqua" w:eastAsia="Times New Roman" w:hAnsi="Book Antiqua"/>
          <w:sz w:val="24"/>
          <w:szCs w:val="20"/>
          <w:lang w:val="es-PR"/>
        </w:rPr>
        <w:t>,</w:t>
      </w:r>
      <w:r w:rsidRPr="000E7D31">
        <w:rPr>
          <w:rFonts w:ascii="Book Antiqua" w:eastAsia="Times New Roman" w:hAnsi="Book Antiqua"/>
          <w:sz w:val="24"/>
          <w:szCs w:val="20"/>
          <w:lang w:val="es-PR"/>
        </w:rPr>
        <w:t xml:space="preserve"> </w:t>
      </w:r>
      <w:r w:rsidR="00CC27C3" w:rsidRPr="000E7D31">
        <w:rPr>
          <w:rFonts w:ascii="Book Antiqua" w:eastAsia="Times New Roman" w:hAnsi="Book Antiqua"/>
          <w:sz w:val="24"/>
          <w:szCs w:val="20"/>
          <w:lang w:val="es-PR"/>
        </w:rPr>
        <w:t xml:space="preserve">a </w:t>
      </w:r>
      <w:r w:rsidR="00775E87" w:rsidRPr="000E7D31">
        <w:rPr>
          <w:rFonts w:ascii="Book Antiqua" w:hAnsi="Book Antiqua"/>
          <w:sz w:val="24"/>
          <w:szCs w:val="24"/>
          <w:lang w:val="es-PR"/>
        </w:rPr>
        <w:t>realizar una investigación</w:t>
      </w:r>
      <w:r w:rsidR="002F0D95" w:rsidRPr="000E7D31">
        <w:rPr>
          <w:rFonts w:ascii="Book Antiqua" w:hAnsi="Book Antiqua"/>
          <w:sz w:val="24"/>
          <w:szCs w:val="24"/>
          <w:lang w:val="es-PR"/>
        </w:rPr>
        <w:t xml:space="preserve"> exhaustiva </w:t>
      </w:r>
      <w:r w:rsidR="00775E87" w:rsidRPr="000E7D31">
        <w:rPr>
          <w:rFonts w:ascii="Book Antiqua" w:hAnsi="Book Antiqua"/>
          <w:sz w:val="24"/>
          <w:szCs w:val="24"/>
          <w:lang w:val="es-PR"/>
        </w:rPr>
        <w:t>sobre</w:t>
      </w:r>
      <w:r w:rsidRPr="000E7D31">
        <w:rPr>
          <w:rFonts w:ascii="Book Antiqua" w:hAnsi="Book Antiqua"/>
          <w:sz w:val="24"/>
          <w:szCs w:val="24"/>
          <w:lang w:val="es-PR"/>
        </w:rPr>
        <w:t xml:space="preserve"> </w:t>
      </w:r>
      <w:r w:rsidR="007256DA" w:rsidRPr="000E7D31">
        <w:rPr>
          <w:rFonts w:ascii="Book Antiqua" w:hAnsi="Book Antiqua"/>
          <w:sz w:val="24"/>
          <w:szCs w:val="24"/>
          <w:lang w:val="es-PR"/>
        </w:rPr>
        <w:t xml:space="preserve">las </w:t>
      </w:r>
      <w:r w:rsidR="007F7015" w:rsidRPr="000E7D31">
        <w:rPr>
          <w:rFonts w:ascii="Book Antiqua" w:hAnsi="Book Antiqua"/>
          <w:sz w:val="24"/>
          <w:szCs w:val="24"/>
          <w:lang w:val="es-PR"/>
        </w:rPr>
        <w:t>condiciones</w:t>
      </w:r>
      <w:r w:rsidR="006579CC" w:rsidRPr="000E7D31">
        <w:rPr>
          <w:rFonts w:ascii="Book Antiqua" w:hAnsi="Book Antiqua"/>
          <w:sz w:val="24"/>
          <w:szCs w:val="24"/>
          <w:lang w:val="es-PR"/>
        </w:rPr>
        <w:t xml:space="preserve">, </w:t>
      </w:r>
      <w:r w:rsidR="00712B63" w:rsidRPr="000E7D31">
        <w:rPr>
          <w:rFonts w:ascii="Book Antiqua" w:hAnsi="Book Antiqua"/>
          <w:sz w:val="24"/>
          <w:szCs w:val="24"/>
          <w:lang w:val="es-PR"/>
        </w:rPr>
        <w:t>operación</w:t>
      </w:r>
      <w:r w:rsidR="00795071" w:rsidRPr="000E7D31">
        <w:rPr>
          <w:rFonts w:ascii="Book Antiqua" w:hAnsi="Book Antiqua"/>
          <w:sz w:val="24"/>
          <w:szCs w:val="24"/>
          <w:lang w:val="es-PR"/>
        </w:rPr>
        <w:t>,</w:t>
      </w:r>
      <w:r w:rsidR="00712B63" w:rsidRPr="000E7D31">
        <w:rPr>
          <w:rFonts w:ascii="Book Antiqua" w:hAnsi="Book Antiqua"/>
          <w:sz w:val="24"/>
          <w:szCs w:val="24"/>
          <w:lang w:val="es-PR"/>
        </w:rPr>
        <w:t xml:space="preserve"> </w:t>
      </w:r>
      <w:r w:rsidR="006579CC" w:rsidRPr="000E7D31">
        <w:rPr>
          <w:rFonts w:ascii="Book Antiqua" w:hAnsi="Book Antiqua"/>
          <w:sz w:val="24"/>
          <w:szCs w:val="24"/>
          <w:lang w:val="es-PR"/>
        </w:rPr>
        <w:t xml:space="preserve">capacidad </w:t>
      </w:r>
      <w:r w:rsidR="00795071" w:rsidRPr="000E7D31">
        <w:rPr>
          <w:rFonts w:ascii="Book Antiqua" w:hAnsi="Book Antiqua"/>
          <w:sz w:val="24"/>
          <w:szCs w:val="24"/>
          <w:lang w:val="es-PR"/>
        </w:rPr>
        <w:t>para el manejo de</w:t>
      </w:r>
      <w:r w:rsidR="006579CC" w:rsidRPr="000E7D31">
        <w:rPr>
          <w:rFonts w:ascii="Book Antiqua" w:hAnsi="Book Antiqua"/>
          <w:sz w:val="24"/>
          <w:szCs w:val="24"/>
          <w:lang w:val="es-PR"/>
        </w:rPr>
        <w:t xml:space="preserve"> desperdicios sólidos y la </w:t>
      </w:r>
      <w:r w:rsidR="00795071" w:rsidRPr="000E7D31">
        <w:rPr>
          <w:rFonts w:ascii="Book Antiqua" w:hAnsi="Book Antiqua"/>
          <w:sz w:val="24"/>
          <w:szCs w:val="24"/>
          <w:lang w:val="es-PR"/>
        </w:rPr>
        <w:t xml:space="preserve">proyectada </w:t>
      </w:r>
      <w:r w:rsidR="006579CC" w:rsidRPr="000E7D31">
        <w:rPr>
          <w:rFonts w:ascii="Book Antiqua" w:hAnsi="Book Antiqua"/>
          <w:sz w:val="24"/>
          <w:szCs w:val="24"/>
          <w:lang w:val="es-PR"/>
        </w:rPr>
        <w:t>vida útil</w:t>
      </w:r>
      <w:r w:rsidR="007F7015" w:rsidRPr="000E7D31">
        <w:rPr>
          <w:rFonts w:ascii="Book Antiqua" w:hAnsi="Book Antiqua"/>
          <w:sz w:val="24"/>
          <w:szCs w:val="24"/>
          <w:lang w:val="es-PR"/>
        </w:rPr>
        <w:t xml:space="preserve"> de</w:t>
      </w:r>
      <w:r w:rsidR="000473D7" w:rsidRPr="000E7D31">
        <w:rPr>
          <w:rFonts w:ascii="Book Antiqua" w:hAnsi="Book Antiqua"/>
          <w:sz w:val="24"/>
          <w:szCs w:val="24"/>
          <w:lang w:val="es-PR"/>
        </w:rPr>
        <w:t xml:space="preserve"> </w:t>
      </w:r>
      <w:r w:rsidR="007F7015" w:rsidRPr="000E7D31">
        <w:rPr>
          <w:rFonts w:ascii="Book Antiqua" w:hAnsi="Book Antiqua"/>
          <w:sz w:val="24"/>
          <w:szCs w:val="24"/>
          <w:lang w:val="es-PR"/>
        </w:rPr>
        <w:t>l</w:t>
      </w:r>
      <w:r w:rsidR="000473D7" w:rsidRPr="000E7D31">
        <w:rPr>
          <w:rFonts w:ascii="Book Antiqua" w:hAnsi="Book Antiqua"/>
          <w:sz w:val="24"/>
          <w:szCs w:val="24"/>
          <w:lang w:val="es-PR"/>
        </w:rPr>
        <w:t>os</w:t>
      </w:r>
      <w:r w:rsidR="007F7015" w:rsidRPr="000E7D31">
        <w:rPr>
          <w:rFonts w:ascii="Book Antiqua" w:hAnsi="Book Antiqua"/>
          <w:sz w:val="24"/>
          <w:szCs w:val="24"/>
          <w:lang w:val="es-PR"/>
        </w:rPr>
        <w:t xml:space="preserve"> vertedero</w:t>
      </w:r>
      <w:r w:rsidR="000473D7" w:rsidRPr="000E7D31">
        <w:rPr>
          <w:rFonts w:ascii="Book Antiqua" w:hAnsi="Book Antiqua"/>
          <w:sz w:val="24"/>
          <w:szCs w:val="24"/>
          <w:lang w:val="es-PR"/>
        </w:rPr>
        <w:t xml:space="preserve">s </w:t>
      </w:r>
      <w:bookmarkStart w:id="1" w:name="_Hlk189476839"/>
      <w:r w:rsidR="000473D7" w:rsidRPr="000E7D31">
        <w:rPr>
          <w:rFonts w:ascii="Book Antiqua" w:hAnsi="Book Antiqua"/>
          <w:sz w:val="24"/>
          <w:szCs w:val="24"/>
          <w:lang w:val="es-PR"/>
        </w:rPr>
        <w:t xml:space="preserve">y sistemas de relleno sanitarios </w:t>
      </w:r>
      <w:r w:rsidR="00795071" w:rsidRPr="000E7D31">
        <w:rPr>
          <w:rFonts w:ascii="Book Antiqua" w:hAnsi="Book Antiqua"/>
          <w:sz w:val="24"/>
          <w:szCs w:val="24"/>
          <w:lang w:val="es-PR"/>
        </w:rPr>
        <w:t>autorizados</w:t>
      </w:r>
      <w:r w:rsidR="000473D7" w:rsidRPr="000E7D31">
        <w:rPr>
          <w:rFonts w:ascii="Book Antiqua" w:hAnsi="Book Antiqua"/>
          <w:sz w:val="24"/>
          <w:szCs w:val="24"/>
          <w:lang w:val="es-PR"/>
        </w:rPr>
        <w:t xml:space="preserve"> a </w:t>
      </w:r>
      <w:r w:rsidR="00F40386" w:rsidRPr="000E7D31">
        <w:rPr>
          <w:rFonts w:ascii="Book Antiqua" w:hAnsi="Book Antiqua"/>
          <w:sz w:val="24"/>
          <w:szCs w:val="24"/>
          <w:lang w:val="es-PR"/>
        </w:rPr>
        <w:t xml:space="preserve">través </w:t>
      </w:r>
      <w:r w:rsidR="000473D7" w:rsidRPr="000E7D31">
        <w:rPr>
          <w:rFonts w:ascii="Book Antiqua" w:hAnsi="Book Antiqua"/>
          <w:sz w:val="24"/>
          <w:szCs w:val="24"/>
          <w:lang w:val="es-PR"/>
        </w:rPr>
        <w:t xml:space="preserve">de todo Puerto Rico, con el fin de </w:t>
      </w:r>
      <w:r w:rsidR="00795071" w:rsidRPr="000E7D31">
        <w:rPr>
          <w:rFonts w:ascii="Book Antiqua" w:hAnsi="Book Antiqua"/>
          <w:sz w:val="24"/>
          <w:szCs w:val="24"/>
          <w:lang w:val="es-PR"/>
        </w:rPr>
        <w:t xml:space="preserve">evaluar </w:t>
      </w:r>
      <w:r w:rsidR="000473D7" w:rsidRPr="000E7D31">
        <w:rPr>
          <w:rFonts w:ascii="Book Antiqua" w:hAnsi="Book Antiqua"/>
          <w:sz w:val="24"/>
          <w:szCs w:val="24"/>
          <w:lang w:val="es-PR"/>
        </w:rPr>
        <w:t xml:space="preserve">alternativas </w:t>
      </w:r>
      <w:r w:rsidR="00795071" w:rsidRPr="000E7D31">
        <w:rPr>
          <w:rFonts w:ascii="Book Antiqua" w:hAnsi="Book Antiqua"/>
          <w:sz w:val="24"/>
          <w:szCs w:val="24"/>
          <w:lang w:val="es-PR"/>
        </w:rPr>
        <w:t>de trat</w:t>
      </w:r>
      <w:r w:rsidR="00852CDF" w:rsidRPr="000E7D31">
        <w:rPr>
          <w:rFonts w:ascii="Book Antiqua" w:hAnsi="Book Antiqua"/>
          <w:sz w:val="24"/>
          <w:szCs w:val="24"/>
          <w:lang w:val="es-PR"/>
        </w:rPr>
        <w:t>amiento y disposición de desper</w:t>
      </w:r>
      <w:r w:rsidR="007232D9" w:rsidRPr="000E7D31">
        <w:rPr>
          <w:rFonts w:ascii="Book Antiqua" w:hAnsi="Book Antiqua"/>
          <w:sz w:val="24"/>
          <w:szCs w:val="24"/>
          <w:lang w:val="es-PR"/>
        </w:rPr>
        <w:t>d</w:t>
      </w:r>
      <w:r w:rsidR="00852CDF" w:rsidRPr="000E7D31">
        <w:rPr>
          <w:rFonts w:ascii="Book Antiqua" w:hAnsi="Book Antiqua"/>
          <w:sz w:val="24"/>
          <w:szCs w:val="24"/>
          <w:lang w:val="es-PR"/>
        </w:rPr>
        <w:t xml:space="preserve">icios </w:t>
      </w:r>
      <w:r w:rsidR="00795071" w:rsidRPr="000E7D31">
        <w:rPr>
          <w:rFonts w:ascii="Book Antiqua" w:hAnsi="Book Antiqua"/>
          <w:sz w:val="24"/>
          <w:szCs w:val="24"/>
          <w:lang w:val="es-PR"/>
        </w:rPr>
        <w:t>s</w:t>
      </w:r>
      <w:r w:rsidR="00852CDF" w:rsidRPr="000E7D31">
        <w:rPr>
          <w:rFonts w:ascii="Book Antiqua" w:hAnsi="Book Antiqua"/>
          <w:sz w:val="24"/>
          <w:szCs w:val="24"/>
          <w:lang w:val="es-PR"/>
        </w:rPr>
        <w:t>ólidos</w:t>
      </w:r>
      <w:r w:rsidR="00795071" w:rsidRPr="000E7D31">
        <w:rPr>
          <w:rFonts w:ascii="Book Antiqua" w:hAnsi="Book Antiqua"/>
          <w:sz w:val="24"/>
          <w:szCs w:val="24"/>
          <w:lang w:val="es-PR"/>
        </w:rPr>
        <w:t>,</w:t>
      </w:r>
      <w:r w:rsidR="000473D7" w:rsidRPr="000E7D31">
        <w:rPr>
          <w:rFonts w:ascii="Book Antiqua" w:hAnsi="Book Antiqua"/>
          <w:sz w:val="24"/>
          <w:szCs w:val="24"/>
          <w:lang w:val="es-PR"/>
        </w:rPr>
        <w:t xml:space="preserve"> </w:t>
      </w:r>
      <w:r w:rsidR="00795071" w:rsidRPr="000E7D31">
        <w:rPr>
          <w:rFonts w:ascii="Book Antiqua" w:hAnsi="Book Antiqua"/>
          <w:sz w:val="24"/>
          <w:szCs w:val="24"/>
          <w:lang w:val="es-PR"/>
        </w:rPr>
        <w:t>extender</w:t>
      </w:r>
      <w:r w:rsidR="000473D7" w:rsidRPr="000E7D31">
        <w:rPr>
          <w:rFonts w:ascii="Book Antiqua" w:hAnsi="Book Antiqua"/>
          <w:sz w:val="24"/>
          <w:szCs w:val="24"/>
          <w:lang w:val="es-PR"/>
        </w:rPr>
        <w:t xml:space="preserve"> la vida útil de los vertederos y sistemas de </w:t>
      </w:r>
      <w:r w:rsidR="00795071" w:rsidRPr="000E7D31">
        <w:rPr>
          <w:rFonts w:ascii="Book Antiqua" w:hAnsi="Book Antiqua"/>
          <w:sz w:val="24"/>
          <w:szCs w:val="24"/>
          <w:lang w:val="es-PR"/>
        </w:rPr>
        <w:t xml:space="preserve">relleno </w:t>
      </w:r>
      <w:r w:rsidR="000473D7" w:rsidRPr="000E7D31">
        <w:rPr>
          <w:rFonts w:ascii="Book Antiqua" w:hAnsi="Book Antiqua"/>
          <w:sz w:val="24"/>
          <w:szCs w:val="24"/>
          <w:lang w:val="es-PR"/>
        </w:rPr>
        <w:t>sanitarios</w:t>
      </w:r>
      <w:r w:rsidR="00D14960" w:rsidRPr="000E7D31">
        <w:rPr>
          <w:rFonts w:ascii="Book Antiqua" w:hAnsi="Book Antiqua"/>
          <w:sz w:val="24"/>
          <w:szCs w:val="24"/>
          <w:lang w:val="es-PR"/>
        </w:rPr>
        <w:t>; y para otros fines relacionados</w:t>
      </w:r>
      <w:bookmarkEnd w:id="1"/>
      <w:r w:rsidR="00D14960" w:rsidRPr="000E7D31">
        <w:rPr>
          <w:rFonts w:ascii="Book Antiqua" w:hAnsi="Book Antiqua"/>
          <w:sz w:val="24"/>
          <w:szCs w:val="24"/>
          <w:lang w:val="es-PR"/>
        </w:rPr>
        <w:t>.</w:t>
      </w:r>
      <w:r w:rsidR="005E1BD0" w:rsidRPr="000E7D31">
        <w:rPr>
          <w:rFonts w:ascii="Book Antiqua" w:hAnsi="Book Antiqua"/>
          <w:sz w:val="24"/>
          <w:szCs w:val="24"/>
          <w:lang w:val="es-PR"/>
        </w:rPr>
        <w:t xml:space="preserve"> </w:t>
      </w:r>
    </w:p>
    <w:p w14:paraId="380B873A" w14:textId="77777777" w:rsidR="00E057F4" w:rsidRPr="0086134A" w:rsidRDefault="00E057F4" w:rsidP="00D14960">
      <w:pPr>
        <w:spacing w:after="0" w:line="240" w:lineRule="auto"/>
        <w:jc w:val="both"/>
        <w:rPr>
          <w:rFonts w:ascii="Book Antiqua" w:eastAsia="Times New Roman" w:hAnsi="Book Antiqua"/>
          <w:sz w:val="24"/>
          <w:szCs w:val="20"/>
          <w:lang w:val="es-PR"/>
        </w:rPr>
      </w:pPr>
    </w:p>
    <w:p w14:paraId="2D4F96BC" w14:textId="77777777" w:rsidR="00E057F4" w:rsidRPr="0086134A" w:rsidRDefault="00E057F4" w:rsidP="00E057F4">
      <w:pPr>
        <w:spacing w:after="0" w:line="240" w:lineRule="auto"/>
        <w:jc w:val="center"/>
        <w:rPr>
          <w:rFonts w:ascii="Book Antiqua" w:eastAsia="Times New Roman" w:hAnsi="Book Antiqua"/>
          <w:sz w:val="24"/>
          <w:szCs w:val="20"/>
          <w:lang w:val="es-PR"/>
        </w:rPr>
      </w:pPr>
      <w:r w:rsidRPr="0086134A">
        <w:rPr>
          <w:rFonts w:ascii="Book Antiqua" w:eastAsia="Times New Roman" w:hAnsi="Book Antiqua"/>
          <w:sz w:val="24"/>
          <w:szCs w:val="20"/>
          <w:lang w:val="es-PR"/>
        </w:rPr>
        <w:t xml:space="preserve">EXPOSICIÓN DE MOTIVOS </w:t>
      </w:r>
    </w:p>
    <w:p w14:paraId="61567BE4" w14:textId="77777777" w:rsidR="00E057F4" w:rsidRPr="0086134A" w:rsidRDefault="00E057F4" w:rsidP="00E057F4">
      <w:pPr>
        <w:spacing w:after="0" w:line="240" w:lineRule="auto"/>
        <w:ind w:firstLine="360"/>
        <w:jc w:val="center"/>
        <w:rPr>
          <w:rFonts w:ascii="Book Antiqua" w:eastAsia="Times New Roman" w:hAnsi="Book Antiqua"/>
          <w:sz w:val="24"/>
          <w:szCs w:val="20"/>
          <w:lang w:val="es-PR"/>
        </w:rPr>
      </w:pPr>
    </w:p>
    <w:p w14:paraId="4DDBD29D" w14:textId="2DCB88FA" w:rsidR="006D4229" w:rsidRPr="000E7D31" w:rsidRDefault="001F4D44" w:rsidP="00E057F4">
      <w:pPr>
        <w:spacing w:after="0" w:line="240" w:lineRule="auto"/>
        <w:ind w:firstLine="720"/>
        <w:jc w:val="both"/>
        <w:rPr>
          <w:rFonts w:ascii="Book Antiqua" w:eastAsia="Times New Roman" w:hAnsi="Book Antiqua" w:cs="Arial"/>
          <w:sz w:val="24"/>
          <w:szCs w:val="20"/>
          <w:lang w:val="es-PR"/>
        </w:rPr>
      </w:pPr>
      <w:r w:rsidRPr="000E7D31">
        <w:rPr>
          <w:rFonts w:ascii="Book Antiqua" w:eastAsia="Times New Roman" w:hAnsi="Book Antiqua" w:cs="Arial"/>
          <w:sz w:val="24"/>
          <w:szCs w:val="20"/>
          <w:lang w:val="es-PR"/>
        </w:rPr>
        <w:t xml:space="preserve">Los vertederos son utilizados para eliminar desperdicios sólidos orgánicos e inorgánicos. La mayoría de estos en Puerto Rico, utilizan como metodología el enterrar los desperdicios bajo tierra. Actualmente </w:t>
      </w:r>
      <w:r w:rsidR="00EE1E0C" w:rsidRPr="000E7D31">
        <w:rPr>
          <w:rFonts w:ascii="Book Antiqua" w:eastAsia="Times New Roman" w:hAnsi="Book Antiqua" w:cs="Arial"/>
          <w:sz w:val="24"/>
          <w:szCs w:val="20"/>
          <w:lang w:val="es-PR"/>
        </w:rPr>
        <w:t>existen</w:t>
      </w:r>
      <w:r w:rsidRPr="000E7D31">
        <w:rPr>
          <w:rFonts w:ascii="Book Antiqua" w:eastAsia="Times New Roman" w:hAnsi="Book Antiqua" w:cs="Arial"/>
          <w:sz w:val="24"/>
          <w:szCs w:val="20"/>
          <w:lang w:val="es-PR"/>
        </w:rPr>
        <w:t xml:space="preserve"> veintinueve (29) vertederos</w:t>
      </w:r>
      <w:r w:rsidR="0050771F" w:rsidRPr="000E7D31">
        <w:rPr>
          <w:rFonts w:ascii="Book Antiqua" w:eastAsia="Times New Roman" w:hAnsi="Book Antiqua" w:cs="Arial"/>
          <w:sz w:val="24"/>
          <w:szCs w:val="20"/>
          <w:lang w:val="es-PR"/>
        </w:rPr>
        <w:t>,</w:t>
      </w:r>
      <w:r w:rsidRPr="000E7D31">
        <w:rPr>
          <w:rFonts w:ascii="Book Antiqua" w:eastAsia="Times New Roman" w:hAnsi="Book Antiqua" w:cs="Arial"/>
          <w:sz w:val="24"/>
          <w:szCs w:val="20"/>
          <w:lang w:val="es-PR"/>
        </w:rPr>
        <w:t xml:space="preserve"> algunos de </w:t>
      </w:r>
      <w:r w:rsidR="0050771F" w:rsidRPr="000E7D31">
        <w:rPr>
          <w:rFonts w:ascii="Book Antiqua" w:eastAsia="Times New Roman" w:hAnsi="Book Antiqua" w:cs="Arial"/>
          <w:sz w:val="24"/>
          <w:szCs w:val="20"/>
          <w:lang w:val="es-PR"/>
        </w:rPr>
        <w:t xml:space="preserve">los cuales incumplen </w:t>
      </w:r>
      <w:r w:rsidRPr="000E7D31">
        <w:rPr>
          <w:rFonts w:ascii="Book Antiqua" w:eastAsia="Times New Roman" w:hAnsi="Book Antiqua" w:cs="Arial"/>
          <w:sz w:val="24"/>
          <w:szCs w:val="20"/>
          <w:lang w:val="es-PR"/>
        </w:rPr>
        <w:t xml:space="preserve">con regulaciones federales, </w:t>
      </w:r>
      <w:r w:rsidR="0050771F" w:rsidRPr="000E7D31">
        <w:rPr>
          <w:rFonts w:ascii="Book Antiqua" w:eastAsia="Times New Roman" w:hAnsi="Book Antiqua" w:cs="Arial"/>
          <w:sz w:val="24"/>
          <w:szCs w:val="20"/>
          <w:lang w:val="es-PR"/>
        </w:rPr>
        <w:t xml:space="preserve">representando </w:t>
      </w:r>
      <w:r w:rsidR="004A7227" w:rsidRPr="000E7D31">
        <w:rPr>
          <w:rFonts w:ascii="Book Antiqua" w:eastAsia="Times New Roman" w:hAnsi="Book Antiqua" w:cs="Arial"/>
          <w:sz w:val="24"/>
          <w:szCs w:val="20"/>
          <w:lang w:val="es-PR"/>
        </w:rPr>
        <w:t xml:space="preserve">un </w:t>
      </w:r>
      <w:r w:rsidR="006D4229" w:rsidRPr="000E7D31">
        <w:rPr>
          <w:rFonts w:ascii="Book Antiqua" w:eastAsia="Times New Roman" w:hAnsi="Book Antiqua" w:cs="Arial"/>
          <w:sz w:val="24"/>
          <w:szCs w:val="20"/>
          <w:lang w:val="es-PR"/>
        </w:rPr>
        <w:t xml:space="preserve">riesgo </w:t>
      </w:r>
      <w:r w:rsidR="004A7227" w:rsidRPr="000E7D31">
        <w:rPr>
          <w:rFonts w:ascii="Book Antiqua" w:eastAsia="Times New Roman" w:hAnsi="Book Antiqua" w:cs="Arial"/>
          <w:sz w:val="24"/>
          <w:szCs w:val="20"/>
          <w:lang w:val="es-PR"/>
        </w:rPr>
        <w:t xml:space="preserve">para </w:t>
      </w:r>
      <w:r w:rsidR="006D4229" w:rsidRPr="000E7D31">
        <w:rPr>
          <w:rFonts w:ascii="Book Antiqua" w:eastAsia="Times New Roman" w:hAnsi="Book Antiqua" w:cs="Arial"/>
          <w:sz w:val="24"/>
          <w:szCs w:val="20"/>
          <w:lang w:val="es-PR"/>
        </w:rPr>
        <w:t xml:space="preserve">la salud </w:t>
      </w:r>
      <w:r w:rsidR="004A7227" w:rsidRPr="000E7D31">
        <w:rPr>
          <w:rFonts w:ascii="Book Antiqua" w:eastAsia="Times New Roman" w:hAnsi="Book Antiqua" w:cs="Arial"/>
          <w:sz w:val="24"/>
          <w:szCs w:val="20"/>
          <w:lang w:val="es-PR"/>
        </w:rPr>
        <w:t xml:space="preserve">y el </w:t>
      </w:r>
      <w:r w:rsidR="006D4229" w:rsidRPr="000E7D31">
        <w:rPr>
          <w:rFonts w:ascii="Book Antiqua" w:eastAsia="Times New Roman" w:hAnsi="Book Antiqua" w:cs="Arial"/>
          <w:sz w:val="24"/>
          <w:szCs w:val="20"/>
          <w:lang w:val="es-PR"/>
        </w:rPr>
        <w:t xml:space="preserve">medio ambiente. </w:t>
      </w:r>
    </w:p>
    <w:p w14:paraId="052BA363" w14:textId="77777777" w:rsidR="006D4229" w:rsidRPr="000E7D31" w:rsidRDefault="006D4229" w:rsidP="00E057F4">
      <w:pPr>
        <w:spacing w:after="0" w:line="240" w:lineRule="auto"/>
        <w:ind w:firstLine="720"/>
        <w:jc w:val="both"/>
        <w:rPr>
          <w:rFonts w:ascii="Book Antiqua" w:eastAsia="Times New Roman" w:hAnsi="Book Antiqua" w:cs="Arial"/>
          <w:sz w:val="24"/>
          <w:szCs w:val="20"/>
          <w:lang w:val="es-PR"/>
        </w:rPr>
      </w:pPr>
    </w:p>
    <w:p w14:paraId="7627B1FA" w14:textId="77777777" w:rsidR="006D4229" w:rsidRPr="000E7D31" w:rsidRDefault="006D4229" w:rsidP="00E057F4">
      <w:pPr>
        <w:spacing w:after="0" w:line="240" w:lineRule="auto"/>
        <w:ind w:firstLine="720"/>
        <w:jc w:val="both"/>
        <w:rPr>
          <w:rFonts w:ascii="Book Antiqua" w:eastAsia="Times New Roman" w:hAnsi="Book Antiqua" w:cs="Arial"/>
          <w:sz w:val="24"/>
          <w:szCs w:val="20"/>
          <w:lang w:val="es-PR"/>
        </w:rPr>
      </w:pPr>
      <w:r w:rsidRPr="000E7D31">
        <w:rPr>
          <w:rFonts w:ascii="Book Antiqua" w:eastAsia="Times New Roman" w:hAnsi="Book Antiqua" w:cs="Arial"/>
          <w:sz w:val="24"/>
          <w:szCs w:val="20"/>
          <w:lang w:val="es-PR"/>
        </w:rPr>
        <w:t xml:space="preserve">Algunos salubristas han destacado que la práctica de enterrar la </w:t>
      </w:r>
      <w:r w:rsidR="00752BBF" w:rsidRPr="000E7D31">
        <w:rPr>
          <w:rFonts w:ascii="Book Antiqua" w:eastAsia="Times New Roman" w:hAnsi="Book Antiqua" w:cs="Arial"/>
          <w:sz w:val="24"/>
          <w:szCs w:val="20"/>
          <w:lang w:val="es-PR"/>
        </w:rPr>
        <w:t>basura</w:t>
      </w:r>
      <w:r w:rsidRPr="000E7D31">
        <w:rPr>
          <w:rFonts w:ascii="Book Antiqua" w:eastAsia="Times New Roman" w:hAnsi="Book Antiqua" w:cs="Arial"/>
          <w:sz w:val="24"/>
          <w:szCs w:val="20"/>
          <w:lang w:val="es-PR"/>
        </w:rPr>
        <w:t xml:space="preserve"> causa daños a los suelos y aguas subterráneas debido a la presencia de los líquidos que percolan de la basura en descomposición. Además</w:t>
      </w:r>
      <w:r w:rsidR="00EE1E0C" w:rsidRPr="000E7D31">
        <w:rPr>
          <w:rFonts w:ascii="Book Antiqua" w:eastAsia="Times New Roman" w:hAnsi="Book Antiqua" w:cs="Arial"/>
          <w:sz w:val="24"/>
          <w:szCs w:val="20"/>
          <w:lang w:val="es-PR"/>
        </w:rPr>
        <w:t>, existe un</w:t>
      </w:r>
      <w:r w:rsidRPr="000E7D31">
        <w:rPr>
          <w:rFonts w:ascii="Book Antiqua" w:eastAsia="Times New Roman" w:hAnsi="Book Antiqua" w:cs="Arial"/>
          <w:sz w:val="24"/>
          <w:szCs w:val="20"/>
          <w:lang w:val="es-PR"/>
        </w:rPr>
        <w:t xml:space="preserve"> daño a la calidad del aire que se produce debido al gas metano. </w:t>
      </w:r>
    </w:p>
    <w:p w14:paraId="6BE3B9AE" w14:textId="77777777" w:rsidR="006D4229" w:rsidRPr="000E7D31" w:rsidRDefault="006D4229" w:rsidP="00E057F4">
      <w:pPr>
        <w:spacing w:after="0" w:line="240" w:lineRule="auto"/>
        <w:ind w:firstLine="720"/>
        <w:jc w:val="both"/>
        <w:rPr>
          <w:rFonts w:ascii="Book Antiqua" w:eastAsia="Times New Roman" w:hAnsi="Book Antiqua" w:cs="Arial"/>
          <w:sz w:val="24"/>
          <w:szCs w:val="20"/>
          <w:lang w:val="es-PR"/>
        </w:rPr>
      </w:pPr>
    </w:p>
    <w:p w14:paraId="1A573DC7" w14:textId="77777777" w:rsidR="006D4229" w:rsidRPr="000E7D31" w:rsidRDefault="006D4229" w:rsidP="00E057F4">
      <w:pPr>
        <w:spacing w:after="0" w:line="240" w:lineRule="auto"/>
        <w:ind w:firstLine="720"/>
        <w:jc w:val="both"/>
        <w:rPr>
          <w:rFonts w:ascii="Book Antiqua" w:eastAsia="Times New Roman" w:hAnsi="Book Antiqua" w:cs="Arial"/>
          <w:sz w:val="24"/>
          <w:szCs w:val="20"/>
          <w:lang w:val="es-PR"/>
        </w:rPr>
      </w:pPr>
      <w:r w:rsidRPr="000E7D31">
        <w:rPr>
          <w:rFonts w:ascii="Book Antiqua" w:eastAsia="Times New Roman" w:hAnsi="Book Antiqua" w:cs="Arial"/>
          <w:sz w:val="24"/>
          <w:szCs w:val="20"/>
          <w:lang w:val="es-PR"/>
        </w:rPr>
        <w:t xml:space="preserve">Para el año 2023, habían más de diez (10) vertederos con órdenes de cierre para no recibir más basura entre los años 2025 y 2027; fechas en las que se estima éstos no tendrán capacidad para recibir más desperdicios. El cierre de estos vertederos implicaría el </w:t>
      </w:r>
      <w:r w:rsidR="0015083F" w:rsidRPr="000E7D31">
        <w:rPr>
          <w:rFonts w:ascii="Book Antiqua" w:eastAsia="Times New Roman" w:hAnsi="Book Antiqua" w:cs="Arial"/>
          <w:sz w:val="24"/>
          <w:szCs w:val="20"/>
          <w:lang w:val="es-PR"/>
        </w:rPr>
        <w:t xml:space="preserve">redistribuir el desperdicio de la basura en los vertederos abiertos que paulatinamente, también perderán el estimado de su vida útil, por lo que el problema de eliminación de basura no se resolvería aún. </w:t>
      </w:r>
    </w:p>
    <w:p w14:paraId="1FE9AE9F" w14:textId="77777777" w:rsidR="0015083F" w:rsidRPr="000E7D31" w:rsidRDefault="0015083F" w:rsidP="00E057F4">
      <w:pPr>
        <w:spacing w:after="0" w:line="240" w:lineRule="auto"/>
        <w:ind w:firstLine="720"/>
        <w:jc w:val="both"/>
        <w:rPr>
          <w:rFonts w:ascii="Book Antiqua" w:eastAsia="Times New Roman" w:hAnsi="Book Antiqua" w:cs="Arial"/>
          <w:sz w:val="24"/>
          <w:szCs w:val="20"/>
          <w:lang w:val="es-PR"/>
        </w:rPr>
      </w:pPr>
    </w:p>
    <w:p w14:paraId="62DCCD7F" w14:textId="6201807A" w:rsidR="004A7227" w:rsidRPr="000E7D31" w:rsidRDefault="001D3434" w:rsidP="00852CDF">
      <w:pPr>
        <w:spacing w:after="0" w:line="240" w:lineRule="auto"/>
        <w:ind w:firstLine="720"/>
        <w:jc w:val="both"/>
        <w:rPr>
          <w:rFonts w:ascii="Book Antiqua" w:eastAsia="Times New Roman" w:hAnsi="Book Antiqua" w:cs="Arial"/>
          <w:sz w:val="24"/>
          <w:szCs w:val="20"/>
          <w:lang w:val="es-PR"/>
        </w:rPr>
      </w:pPr>
      <w:r w:rsidRPr="000E7D31">
        <w:rPr>
          <w:rFonts w:ascii="Book Antiqua" w:eastAsia="Times New Roman" w:hAnsi="Book Antiqua" w:cs="Arial"/>
          <w:sz w:val="24"/>
          <w:szCs w:val="20"/>
          <w:lang w:val="es-PR"/>
        </w:rPr>
        <w:t xml:space="preserve">Siendo este un asunto neurálgico relacionado al medio ambiente y a la calidad de vida </w:t>
      </w:r>
      <w:r w:rsidR="00EE1E0C" w:rsidRPr="000E7D31">
        <w:rPr>
          <w:rFonts w:ascii="Book Antiqua" w:eastAsia="Times New Roman" w:hAnsi="Book Antiqua" w:cs="Arial"/>
          <w:sz w:val="24"/>
          <w:szCs w:val="20"/>
          <w:lang w:val="es-PR"/>
        </w:rPr>
        <w:t>de</w:t>
      </w:r>
      <w:r w:rsidRPr="000E7D31">
        <w:rPr>
          <w:rFonts w:ascii="Book Antiqua" w:eastAsia="Times New Roman" w:hAnsi="Book Antiqua" w:cs="Arial"/>
          <w:sz w:val="24"/>
          <w:szCs w:val="20"/>
          <w:lang w:val="es-PR"/>
        </w:rPr>
        <w:t xml:space="preserve"> todos los puertorriqueños, </w:t>
      </w:r>
      <w:r w:rsidR="00470C74">
        <w:rPr>
          <w:rFonts w:ascii="Book Antiqua" w:eastAsia="Times New Roman" w:hAnsi="Book Antiqua" w:cs="Arial"/>
          <w:sz w:val="24"/>
          <w:szCs w:val="20"/>
          <w:lang w:val="es-PR"/>
        </w:rPr>
        <w:t>esta Cámara de Representantes</w:t>
      </w:r>
      <w:r w:rsidRPr="000E7D31">
        <w:rPr>
          <w:rFonts w:ascii="Book Antiqua" w:eastAsia="Times New Roman" w:hAnsi="Book Antiqua" w:cs="Arial"/>
          <w:sz w:val="24"/>
          <w:szCs w:val="20"/>
          <w:lang w:val="es-PR"/>
        </w:rPr>
        <w:t xml:space="preserve"> tiene el deber de realizar una investigación exhaustiva sobre las </w:t>
      </w:r>
      <w:r w:rsidR="004A7227" w:rsidRPr="000E7D31">
        <w:rPr>
          <w:rFonts w:ascii="Book Antiqua" w:hAnsi="Book Antiqua"/>
          <w:sz w:val="24"/>
          <w:szCs w:val="24"/>
          <w:lang w:val="es-PR"/>
        </w:rPr>
        <w:t>condiciones, operación, , capacidad para el manejo de desperdicios sólidos y la proyectada vida útil de los vertederos y sistemas de relleno sanitarios autorizados</w:t>
      </w:r>
      <w:r w:rsidR="00F40386" w:rsidRPr="000E7D31">
        <w:rPr>
          <w:rFonts w:ascii="Book Antiqua" w:hAnsi="Book Antiqua"/>
          <w:sz w:val="24"/>
          <w:szCs w:val="24"/>
          <w:lang w:val="es-PR"/>
        </w:rPr>
        <w:t xml:space="preserve"> </w:t>
      </w:r>
      <w:r w:rsidR="004A7227" w:rsidRPr="000E7D31">
        <w:rPr>
          <w:rFonts w:ascii="Book Antiqua" w:hAnsi="Book Antiqua"/>
          <w:sz w:val="24"/>
          <w:szCs w:val="24"/>
          <w:lang w:val="es-PR"/>
        </w:rPr>
        <w:t xml:space="preserve"> </w:t>
      </w:r>
      <w:r w:rsidR="00F40386" w:rsidRPr="000E7D31">
        <w:rPr>
          <w:rFonts w:ascii="Book Antiqua" w:hAnsi="Book Antiqua"/>
          <w:sz w:val="24"/>
          <w:szCs w:val="24"/>
          <w:lang w:val="es-PR"/>
        </w:rPr>
        <w:t xml:space="preserve">a través </w:t>
      </w:r>
      <w:r w:rsidR="004A7227" w:rsidRPr="000E7D31">
        <w:rPr>
          <w:rFonts w:ascii="Book Antiqua" w:hAnsi="Book Antiqua"/>
          <w:sz w:val="24"/>
          <w:szCs w:val="24"/>
          <w:lang w:val="es-PR"/>
        </w:rPr>
        <w:t>de todo Puerto Rico, con el fin de evaluar alternativas de trata</w:t>
      </w:r>
      <w:r w:rsidR="00852CDF" w:rsidRPr="000E7D31">
        <w:rPr>
          <w:rFonts w:ascii="Book Antiqua" w:hAnsi="Book Antiqua"/>
          <w:sz w:val="24"/>
          <w:szCs w:val="24"/>
          <w:lang w:val="es-PR"/>
        </w:rPr>
        <w:t>miento y disposición de desperdicios sólidos</w:t>
      </w:r>
      <w:r w:rsidR="004A7227" w:rsidRPr="000E7D31">
        <w:rPr>
          <w:rFonts w:ascii="Book Antiqua" w:hAnsi="Book Antiqua"/>
          <w:sz w:val="24"/>
          <w:szCs w:val="24"/>
          <w:lang w:val="es-PR"/>
        </w:rPr>
        <w:t>, extender la vida útil de los vertederos y sistemas de relleno sanitarios; y para otros fines relacionados.</w:t>
      </w:r>
    </w:p>
    <w:p w14:paraId="4BC462C5" w14:textId="77777777" w:rsidR="00F40386" w:rsidRPr="000E7D31" w:rsidRDefault="00F40386" w:rsidP="00F40386">
      <w:pPr>
        <w:spacing w:after="0" w:line="240" w:lineRule="auto"/>
        <w:jc w:val="both"/>
        <w:rPr>
          <w:rFonts w:ascii="Book Antiqua" w:eastAsia="Times New Roman" w:hAnsi="Book Antiqua" w:cs="Arial"/>
          <w:sz w:val="24"/>
          <w:szCs w:val="20"/>
          <w:lang w:val="es-PR"/>
        </w:rPr>
      </w:pPr>
    </w:p>
    <w:p w14:paraId="480DED0B" w14:textId="7B111F44" w:rsidR="0015083F" w:rsidRPr="000E7D31" w:rsidRDefault="001D3434" w:rsidP="00E057F4">
      <w:pPr>
        <w:spacing w:after="0" w:line="240" w:lineRule="auto"/>
        <w:ind w:firstLine="720"/>
        <w:jc w:val="both"/>
        <w:rPr>
          <w:rFonts w:ascii="Book Antiqua" w:eastAsia="Times New Roman" w:hAnsi="Book Antiqua" w:cs="Arial"/>
          <w:sz w:val="24"/>
          <w:szCs w:val="20"/>
          <w:lang w:val="es-PR"/>
        </w:rPr>
      </w:pPr>
      <w:r w:rsidRPr="000E7D31">
        <w:rPr>
          <w:rFonts w:ascii="Book Antiqua" w:eastAsia="Times New Roman" w:hAnsi="Book Antiqua" w:cs="Arial"/>
          <w:sz w:val="24"/>
          <w:szCs w:val="20"/>
          <w:lang w:val="es-PR"/>
        </w:rPr>
        <w:t xml:space="preserve"> Los hallazgos de esta investigación </w:t>
      </w:r>
      <w:r w:rsidR="00852CDF" w:rsidRPr="000E7D31">
        <w:rPr>
          <w:rFonts w:ascii="Book Antiqua" w:eastAsia="Times New Roman" w:hAnsi="Book Antiqua" w:cs="Arial"/>
          <w:sz w:val="24"/>
          <w:szCs w:val="20"/>
          <w:lang w:val="es-PR"/>
        </w:rPr>
        <w:t xml:space="preserve">viabilizarán </w:t>
      </w:r>
      <w:r w:rsidRPr="000E7D31">
        <w:rPr>
          <w:rFonts w:ascii="Book Antiqua" w:eastAsia="Times New Roman" w:hAnsi="Book Antiqua" w:cs="Arial"/>
          <w:sz w:val="24"/>
          <w:szCs w:val="20"/>
          <w:lang w:val="es-PR"/>
        </w:rPr>
        <w:t xml:space="preserve">alternativas al manejo de desperdicios sólidos en nuestra Isla </w:t>
      </w:r>
      <w:r w:rsidR="00852CDF" w:rsidRPr="000E7D31">
        <w:rPr>
          <w:rFonts w:ascii="Book Antiqua" w:eastAsia="Times New Roman" w:hAnsi="Book Antiqua" w:cs="Arial"/>
          <w:sz w:val="24"/>
          <w:szCs w:val="20"/>
          <w:lang w:val="es-PR"/>
        </w:rPr>
        <w:t xml:space="preserve">y concientizarán </w:t>
      </w:r>
      <w:r w:rsidRPr="000E7D31">
        <w:rPr>
          <w:rFonts w:ascii="Book Antiqua" w:eastAsia="Times New Roman" w:hAnsi="Book Antiqua" w:cs="Arial"/>
          <w:sz w:val="24"/>
          <w:szCs w:val="20"/>
          <w:lang w:val="es-PR"/>
        </w:rPr>
        <w:t xml:space="preserve">sobre el </w:t>
      </w:r>
      <w:proofErr w:type="spellStart"/>
      <w:r w:rsidRPr="000E7D31">
        <w:rPr>
          <w:rFonts w:ascii="Book Antiqua" w:eastAsia="Times New Roman" w:hAnsi="Book Antiqua" w:cs="Arial"/>
          <w:sz w:val="24"/>
          <w:szCs w:val="20"/>
          <w:lang w:val="es-PR"/>
        </w:rPr>
        <w:t>reuso</w:t>
      </w:r>
      <w:proofErr w:type="spellEnd"/>
      <w:r w:rsidRPr="000E7D31">
        <w:rPr>
          <w:rFonts w:ascii="Book Antiqua" w:eastAsia="Times New Roman" w:hAnsi="Book Antiqua" w:cs="Arial"/>
          <w:sz w:val="24"/>
          <w:szCs w:val="20"/>
          <w:lang w:val="es-PR"/>
        </w:rPr>
        <w:t xml:space="preserve"> y reciclaje de los desechos materiales. </w:t>
      </w:r>
    </w:p>
    <w:p w14:paraId="594B91CA" w14:textId="77777777" w:rsidR="00E057F4" w:rsidRPr="0086134A" w:rsidRDefault="00E057F4" w:rsidP="008D3A79">
      <w:pPr>
        <w:shd w:val="clear" w:color="auto" w:fill="FFFFFF"/>
        <w:spacing w:after="0" w:line="240" w:lineRule="auto"/>
        <w:jc w:val="both"/>
        <w:rPr>
          <w:rFonts w:ascii="Book Antiqua" w:eastAsia="Times New Roman" w:hAnsi="Book Antiqua" w:cs="Arial"/>
          <w:sz w:val="24"/>
          <w:szCs w:val="24"/>
          <w:lang w:val="es-PR"/>
        </w:rPr>
      </w:pPr>
    </w:p>
    <w:p w14:paraId="4324E792" w14:textId="77777777" w:rsidR="00E057F4" w:rsidRPr="0086134A" w:rsidRDefault="002F0D95" w:rsidP="00E057F4">
      <w:pPr>
        <w:spacing w:after="0" w:line="480" w:lineRule="auto"/>
        <w:rPr>
          <w:rFonts w:ascii="Book Antiqua" w:eastAsia="Times New Roman" w:hAnsi="Book Antiqua"/>
          <w:i/>
          <w:sz w:val="24"/>
          <w:szCs w:val="20"/>
          <w:lang w:val="es-PR"/>
        </w:rPr>
      </w:pPr>
      <w:r w:rsidRPr="001E06C6">
        <w:rPr>
          <w:rFonts w:ascii="Book Antiqua" w:eastAsia="Times New Roman" w:hAnsi="Book Antiqua"/>
          <w:i/>
          <w:sz w:val="24"/>
          <w:szCs w:val="20"/>
          <w:lang w:val="es-PR"/>
        </w:rPr>
        <w:t>RESUÉLVESE</w:t>
      </w:r>
      <w:r w:rsidR="00E057F4" w:rsidRPr="0086134A">
        <w:rPr>
          <w:rFonts w:ascii="Book Antiqua" w:eastAsia="Times New Roman" w:hAnsi="Book Antiqua"/>
          <w:i/>
          <w:sz w:val="24"/>
          <w:szCs w:val="20"/>
          <w:lang w:val="es-PR"/>
        </w:rPr>
        <w:t xml:space="preserve"> POR LA CÁMARA DE REPRESENTANTES DE PUERTO RICO:</w:t>
      </w:r>
    </w:p>
    <w:p w14:paraId="79D4A92C" w14:textId="77777777" w:rsidR="00E057F4" w:rsidRPr="0086134A" w:rsidRDefault="00E057F4" w:rsidP="00E057F4">
      <w:pPr>
        <w:spacing w:after="0" w:line="480" w:lineRule="auto"/>
        <w:jc w:val="both"/>
        <w:rPr>
          <w:rFonts w:ascii="Book Antiqua" w:eastAsia="Times New Roman" w:hAnsi="Book Antiqua"/>
          <w:sz w:val="24"/>
          <w:szCs w:val="20"/>
          <w:lang w:val="es-PR"/>
        </w:rPr>
        <w:sectPr w:rsidR="00E057F4" w:rsidRPr="0086134A" w:rsidSect="00712B63">
          <w:headerReference w:type="default" r:id="rId6"/>
          <w:pgSz w:w="12240" w:h="15840" w:code="1"/>
          <w:pgMar w:top="1440" w:right="1440" w:bottom="1440" w:left="1440" w:header="720" w:footer="720" w:gutter="0"/>
          <w:cols w:space="720"/>
          <w:titlePg/>
          <w:docGrid w:linePitch="326"/>
        </w:sectPr>
      </w:pPr>
    </w:p>
    <w:p w14:paraId="6E6AF4B8" w14:textId="6EAABC3B" w:rsidR="00852CDF" w:rsidRPr="000E7D31" w:rsidRDefault="00E057F4" w:rsidP="00F40386">
      <w:pPr>
        <w:spacing w:after="0" w:line="480" w:lineRule="auto"/>
        <w:ind w:firstLine="720"/>
        <w:jc w:val="both"/>
        <w:rPr>
          <w:rFonts w:ascii="Book Antiqua" w:eastAsia="Times New Roman" w:hAnsi="Book Antiqua"/>
          <w:sz w:val="24"/>
          <w:szCs w:val="20"/>
          <w:lang w:val="es-PR"/>
        </w:rPr>
      </w:pPr>
      <w:r w:rsidRPr="000E7D31">
        <w:rPr>
          <w:rFonts w:ascii="Book Antiqua" w:eastAsia="Times New Roman" w:hAnsi="Book Antiqua"/>
          <w:sz w:val="24"/>
          <w:szCs w:val="20"/>
          <w:lang w:val="es-PR"/>
        </w:rPr>
        <w:t xml:space="preserve">Sección 1.-Se </w:t>
      </w:r>
      <w:r w:rsidR="004F0EE4" w:rsidRPr="000E7D31">
        <w:rPr>
          <w:rFonts w:ascii="Book Antiqua" w:eastAsia="Times New Roman" w:hAnsi="Book Antiqua"/>
          <w:sz w:val="24"/>
          <w:szCs w:val="20"/>
          <w:lang w:val="es-PR"/>
        </w:rPr>
        <w:t xml:space="preserve">ordena a la Comisión de Recursos Naturales de la Cámara de Representantes del Gobierno de Puerto Rico, </w:t>
      </w:r>
      <w:r w:rsidR="00852CDF" w:rsidRPr="000E7D31">
        <w:rPr>
          <w:rFonts w:ascii="Book Antiqua" w:eastAsia="Times New Roman" w:hAnsi="Book Antiqua"/>
          <w:sz w:val="24"/>
          <w:szCs w:val="20"/>
          <w:lang w:val="es-PR"/>
        </w:rPr>
        <w:t xml:space="preserve">a </w:t>
      </w:r>
      <w:r w:rsidR="00852CDF" w:rsidRPr="000E7D31">
        <w:rPr>
          <w:rFonts w:ascii="Book Antiqua" w:hAnsi="Book Antiqua"/>
          <w:sz w:val="24"/>
          <w:szCs w:val="24"/>
          <w:lang w:val="es-PR"/>
        </w:rPr>
        <w:t xml:space="preserve">realizar una investigación exhaustiva sobre las condiciones, operación, capacidad para el manejo de desperdicios sólidos y la proyectada vida útil de los vertederos y sistemas de relleno sanitarios autorizados </w:t>
      </w:r>
      <w:r w:rsidR="00F40386" w:rsidRPr="000E7D31">
        <w:rPr>
          <w:rFonts w:ascii="Book Antiqua" w:hAnsi="Book Antiqua"/>
          <w:sz w:val="24"/>
          <w:szCs w:val="24"/>
          <w:lang w:val="es-PR"/>
        </w:rPr>
        <w:t xml:space="preserve">a través </w:t>
      </w:r>
      <w:r w:rsidR="00852CDF" w:rsidRPr="000E7D31">
        <w:rPr>
          <w:rFonts w:ascii="Book Antiqua" w:hAnsi="Book Antiqua"/>
          <w:sz w:val="24"/>
          <w:szCs w:val="24"/>
          <w:lang w:val="es-PR"/>
        </w:rPr>
        <w:t>de todo Puerto Rico, con el fin de evaluar alternativas de tratamiento y disposición de desperdicios sólidos, extender la vida útil de los vertederos y sistemas de relleno sanitarios</w:t>
      </w:r>
      <w:r w:rsidR="00F40386" w:rsidRPr="000E7D31">
        <w:rPr>
          <w:rFonts w:ascii="Book Antiqua" w:hAnsi="Book Antiqua"/>
          <w:sz w:val="24"/>
          <w:szCs w:val="24"/>
          <w:lang w:val="es-PR"/>
        </w:rPr>
        <w:t>.</w:t>
      </w:r>
    </w:p>
    <w:p w14:paraId="183B1AE0" w14:textId="168EC518" w:rsidR="00D65706" w:rsidRPr="000E7D31" w:rsidRDefault="00E057F4" w:rsidP="00971813">
      <w:pPr>
        <w:spacing w:after="0" w:line="480" w:lineRule="auto"/>
        <w:ind w:firstLine="720"/>
        <w:jc w:val="both"/>
        <w:rPr>
          <w:rFonts w:ascii="Book Antiqua" w:eastAsia="Times New Roman" w:hAnsi="Book Antiqua"/>
          <w:sz w:val="24"/>
          <w:szCs w:val="20"/>
          <w:lang w:val="es-ES_tradnl"/>
        </w:rPr>
      </w:pPr>
      <w:r w:rsidRPr="000E7D31">
        <w:rPr>
          <w:rFonts w:ascii="Book Antiqua" w:eastAsia="Times New Roman" w:hAnsi="Book Antiqua"/>
          <w:sz w:val="24"/>
          <w:szCs w:val="20"/>
          <w:lang w:val="es-PR"/>
        </w:rPr>
        <w:t>Sección 2.-</w:t>
      </w:r>
      <w:r w:rsidR="00D65706" w:rsidRPr="000E7D31">
        <w:rPr>
          <w:rFonts w:ascii="Book Antiqua" w:eastAsia="Times New Roman" w:hAnsi="Book Antiqua"/>
          <w:sz w:val="24"/>
          <w:szCs w:val="20"/>
          <w:lang w:val="es-PR"/>
        </w:rPr>
        <w:t xml:space="preserve"> La Comisión </w:t>
      </w:r>
      <w:r w:rsidR="00971813" w:rsidRPr="000E7D31">
        <w:rPr>
          <w:rFonts w:ascii="Book Antiqua" w:eastAsia="Times New Roman" w:hAnsi="Book Antiqua"/>
          <w:sz w:val="24"/>
          <w:szCs w:val="20"/>
          <w:lang w:val="es-ES_tradnl"/>
        </w:rPr>
        <w:t xml:space="preserve">rendirá un informe </w:t>
      </w:r>
      <w:r w:rsidR="00971813" w:rsidRPr="000E7D31">
        <w:rPr>
          <w:rFonts w:ascii="Book Antiqua" w:eastAsia="Times New Roman" w:hAnsi="Book Antiqua"/>
          <w:sz w:val="24"/>
          <w:szCs w:val="20"/>
          <w:lang w:val="es-PR"/>
        </w:rPr>
        <w:t xml:space="preserve">con sus hallazgos, conclusiones y recomendaciones, </w:t>
      </w:r>
      <w:r w:rsidR="00674BA6" w:rsidRPr="000E7D31">
        <w:rPr>
          <w:rFonts w:ascii="Book Antiqua" w:eastAsia="Times New Roman" w:hAnsi="Book Antiqua"/>
          <w:sz w:val="24"/>
          <w:szCs w:val="20"/>
          <w:lang w:val="es-ES_tradnl"/>
        </w:rPr>
        <w:t>dentro del término de ciento ochenta (180) días, contados a partir de la aprobación de esta Resolución</w:t>
      </w:r>
      <w:r w:rsidR="00971813" w:rsidRPr="000E7D31">
        <w:rPr>
          <w:rFonts w:ascii="Book Antiqua" w:eastAsia="Times New Roman" w:hAnsi="Book Antiqua"/>
          <w:sz w:val="24"/>
          <w:szCs w:val="20"/>
          <w:lang w:val="es-ES_tradnl"/>
        </w:rPr>
        <w:t>.</w:t>
      </w:r>
    </w:p>
    <w:p w14:paraId="2E82C9BC" w14:textId="77777777" w:rsidR="00FE47EF" w:rsidRPr="000E7D31" w:rsidRDefault="00E057F4" w:rsidP="00E057F4">
      <w:pPr>
        <w:spacing w:after="0" w:line="480" w:lineRule="auto"/>
        <w:ind w:firstLine="720"/>
        <w:jc w:val="both"/>
        <w:rPr>
          <w:rFonts w:ascii="Book Antiqua" w:eastAsia="Times New Roman" w:hAnsi="Book Antiqua"/>
          <w:sz w:val="24"/>
          <w:szCs w:val="20"/>
          <w:lang w:val="es-PR"/>
        </w:rPr>
      </w:pPr>
      <w:r w:rsidRPr="000E7D31">
        <w:rPr>
          <w:rFonts w:ascii="Book Antiqua" w:eastAsia="Times New Roman" w:hAnsi="Book Antiqua"/>
          <w:sz w:val="24"/>
          <w:szCs w:val="20"/>
          <w:lang w:val="es-PR"/>
        </w:rPr>
        <w:lastRenderedPageBreak/>
        <w:t>Sección 3.-Esta Resolución comenzará a regir inmediatamente después de su aprobación.</w:t>
      </w:r>
    </w:p>
    <w:sectPr w:rsidR="00FE47EF" w:rsidRPr="000E7D31" w:rsidSect="00883104">
      <w:headerReference w:type="default" r:id="rId7"/>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EDC22" w14:textId="77777777" w:rsidR="00E15E94" w:rsidRDefault="00E15E94">
      <w:pPr>
        <w:spacing w:after="0" w:line="240" w:lineRule="auto"/>
      </w:pPr>
      <w:r>
        <w:separator/>
      </w:r>
    </w:p>
  </w:endnote>
  <w:endnote w:type="continuationSeparator" w:id="0">
    <w:p w14:paraId="177ECEA1" w14:textId="77777777" w:rsidR="00E15E94" w:rsidRDefault="00E15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709C4" w14:textId="77777777" w:rsidR="00E15E94" w:rsidRDefault="00E15E94">
      <w:pPr>
        <w:spacing w:after="0" w:line="240" w:lineRule="auto"/>
      </w:pPr>
      <w:r>
        <w:separator/>
      </w:r>
    </w:p>
  </w:footnote>
  <w:footnote w:type="continuationSeparator" w:id="0">
    <w:p w14:paraId="14125AA4" w14:textId="77777777" w:rsidR="00E15E94" w:rsidRDefault="00E15E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E848A" w14:textId="77777777" w:rsidR="00F40386" w:rsidRDefault="00F40386">
    <w:pPr>
      <w:pStyle w:val="Header"/>
      <w:jc w:val="center"/>
    </w:pPr>
    <w:r>
      <w:fldChar w:fldCharType="begin"/>
    </w:r>
    <w:r>
      <w:instrText xml:space="preserve"> PAGE   \* MERGEFORMAT </w:instrText>
    </w:r>
    <w:r>
      <w:fldChar w:fldCharType="separate"/>
    </w:r>
    <w:r w:rsidR="00A30331">
      <w:rPr>
        <w:noProof/>
      </w:rPr>
      <w:t>2</w:t>
    </w:r>
    <w:r>
      <w:rPr>
        <w:noProof/>
      </w:rPr>
      <w:fldChar w:fldCharType="end"/>
    </w:r>
  </w:p>
  <w:p w14:paraId="3AFF60A0" w14:textId="77777777" w:rsidR="00F40386" w:rsidRDefault="00F403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6A24C" w14:textId="77777777" w:rsidR="00F40386" w:rsidRDefault="00F40386">
    <w:pPr>
      <w:pStyle w:val="Header"/>
      <w:jc w:val="center"/>
    </w:pPr>
    <w:r>
      <w:fldChar w:fldCharType="begin"/>
    </w:r>
    <w:r>
      <w:instrText xml:space="preserve"> PAGE   \* MERGEFORMAT </w:instrText>
    </w:r>
    <w:r>
      <w:fldChar w:fldCharType="separate"/>
    </w:r>
    <w:r w:rsidR="00A30331">
      <w:rPr>
        <w:noProof/>
      </w:rPr>
      <w:t>3</w:t>
    </w:r>
    <w:r>
      <w:rPr>
        <w:noProof/>
      </w:rPr>
      <w:fldChar w:fldCharType="end"/>
    </w:r>
  </w:p>
  <w:p w14:paraId="5D5D31AC" w14:textId="77777777" w:rsidR="00F40386" w:rsidRPr="00883104" w:rsidRDefault="00F40386"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D31"/>
    <w:rsid w:val="000037E1"/>
    <w:rsid w:val="00004FD4"/>
    <w:rsid w:val="000123D0"/>
    <w:rsid w:val="000126F4"/>
    <w:rsid w:val="0002255C"/>
    <w:rsid w:val="000240E7"/>
    <w:rsid w:val="000473D7"/>
    <w:rsid w:val="00050FF9"/>
    <w:rsid w:val="00061D3D"/>
    <w:rsid w:val="000663C7"/>
    <w:rsid w:val="00083154"/>
    <w:rsid w:val="000A11F6"/>
    <w:rsid w:val="000B22D9"/>
    <w:rsid w:val="000C3F6F"/>
    <w:rsid w:val="000D3B77"/>
    <w:rsid w:val="000E22A3"/>
    <w:rsid w:val="000E5D13"/>
    <w:rsid w:val="000E7D31"/>
    <w:rsid w:val="000F2770"/>
    <w:rsid w:val="00115C02"/>
    <w:rsid w:val="00130737"/>
    <w:rsid w:val="0013345A"/>
    <w:rsid w:val="00143E25"/>
    <w:rsid w:val="00144330"/>
    <w:rsid w:val="0015083F"/>
    <w:rsid w:val="00174F4D"/>
    <w:rsid w:val="001829F9"/>
    <w:rsid w:val="001839B8"/>
    <w:rsid w:val="00186A24"/>
    <w:rsid w:val="00187B1A"/>
    <w:rsid w:val="0019717C"/>
    <w:rsid w:val="001A4CA4"/>
    <w:rsid w:val="001B0554"/>
    <w:rsid w:val="001D3434"/>
    <w:rsid w:val="001D57E7"/>
    <w:rsid w:val="001E06C6"/>
    <w:rsid w:val="001E6A27"/>
    <w:rsid w:val="001F2FFC"/>
    <w:rsid w:val="001F4D44"/>
    <w:rsid w:val="00203817"/>
    <w:rsid w:val="00203E37"/>
    <w:rsid w:val="00210B2C"/>
    <w:rsid w:val="002146C8"/>
    <w:rsid w:val="00216C8B"/>
    <w:rsid w:val="00220442"/>
    <w:rsid w:val="00230A23"/>
    <w:rsid w:val="00236519"/>
    <w:rsid w:val="002506BA"/>
    <w:rsid w:val="00255C1F"/>
    <w:rsid w:val="00271F66"/>
    <w:rsid w:val="00275898"/>
    <w:rsid w:val="002B0FD8"/>
    <w:rsid w:val="002C0704"/>
    <w:rsid w:val="002C7768"/>
    <w:rsid w:val="002D4C85"/>
    <w:rsid w:val="002F0D95"/>
    <w:rsid w:val="002F1B9E"/>
    <w:rsid w:val="002F6EA8"/>
    <w:rsid w:val="0030369C"/>
    <w:rsid w:val="0031193D"/>
    <w:rsid w:val="003120DE"/>
    <w:rsid w:val="00321CAA"/>
    <w:rsid w:val="00325B99"/>
    <w:rsid w:val="003427B8"/>
    <w:rsid w:val="00345C7D"/>
    <w:rsid w:val="00355EA6"/>
    <w:rsid w:val="00357E9D"/>
    <w:rsid w:val="0036100B"/>
    <w:rsid w:val="00363095"/>
    <w:rsid w:val="003905EC"/>
    <w:rsid w:val="003A16E7"/>
    <w:rsid w:val="003B364B"/>
    <w:rsid w:val="003D2728"/>
    <w:rsid w:val="003D2B7F"/>
    <w:rsid w:val="003D56A4"/>
    <w:rsid w:val="003E394C"/>
    <w:rsid w:val="003E3E86"/>
    <w:rsid w:val="003F4B68"/>
    <w:rsid w:val="00404ADC"/>
    <w:rsid w:val="00421AEE"/>
    <w:rsid w:val="00426928"/>
    <w:rsid w:val="0043046A"/>
    <w:rsid w:val="004430DE"/>
    <w:rsid w:val="00445A64"/>
    <w:rsid w:val="00447E71"/>
    <w:rsid w:val="00465669"/>
    <w:rsid w:val="00470C74"/>
    <w:rsid w:val="00474093"/>
    <w:rsid w:val="00480541"/>
    <w:rsid w:val="0048290B"/>
    <w:rsid w:val="0049309E"/>
    <w:rsid w:val="004A7227"/>
    <w:rsid w:val="004B2B08"/>
    <w:rsid w:val="004C7054"/>
    <w:rsid w:val="004D24B9"/>
    <w:rsid w:val="004E0CC9"/>
    <w:rsid w:val="004E3215"/>
    <w:rsid w:val="004E6EDE"/>
    <w:rsid w:val="004F0EE4"/>
    <w:rsid w:val="004F7D7C"/>
    <w:rsid w:val="00502B64"/>
    <w:rsid w:val="0050771F"/>
    <w:rsid w:val="00517862"/>
    <w:rsid w:val="00524A7A"/>
    <w:rsid w:val="0053706D"/>
    <w:rsid w:val="00541AEA"/>
    <w:rsid w:val="00544BF6"/>
    <w:rsid w:val="005524E0"/>
    <w:rsid w:val="00557056"/>
    <w:rsid w:val="00577C9C"/>
    <w:rsid w:val="00582A31"/>
    <w:rsid w:val="00586D77"/>
    <w:rsid w:val="005933DA"/>
    <w:rsid w:val="005955A4"/>
    <w:rsid w:val="005A4D38"/>
    <w:rsid w:val="005A7C41"/>
    <w:rsid w:val="005B1638"/>
    <w:rsid w:val="005B40ED"/>
    <w:rsid w:val="005C4455"/>
    <w:rsid w:val="005D260A"/>
    <w:rsid w:val="005E1BD0"/>
    <w:rsid w:val="005F18CC"/>
    <w:rsid w:val="005F2776"/>
    <w:rsid w:val="0062504A"/>
    <w:rsid w:val="00631A68"/>
    <w:rsid w:val="00633998"/>
    <w:rsid w:val="00655E39"/>
    <w:rsid w:val="006579CC"/>
    <w:rsid w:val="00660201"/>
    <w:rsid w:val="00674BA6"/>
    <w:rsid w:val="00677998"/>
    <w:rsid w:val="00680B1C"/>
    <w:rsid w:val="0068171E"/>
    <w:rsid w:val="006A381A"/>
    <w:rsid w:val="006B298B"/>
    <w:rsid w:val="006C5407"/>
    <w:rsid w:val="006D2D79"/>
    <w:rsid w:val="006D4229"/>
    <w:rsid w:val="006D4BFA"/>
    <w:rsid w:val="006F5F21"/>
    <w:rsid w:val="00712B63"/>
    <w:rsid w:val="00715D9D"/>
    <w:rsid w:val="00720449"/>
    <w:rsid w:val="007216C4"/>
    <w:rsid w:val="007232D9"/>
    <w:rsid w:val="0072476E"/>
    <w:rsid w:val="007256DA"/>
    <w:rsid w:val="00740EB9"/>
    <w:rsid w:val="00746EDB"/>
    <w:rsid w:val="00752BBF"/>
    <w:rsid w:val="00775E87"/>
    <w:rsid w:val="00791E71"/>
    <w:rsid w:val="00795071"/>
    <w:rsid w:val="00796C96"/>
    <w:rsid w:val="007B71A3"/>
    <w:rsid w:val="007B7993"/>
    <w:rsid w:val="007C6B71"/>
    <w:rsid w:val="007E6543"/>
    <w:rsid w:val="007F7015"/>
    <w:rsid w:val="00833932"/>
    <w:rsid w:val="00840007"/>
    <w:rsid w:val="00852CDF"/>
    <w:rsid w:val="00853761"/>
    <w:rsid w:val="008611E0"/>
    <w:rsid w:val="00872166"/>
    <w:rsid w:val="00877CDA"/>
    <w:rsid w:val="00883104"/>
    <w:rsid w:val="00884AC6"/>
    <w:rsid w:val="008A603A"/>
    <w:rsid w:val="008B1AB2"/>
    <w:rsid w:val="008C25EB"/>
    <w:rsid w:val="008D3A79"/>
    <w:rsid w:val="008D7FE8"/>
    <w:rsid w:val="008E155B"/>
    <w:rsid w:val="008E33AE"/>
    <w:rsid w:val="008F613B"/>
    <w:rsid w:val="009245DC"/>
    <w:rsid w:val="00942574"/>
    <w:rsid w:val="00963D39"/>
    <w:rsid w:val="00971813"/>
    <w:rsid w:val="0099658A"/>
    <w:rsid w:val="009B7A71"/>
    <w:rsid w:val="009C0F83"/>
    <w:rsid w:val="009C4E11"/>
    <w:rsid w:val="00A27390"/>
    <w:rsid w:val="00A30331"/>
    <w:rsid w:val="00A36741"/>
    <w:rsid w:val="00A37A06"/>
    <w:rsid w:val="00A44EEC"/>
    <w:rsid w:val="00A461B9"/>
    <w:rsid w:val="00A5362F"/>
    <w:rsid w:val="00A65065"/>
    <w:rsid w:val="00A75F09"/>
    <w:rsid w:val="00A83ADE"/>
    <w:rsid w:val="00AC6BE4"/>
    <w:rsid w:val="00AD78C1"/>
    <w:rsid w:val="00AD7CC7"/>
    <w:rsid w:val="00AE4894"/>
    <w:rsid w:val="00AF794B"/>
    <w:rsid w:val="00B03224"/>
    <w:rsid w:val="00B11F6D"/>
    <w:rsid w:val="00B13A14"/>
    <w:rsid w:val="00B219B8"/>
    <w:rsid w:val="00B32D32"/>
    <w:rsid w:val="00B3597A"/>
    <w:rsid w:val="00B367FA"/>
    <w:rsid w:val="00B759E3"/>
    <w:rsid w:val="00B91F2E"/>
    <w:rsid w:val="00B977AA"/>
    <w:rsid w:val="00BA395E"/>
    <w:rsid w:val="00BB4D4B"/>
    <w:rsid w:val="00BD21FF"/>
    <w:rsid w:val="00BE3F1E"/>
    <w:rsid w:val="00BF7877"/>
    <w:rsid w:val="00C3661E"/>
    <w:rsid w:val="00C40198"/>
    <w:rsid w:val="00C474C5"/>
    <w:rsid w:val="00C60B85"/>
    <w:rsid w:val="00C6617C"/>
    <w:rsid w:val="00C702D5"/>
    <w:rsid w:val="00C71798"/>
    <w:rsid w:val="00C91B70"/>
    <w:rsid w:val="00C968CF"/>
    <w:rsid w:val="00CA4A7D"/>
    <w:rsid w:val="00CB4A37"/>
    <w:rsid w:val="00CC27C3"/>
    <w:rsid w:val="00CD00F1"/>
    <w:rsid w:val="00CE0AFC"/>
    <w:rsid w:val="00CE210B"/>
    <w:rsid w:val="00CF2B61"/>
    <w:rsid w:val="00D05247"/>
    <w:rsid w:val="00D1278E"/>
    <w:rsid w:val="00D14960"/>
    <w:rsid w:val="00D15664"/>
    <w:rsid w:val="00D16143"/>
    <w:rsid w:val="00D16DB4"/>
    <w:rsid w:val="00D30880"/>
    <w:rsid w:val="00D32EC1"/>
    <w:rsid w:val="00D51E91"/>
    <w:rsid w:val="00D65706"/>
    <w:rsid w:val="00D85689"/>
    <w:rsid w:val="00D926F2"/>
    <w:rsid w:val="00D94CC7"/>
    <w:rsid w:val="00DB2B48"/>
    <w:rsid w:val="00DB5D85"/>
    <w:rsid w:val="00DE111E"/>
    <w:rsid w:val="00DF4BEB"/>
    <w:rsid w:val="00E057F4"/>
    <w:rsid w:val="00E0760A"/>
    <w:rsid w:val="00E14BDF"/>
    <w:rsid w:val="00E14DF4"/>
    <w:rsid w:val="00E15E94"/>
    <w:rsid w:val="00E4073A"/>
    <w:rsid w:val="00E42E45"/>
    <w:rsid w:val="00E559B1"/>
    <w:rsid w:val="00E63C8B"/>
    <w:rsid w:val="00E65E93"/>
    <w:rsid w:val="00E855AC"/>
    <w:rsid w:val="00E86DAE"/>
    <w:rsid w:val="00E971D6"/>
    <w:rsid w:val="00EB035A"/>
    <w:rsid w:val="00EC21FE"/>
    <w:rsid w:val="00EC769A"/>
    <w:rsid w:val="00EE1E0C"/>
    <w:rsid w:val="00EE54A3"/>
    <w:rsid w:val="00EE7AED"/>
    <w:rsid w:val="00EF2BD4"/>
    <w:rsid w:val="00F04229"/>
    <w:rsid w:val="00F1052B"/>
    <w:rsid w:val="00F13DC5"/>
    <w:rsid w:val="00F14D73"/>
    <w:rsid w:val="00F326FD"/>
    <w:rsid w:val="00F3665D"/>
    <w:rsid w:val="00F40386"/>
    <w:rsid w:val="00F43E30"/>
    <w:rsid w:val="00F46665"/>
    <w:rsid w:val="00F61E24"/>
    <w:rsid w:val="00F70CED"/>
    <w:rsid w:val="00F82867"/>
    <w:rsid w:val="00F90519"/>
    <w:rsid w:val="00FB1B34"/>
    <w:rsid w:val="00FE47EF"/>
    <w:rsid w:val="00FF101D"/>
    <w:rsid w:val="00FF41D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D67BEF"/>
  <w15:docId w15:val="{B1338E86-982D-4ADF-9EF8-387565011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rPr>
      <w:rFonts w:eastAsia="Times New Roman"/>
      <w:sz w:val="22"/>
      <w:szCs w:val="22"/>
      <w:lang w:eastAsia="en-US"/>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95050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Kristal Rivera Sanchez</cp:lastModifiedBy>
  <cp:revision>5</cp:revision>
  <cp:lastPrinted>2025-03-20T17:34:00Z</cp:lastPrinted>
  <dcterms:created xsi:type="dcterms:W3CDTF">2025-03-19T13:21:00Z</dcterms:created>
  <dcterms:modified xsi:type="dcterms:W3CDTF">2025-03-20T18:05:00Z</dcterms:modified>
</cp:coreProperties>
</file>