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CF4B7" w14:textId="77777777" w:rsidR="00FF6BD2" w:rsidRDefault="00A22B01" w:rsidP="00A32A4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9918E3">
        <w:rPr>
          <w:rFonts w:ascii="Book Antiqua" w:hAnsi="Book Antiqua"/>
          <w:sz w:val="28"/>
          <w:lang w:val="es-ES_tradnl"/>
        </w:rPr>
        <w:t>DE PUERTO RICO</w:t>
      </w:r>
    </w:p>
    <w:p w14:paraId="6294FDCD" w14:textId="77777777" w:rsidR="009918E3" w:rsidRPr="00E36ACE" w:rsidRDefault="009918E3" w:rsidP="00A32A47">
      <w:pPr>
        <w:jc w:val="center"/>
        <w:rPr>
          <w:rFonts w:ascii="Book Antiqua" w:hAnsi="Book Antiqua"/>
          <w:lang w:val="es-ES_tradnl"/>
        </w:rPr>
      </w:pPr>
    </w:p>
    <w:p w14:paraId="08D97BD7" w14:textId="77777777" w:rsidR="009918E3" w:rsidRDefault="00A22B01" w:rsidP="00A32A47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918E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9918E3">
        <w:rPr>
          <w:rFonts w:ascii="Book Antiqua" w:hAnsi="Book Antiqua"/>
          <w:vertAlign w:val="superscript"/>
          <w:lang w:val="es-ES_tradnl"/>
        </w:rPr>
        <w:t>a.</w:t>
      </w:r>
      <w:r w:rsidR="009918E3">
        <w:rPr>
          <w:rFonts w:ascii="Book Antiqua" w:hAnsi="Book Antiqua"/>
          <w:lang w:val="es-ES_tradnl"/>
        </w:rPr>
        <w:tab/>
        <w:t>Asamblea</w:t>
      </w:r>
      <w:r w:rsidR="009918E3">
        <w:rPr>
          <w:rFonts w:ascii="Book Antiqua" w:hAnsi="Book Antiqua"/>
          <w:lang w:val="es-ES_tradnl"/>
        </w:rPr>
        <w:tab/>
        <w:t xml:space="preserve">1 </w:t>
      </w:r>
      <w:r w:rsidR="009918E3">
        <w:rPr>
          <w:rFonts w:ascii="Book Antiqua" w:hAnsi="Book Antiqua"/>
          <w:vertAlign w:val="superscript"/>
          <w:lang w:val="es-ES_tradnl"/>
        </w:rPr>
        <w:t>ra.</w:t>
      </w:r>
      <w:r w:rsidR="00A32A47">
        <w:rPr>
          <w:rFonts w:ascii="Book Antiqua" w:hAnsi="Book Antiqua"/>
          <w:vertAlign w:val="superscript"/>
          <w:lang w:val="es-ES_tradnl"/>
        </w:rPr>
        <w:t xml:space="preserve"> </w:t>
      </w:r>
      <w:r w:rsidR="009918E3">
        <w:rPr>
          <w:rFonts w:ascii="Book Antiqua" w:hAnsi="Book Antiqua"/>
          <w:lang w:val="es-ES_tradnl"/>
        </w:rPr>
        <w:t>Sesión</w:t>
      </w:r>
    </w:p>
    <w:p w14:paraId="1A709CD5" w14:textId="77777777" w:rsidR="009918E3" w:rsidRDefault="009918E3" w:rsidP="00A32A47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A32A47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6D3D53EB" w14:textId="77777777" w:rsidR="009918E3" w:rsidRDefault="009918E3" w:rsidP="00A32A47">
      <w:pPr>
        <w:rPr>
          <w:lang w:val="es-ES_tradnl"/>
        </w:rPr>
      </w:pPr>
    </w:p>
    <w:p w14:paraId="64C95595" w14:textId="77777777" w:rsidR="009918E3" w:rsidRDefault="009918E3" w:rsidP="00A32A47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E50EAC" w14:textId="77777777" w:rsidR="00A32A47" w:rsidRPr="00A32A47" w:rsidRDefault="00A32A47" w:rsidP="00A32A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0709248" w14:textId="77777777" w:rsidR="009918E3" w:rsidRDefault="009918E3" w:rsidP="00A32A47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B39BB">
        <w:rPr>
          <w:rFonts w:ascii="Book Antiqua" w:hAnsi="Book Antiqua"/>
          <w:b/>
          <w:sz w:val="52"/>
          <w:lang w:val="es-ES_tradnl"/>
        </w:rPr>
        <w:t>130</w:t>
      </w:r>
    </w:p>
    <w:p w14:paraId="59A8BE07" w14:textId="77777777" w:rsidR="00A32A47" w:rsidRPr="00A32A47" w:rsidRDefault="00A32A47" w:rsidP="00A32A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98F05A2" w14:textId="77777777" w:rsidR="009918E3" w:rsidRDefault="000B39BB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C62567">
        <w:rPr>
          <w:rFonts w:ascii="Book Antiqua" w:hAnsi="Book Antiqua"/>
          <w:lang w:val="es-ES_tradnl"/>
        </w:rPr>
        <w:t xml:space="preserve"> </w:t>
      </w:r>
      <w:r w:rsidR="00A32A47">
        <w:rPr>
          <w:rFonts w:ascii="Book Antiqua" w:hAnsi="Book Antiqua"/>
          <w:lang w:val="es-ES_tradnl"/>
        </w:rPr>
        <w:t xml:space="preserve">DE </w:t>
      </w:r>
      <w:r w:rsidR="00C17705">
        <w:rPr>
          <w:rFonts w:ascii="Book Antiqua" w:hAnsi="Book Antiqua"/>
          <w:lang w:val="es-ES_tradnl"/>
        </w:rPr>
        <w:t>FEBRERO</w:t>
      </w:r>
      <w:r w:rsidR="009918E3">
        <w:rPr>
          <w:rFonts w:ascii="Book Antiqua" w:hAnsi="Book Antiqua"/>
          <w:lang w:val="es-ES_tradnl"/>
        </w:rPr>
        <w:t xml:space="preserve"> DE 202</w:t>
      </w:r>
      <w:r w:rsidR="00A22B01">
        <w:rPr>
          <w:rFonts w:ascii="Book Antiqua" w:hAnsi="Book Antiqua"/>
          <w:lang w:val="es-ES_tradnl"/>
        </w:rPr>
        <w:t>5</w:t>
      </w:r>
    </w:p>
    <w:p w14:paraId="3ED7F1B1" w14:textId="77777777" w:rsidR="00A32A47" w:rsidRDefault="00A32A47" w:rsidP="00A32A47">
      <w:pPr>
        <w:jc w:val="center"/>
        <w:rPr>
          <w:rFonts w:ascii="Book Antiqua" w:hAnsi="Book Antiqua"/>
          <w:lang w:val="es-ES_tradnl"/>
        </w:rPr>
      </w:pPr>
    </w:p>
    <w:p w14:paraId="7D5FE4F8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22B01">
        <w:rPr>
          <w:rFonts w:ascii="Book Antiqua" w:hAnsi="Book Antiqua"/>
          <w:i/>
          <w:lang w:val="es-ES_tradnl"/>
        </w:rPr>
        <w:t>Jiménez Torres</w:t>
      </w:r>
      <w:r>
        <w:rPr>
          <w:rFonts w:ascii="Book Antiqua" w:hAnsi="Book Antiqua"/>
          <w:lang w:val="es-ES_tradnl"/>
        </w:rPr>
        <w:t xml:space="preserve"> </w:t>
      </w:r>
    </w:p>
    <w:p w14:paraId="62DFFDD8" w14:textId="77777777" w:rsidR="00A32A47" w:rsidRDefault="00A32A47" w:rsidP="00A32A47">
      <w:pPr>
        <w:jc w:val="center"/>
        <w:rPr>
          <w:rFonts w:ascii="Book Antiqua" w:hAnsi="Book Antiqua"/>
          <w:lang w:val="es-ES_tradnl"/>
        </w:rPr>
      </w:pPr>
    </w:p>
    <w:p w14:paraId="461A3C22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32A47">
        <w:rPr>
          <w:rFonts w:ascii="Book Antiqua" w:hAnsi="Book Antiqua"/>
          <w:lang w:val="es-ES_tradnl"/>
        </w:rPr>
        <w:t xml:space="preserve">la Comisión de </w:t>
      </w:r>
      <w:r w:rsidR="00581EEE">
        <w:rPr>
          <w:rFonts w:ascii="Book Antiqua" w:hAnsi="Book Antiqua"/>
          <w:lang w:val="es-ES_tradnl"/>
        </w:rPr>
        <w:t>Asuntos Internos</w:t>
      </w:r>
    </w:p>
    <w:p w14:paraId="7781B712" w14:textId="77777777" w:rsidR="009918E3" w:rsidRDefault="009918E3" w:rsidP="00A32A47">
      <w:pPr>
        <w:jc w:val="both"/>
        <w:rPr>
          <w:rFonts w:ascii="Book Antiqua" w:hAnsi="Book Antiqua"/>
          <w:lang w:val="es-ES_tradnl"/>
        </w:rPr>
      </w:pPr>
    </w:p>
    <w:p w14:paraId="46591BC2" w14:textId="77777777" w:rsidR="009918E3" w:rsidRDefault="009918E3" w:rsidP="00A32A47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38AC2CE" w14:textId="77777777" w:rsidR="00A20151" w:rsidRDefault="00A20151" w:rsidP="004A3EFB">
      <w:pPr>
        <w:ind w:left="720" w:hanging="720"/>
        <w:jc w:val="both"/>
        <w:rPr>
          <w:rFonts w:ascii="Book Antiqua" w:hAnsi="Book Antiqua"/>
          <w:szCs w:val="24"/>
          <w:lang w:val="es-PR"/>
        </w:rPr>
      </w:pPr>
    </w:p>
    <w:p w14:paraId="5D60572A" w14:textId="77777777" w:rsidR="00A20151" w:rsidRPr="004A3EFB" w:rsidRDefault="00A20151" w:rsidP="00E25DB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ordenar a la Comisión de Recreación y Deportes de la Cámara de Representantes </w:t>
      </w:r>
      <w:r w:rsidRPr="00A20151">
        <w:rPr>
          <w:rFonts w:ascii="Book Antiqua" w:hAnsi="Book Antiqua"/>
          <w:strike/>
          <w:lang w:val="es-ES_tradnl"/>
        </w:rPr>
        <w:t>del Estado Libre Asociado</w:t>
      </w:r>
      <w:r w:rsidRPr="00CD63E9">
        <w:rPr>
          <w:rFonts w:ascii="Book Antiqua" w:hAnsi="Book Antiqua"/>
          <w:lang w:val="es-ES_tradnl"/>
        </w:rPr>
        <w:t xml:space="preserve"> de Puerto Rico</w:t>
      </w:r>
      <w:r>
        <w:rPr>
          <w:rFonts w:ascii="Book Antiqua" w:hAnsi="Book Antiqua"/>
          <w:lang w:val="es-ES_tradnl"/>
        </w:rPr>
        <w:t>,</w:t>
      </w:r>
      <w:r w:rsidRPr="00CD63E9">
        <w:rPr>
          <w:rFonts w:ascii="Book Antiqua" w:hAnsi="Book Antiqua"/>
          <w:lang w:val="es-ES_tradnl"/>
        </w:rPr>
        <w:t xml:space="preserve"> realizar una investigación sobre </w:t>
      </w:r>
      <w:r w:rsidRPr="00A20151">
        <w:rPr>
          <w:rFonts w:ascii="Book Antiqua" w:hAnsi="Book Antiqua"/>
          <w:strike/>
          <w:lang w:val="es-ES_tradnl"/>
        </w:rPr>
        <w:t>cualquier situación, acción o propuesta que obstaculice o impida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u w:val="single"/>
          <w:lang w:val="es-ES_tradnl"/>
        </w:rPr>
        <w:t>los factores que afectan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szCs w:val="24"/>
          <w:lang w:val="es-PR"/>
        </w:rPr>
        <w:t>el fomento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d</w:t>
      </w:r>
      <w:r w:rsidRPr="000C357A">
        <w:rPr>
          <w:rFonts w:ascii="Book Antiqua" w:hAnsi="Book Antiqua"/>
          <w:szCs w:val="24"/>
          <w:lang w:val="es-PR"/>
        </w:rPr>
        <w:t>el deporte</w:t>
      </w:r>
      <w:r w:rsidR="00E25DB2">
        <w:rPr>
          <w:rFonts w:ascii="Book Antiqua" w:hAnsi="Book Antiqua"/>
          <w:i/>
          <w:szCs w:val="24"/>
          <w:u w:val="single"/>
          <w:lang w:val="es-PR"/>
        </w:rPr>
        <w:t>,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 w:rsidRPr="00A20151">
        <w:rPr>
          <w:rFonts w:ascii="Book Antiqua" w:hAnsi="Book Antiqua"/>
          <w:strike/>
          <w:szCs w:val="24"/>
          <w:lang w:val="es-PR"/>
        </w:rPr>
        <w:t>como elemento esencial de nuestra vida y desarrollo social;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PR"/>
        </w:rPr>
        <w:t>la</w:t>
      </w:r>
      <w:r>
        <w:rPr>
          <w:rFonts w:ascii="Book Antiqua" w:hAnsi="Book Antiqua"/>
          <w:szCs w:val="24"/>
          <w:lang w:val="es-PR"/>
        </w:rPr>
        <w:t xml:space="preserve"> </w:t>
      </w:r>
      <w:r w:rsidRPr="00A20151">
        <w:rPr>
          <w:rFonts w:ascii="Book Antiqua" w:hAnsi="Book Antiqua"/>
          <w:strike/>
          <w:szCs w:val="24"/>
          <w:lang w:val="es-PR"/>
        </w:rPr>
        <w:t>el fortalecimiento de los programas de</w:t>
      </w:r>
      <w:r w:rsidRPr="000C357A">
        <w:rPr>
          <w:rFonts w:ascii="Book Antiqua" w:hAnsi="Book Antiqua"/>
          <w:szCs w:val="24"/>
          <w:lang w:val="es-PR"/>
        </w:rPr>
        <w:t xml:space="preserve"> educación física en las escuelas públicas;</w:t>
      </w:r>
      <w:r>
        <w:rPr>
          <w:rFonts w:ascii="Book Antiqua" w:hAnsi="Book Antiqua"/>
          <w:szCs w:val="24"/>
          <w:lang w:val="es-PR"/>
        </w:rPr>
        <w:t xml:space="preserve"> </w:t>
      </w:r>
      <w:r w:rsidRPr="00A20151">
        <w:rPr>
          <w:rFonts w:ascii="Book Antiqua" w:hAnsi="Book Antiqua"/>
          <w:strike/>
          <w:szCs w:val="24"/>
          <w:lang w:val="es-PR"/>
        </w:rPr>
        <w:t>así como</w:t>
      </w:r>
      <w:r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PR"/>
        </w:rPr>
        <w:t>y</w:t>
      </w:r>
      <w:r>
        <w:rPr>
          <w:rFonts w:ascii="Book Antiqua" w:hAnsi="Book Antiqua"/>
          <w:szCs w:val="24"/>
          <w:lang w:val="es-PR"/>
        </w:rPr>
        <w:t xml:space="preserve"> las condiciones materiales y laborales de</w:t>
      </w:r>
      <w:r w:rsidRPr="000C357A">
        <w:rPr>
          <w:rFonts w:ascii="Book Antiqua" w:hAnsi="Book Antiqua"/>
          <w:szCs w:val="24"/>
          <w:lang w:val="es-PR"/>
        </w:rPr>
        <w:t xml:space="preserve"> las </w:t>
      </w:r>
      <w:r>
        <w:rPr>
          <w:rFonts w:ascii="Book Antiqua" w:hAnsi="Book Antiqua"/>
          <w:szCs w:val="24"/>
          <w:lang w:val="es-PR"/>
        </w:rPr>
        <w:t xml:space="preserve">instalaciones </w:t>
      </w:r>
      <w:r w:rsidRPr="00A20151">
        <w:rPr>
          <w:rFonts w:ascii="Book Antiqua" w:hAnsi="Book Antiqua"/>
          <w:strike/>
          <w:szCs w:val="24"/>
          <w:lang w:val="es-PR"/>
        </w:rPr>
        <w:t>para el ejercicio activo, pasivo y las deportivas a todos los niveles, las dedicadas a la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 w:rsidR="007D2035">
        <w:rPr>
          <w:rFonts w:ascii="Book Antiqua" w:hAnsi="Book Antiqua"/>
          <w:i/>
          <w:szCs w:val="24"/>
          <w:u w:val="single"/>
          <w:lang w:val="es-PR"/>
        </w:rPr>
        <w:t>recreativas y deportivas, incluyendo aquellas utilizadas para la</w:t>
      </w:r>
      <w:r>
        <w:rPr>
          <w:rFonts w:ascii="Book Antiqua" w:hAnsi="Book Antiqua"/>
          <w:szCs w:val="24"/>
          <w:lang w:val="es-PR"/>
        </w:rPr>
        <w:t xml:space="preserve"> </w:t>
      </w:r>
      <w:r w:rsidRPr="000C357A">
        <w:rPr>
          <w:rFonts w:ascii="Book Antiqua" w:hAnsi="Book Antiqua"/>
          <w:szCs w:val="24"/>
          <w:lang w:val="es-PR"/>
        </w:rPr>
        <w:t>educación física</w:t>
      </w:r>
      <w:r w:rsidRPr="00CD63E9">
        <w:rPr>
          <w:rFonts w:ascii="Book Antiqua" w:hAnsi="Book Antiqua"/>
          <w:szCs w:val="24"/>
          <w:lang w:val="es-PR"/>
        </w:rPr>
        <w:t>,</w:t>
      </w:r>
      <w:r w:rsidRPr="000C357A">
        <w:rPr>
          <w:rFonts w:ascii="Book Antiqua" w:hAnsi="Book Antiqua"/>
          <w:szCs w:val="24"/>
          <w:lang w:val="es-PR"/>
        </w:rPr>
        <w:t xml:space="preserve"> el recreo y los deportes en general;</w:t>
      </w:r>
      <w:r w:rsidRPr="00CD63E9">
        <w:rPr>
          <w:rFonts w:ascii="Book Antiqua" w:hAnsi="Book Antiqua"/>
          <w:szCs w:val="24"/>
          <w:lang w:val="es-PR"/>
        </w:rPr>
        <w:t xml:space="preserve"> y para otros fines relacionados.</w:t>
      </w:r>
    </w:p>
    <w:p w14:paraId="53FCC989" w14:textId="77777777" w:rsidR="00A32A47" w:rsidRDefault="00A32A47" w:rsidP="00A32A47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3CC8076" w14:textId="77777777" w:rsidR="009918E3" w:rsidRDefault="009918E3" w:rsidP="00A32A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768F3B9" w14:textId="77777777" w:rsidR="00A32A47" w:rsidRDefault="00A32A47" w:rsidP="00A32A47">
      <w:pPr>
        <w:ind w:firstLine="360"/>
        <w:jc w:val="center"/>
        <w:rPr>
          <w:rFonts w:ascii="Book Antiqua" w:hAnsi="Book Antiqua"/>
          <w:lang w:val="es-ES_tradnl"/>
        </w:rPr>
      </w:pPr>
    </w:p>
    <w:p w14:paraId="105AFDA4" w14:textId="77777777" w:rsidR="00326FB0" w:rsidRDefault="00A22B01" w:rsidP="00D13713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La recreación y el deporte son esenciales para el desarrollo integral del ser humano, pues no solo fomentan una vida más saludable, sino que también contribuyen al bienestar mental y emocional. Estas actividades permiten a las personas desconectarse del estrés cotidiano, fortalecer sus vínculos sociales y desarrollar habilidades como la disciplina, la resiliencia y el trabajo en equipo. En una sociedad donde el sedentarismo y los problemas de salud mental están en aumento, participar en actividades deportivas y recreativas se convierte en una herramienta clave para mejorar nuestra calidad de vida y promover una ciudadanía más activa y saludable.</w:t>
      </w:r>
    </w:p>
    <w:p w14:paraId="0DC132C1" w14:textId="77777777" w:rsidR="00A32A47" w:rsidRDefault="00A32A47" w:rsidP="00D13713">
      <w:pPr>
        <w:ind w:firstLine="720"/>
        <w:jc w:val="both"/>
        <w:rPr>
          <w:rFonts w:ascii="Book Antiqua" w:hAnsi="Book Antiqua"/>
          <w:lang w:val="es-ES_tradnl"/>
        </w:rPr>
      </w:pPr>
    </w:p>
    <w:p w14:paraId="47C4D61A" w14:textId="77777777" w:rsidR="00326FB0" w:rsidRDefault="00326FB0" w:rsidP="00D13713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Indudablemente, la práctica de distintos deportes ha traído también reconocimiento y fama a Puerto Rico, sobre todo por el destaque de nuestros deportistas a nivel internacional.</w:t>
      </w:r>
    </w:p>
    <w:p w14:paraId="655681EE" w14:textId="77777777" w:rsidR="00A32A47" w:rsidRDefault="00A32A47" w:rsidP="00D13713">
      <w:pPr>
        <w:ind w:firstLine="720"/>
        <w:jc w:val="both"/>
        <w:rPr>
          <w:rFonts w:ascii="Book Antiqua" w:hAnsi="Book Antiqua"/>
          <w:lang w:val="es-ES_tradnl"/>
        </w:rPr>
      </w:pPr>
    </w:p>
    <w:p w14:paraId="42C3632C" w14:textId="77777777" w:rsidR="00A32A47" w:rsidRPr="00E25DB2" w:rsidRDefault="00326FB0" w:rsidP="00D13713">
      <w:pPr>
        <w:ind w:firstLine="720"/>
        <w:jc w:val="both"/>
        <w:rPr>
          <w:rFonts w:ascii="Book Antiqua" w:hAnsi="Book Antiqua"/>
          <w:strike/>
          <w:lang w:val="es-ES_tradnl"/>
        </w:rPr>
      </w:pPr>
      <w:r w:rsidRPr="00E25DB2">
        <w:rPr>
          <w:rFonts w:ascii="Book Antiqua" w:hAnsi="Book Antiqua"/>
          <w:strike/>
          <w:lang w:val="es-ES_tradnl"/>
        </w:rPr>
        <w:t>Sin embargo, en m</w:t>
      </w:r>
      <w:r w:rsidR="00417FA2" w:rsidRPr="00E25DB2">
        <w:rPr>
          <w:rFonts w:ascii="Book Antiqua" w:hAnsi="Book Antiqua"/>
          <w:strike/>
          <w:lang w:val="es-ES_tradnl"/>
        </w:rPr>
        <w:t xml:space="preserve">omentos de crisis fiscal, como </w:t>
      </w:r>
      <w:r w:rsidRPr="00E25DB2">
        <w:rPr>
          <w:rFonts w:ascii="Book Antiqua" w:hAnsi="Book Antiqua"/>
          <w:strike/>
          <w:lang w:val="es-ES_tradnl"/>
        </w:rPr>
        <w:t>el que nos encontramos, el mantenimiento y la atención a nuestras instalaciones deportivas y recreativas, así como la contratación de especialistas en la educación física y los diversos deportes, se encuentr</w:t>
      </w:r>
      <w:r w:rsidR="00417FA2" w:rsidRPr="00E25DB2">
        <w:rPr>
          <w:rFonts w:ascii="Book Antiqua" w:hAnsi="Book Antiqua"/>
          <w:strike/>
          <w:lang w:val="es-ES_tradnl"/>
        </w:rPr>
        <w:t>an desproporcionalmente</w:t>
      </w:r>
      <w:r w:rsidR="00E80CDF" w:rsidRPr="00E25DB2">
        <w:rPr>
          <w:rFonts w:ascii="Book Antiqua" w:hAnsi="Book Antiqua"/>
          <w:strike/>
          <w:lang w:val="es-ES_tradnl"/>
        </w:rPr>
        <w:t xml:space="preserve"> </w:t>
      </w:r>
      <w:r w:rsidRPr="00E25DB2">
        <w:rPr>
          <w:rFonts w:ascii="Book Antiqua" w:hAnsi="Book Antiqua"/>
          <w:strike/>
          <w:lang w:val="es-ES_tradnl"/>
        </w:rPr>
        <w:t>en el olvido y quedan atrás en las prio</w:t>
      </w:r>
      <w:r w:rsidR="00417FA2" w:rsidRPr="00E25DB2">
        <w:rPr>
          <w:rFonts w:ascii="Book Antiqua" w:hAnsi="Book Antiqua"/>
          <w:strike/>
          <w:lang w:val="es-ES_tradnl"/>
        </w:rPr>
        <w:t xml:space="preserve">ridades del Estado. </w:t>
      </w:r>
    </w:p>
    <w:p w14:paraId="5CC07569" w14:textId="77777777" w:rsidR="00A22B01" w:rsidRDefault="00A22B01" w:rsidP="00D13713">
      <w:pPr>
        <w:ind w:firstLine="720"/>
        <w:jc w:val="both"/>
        <w:rPr>
          <w:rFonts w:ascii="Book Antiqua" w:hAnsi="Book Antiqua"/>
          <w:lang w:val="es-ES_tradnl"/>
        </w:rPr>
      </w:pPr>
    </w:p>
    <w:p w14:paraId="5E652299" w14:textId="77777777" w:rsidR="00A22B01" w:rsidRPr="00A22B01" w:rsidRDefault="00A22B01" w:rsidP="00A22B01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 xml:space="preserve">La Comisión de Recreación y Deportes de la Cámara de Representantes </w:t>
      </w:r>
      <w:r w:rsidRPr="00E25DB2">
        <w:rPr>
          <w:rFonts w:ascii="Book Antiqua" w:hAnsi="Book Antiqua"/>
          <w:strike/>
          <w:lang w:val="es-ES_tradnl"/>
        </w:rPr>
        <w:t>del Estado Libre Asociado de Puerto Rico</w:t>
      </w:r>
      <w:r w:rsidRPr="00A22B01">
        <w:rPr>
          <w:rFonts w:ascii="Book Antiqua" w:hAnsi="Book Antiqua"/>
          <w:lang w:val="es-ES_tradnl"/>
        </w:rPr>
        <w:t xml:space="preserve"> tiene la importante responsabilidad de garantizar que las herramientas e instalaciones destinadas a la recreación y el deporte no sean víctimas del abandono ni del deterioro. </w:t>
      </w:r>
      <w:r w:rsidRPr="00E25DB2">
        <w:rPr>
          <w:rFonts w:ascii="Book Antiqua" w:hAnsi="Book Antiqua"/>
          <w:strike/>
          <w:lang w:val="es-ES_tradnl"/>
        </w:rPr>
        <w:t>Su misión incluye revertir estas situaciones para asegurar que todos los ciudadanos puedan disfrutar de espacios adecuados y funcionales que fomenten la actividad física y el bienestar.</w:t>
      </w:r>
      <w:r w:rsidRPr="00A22B01">
        <w:rPr>
          <w:rFonts w:ascii="Book Antiqua" w:hAnsi="Book Antiqua"/>
          <w:lang w:val="es-ES_tradnl"/>
        </w:rPr>
        <w:t xml:space="preserve"> Asimismo, la Comisión tiene el deber de promover y facilitar el acceso al ejercicio y la recreación en todos los niveles y para todas las personas, sin importar sus capacidades o limitaciones, contribuyendo así a una sociedad más inclusiva y saludable.</w:t>
      </w:r>
    </w:p>
    <w:p w14:paraId="68ED1F2C" w14:textId="77777777" w:rsidR="00A22B01" w:rsidRPr="00A22B01" w:rsidRDefault="00A22B01" w:rsidP="00A22B01">
      <w:pPr>
        <w:ind w:firstLine="360"/>
        <w:jc w:val="both"/>
        <w:rPr>
          <w:rFonts w:ascii="Book Antiqua" w:hAnsi="Book Antiqua"/>
          <w:lang w:val="es-ES_tradnl"/>
        </w:rPr>
      </w:pPr>
    </w:p>
    <w:p w14:paraId="6BD1C1C9" w14:textId="77777777" w:rsidR="00A32A47" w:rsidRDefault="00A22B01" w:rsidP="00A22B01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Esta Resolución representa un instrumento clave para investigar y atender de manera ágil cualquier situación que afecte a los espacios y recursos bajo la jurisdicción de la Comisión. Su implementación permitirá identificar y resolver problemas críticos, asegurando que las instalaciones y programas relacionados con la recreación y el deporte cumplan con su propósito de beneficiar a toda la población. De esta manera, se fortalece el compromiso del gobierno con la promoción de una vida activa y el desarrollo integral de sus ciudadanos.</w:t>
      </w:r>
    </w:p>
    <w:p w14:paraId="69041DF3" w14:textId="77777777" w:rsidR="00A22B01" w:rsidRPr="0034592C" w:rsidRDefault="00A22B01" w:rsidP="00A22B01">
      <w:pPr>
        <w:ind w:firstLine="720"/>
        <w:jc w:val="both"/>
        <w:rPr>
          <w:rFonts w:ascii="Book Antiqua" w:hAnsi="Book Antiqua"/>
          <w:lang w:val="es-ES_tradnl"/>
        </w:rPr>
      </w:pPr>
    </w:p>
    <w:p w14:paraId="5DFDDCB3" w14:textId="77777777" w:rsidR="009918E3" w:rsidRDefault="009918E3" w:rsidP="00A32A47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F08AEAB" w14:textId="77777777" w:rsidR="009918E3" w:rsidRDefault="009918E3" w:rsidP="009918E3">
      <w:pPr>
        <w:spacing w:line="480" w:lineRule="auto"/>
        <w:jc w:val="both"/>
        <w:rPr>
          <w:rFonts w:ascii="Book Antiqua" w:hAnsi="Book Antiqua"/>
          <w:lang w:val="es-ES_tradnl"/>
        </w:rPr>
        <w:sectPr w:rsidR="009918E3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21C8B0" w14:textId="77777777" w:rsidR="00CE2957" w:rsidRDefault="00D13713" w:rsidP="00CE29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Sección 1.-</w:t>
      </w:r>
      <w:r w:rsidR="00CE2957">
        <w:rPr>
          <w:rFonts w:ascii="Book Antiqua" w:hAnsi="Book Antiqua"/>
          <w:lang w:val="es-ES_tradnl"/>
        </w:rPr>
        <w:t xml:space="preserve">Se ordena a la Comisión de Recreación y Deportes de la Cámara de Representantes </w:t>
      </w:r>
      <w:r w:rsidR="00CE2957" w:rsidRPr="00A20151">
        <w:rPr>
          <w:rFonts w:ascii="Book Antiqua" w:hAnsi="Book Antiqua"/>
          <w:strike/>
          <w:lang w:val="es-ES_tradnl"/>
        </w:rPr>
        <w:t>del Estado Libre Asociado</w:t>
      </w:r>
      <w:r w:rsidR="00CE2957" w:rsidRPr="00CD63E9">
        <w:rPr>
          <w:rFonts w:ascii="Book Antiqua" w:hAnsi="Book Antiqua"/>
          <w:lang w:val="es-ES_tradnl"/>
        </w:rPr>
        <w:t xml:space="preserve"> de Puerto Rico</w:t>
      </w:r>
      <w:r w:rsidR="00CE2957">
        <w:rPr>
          <w:rFonts w:ascii="Book Antiqua" w:hAnsi="Book Antiqua"/>
          <w:lang w:val="es-ES_tradnl"/>
        </w:rPr>
        <w:t>,</w:t>
      </w:r>
      <w:r w:rsidR="00CE2957" w:rsidRPr="00CD63E9">
        <w:rPr>
          <w:rFonts w:ascii="Book Antiqua" w:hAnsi="Book Antiqua"/>
          <w:lang w:val="es-ES_tradnl"/>
        </w:rPr>
        <w:t xml:space="preserve"> realizar una investigación sobre </w:t>
      </w:r>
      <w:r w:rsidR="00CE2957" w:rsidRPr="00A20151">
        <w:rPr>
          <w:rFonts w:ascii="Book Antiqua" w:hAnsi="Book Antiqua"/>
          <w:strike/>
          <w:lang w:val="es-ES_tradnl"/>
        </w:rPr>
        <w:t>cualquier situación, acción o propuesta que obstaculice o impida</w:t>
      </w:r>
      <w:r w:rsidR="00CE2957">
        <w:rPr>
          <w:rFonts w:ascii="Book Antiqua" w:hAnsi="Book Antiqua"/>
          <w:lang w:val="es-ES_tradnl"/>
        </w:rPr>
        <w:t xml:space="preserve"> </w:t>
      </w:r>
      <w:r w:rsidR="00CE2957">
        <w:rPr>
          <w:rFonts w:ascii="Book Antiqua" w:hAnsi="Book Antiqua"/>
          <w:i/>
          <w:u w:val="single"/>
          <w:lang w:val="es-ES_tradnl"/>
        </w:rPr>
        <w:t>los factores que afectan</w:t>
      </w:r>
      <w:r w:rsidR="00CE2957">
        <w:rPr>
          <w:rFonts w:ascii="Book Antiqua" w:hAnsi="Book Antiqua"/>
          <w:lang w:val="es-ES_tradnl"/>
        </w:rPr>
        <w:t xml:space="preserve"> </w:t>
      </w:r>
      <w:r w:rsidR="00CE2957">
        <w:rPr>
          <w:rFonts w:ascii="Book Antiqua" w:hAnsi="Book Antiqua"/>
          <w:szCs w:val="24"/>
          <w:lang w:val="es-PR"/>
        </w:rPr>
        <w:t>el fomento</w:t>
      </w:r>
      <w:r w:rsidR="00CE2957" w:rsidRPr="000C357A">
        <w:rPr>
          <w:rFonts w:ascii="Book Antiqua" w:hAnsi="Book Antiqua"/>
          <w:szCs w:val="24"/>
          <w:lang w:val="es-PR"/>
        </w:rPr>
        <w:t xml:space="preserve"> </w:t>
      </w:r>
      <w:r w:rsidR="00CE2957">
        <w:rPr>
          <w:rFonts w:ascii="Book Antiqua" w:hAnsi="Book Antiqua"/>
          <w:szCs w:val="24"/>
          <w:lang w:val="es-PR"/>
        </w:rPr>
        <w:t>d</w:t>
      </w:r>
      <w:r w:rsidR="00CE2957" w:rsidRPr="000C357A">
        <w:rPr>
          <w:rFonts w:ascii="Book Antiqua" w:hAnsi="Book Antiqua"/>
          <w:szCs w:val="24"/>
          <w:lang w:val="es-PR"/>
        </w:rPr>
        <w:t>el deporte</w:t>
      </w:r>
      <w:r w:rsidR="00CE2957">
        <w:rPr>
          <w:rFonts w:ascii="Book Antiqua" w:hAnsi="Book Antiqua"/>
          <w:i/>
          <w:szCs w:val="24"/>
          <w:u w:val="single"/>
          <w:lang w:val="es-PR"/>
        </w:rPr>
        <w:t>,</w:t>
      </w:r>
      <w:r w:rsidR="00CE2957" w:rsidRPr="000C357A">
        <w:rPr>
          <w:rFonts w:ascii="Book Antiqua" w:hAnsi="Book Antiqua"/>
          <w:szCs w:val="24"/>
          <w:lang w:val="es-PR"/>
        </w:rPr>
        <w:t xml:space="preserve"> </w:t>
      </w:r>
      <w:r w:rsidR="00CE2957" w:rsidRPr="00A20151">
        <w:rPr>
          <w:rFonts w:ascii="Book Antiqua" w:hAnsi="Book Antiqua"/>
          <w:strike/>
          <w:szCs w:val="24"/>
          <w:lang w:val="es-PR"/>
        </w:rPr>
        <w:t>como elemento esencial de nuestra vida y desarrollo social;</w:t>
      </w:r>
      <w:r w:rsidR="00CE2957" w:rsidRPr="000C357A">
        <w:rPr>
          <w:rFonts w:ascii="Book Antiqua" w:hAnsi="Book Antiqua"/>
          <w:szCs w:val="24"/>
          <w:lang w:val="es-PR"/>
        </w:rPr>
        <w:t xml:space="preserve"> </w:t>
      </w:r>
      <w:r w:rsidR="00CE2957">
        <w:rPr>
          <w:rFonts w:ascii="Book Antiqua" w:hAnsi="Book Antiqua"/>
          <w:i/>
          <w:szCs w:val="24"/>
          <w:u w:val="single"/>
          <w:lang w:val="es-PR"/>
        </w:rPr>
        <w:t>la</w:t>
      </w:r>
      <w:r w:rsidR="00CE2957">
        <w:rPr>
          <w:rFonts w:ascii="Book Antiqua" w:hAnsi="Book Antiqua"/>
          <w:szCs w:val="24"/>
          <w:lang w:val="es-PR"/>
        </w:rPr>
        <w:t xml:space="preserve"> </w:t>
      </w:r>
      <w:r w:rsidR="00CE2957" w:rsidRPr="00A20151">
        <w:rPr>
          <w:rFonts w:ascii="Book Antiqua" w:hAnsi="Book Antiqua"/>
          <w:strike/>
          <w:szCs w:val="24"/>
          <w:lang w:val="es-PR"/>
        </w:rPr>
        <w:t>el fortalecimiento de los programas de</w:t>
      </w:r>
      <w:r w:rsidR="00CE2957" w:rsidRPr="000C357A">
        <w:rPr>
          <w:rFonts w:ascii="Book Antiqua" w:hAnsi="Book Antiqua"/>
          <w:szCs w:val="24"/>
          <w:lang w:val="es-PR"/>
        </w:rPr>
        <w:t xml:space="preserve"> educación física en las escuelas públicas;</w:t>
      </w:r>
      <w:r w:rsidR="00CE2957">
        <w:rPr>
          <w:rFonts w:ascii="Book Antiqua" w:hAnsi="Book Antiqua"/>
          <w:szCs w:val="24"/>
          <w:lang w:val="es-PR"/>
        </w:rPr>
        <w:t xml:space="preserve"> </w:t>
      </w:r>
      <w:r w:rsidR="00CE2957" w:rsidRPr="00A20151">
        <w:rPr>
          <w:rFonts w:ascii="Book Antiqua" w:hAnsi="Book Antiqua"/>
          <w:strike/>
          <w:szCs w:val="24"/>
          <w:lang w:val="es-PR"/>
        </w:rPr>
        <w:t>así como</w:t>
      </w:r>
      <w:r w:rsidR="00CE2957">
        <w:rPr>
          <w:rFonts w:ascii="Book Antiqua" w:hAnsi="Book Antiqua"/>
          <w:szCs w:val="24"/>
          <w:lang w:val="es-PR"/>
        </w:rPr>
        <w:t xml:space="preserve"> </w:t>
      </w:r>
      <w:r w:rsidR="00CE2957">
        <w:rPr>
          <w:rFonts w:ascii="Book Antiqua" w:hAnsi="Book Antiqua"/>
          <w:i/>
          <w:szCs w:val="24"/>
          <w:u w:val="single"/>
          <w:lang w:val="es-PR"/>
        </w:rPr>
        <w:t>y</w:t>
      </w:r>
      <w:r w:rsidR="00CE2957">
        <w:rPr>
          <w:rFonts w:ascii="Book Antiqua" w:hAnsi="Book Antiqua"/>
          <w:szCs w:val="24"/>
          <w:lang w:val="es-PR"/>
        </w:rPr>
        <w:t xml:space="preserve"> las condiciones materiales y laborales de</w:t>
      </w:r>
      <w:r w:rsidR="00CE2957" w:rsidRPr="000C357A">
        <w:rPr>
          <w:rFonts w:ascii="Book Antiqua" w:hAnsi="Book Antiqua"/>
          <w:szCs w:val="24"/>
          <w:lang w:val="es-PR"/>
        </w:rPr>
        <w:t xml:space="preserve"> las </w:t>
      </w:r>
      <w:r w:rsidR="00CE2957">
        <w:rPr>
          <w:rFonts w:ascii="Book Antiqua" w:hAnsi="Book Antiqua"/>
          <w:szCs w:val="24"/>
          <w:lang w:val="es-PR"/>
        </w:rPr>
        <w:t xml:space="preserve">instalaciones </w:t>
      </w:r>
      <w:r w:rsidR="00CE2957" w:rsidRPr="00A20151">
        <w:rPr>
          <w:rFonts w:ascii="Book Antiqua" w:hAnsi="Book Antiqua"/>
          <w:strike/>
          <w:szCs w:val="24"/>
          <w:lang w:val="es-PR"/>
        </w:rPr>
        <w:t>para el ejercicio activo, pasivo y las deportivas a todos los niveles, las dedicadas a la</w:t>
      </w:r>
      <w:r w:rsidR="00CE2957" w:rsidRPr="000C357A">
        <w:rPr>
          <w:rFonts w:ascii="Book Antiqua" w:hAnsi="Book Antiqua"/>
          <w:szCs w:val="24"/>
          <w:lang w:val="es-PR"/>
        </w:rPr>
        <w:t xml:space="preserve"> </w:t>
      </w:r>
      <w:r w:rsidR="00CE2957">
        <w:rPr>
          <w:rFonts w:ascii="Book Antiqua" w:hAnsi="Book Antiqua"/>
          <w:i/>
          <w:szCs w:val="24"/>
          <w:u w:val="single"/>
          <w:lang w:val="es-PR"/>
        </w:rPr>
        <w:t xml:space="preserve">recreativas </w:t>
      </w:r>
      <w:r w:rsidR="00CE2957">
        <w:rPr>
          <w:rFonts w:ascii="Book Antiqua" w:hAnsi="Book Antiqua"/>
          <w:i/>
          <w:szCs w:val="24"/>
          <w:u w:val="single"/>
          <w:lang w:val="es-PR"/>
        </w:rPr>
        <w:lastRenderedPageBreak/>
        <w:t>y deportivas, incluyendo aquellas utilizadas para la</w:t>
      </w:r>
      <w:r w:rsidR="00CE2957">
        <w:rPr>
          <w:rFonts w:ascii="Book Antiqua" w:hAnsi="Book Antiqua"/>
          <w:szCs w:val="24"/>
          <w:lang w:val="es-PR"/>
        </w:rPr>
        <w:t xml:space="preserve"> </w:t>
      </w:r>
      <w:r w:rsidR="00CE2957" w:rsidRPr="000C357A">
        <w:rPr>
          <w:rFonts w:ascii="Book Antiqua" w:hAnsi="Book Antiqua"/>
          <w:szCs w:val="24"/>
          <w:lang w:val="es-PR"/>
        </w:rPr>
        <w:t>educación física</w:t>
      </w:r>
      <w:r w:rsidR="00CE2957" w:rsidRPr="00CD63E9">
        <w:rPr>
          <w:rFonts w:ascii="Book Antiqua" w:hAnsi="Book Antiqua"/>
          <w:szCs w:val="24"/>
          <w:lang w:val="es-PR"/>
        </w:rPr>
        <w:t>,</w:t>
      </w:r>
      <w:r w:rsidR="00CE2957" w:rsidRPr="000C357A">
        <w:rPr>
          <w:rFonts w:ascii="Book Antiqua" w:hAnsi="Book Antiqua"/>
          <w:szCs w:val="24"/>
          <w:lang w:val="es-PR"/>
        </w:rPr>
        <w:t xml:space="preserve"> el recreo y los deportes en general;</w:t>
      </w:r>
      <w:r w:rsidR="00CE2957" w:rsidRPr="00CD63E9">
        <w:rPr>
          <w:rFonts w:ascii="Book Antiqua" w:hAnsi="Book Antiqua"/>
          <w:szCs w:val="24"/>
          <w:lang w:val="es-PR"/>
        </w:rPr>
        <w:t xml:space="preserve"> </w:t>
      </w:r>
      <w:r w:rsidR="00CE2957" w:rsidRPr="003F00A0">
        <w:rPr>
          <w:rFonts w:ascii="Book Antiqua" w:hAnsi="Book Antiqua"/>
          <w:strike/>
          <w:szCs w:val="24"/>
          <w:lang w:val="es-PR"/>
        </w:rPr>
        <w:t>y para otros fines relacionados</w:t>
      </w:r>
      <w:r w:rsidR="00CE2957" w:rsidRPr="00CD63E9">
        <w:rPr>
          <w:rFonts w:ascii="Book Antiqua" w:hAnsi="Book Antiqua"/>
          <w:szCs w:val="24"/>
          <w:lang w:val="es-PR"/>
        </w:rPr>
        <w:t>.</w:t>
      </w:r>
    </w:p>
    <w:p w14:paraId="1A1CD770" w14:textId="77777777" w:rsidR="00CE2957" w:rsidRDefault="00D13713" w:rsidP="008A25C5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34592C">
        <w:rPr>
          <w:rFonts w:ascii="Book Antiqua" w:hAnsi="Book Antiqua"/>
          <w:szCs w:val="24"/>
          <w:lang w:val="es-PR"/>
        </w:rPr>
        <w:t>Sección 2.-</w:t>
      </w:r>
      <w:r w:rsidR="0034592C" w:rsidRPr="008A25C5">
        <w:rPr>
          <w:rFonts w:ascii="Book Antiqua" w:hAnsi="Book Antiqua"/>
          <w:strike/>
          <w:szCs w:val="24"/>
          <w:lang w:val="es-PR"/>
        </w:rPr>
        <w:t xml:space="preserve">La Comisión rendirá informes parciales sobre cada investigación que lleve a cabo, con </w:t>
      </w:r>
      <w:r w:rsidR="00B162E2" w:rsidRPr="008A25C5">
        <w:rPr>
          <w:rFonts w:ascii="Book Antiqua" w:hAnsi="Book Antiqua"/>
          <w:strike/>
          <w:szCs w:val="24"/>
          <w:lang w:val="es-PR"/>
        </w:rPr>
        <w:t>hallazgos, conclusiones y recomendaciones pertinentes</w:t>
      </w:r>
      <w:r w:rsidR="00EC369F" w:rsidRPr="008A25C5">
        <w:rPr>
          <w:rFonts w:ascii="Book Antiqua" w:hAnsi="Book Antiqua"/>
          <w:strike/>
          <w:szCs w:val="24"/>
          <w:lang w:val="es-PR"/>
        </w:rPr>
        <w:t xml:space="preserve"> y rendirá un Informe Final al término de la última sesión del cuatrienio con sus recomendaciones finales</w:t>
      </w:r>
      <w:r w:rsidR="00B162E2" w:rsidRPr="008A25C5">
        <w:rPr>
          <w:rFonts w:ascii="Book Antiqua" w:hAnsi="Book Antiqua"/>
          <w:strike/>
          <w:szCs w:val="24"/>
          <w:lang w:val="es-PR"/>
        </w:rPr>
        <w:t>.</w:t>
      </w:r>
      <w:r w:rsidR="008A25C5">
        <w:rPr>
          <w:rFonts w:ascii="Book Antiqua" w:hAnsi="Book Antiqua"/>
          <w:szCs w:val="24"/>
          <w:lang w:val="es-PR"/>
        </w:rPr>
        <w:t xml:space="preserve"> </w:t>
      </w:r>
      <w:r w:rsidR="008A25C5" w:rsidRPr="003743B1">
        <w:rPr>
          <w:rFonts w:ascii="Book Antiqua" w:hAnsi="Book Antiqua"/>
          <w:i/>
          <w:u w:val="single"/>
          <w:lang w:val="es-PR"/>
        </w:rPr>
        <w:t>La Comisión rendirá un Informe con sus hallazgos, conclusiones y recomendaciones, no más tarde de los ciento ochenta (180) días siguientes a la aprobación de esta Resolución.</w:t>
      </w:r>
    </w:p>
    <w:p w14:paraId="5F81B2CF" w14:textId="77777777" w:rsidR="00B162E2" w:rsidRPr="009918E3" w:rsidRDefault="00D13713" w:rsidP="009918E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ab/>
      </w:r>
      <w:r w:rsidR="00B162E2">
        <w:rPr>
          <w:rFonts w:ascii="Book Antiqua" w:hAnsi="Book Antiqua"/>
          <w:szCs w:val="24"/>
          <w:lang w:val="es-PR"/>
        </w:rPr>
        <w:t>Sección</w:t>
      </w:r>
      <w:r w:rsidR="00A22B01">
        <w:rPr>
          <w:rFonts w:ascii="Book Antiqua" w:hAnsi="Book Antiqua"/>
          <w:szCs w:val="24"/>
          <w:lang w:val="es-PR"/>
        </w:rPr>
        <w:t xml:space="preserve"> </w:t>
      </w:r>
      <w:r w:rsidR="00B162E2">
        <w:rPr>
          <w:rFonts w:ascii="Book Antiqua" w:hAnsi="Book Antiqua"/>
          <w:szCs w:val="24"/>
          <w:lang w:val="es-PR"/>
        </w:rPr>
        <w:t>3.-Esta Resolución entrará en vigor inmediatamente luego de su aprobación.</w:t>
      </w:r>
    </w:p>
    <w:sectPr w:rsidR="00B162E2" w:rsidRPr="009918E3" w:rsidSect="009918E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A2725" w14:textId="77777777" w:rsidR="00C359F4" w:rsidRDefault="00C359F4">
      <w:r>
        <w:separator/>
      </w:r>
    </w:p>
  </w:endnote>
  <w:endnote w:type="continuationSeparator" w:id="0">
    <w:p w14:paraId="6AEA38B0" w14:textId="77777777" w:rsidR="00C359F4" w:rsidRDefault="00C3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6C374" w14:textId="77777777" w:rsidR="00C359F4" w:rsidRDefault="00C359F4">
      <w:r>
        <w:separator/>
      </w:r>
    </w:p>
  </w:footnote>
  <w:footnote w:type="continuationSeparator" w:id="0">
    <w:p w14:paraId="41C50019" w14:textId="77777777" w:rsidR="00C359F4" w:rsidRDefault="00C35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A7454" w14:textId="77777777" w:rsidR="00CE2957" w:rsidRDefault="00CE295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A25C5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2E3C8" w14:textId="77777777" w:rsidR="00CE2957" w:rsidRDefault="00CE2957" w:rsidP="001D4BCC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D0BF4"/>
    <w:rsid w:val="00020BBB"/>
    <w:rsid w:val="00036894"/>
    <w:rsid w:val="00056024"/>
    <w:rsid w:val="00095AE1"/>
    <w:rsid w:val="000A6B6C"/>
    <w:rsid w:val="000B0DBB"/>
    <w:rsid w:val="000B39BB"/>
    <w:rsid w:val="000F52F9"/>
    <w:rsid w:val="00111E71"/>
    <w:rsid w:val="00127C6A"/>
    <w:rsid w:val="001363FE"/>
    <w:rsid w:val="0017132B"/>
    <w:rsid w:val="001A0A4C"/>
    <w:rsid w:val="001D4BCC"/>
    <w:rsid w:val="001F612A"/>
    <w:rsid w:val="002003E5"/>
    <w:rsid w:val="00211396"/>
    <w:rsid w:val="00226AE6"/>
    <w:rsid w:val="00245B34"/>
    <w:rsid w:val="00263355"/>
    <w:rsid w:val="00273792"/>
    <w:rsid w:val="002A42A2"/>
    <w:rsid w:val="002D3E1C"/>
    <w:rsid w:val="002D4AC8"/>
    <w:rsid w:val="0030522C"/>
    <w:rsid w:val="00320D78"/>
    <w:rsid w:val="00326FB0"/>
    <w:rsid w:val="0034592C"/>
    <w:rsid w:val="00380BC0"/>
    <w:rsid w:val="00380FE5"/>
    <w:rsid w:val="00387778"/>
    <w:rsid w:val="003924DD"/>
    <w:rsid w:val="00394FCB"/>
    <w:rsid w:val="003963F4"/>
    <w:rsid w:val="003A6482"/>
    <w:rsid w:val="003B5254"/>
    <w:rsid w:val="003B75A6"/>
    <w:rsid w:val="003C772D"/>
    <w:rsid w:val="003F00A0"/>
    <w:rsid w:val="004061CA"/>
    <w:rsid w:val="00415689"/>
    <w:rsid w:val="00417FA2"/>
    <w:rsid w:val="004440CB"/>
    <w:rsid w:val="004713D2"/>
    <w:rsid w:val="004A3EFB"/>
    <w:rsid w:val="00521639"/>
    <w:rsid w:val="00532BB7"/>
    <w:rsid w:val="005332E4"/>
    <w:rsid w:val="0053550C"/>
    <w:rsid w:val="005471EA"/>
    <w:rsid w:val="00555018"/>
    <w:rsid w:val="005723DC"/>
    <w:rsid w:val="00581EEE"/>
    <w:rsid w:val="005F5FD9"/>
    <w:rsid w:val="006157B8"/>
    <w:rsid w:val="006210DC"/>
    <w:rsid w:val="0064349D"/>
    <w:rsid w:val="00685549"/>
    <w:rsid w:val="006B7365"/>
    <w:rsid w:val="006C2D81"/>
    <w:rsid w:val="006C7DF8"/>
    <w:rsid w:val="00750FC8"/>
    <w:rsid w:val="007533D0"/>
    <w:rsid w:val="00755069"/>
    <w:rsid w:val="007B0660"/>
    <w:rsid w:val="007D2035"/>
    <w:rsid w:val="007E3868"/>
    <w:rsid w:val="00820C41"/>
    <w:rsid w:val="00850256"/>
    <w:rsid w:val="00865BA1"/>
    <w:rsid w:val="008A25C5"/>
    <w:rsid w:val="008A5E3A"/>
    <w:rsid w:val="009105A7"/>
    <w:rsid w:val="00942FD4"/>
    <w:rsid w:val="00944385"/>
    <w:rsid w:val="00951997"/>
    <w:rsid w:val="00965BDF"/>
    <w:rsid w:val="00990352"/>
    <w:rsid w:val="009918E3"/>
    <w:rsid w:val="009D377D"/>
    <w:rsid w:val="00A03405"/>
    <w:rsid w:val="00A1528A"/>
    <w:rsid w:val="00A20151"/>
    <w:rsid w:val="00A22B01"/>
    <w:rsid w:val="00A32A47"/>
    <w:rsid w:val="00A33918"/>
    <w:rsid w:val="00A7629F"/>
    <w:rsid w:val="00AE170F"/>
    <w:rsid w:val="00AF0CEE"/>
    <w:rsid w:val="00B05FB5"/>
    <w:rsid w:val="00B162E2"/>
    <w:rsid w:val="00B1703F"/>
    <w:rsid w:val="00B25F31"/>
    <w:rsid w:val="00B667AD"/>
    <w:rsid w:val="00B84C38"/>
    <w:rsid w:val="00B86C00"/>
    <w:rsid w:val="00B947F6"/>
    <w:rsid w:val="00BB152E"/>
    <w:rsid w:val="00BE34BD"/>
    <w:rsid w:val="00BE46C8"/>
    <w:rsid w:val="00BF16AA"/>
    <w:rsid w:val="00C131C0"/>
    <w:rsid w:val="00C17705"/>
    <w:rsid w:val="00C343B6"/>
    <w:rsid w:val="00C354B8"/>
    <w:rsid w:val="00C359F4"/>
    <w:rsid w:val="00C52517"/>
    <w:rsid w:val="00C60921"/>
    <w:rsid w:val="00C62567"/>
    <w:rsid w:val="00C62936"/>
    <w:rsid w:val="00C653F2"/>
    <w:rsid w:val="00C679E6"/>
    <w:rsid w:val="00C908F9"/>
    <w:rsid w:val="00CA0917"/>
    <w:rsid w:val="00CD0BF4"/>
    <w:rsid w:val="00CD63E9"/>
    <w:rsid w:val="00CE2957"/>
    <w:rsid w:val="00D13713"/>
    <w:rsid w:val="00D16C43"/>
    <w:rsid w:val="00D417C2"/>
    <w:rsid w:val="00D5002E"/>
    <w:rsid w:val="00D60936"/>
    <w:rsid w:val="00D709EB"/>
    <w:rsid w:val="00D74714"/>
    <w:rsid w:val="00D82F3F"/>
    <w:rsid w:val="00D921C6"/>
    <w:rsid w:val="00D958C2"/>
    <w:rsid w:val="00DE3D5A"/>
    <w:rsid w:val="00E04AB5"/>
    <w:rsid w:val="00E25DB2"/>
    <w:rsid w:val="00E36ACE"/>
    <w:rsid w:val="00E50EEA"/>
    <w:rsid w:val="00E518A5"/>
    <w:rsid w:val="00E52F58"/>
    <w:rsid w:val="00E65FAA"/>
    <w:rsid w:val="00E715BE"/>
    <w:rsid w:val="00E80CDF"/>
    <w:rsid w:val="00E83F8C"/>
    <w:rsid w:val="00EC26AA"/>
    <w:rsid w:val="00EC369F"/>
    <w:rsid w:val="00ED7A53"/>
    <w:rsid w:val="00EE4273"/>
    <w:rsid w:val="00F02004"/>
    <w:rsid w:val="00F042CB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F17818"/>
  <w15:docId w15:val="{6596E0FC-3D3B-4D25-9164-E171097B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8A5E3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8A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0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30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RC0130 -ee</Template>
  <TotalTime>0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Karla De León Hernández</dc:creator>
  <cp:keywords/>
  <cp:lastModifiedBy>Karla De León Hernández</cp:lastModifiedBy>
  <cp:revision>1</cp:revision>
  <cp:lastPrinted>2021-02-08T12:49:00Z</cp:lastPrinted>
  <dcterms:created xsi:type="dcterms:W3CDTF">2025-03-31T17:40:00Z</dcterms:created>
  <dcterms:modified xsi:type="dcterms:W3CDTF">2025-03-31T17:40:00Z</dcterms:modified>
</cp:coreProperties>
</file>