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3528E" w:rsidRDefault="002905BE" w:rsidP="009852EB">
      <w:pPr>
        <w:jc w:val="center"/>
        <w:outlineLvl w:val="0"/>
        <w:rPr>
          <w:rFonts w:ascii="Book Antiqua" w:hAnsi="Book Antiqua"/>
          <w:b/>
          <w:sz w:val="28"/>
          <w:szCs w:val="28"/>
          <w:lang w:val="es-ES_tradnl"/>
        </w:rPr>
      </w:pPr>
      <w:r w:rsidRPr="0023528E">
        <w:rPr>
          <w:rFonts w:ascii="Book Antiqua" w:hAnsi="Book Antiqua"/>
          <w:b/>
          <w:sz w:val="28"/>
          <w:szCs w:val="28"/>
          <w:lang w:val="es-ES_tradnl"/>
        </w:rPr>
        <w:t>GOBIERNO</w:t>
      </w:r>
      <w:r w:rsidR="002670C1" w:rsidRPr="0023528E">
        <w:rPr>
          <w:rFonts w:ascii="Book Antiqua" w:hAnsi="Book Antiqua"/>
          <w:b/>
          <w:sz w:val="28"/>
          <w:szCs w:val="28"/>
          <w:lang w:val="es-ES_tradnl"/>
        </w:rPr>
        <w:t xml:space="preserve"> DE PUERTO RICO</w:t>
      </w:r>
    </w:p>
    <w:p w14:paraId="356118BB" w14:textId="77777777" w:rsidR="002670C1" w:rsidRPr="0023528E" w:rsidRDefault="002670C1" w:rsidP="002670C1">
      <w:pPr>
        <w:tabs>
          <w:tab w:val="left" w:pos="5080"/>
        </w:tabs>
        <w:jc w:val="center"/>
        <w:rPr>
          <w:rFonts w:ascii="Book Antiqua" w:hAnsi="Book Antiqua"/>
          <w:lang w:val="es-ES_tradnl"/>
        </w:rPr>
      </w:pPr>
    </w:p>
    <w:p w14:paraId="68FE966C" w14:textId="77777777" w:rsidR="002670C1" w:rsidRPr="0023528E" w:rsidRDefault="002905BE" w:rsidP="00632DBA">
      <w:pPr>
        <w:pStyle w:val="Title2"/>
        <w:tabs>
          <w:tab w:val="clear" w:pos="7776"/>
          <w:tab w:val="clear" w:pos="7848"/>
          <w:tab w:val="right" w:pos="8640"/>
          <w:tab w:val="left" w:pos="9180"/>
        </w:tabs>
        <w:rPr>
          <w:rFonts w:ascii="Book Antiqua" w:hAnsi="Book Antiqua"/>
          <w:szCs w:val="24"/>
          <w:lang w:val="es-ES_tradnl"/>
        </w:rPr>
      </w:pPr>
      <w:r w:rsidRPr="0023528E">
        <w:rPr>
          <w:rFonts w:ascii="Book Antiqua" w:hAnsi="Book Antiqua"/>
          <w:szCs w:val="24"/>
          <w:lang w:val="es-ES_tradnl"/>
        </w:rPr>
        <w:t>20m</w:t>
      </w:r>
      <w:r w:rsidR="002670C1" w:rsidRPr="0023528E">
        <w:rPr>
          <w:rFonts w:ascii="Book Antiqua" w:hAnsi="Book Antiqua"/>
          <w:szCs w:val="24"/>
          <w:lang w:val="es-ES_tradnl"/>
        </w:rPr>
        <w:t>a. Asamblea</w:t>
      </w:r>
      <w:r w:rsidR="002670C1" w:rsidRPr="0023528E">
        <w:rPr>
          <w:rFonts w:ascii="Book Antiqua" w:hAnsi="Book Antiqua"/>
          <w:szCs w:val="24"/>
          <w:lang w:val="es-ES_tradnl"/>
        </w:rPr>
        <w:tab/>
        <w:t xml:space="preserve">    </w:t>
      </w:r>
      <w:r w:rsidR="00445CFE" w:rsidRPr="0023528E">
        <w:rPr>
          <w:rFonts w:ascii="Book Antiqua" w:hAnsi="Book Antiqua"/>
          <w:szCs w:val="24"/>
          <w:lang w:val="es-ES_tradnl"/>
        </w:rPr>
        <w:t xml:space="preserve">       </w:t>
      </w:r>
      <w:r w:rsidR="00632DBA" w:rsidRPr="0023528E">
        <w:rPr>
          <w:rFonts w:ascii="Book Antiqua" w:hAnsi="Book Antiqua"/>
          <w:szCs w:val="24"/>
          <w:lang w:val="es-ES_tradnl"/>
        </w:rPr>
        <w:t xml:space="preserve">  </w:t>
      </w:r>
      <w:r w:rsidR="00445CFE" w:rsidRPr="0023528E">
        <w:rPr>
          <w:rFonts w:ascii="Book Antiqua" w:hAnsi="Book Antiqua"/>
          <w:szCs w:val="24"/>
          <w:lang w:val="es-ES_tradnl"/>
        </w:rPr>
        <w:t>1r</w:t>
      </w:r>
      <w:r w:rsidR="002670C1" w:rsidRPr="0023528E">
        <w:rPr>
          <w:rFonts w:ascii="Book Antiqua" w:hAnsi="Book Antiqua"/>
          <w:szCs w:val="24"/>
          <w:lang w:val="es-ES_tradnl"/>
        </w:rPr>
        <w:t>a. Sesión</w:t>
      </w:r>
    </w:p>
    <w:p w14:paraId="158D734E" w14:textId="4A7AA8DB" w:rsidR="002670C1" w:rsidRPr="0023528E" w:rsidRDefault="002670C1" w:rsidP="001A14B6">
      <w:pPr>
        <w:pStyle w:val="Title2"/>
        <w:tabs>
          <w:tab w:val="clear" w:pos="648"/>
          <w:tab w:val="left" w:pos="540"/>
          <w:tab w:val="left" w:pos="6930"/>
        </w:tabs>
        <w:rPr>
          <w:rFonts w:ascii="Book Antiqua" w:hAnsi="Book Antiqua"/>
          <w:szCs w:val="24"/>
          <w:lang w:val="es-ES_tradnl"/>
        </w:rPr>
      </w:pPr>
      <w:r w:rsidRPr="0023528E">
        <w:rPr>
          <w:rFonts w:ascii="Book Antiqua" w:hAnsi="Book Antiqua"/>
          <w:szCs w:val="24"/>
          <w:lang w:val="es-ES_tradnl"/>
        </w:rPr>
        <w:tab/>
        <w:t>Legislativa</w:t>
      </w:r>
      <w:r w:rsidRPr="0023528E">
        <w:rPr>
          <w:rFonts w:ascii="Book Antiqua" w:hAnsi="Book Antiqua"/>
          <w:szCs w:val="24"/>
          <w:lang w:val="es-ES_tradnl"/>
        </w:rPr>
        <w:tab/>
        <w:t xml:space="preserve">   </w:t>
      </w:r>
      <w:r w:rsidR="00632DBA" w:rsidRPr="0023528E">
        <w:rPr>
          <w:rFonts w:ascii="Book Antiqua" w:hAnsi="Book Antiqua"/>
          <w:szCs w:val="24"/>
          <w:lang w:val="es-ES_tradnl"/>
        </w:rPr>
        <w:t xml:space="preserve">       </w:t>
      </w:r>
      <w:r w:rsidRPr="0023528E">
        <w:rPr>
          <w:rFonts w:ascii="Book Antiqua" w:hAnsi="Book Antiqua"/>
          <w:szCs w:val="24"/>
          <w:lang w:val="es-ES_tradnl"/>
        </w:rPr>
        <w:t xml:space="preserve"> </w:t>
      </w:r>
      <w:r w:rsidR="00632DBA" w:rsidRPr="0023528E">
        <w:rPr>
          <w:rFonts w:ascii="Book Antiqua" w:hAnsi="Book Antiqua"/>
          <w:szCs w:val="24"/>
          <w:lang w:val="es-ES_tradnl"/>
        </w:rPr>
        <w:t xml:space="preserve"> </w:t>
      </w:r>
      <w:r w:rsidRPr="0023528E">
        <w:rPr>
          <w:rFonts w:ascii="Book Antiqua" w:hAnsi="Book Antiqua"/>
          <w:szCs w:val="24"/>
          <w:lang w:val="es-ES_tradnl"/>
        </w:rPr>
        <w:t>Ordinaria</w:t>
      </w:r>
    </w:p>
    <w:p w14:paraId="6E8D3ED1" w14:textId="77777777" w:rsidR="002670C1" w:rsidRPr="0023528E" w:rsidRDefault="002670C1" w:rsidP="002670C1">
      <w:pPr>
        <w:rPr>
          <w:rFonts w:ascii="Book Antiqua" w:hAnsi="Book Antiqua"/>
          <w:lang w:val="es-ES_tradnl"/>
        </w:rPr>
      </w:pPr>
    </w:p>
    <w:p w14:paraId="3BAFBCB4" w14:textId="77777777" w:rsidR="002670C1" w:rsidRPr="0023528E" w:rsidRDefault="002670C1" w:rsidP="009852EB">
      <w:pPr>
        <w:jc w:val="center"/>
        <w:outlineLvl w:val="0"/>
        <w:rPr>
          <w:rFonts w:ascii="Book Antiqua" w:hAnsi="Book Antiqua"/>
          <w:smallCaps/>
          <w:sz w:val="36"/>
          <w:szCs w:val="36"/>
          <w:lang w:val="es-ES_tradnl"/>
        </w:rPr>
      </w:pPr>
      <w:r w:rsidRPr="0023528E">
        <w:rPr>
          <w:rFonts w:ascii="Book Antiqua" w:hAnsi="Book Antiqua"/>
          <w:b/>
          <w:caps/>
          <w:sz w:val="36"/>
          <w:szCs w:val="36"/>
          <w:lang w:val="es-ES_tradnl"/>
        </w:rPr>
        <w:t>CÁMARA DE REPRESENTANTES</w:t>
      </w:r>
    </w:p>
    <w:p w14:paraId="5FE72B11" w14:textId="77777777" w:rsidR="002670C1" w:rsidRPr="0023528E" w:rsidRDefault="002670C1" w:rsidP="002670C1">
      <w:pPr>
        <w:jc w:val="center"/>
        <w:rPr>
          <w:rFonts w:ascii="Book Antiqua" w:hAnsi="Book Antiqua" w:cs="Tahoma"/>
          <w:b/>
          <w:sz w:val="20"/>
          <w:szCs w:val="20"/>
          <w:lang w:val="es-ES_tradnl"/>
        </w:rPr>
      </w:pPr>
    </w:p>
    <w:p w14:paraId="426C17AC" w14:textId="77777777" w:rsidR="002670C1" w:rsidRPr="0023528E" w:rsidRDefault="002670C1" w:rsidP="002670C1">
      <w:pPr>
        <w:jc w:val="center"/>
        <w:rPr>
          <w:rFonts w:ascii="Book Antiqua" w:hAnsi="Book Antiqua" w:cs="Tahoma"/>
          <w:b/>
          <w:sz w:val="20"/>
          <w:szCs w:val="20"/>
          <w:lang w:val="es-ES_tradnl"/>
        </w:rPr>
      </w:pPr>
    </w:p>
    <w:p w14:paraId="50D16FCA" w14:textId="6180A793" w:rsidR="002670C1" w:rsidRPr="0023528E" w:rsidRDefault="002670C1" w:rsidP="009852EB">
      <w:pPr>
        <w:jc w:val="center"/>
        <w:outlineLvl w:val="0"/>
        <w:rPr>
          <w:rFonts w:ascii="Book Antiqua" w:hAnsi="Book Antiqua" w:cs="Tahoma"/>
          <w:b/>
          <w:sz w:val="52"/>
          <w:szCs w:val="52"/>
          <w:lang w:val="es-ES_tradnl"/>
        </w:rPr>
      </w:pPr>
      <w:r w:rsidRPr="0023528E">
        <w:rPr>
          <w:rFonts w:ascii="Book Antiqua" w:hAnsi="Book Antiqua" w:cs="Tahoma"/>
          <w:b/>
          <w:sz w:val="52"/>
          <w:szCs w:val="52"/>
          <w:lang w:val="es-ES_tradnl"/>
        </w:rPr>
        <w:t xml:space="preserve">R. DE LA C. </w:t>
      </w:r>
      <w:r w:rsidR="005829E9">
        <w:rPr>
          <w:rFonts w:ascii="Book Antiqua" w:hAnsi="Book Antiqua" w:cs="Tahoma"/>
          <w:b/>
          <w:sz w:val="52"/>
          <w:szCs w:val="52"/>
          <w:lang w:val="es-ES_tradnl"/>
        </w:rPr>
        <w:t>133</w:t>
      </w:r>
    </w:p>
    <w:p w14:paraId="2AB71EBC" w14:textId="77777777" w:rsidR="001A14B6" w:rsidRPr="0023528E" w:rsidRDefault="001A14B6" w:rsidP="001A14B6">
      <w:pPr>
        <w:jc w:val="center"/>
        <w:rPr>
          <w:rFonts w:ascii="Book Antiqua" w:hAnsi="Book Antiqua" w:cs="Tahoma"/>
          <w:b/>
          <w:sz w:val="52"/>
          <w:szCs w:val="52"/>
          <w:lang w:val="es-ES_tradnl"/>
        </w:rPr>
      </w:pPr>
    </w:p>
    <w:p w14:paraId="0DBA772C" w14:textId="77777777" w:rsidR="002670C1" w:rsidRPr="0023528E" w:rsidRDefault="002670C1" w:rsidP="009852EB">
      <w:pPr>
        <w:jc w:val="center"/>
        <w:outlineLvl w:val="0"/>
        <w:rPr>
          <w:rFonts w:ascii="Book Antiqua" w:hAnsi="Book Antiqua" w:cs="Tahoma"/>
          <w:b/>
          <w:sz w:val="28"/>
          <w:szCs w:val="28"/>
          <w:lang w:val="es-ES_tradnl"/>
        </w:rPr>
      </w:pPr>
      <w:r w:rsidRPr="0023528E">
        <w:rPr>
          <w:rFonts w:ascii="Book Antiqua" w:hAnsi="Book Antiqua" w:cs="Tahoma"/>
          <w:b/>
          <w:sz w:val="28"/>
          <w:szCs w:val="28"/>
          <w:lang w:val="es-ES_tradnl"/>
        </w:rPr>
        <w:t>INFORME</w:t>
      </w:r>
      <w:r w:rsidR="00632DBA" w:rsidRPr="0023528E">
        <w:rPr>
          <w:rFonts w:ascii="Book Antiqua" w:hAnsi="Book Antiqua" w:cs="Tahoma"/>
          <w:b/>
          <w:sz w:val="28"/>
          <w:szCs w:val="28"/>
          <w:lang w:val="es-ES_tradnl"/>
        </w:rPr>
        <w:t xml:space="preserve"> POSITIVO</w:t>
      </w:r>
    </w:p>
    <w:p w14:paraId="457A7DD8" w14:textId="77777777" w:rsidR="002670C1" w:rsidRPr="0023528E" w:rsidRDefault="002670C1" w:rsidP="002670C1">
      <w:pPr>
        <w:jc w:val="center"/>
        <w:rPr>
          <w:rFonts w:ascii="Book Antiqua" w:hAnsi="Book Antiqua" w:cs="Tahoma"/>
          <w:b/>
          <w:sz w:val="28"/>
          <w:szCs w:val="28"/>
          <w:lang w:val="es-ES_tradnl"/>
        </w:rPr>
      </w:pPr>
    </w:p>
    <w:p w14:paraId="073A9D6A" w14:textId="685C27CD" w:rsidR="002670C1" w:rsidRPr="0023528E" w:rsidRDefault="002670C1" w:rsidP="002670C1">
      <w:pPr>
        <w:jc w:val="center"/>
        <w:rPr>
          <w:rFonts w:ascii="Book Antiqua" w:hAnsi="Book Antiqua" w:cs="Tahoma"/>
          <w:lang w:val="es-ES_tradnl"/>
        </w:rPr>
      </w:pPr>
      <w:r w:rsidRPr="0023528E">
        <w:rPr>
          <w:rFonts w:ascii="Book Antiqua" w:hAnsi="Book Antiqua" w:cs="Tahoma"/>
          <w:lang w:val="es-ES_tradnl"/>
        </w:rPr>
        <w:t xml:space="preserve">  </w:t>
      </w:r>
      <w:r w:rsidR="00BC1CB2" w:rsidRPr="0023528E">
        <w:rPr>
          <w:rFonts w:ascii="Book Antiqua" w:hAnsi="Book Antiqua" w:cs="Tahoma"/>
          <w:lang w:val="es-ES_tradnl"/>
        </w:rPr>
        <w:t>19</w:t>
      </w:r>
      <w:r w:rsidR="00BD5F6F" w:rsidRPr="0023528E">
        <w:rPr>
          <w:rFonts w:ascii="Book Antiqua" w:hAnsi="Book Antiqua" w:cs="Tahoma"/>
          <w:lang w:val="es-ES_tradnl"/>
        </w:rPr>
        <w:t xml:space="preserve"> </w:t>
      </w:r>
      <w:r w:rsidRPr="0023528E">
        <w:rPr>
          <w:rFonts w:ascii="Book Antiqua" w:hAnsi="Book Antiqua" w:cs="Tahoma"/>
          <w:lang w:val="es-ES_tradnl"/>
        </w:rPr>
        <w:t xml:space="preserve">de </w:t>
      </w:r>
      <w:r w:rsidR="002252A6" w:rsidRPr="0023528E">
        <w:rPr>
          <w:rFonts w:ascii="Book Antiqua" w:hAnsi="Book Antiqua" w:cs="Tahoma"/>
          <w:lang w:val="es-ES_tradnl"/>
        </w:rPr>
        <w:t>febrero</w:t>
      </w:r>
      <w:r w:rsidRPr="0023528E">
        <w:rPr>
          <w:rFonts w:ascii="Book Antiqua" w:hAnsi="Book Antiqua" w:cs="Tahoma"/>
          <w:lang w:val="es-ES_tradnl"/>
        </w:rPr>
        <w:t xml:space="preserve"> de </w:t>
      </w:r>
      <w:r w:rsidR="00333864" w:rsidRPr="0023528E">
        <w:rPr>
          <w:rFonts w:ascii="Book Antiqua" w:hAnsi="Book Antiqua" w:cs="Tahoma"/>
          <w:lang w:val="es-ES_tradnl"/>
        </w:rPr>
        <w:t>2025</w:t>
      </w:r>
    </w:p>
    <w:p w14:paraId="4A980496" w14:textId="77777777" w:rsidR="002670C1" w:rsidRPr="0023528E" w:rsidRDefault="002670C1" w:rsidP="002670C1">
      <w:pPr>
        <w:jc w:val="both"/>
        <w:rPr>
          <w:rFonts w:ascii="Book Antiqua" w:hAnsi="Book Antiqua" w:cs="Tahoma"/>
          <w:sz w:val="20"/>
          <w:szCs w:val="20"/>
          <w:lang w:val="es-ES_tradnl"/>
        </w:rPr>
      </w:pPr>
    </w:p>
    <w:p w14:paraId="44F4CFAD" w14:textId="77777777" w:rsidR="00EF143E" w:rsidRPr="0023528E" w:rsidRDefault="00EF143E" w:rsidP="002670C1">
      <w:pPr>
        <w:jc w:val="both"/>
        <w:rPr>
          <w:rFonts w:ascii="Book Antiqua" w:hAnsi="Book Antiqua" w:cs="Tahoma"/>
          <w:sz w:val="20"/>
          <w:szCs w:val="20"/>
          <w:lang w:val="es-ES_tradnl"/>
        </w:rPr>
      </w:pPr>
    </w:p>
    <w:p w14:paraId="7ECFE9E0" w14:textId="77777777" w:rsidR="002670C1" w:rsidRPr="0023528E" w:rsidRDefault="002670C1" w:rsidP="002670C1">
      <w:pPr>
        <w:jc w:val="both"/>
        <w:rPr>
          <w:rFonts w:ascii="Book Antiqua" w:hAnsi="Book Antiqua" w:cs="Tahoma"/>
          <w:b/>
          <w:lang w:val="es-ES_tradnl"/>
        </w:rPr>
      </w:pPr>
      <w:r w:rsidRPr="0023528E">
        <w:rPr>
          <w:rFonts w:ascii="Book Antiqua" w:hAnsi="Book Antiqua" w:cs="Tahoma"/>
          <w:b/>
          <w:lang w:val="es-ES_tradnl"/>
        </w:rPr>
        <w:t>A LA CÁMARA DE REPRESENTANTES DE PUERTO RICO:</w:t>
      </w:r>
    </w:p>
    <w:p w14:paraId="094C21E7" w14:textId="77777777" w:rsidR="002670C1" w:rsidRPr="0023528E" w:rsidRDefault="002670C1" w:rsidP="002670C1">
      <w:pPr>
        <w:jc w:val="both"/>
        <w:rPr>
          <w:rFonts w:ascii="Book Antiqua" w:hAnsi="Book Antiqua" w:cs="Tahoma"/>
          <w:lang w:val="es-ES_tradnl"/>
        </w:rPr>
      </w:pPr>
    </w:p>
    <w:p w14:paraId="366A943C" w14:textId="006B4D04" w:rsidR="00BC1CB2" w:rsidRPr="0023528E" w:rsidRDefault="002670C1" w:rsidP="007F3B99">
      <w:pPr>
        <w:jc w:val="both"/>
        <w:rPr>
          <w:rFonts w:ascii="Book Antiqua" w:hAnsi="Book Antiqua" w:cs="Tahoma"/>
          <w:lang w:val="es-ES_tradnl"/>
        </w:rPr>
      </w:pPr>
      <w:r w:rsidRPr="0023528E">
        <w:rPr>
          <w:rFonts w:ascii="Book Antiqua" w:hAnsi="Book Antiqua" w:cs="Tahoma"/>
          <w:lang w:val="es-ES_tradnl"/>
        </w:rPr>
        <w:tab/>
      </w:r>
      <w:r w:rsidR="008A4022" w:rsidRPr="0023528E">
        <w:rPr>
          <w:rFonts w:ascii="Book Antiqua" w:hAnsi="Book Antiqua" w:cs="Tahoma"/>
          <w:lang w:val="es-ES_tradnl"/>
        </w:rPr>
        <w:t>La Comisión de Asuntos Internos de la Cámara de Representantes, previo estudio y con</w:t>
      </w:r>
      <w:r w:rsidR="00987BD8" w:rsidRPr="0023528E">
        <w:rPr>
          <w:rFonts w:ascii="Book Antiqua" w:hAnsi="Book Antiqua" w:cs="Tahoma"/>
          <w:lang w:val="es-ES_tradnl"/>
        </w:rPr>
        <w:t xml:space="preserve">sideración de la R. de la C. </w:t>
      </w:r>
      <w:r w:rsidR="005829E9">
        <w:rPr>
          <w:rFonts w:ascii="Book Antiqua" w:hAnsi="Book Antiqua" w:cs="Tahoma"/>
          <w:bCs/>
          <w:lang w:val="es-ES_tradnl"/>
        </w:rPr>
        <w:t>133</w:t>
      </w:r>
      <w:r w:rsidR="00FA5F29" w:rsidRPr="0023528E">
        <w:rPr>
          <w:rFonts w:ascii="Book Antiqua" w:hAnsi="Book Antiqua" w:cs="Tahoma"/>
          <w:lang w:val="es-ES_tradnl"/>
        </w:rPr>
        <w:t xml:space="preserve">, </w:t>
      </w:r>
      <w:r w:rsidR="005829E9">
        <w:rPr>
          <w:rFonts w:ascii="Book Antiqua" w:hAnsi="Book Antiqua" w:cs="Tahoma"/>
          <w:lang w:val="es-ES_tradnl"/>
        </w:rPr>
        <w:t>presentada por la</w:t>
      </w:r>
      <w:r w:rsidR="00BC1CB2" w:rsidRPr="0023528E">
        <w:rPr>
          <w:rFonts w:ascii="Book Antiqua" w:hAnsi="Book Antiqua" w:cs="Tahoma"/>
          <w:lang w:val="es-ES_tradnl"/>
        </w:rPr>
        <w:t xml:space="preserve"> representante</w:t>
      </w:r>
      <w:r w:rsidR="005829E9">
        <w:rPr>
          <w:rFonts w:ascii="Book Antiqua" w:hAnsi="Book Antiqua" w:cs="Tahoma"/>
          <w:lang w:val="es-ES_tradnl"/>
        </w:rPr>
        <w:t xml:space="preserve"> Peña Dávila</w:t>
      </w:r>
      <w:r w:rsidR="00BC1CB2" w:rsidRPr="0023528E">
        <w:rPr>
          <w:rFonts w:ascii="Book Antiqua" w:hAnsi="Book Antiqua" w:cs="Tahoma"/>
          <w:lang w:val="es-ES_tradnl"/>
        </w:rPr>
        <w:t xml:space="preserve">, tiene a bien someter su informe recomendando la aprobación de la medida con las enmiendas contenidas en el </w:t>
      </w:r>
      <w:proofErr w:type="spellStart"/>
      <w:r w:rsidR="00BC1CB2" w:rsidRPr="0023528E">
        <w:rPr>
          <w:rFonts w:ascii="Book Antiqua" w:hAnsi="Book Antiqua" w:cs="Tahoma"/>
          <w:bCs/>
          <w:lang w:val="es-ES_tradnl"/>
        </w:rPr>
        <w:t>entirillado</w:t>
      </w:r>
      <w:proofErr w:type="spellEnd"/>
      <w:r w:rsidR="00BC1CB2" w:rsidRPr="0023528E">
        <w:rPr>
          <w:rFonts w:ascii="Book Antiqua" w:hAnsi="Book Antiqua" w:cs="Tahoma"/>
          <w:bCs/>
          <w:lang w:val="es-ES_tradnl"/>
        </w:rPr>
        <w:t xml:space="preserve"> electrónico</w:t>
      </w:r>
      <w:r w:rsidR="00BC1CB2" w:rsidRPr="0023528E">
        <w:rPr>
          <w:rFonts w:ascii="Book Antiqua" w:hAnsi="Book Antiqua" w:cs="Tahoma"/>
          <w:lang w:val="es-ES_tradnl"/>
        </w:rPr>
        <w:t xml:space="preserve"> que acompaña este informe, y cuyo título lee:</w:t>
      </w:r>
    </w:p>
    <w:p w14:paraId="31C593C5" w14:textId="77777777" w:rsidR="00BC1CB2" w:rsidRPr="0023528E" w:rsidRDefault="00BC1CB2" w:rsidP="007F3B99">
      <w:pPr>
        <w:jc w:val="both"/>
        <w:rPr>
          <w:rFonts w:ascii="Book Antiqua" w:hAnsi="Book Antiqua" w:cs="Tahoma"/>
          <w:lang w:val="es-ES_tradnl"/>
        </w:rPr>
      </w:pPr>
    </w:p>
    <w:p w14:paraId="716A98FC" w14:textId="12D43BFD" w:rsidR="008D4A0A" w:rsidRPr="0023528E" w:rsidRDefault="00BC1CB2" w:rsidP="005829E9">
      <w:pPr>
        <w:ind w:left="567" w:hanging="567"/>
        <w:jc w:val="both"/>
        <w:rPr>
          <w:rFonts w:ascii="Book Antiqua" w:hAnsi="Book Antiqua"/>
          <w:lang w:val="es-ES_tradnl"/>
        </w:rPr>
      </w:pPr>
      <w:r w:rsidRPr="0023528E">
        <w:rPr>
          <w:rFonts w:ascii="Book Antiqua" w:hAnsi="Book Antiqua" w:cs="Tahoma"/>
          <w:lang w:val="es-ES_tradnl"/>
        </w:rPr>
        <w:t xml:space="preserve"> </w:t>
      </w:r>
      <w:r w:rsidR="00E86FF9" w:rsidRPr="0023528E">
        <w:rPr>
          <w:rFonts w:ascii="Book Antiqua" w:hAnsi="Book Antiqua" w:cs="Tahoma"/>
          <w:lang w:val="es-ES_tradnl"/>
        </w:rPr>
        <w:t>“</w:t>
      </w:r>
      <w:r w:rsidR="00E86FF9" w:rsidRPr="0023528E">
        <w:rPr>
          <w:rFonts w:ascii="Book Antiqua" w:hAnsi="Book Antiqua"/>
          <w:lang w:val="es-ES_tradnl"/>
        </w:rPr>
        <w:t>Para</w:t>
      </w:r>
      <w:r w:rsidR="00E86FF9" w:rsidRPr="0023528E">
        <w:rPr>
          <w:lang w:val="es-ES_tradnl"/>
        </w:rPr>
        <w:t xml:space="preserve"> </w:t>
      </w:r>
      <w:bookmarkStart w:id="0" w:name="_Hlk188016072"/>
      <w:r w:rsidR="00C52FD2" w:rsidRPr="0023528E">
        <w:rPr>
          <w:rFonts w:ascii="Book Antiqua" w:hAnsi="Book Antiqua"/>
          <w:lang w:val="es-ES_tradnl"/>
        </w:rPr>
        <w:t xml:space="preserve">ordenar </w:t>
      </w:r>
      <w:r w:rsidR="00DE241A" w:rsidRPr="0023528E">
        <w:rPr>
          <w:rFonts w:ascii="Book Antiqua" w:hAnsi="Book Antiqua"/>
          <w:lang w:val="es-ES_tradnl"/>
        </w:rPr>
        <w:t xml:space="preserve">a la Comisión </w:t>
      </w:r>
      <w:r w:rsidR="0023528E" w:rsidRPr="0023528E">
        <w:rPr>
          <w:rFonts w:ascii="Book Antiqua" w:hAnsi="Book Antiqua"/>
          <w:lang w:val="es-ES_tradnl"/>
        </w:rPr>
        <w:t>de</w:t>
      </w:r>
      <w:r w:rsidR="005829E9">
        <w:rPr>
          <w:rFonts w:ascii="Book Antiqua" w:hAnsi="Book Antiqua"/>
          <w:lang w:val="es-ES_tradnl"/>
        </w:rPr>
        <w:t xml:space="preserve"> </w:t>
      </w:r>
      <w:r w:rsidR="005829E9" w:rsidRPr="00EA192E">
        <w:rPr>
          <w:rFonts w:ascii="Book Antiqua" w:hAnsi="Book Antiqua"/>
          <w:lang w:val="es-ES_tradnl"/>
        </w:rPr>
        <w:t xml:space="preserve">Transportación </w:t>
      </w:r>
      <w:r w:rsidR="005829E9" w:rsidRPr="005C5F18">
        <w:rPr>
          <w:rFonts w:ascii="Book Antiqua" w:hAnsi="Book Antiqua"/>
          <w:lang w:val="es-ES_tradnl"/>
        </w:rPr>
        <w:t xml:space="preserve">e </w:t>
      </w:r>
      <w:r w:rsidR="005829E9" w:rsidRPr="00EA192E">
        <w:rPr>
          <w:rFonts w:ascii="Book Antiqua" w:hAnsi="Book Antiqua"/>
          <w:lang w:val="es-ES_tradnl"/>
        </w:rPr>
        <w:t>Infraestructura</w:t>
      </w:r>
      <w:r w:rsidR="005829E9">
        <w:rPr>
          <w:rFonts w:ascii="Book Antiqua" w:hAnsi="Book Antiqua"/>
          <w:lang w:val="es-ES_tradnl"/>
        </w:rPr>
        <w:t xml:space="preserve"> </w:t>
      </w:r>
      <w:r w:rsidR="005829E9" w:rsidRPr="009C437B">
        <w:rPr>
          <w:rFonts w:ascii="Book Antiqua" w:hAnsi="Book Antiqua"/>
          <w:lang w:val="es-ES_tradnl"/>
        </w:rPr>
        <w:t>de la Cámara de Representantes de Puerto Rico</w:t>
      </w:r>
      <w:r w:rsidR="005829E9">
        <w:rPr>
          <w:rFonts w:ascii="Book Antiqua" w:hAnsi="Book Antiqua"/>
          <w:lang w:val="es-ES_tradnl"/>
        </w:rPr>
        <w:t>,</w:t>
      </w:r>
      <w:r w:rsidR="005829E9" w:rsidRPr="009C437B">
        <w:rPr>
          <w:rFonts w:ascii="Book Antiqua" w:hAnsi="Book Antiqua"/>
          <w:lang w:val="es-ES_tradnl"/>
        </w:rPr>
        <w:t xml:space="preserve"> realizar una investigación exhaustiva sobre </w:t>
      </w:r>
      <w:r w:rsidR="005829E9">
        <w:rPr>
          <w:rFonts w:ascii="Book Antiqua" w:hAnsi="Book Antiqua"/>
          <w:lang w:val="es-ES_tradnl"/>
        </w:rPr>
        <w:t>el estado en que se encuentran la carreteras,</w:t>
      </w:r>
      <w:r w:rsidR="005829E9">
        <w:rPr>
          <w:lang w:val="es-PR"/>
        </w:rPr>
        <w:t xml:space="preserve"> </w:t>
      </w:r>
      <w:r w:rsidR="005829E9">
        <w:rPr>
          <w:rFonts w:ascii="Book Antiqua" w:hAnsi="Book Antiqua"/>
          <w:lang w:val="es-ES_tradnl"/>
        </w:rPr>
        <w:t xml:space="preserve">avenidas, caminos, calles, autopistas, puentes, túneles y cualquier otra </w:t>
      </w:r>
      <w:r w:rsidR="005829E9" w:rsidRPr="005C5F18">
        <w:rPr>
          <w:rFonts w:ascii="Book Antiqua" w:hAnsi="Book Antiqua"/>
          <w:lang w:val="es-ES_tradnl"/>
        </w:rPr>
        <w:t>infraestructura vehicular</w:t>
      </w:r>
      <w:r w:rsidR="005829E9" w:rsidRPr="00855F40">
        <w:rPr>
          <w:rFonts w:ascii="Book Antiqua" w:hAnsi="Book Antiqua"/>
          <w:lang w:val="es-ES_tradnl"/>
        </w:rPr>
        <w:t xml:space="preserve"> </w:t>
      </w:r>
      <w:r w:rsidR="005829E9">
        <w:rPr>
          <w:rFonts w:ascii="Book Antiqua" w:hAnsi="Book Antiqua"/>
          <w:lang w:val="es-ES_tradnl"/>
        </w:rPr>
        <w:t xml:space="preserve">en los municipios de Gurabo y Caguas que componen el Distrito Representativo Núm. 31; </w:t>
      </w:r>
      <w:r w:rsidR="005829E9" w:rsidRPr="00AB24AC">
        <w:rPr>
          <w:rFonts w:ascii="Book Antiqua" w:hAnsi="Book Antiqua"/>
          <w:bCs/>
          <w:iCs/>
          <w:lang w:val="es-PR"/>
        </w:rPr>
        <w:t>proponer acciones para su rehabilitación y estrategias preventivas de mantenimiento</w:t>
      </w:r>
      <w:r w:rsidR="005829E9" w:rsidRPr="00AB24AC">
        <w:rPr>
          <w:rFonts w:ascii="Book Antiqua" w:hAnsi="Book Antiqua"/>
          <w:iCs/>
          <w:lang w:val="es-PR"/>
        </w:rPr>
        <w:t>;</w:t>
      </w:r>
      <w:r w:rsidR="005829E9">
        <w:rPr>
          <w:rFonts w:ascii="Book Antiqua" w:hAnsi="Book Antiqua"/>
          <w:lang w:val="es-ES_tradnl"/>
        </w:rPr>
        <w:t xml:space="preserve"> y para otros fines relacionados</w:t>
      </w:r>
      <w:bookmarkEnd w:id="0"/>
      <w:r w:rsidR="00FA5F29" w:rsidRPr="0023528E">
        <w:rPr>
          <w:rFonts w:ascii="Book Antiqua" w:hAnsi="Book Antiqua"/>
          <w:bCs/>
          <w:lang w:val="es-ES_tradnl"/>
        </w:rPr>
        <w:t>.”</w:t>
      </w:r>
    </w:p>
    <w:p w14:paraId="4802F661" w14:textId="77777777" w:rsidR="004C5BCE" w:rsidRPr="0023528E" w:rsidRDefault="004C5BCE" w:rsidP="00AF186C">
      <w:pPr>
        <w:jc w:val="both"/>
        <w:rPr>
          <w:rFonts w:ascii="Book Antiqua" w:hAnsi="Book Antiqua" w:cs="Tahoma"/>
          <w:lang w:val="es-ES_tradnl"/>
        </w:rPr>
      </w:pPr>
    </w:p>
    <w:p w14:paraId="5331B0D5" w14:textId="77777777" w:rsidR="008A1F08" w:rsidRPr="0023528E" w:rsidRDefault="008A1F08" w:rsidP="009852EB">
      <w:pPr>
        <w:jc w:val="center"/>
        <w:outlineLvl w:val="0"/>
        <w:rPr>
          <w:rFonts w:ascii="Book Antiqua" w:hAnsi="Book Antiqua" w:cs="Tahoma"/>
          <w:b/>
          <w:u w:val="single"/>
          <w:lang w:val="es-ES_tradnl"/>
        </w:rPr>
      </w:pPr>
      <w:r w:rsidRPr="0023528E">
        <w:rPr>
          <w:rFonts w:ascii="Book Antiqua" w:hAnsi="Book Antiqua" w:cs="Tahoma"/>
          <w:b/>
          <w:u w:val="single"/>
          <w:lang w:val="es-ES_tradnl"/>
        </w:rPr>
        <w:t>ALCANCE Y ANÁLISIS DE LA MEDIDA</w:t>
      </w:r>
    </w:p>
    <w:p w14:paraId="553B3D6B" w14:textId="77777777" w:rsidR="00DE02EB" w:rsidRPr="0023528E" w:rsidRDefault="00DE02EB" w:rsidP="009852EB">
      <w:pPr>
        <w:jc w:val="center"/>
        <w:outlineLvl w:val="0"/>
        <w:rPr>
          <w:rFonts w:ascii="Book Antiqua" w:hAnsi="Book Antiqua" w:cs="Tahoma"/>
          <w:b/>
          <w:u w:val="single"/>
          <w:lang w:val="es-ES_tradnl"/>
        </w:rPr>
      </w:pPr>
    </w:p>
    <w:p w14:paraId="19303A91" w14:textId="1192B2D1" w:rsidR="005829E9" w:rsidRPr="005829E9" w:rsidRDefault="00CC4336" w:rsidP="005829E9">
      <w:pPr>
        <w:jc w:val="both"/>
        <w:rPr>
          <w:rFonts w:ascii="Book Antiqua" w:hAnsi="Book Antiqua"/>
          <w:lang w:val="es-ES_tradnl"/>
        </w:rPr>
      </w:pPr>
      <w:r w:rsidRPr="005829E9">
        <w:rPr>
          <w:rFonts w:ascii="Book Antiqua" w:eastAsiaTheme="minorHAnsi" w:hAnsi="Book Antiqua"/>
          <w:lang w:val="es-ES_tradnl"/>
        </w:rPr>
        <w:t xml:space="preserve">     </w:t>
      </w:r>
      <w:r w:rsidR="00DE02EB" w:rsidRPr="005829E9">
        <w:rPr>
          <w:rFonts w:ascii="Book Antiqua" w:hAnsi="Book Antiqua"/>
          <w:lang w:val="es-ES_tradnl"/>
        </w:rPr>
        <w:t>La</w:t>
      </w:r>
      <w:r w:rsidR="00194744" w:rsidRPr="005829E9">
        <w:rPr>
          <w:rFonts w:ascii="Book Antiqua" w:hAnsi="Book Antiqua"/>
          <w:lang w:val="es-ES_tradnl"/>
        </w:rPr>
        <w:t xml:space="preserve"> Resolución de la Cámara Núm.</w:t>
      </w:r>
      <w:r w:rsidR="00C52FD2" w:rsidRPr="005829E9">
        <w:rPr>
          <w:rFonts w:ascii="Book Antiqua" w:hAnsi="Book Antiqua"/>
          <w:lang w:val="es-ES_tradnl"/>
        </w:rPr>
        <w:t xml:space="preserve"> </w:t>
      </w:r>
      <w:r w:rsidR="005829E9" w:rsidRPr="005829E9">
        <w:rPr>
          <w:rFonts w:ascii="Book Antiqua" w:hAnsi="Book Antiqua"/>
          <w:lang w:val="es-ES_tradnl"/>
        </w:rPr>
        <w:t>133</w:t>
      </w:r>
      <w:r w:rsidR="004C5BCE" w:rsidRPr="005829E9">
        <w:rPr>
          <w:rFonts w:ascii="Book Antiqua" w:hAnsi="Book Antiqua"/>
          <w:lang w:val="es-ES_tradnl"/>
        </w:rPr>
        <w:t xml:space="preserve"> </w:t>
      </w:r>
      <w:r w:rsidR="005829E9" w:rsidRPr="005829E9">
        <w:rPr>
          <w:rFonts w:ascii="Book Antiqua" w:hAnsi="Book Antiqua"/>
          <w:lang w:val="es-ES_tradnl"/>
        </w:rPr>
        <w:t xml:space="preserve">busca evaluar la situación actual de la infraestructura vial en los municipios de </w:t>
      </w:r>
      <w:r w:rsidR="005829E9" w:rsidRPr="005829E9">
        <w:rPr>
          <w:rFonts w:ascii="Book Antiqua" w:hAnsi="Book Antiqua"/>
          <w:bCs/>
          <w:lang w:val="es-ES_tradnl"/>
        </w:rPr>
        <w:t>Gurabo y Caguas</w:t>
      </w:r>
      <w:r w:rsidR="005829E9" w:rsidRPr="005829E9">
        <w:rPr>
          <w:rFonts w:ascii="Book Antiqua" w:hAnsi="Book Antiqua"/>
          <w:lang w:val="es-ES_tradnl"/>
        </w:rPr>
        <w:t>, con el fin de identificar necesidades de mantenimiento, rehabilitación y posibles estrategias de prevención para mejorar la seguridad y funcionalidad de las carreteras bajo jurisdicción estatal.</w:t>
      </w:r>
    </w:p>
    <w:p w14:paraId="43E2BD30" w14:textId="77777777" w:rsidR="005829E9" w:rsidRPr="005829E9" w:rsidRDefault="005829E9" w:rsidP="005829E9">
      <w:pPr>
        <w:jc w:val="both"/>
        <w:rPr>
          <w:rFonts w:ascii="Book Antiqua" w:hAnsi="Book Antiqua"/>
          <w:lang w:val="es-ES_tradnl"/>
        </w:rPr>
      </w:pPr>
    </w:p>
    <w:p w14:paraId="0EB4B87C" w14:textId="2A3345EE" w:rsidR="005829E9" w:rsidRPr="005829E9" w:rsidRDefault="005829E9" w:rsidP="0023528E">
      <w:pPr>
        <w:jc w:val="both"/>
        <w:rPr>
          <w:rFonts w:ascii="Book Antiqua" w:hAnsi="Book Antiqua"/>
          <w:lang w:val="es-ES_tradnl"/>
        </w:rPr>
      </w:pPr>
      <w:r w:rsidRPr="005829E9">
        <w:rPr>
          <w:rFonts w:ascii="Book Antiqua" w:hAnsi="Book Antiqua"/>
          <w:lang w:val="es-ES_tradnl"/>
        </w:rPr>
        <w:t xml:space="preserve">     En la Exposición de Motivos se destaca la política pública del Gobierno de Puerto Rico de garantizar condiciones óptimas en las vías de rodaje para el bienestar de la ciudadanía. Además, se hace referencia a la Ley 74 de 1965, según enmendada, que </w:t>
      </w:r>
      <w:r w:rsidRPr="005829E9">
        <w:rPr>
          <w:rFonts w:ascii="Book Antiqua" w:hAnsi="Book Antiqua"/>
          <w:lang w:val="es-ES_tradnl"/>
        </w:rPr>
        <w:lastRenderedPageBreak/>
        <w:t>establece la responsabilidad de la Autoridad de Carreteras y Transportación en la planificación y mantenimiento de la infraestructura vial.</w:t>
      </w:r>
    </w:p>
    <w:p w14:paraId="3F4BB2E4" w14:textId="77777777" w:rsidR="00F27289" w:rsidRPr="0023528E" w:rsidRDefault="00F27289" w:rsidP="00C52FD2">
      <w:pPr>
        <w:pStyle w:val="NormalWeb"/>
        <w:jc w:val="center"/>
        <w:outlineLvl w:val="0"/>
        <w:rPr>
          <w:rFonts w:ascii="Book Antiqua" w:hAnsi="Book Antiqua"/>
          <w:b/>
          <w:sz w:val="24"/>
          <w:szCs w:val="24"/>
          <w:u w:val="single"/>
          <w:lang w:val="es-ES_tradnl"/>
        </w:rPr>
      </w:pPr>
      <w:r w:rsidRPr="0023528E">
        <w:rPr>
          <w:rFonts w:ascii="Book Antiqua" w:hAnsi="Book Antiqua"/>
          <w:b/>
          <w:sz w:val="24"/>
          <w:szCs w:val="24"/>
          <w:u w:val="single"/>
          <w:lang w:val="es-ES_tradnl"/>
        </w:rPr>
        <w:t>CONCLUSIÓN Y RECOMENDACIÓN</w:t>
      </w:r>
    </w:p>
    <w:p w14:paraId="00E3EEC2" w14:textId="229469E9" w:rsidR="004C5BCE" w:rsidRPr="0023528E" w:rsidRDefault="00494052" w:rsidP="004C5BCE">
      <w:pPr>
        <w:pStyle w:val="NormalWeb"/>
        <w:jc w:val="both"/>
        <w:rPr>
          <w:rFonts w:ascii="Book Antiqua" w:hAnsi="Book Antiqua"/>
          <w:sz w:val="24"/>
          <w:szCs w:val="24"/>
          <w:lang w:val="es-ES_tradnl"/>
        </w:rPr>
      </w:pPr>
      <w:r w:rsidRPr="0023528E">
        <w:rPr>
          <w:rFonts w:ascii="Book Antiqua" w:hAnsi="Book Antiqua"/>
          <w:sz w:val="24"/>
          <w:szCs w:val="24"/>
          <w:lang w:val="es-ES_tradnl"/>
        </w:rPr>
        <w:t xml:space="preserve">     </w:t>
      </w:r>
      <w:r w:rsidR="004C5BCE" w:rsidRPr="0023528E">
        <w:rPr>
          <w:rFonts w:ascii="Book Antiqua" w:hAnsi="Book Antiqua"/>
          <w:sz w:val="24"/>
          <w:szCs w:val="24"/>
          <w:lang w:val="es-ES_tradnl"/>
        </w:rPr>
        <w:t>Por todo lo antes expuesto, la Comisión de Asuntos Internos de la Cámara de Representantes del Gobierno de Puerto Rico recomienda la aprobación d</w:t>
      </w:r>
      <w:r w:rsidR="00133986" w:rsidRPr="0023528E">
        <w:rPr>
          <w:rFonts w:ascii="Book Antiqua" w:hAnsi="Book Antiqua"/>
          <w:sz w:val="24"/>
          <w:szCs w:val="24"/>
          <w:lang w:val="es-ES_tradnl"/>
        </w:rPr>
        <w:t xml:space="preserve">e la Resolución de la Cámara </w:t>
      </w:r>
      <w:r w:rsidR="005829E9">
        <w:rPr>
          <w:rFonts w:ascii="Book Antiqua" w:hAnsi="Book Antiqua"/>
          <w:sz w:val="24"/>
          <w:szCs w:val="24"/>
          <w:lang w:val="es-ES_tradnl"/>
        </w:rPr>
        <w:t>133</w:t>
      </w:r>
      <w:r w:rsidR="004C5BCE" w:rsidRPr="0023528E">
        <w:rPr>
          <w:rFonts w:ascii="Book Antiqua" w:hAnsi="Book Antiqua"/>
          <w:sz w:val="24"/>
          <w:szCs w:val="24"/>
          <w:lang w:val="es-ES_tradnl"/>
        </w:rPr>
        <w:t xml:space="preserve"> con las enmiendas contenidas en el </w:t>
      </w:r>
      <w:proofErr w:type="spellStart"/>
      <w:r w:rsidR="004C5BCE" w:rsidRPr="0023528E">
        <w:rPr>
          <w:rFonts w:ascii="Book Antiqua" w:hAnsi="Book Antiqua"/>
          <w:sz w:val="24"/>
          <w:szCs w:val="24"/>
          <w:lang w:val="es-ES_tradnl"/>
        </w:rPr>
        <w:t>entirillado</w:t>
      </w:r>
      <w:proofErr w:type="spellEnd"/>
      <w:r w:rsidR="004C5BCE" w:rsidRPr="0023528E">
        <w:rPr>
          <w:rFonts w:ascii="Book Antiqua" w:hAnsi="Book Antiqua"/>
          <w:sz w:val="24"/>
          <w:szCs w:val="24"/>
          <w:lang w:val="es-ES_tradnl"/>
        </w:rPr>
        <w:t xml:space="preserve"> electrónico que acompaña este informe.</w:t>
      </w:r>
    </w:p>
    <w:p w14:paraId="056FDC4D" w14:textId="77777777" w:rsidR="003F3D8D" w:rsidRPr="0023528E" w:rsidRDefault="003F3D8D" w:rsidP="003F3D8D">
      <w:pPr>
        <w:jc w:val="both"/>
        <w:rPr>
          <w:rFonts w:ascii="Book Antiqua" w:hAnsi="Book Antiqua" w:cs="Tahoma"/>
          <w:lang w:val="es-ES_tradnl"/>
        </w:rPr>
      </w:pPr>
      <w:r w:rsidRPr="0023528E">
        <w:rPr>
          <w:rFonts w:ascii="Book Antiqua" w:hAnsi="Book Antiqua" w:cs="Tahoma"/>
          <w:lang w:val="es-ES_tradnl"/>
        </w:rPr>
        <w:t>Respetuosamente sometido,</w:t>
      </w:r>
    </w:p>
    <w:p w14:paraId="2F63252E" w14:textId="77777777" w:rsidR="003F3D8D" w:rsidRPr="0023528E" w:rsidRDefault="003F3D8D" w:rsidP="003F3D8D">
      <w:pPr>
        <w:jc w:val="both"/>
        <w:rPr>
          <w:rFonts w:ascii="Book Antiqua" w:hAnsi="Book Antiqua" w:cs="Tahoma"/>
          <w:lang w:val="es-ES_tradnl"/>
        </w:rPr>
      </w:pPr>
    </w:p>
    <w:p w14:paraId="099619D3" w14:textId="77777777" w:rsidR="003F3D8D" w:rsidRPr="0023528E" w:rsidRDefault="003F3D8D" w:rsidP="003F3D8D">
      <w:pPr>
        <w:jc w:val="both"/>
        <w:rPr>
          <w:rFonts w:ascii="Book Antiqua" w:hAnsi="Book Antiqua" w:cs="Tahoma"/>
          <w:lang w:val="es-ES_tradnl"/>
        </w:rPr>
      </w:pPr>
    </w:p>
    <w:p w14:paraId="5E696B66" w14:textId="77777777" w:rsidR="003F3D8D" w:rsidRPr="0023528E" w:rsidRDefault="003F3D8D" w:rsidP="003F3D8D">
      <w:pPr>
        <w:jc w:val="both"/>
        <w:rPr>
          <w:rFonts w:ascii="Book Antiqua" w:hAnsi="Book Antiqua" w:cs="Tahoma"/>
          <w:b/>
          <w:bCs/>
          <w:lang w:val="es-ES_tradnl"/>
        </w:rPr>
      </w:pPr>
    </w:p>
    <w:p w14:paraId="0D4A074B" w14:textId="77777777" w:rsidR="003F3D8D" w:rsidRPr="0023528E" w:rsidRDefault="003F3D8D" w:rsidP="003F3D8D">
      <w:pPr>
        <w:jc w:val="both"/>
        <w:rPr>
          <w:rFonts w:ascii="Book Antiqua" w:hAnsi="Book Antiqua" w:cs="Tahoma"/>
          <w:b/>
          <w:bCs/>
          <w:lang w:val="es-ES_tradnl"/>
        </w:rPr>
      </w:pPr>
    </w:p>
    <w:p w14:paraId="6C06768D" w14:textId="77777777" w:rsidR="003F3D8D" w:rsidRPr="0023528E" w:rsidRDefault="003F3D8D" w:rsidP="003F3D8D">
      <w:pPr>
        <w:rPr>
          <w:rFonts w:ascii="Book Antiqua" w:hAnsi="Book Antiqua" w:cs="Tahoma"/>
          <w:lang w:val="es-ES_tradnl"/>
        </w:rPr>
      </w:pPr>
    </w:p>
    <w:p w14:paraId="4EFEE2CD" w14:textId="77777777" w:rsidR="003F3D8D" w:rsidRPr="0023528E" w:rsidRDefault="003F3D8D" w:rsidP="003F3D8D">
      <w:pPr>
        <w:rPr>
          <w:lang w:val="es-ES_tradnl"/>
        </w:rPr>
      </w:pPr>
      <w:r w:rsidRPr="0023528E">
        <w:rPr>
          <w:rFonts w:ascii="Book Antiqua" w:hAnsi="Book Antiqua" w:cs="Tahoma"/>
          <w:b/>
          <w:bCs/>
          <w:lang w:val="es-ES_tradnl"/>
        </w:rPr>
        <w:t>PEDRO JULIO SANTIAGO GUZMÁN</w:t>
      </w:r>
      <w:r w:rsidRPr="0023528E">
        <w:rPr>
          <w:rFonts w:ascii="Book Antiqua" w:hAnsi="Book Antiqua" w:cs="Tahoma"/>
          <w:lang w:val="es-ES_tradnl"/>
        </w:rPr>
        <w:br/>
      </w:r>
      <w:proofErr w:type="gramStart"/>
      <w:r w:rsidRPr="0023528E">
        <w:rPr>
          <w:rFonts w:ascii="Book Antiqua" w:hAnsi="Book Antiqua" w:cs="Tahoma"/>
          <w:lang w:val="es-ES_tradnl"/>
        </w:rPr>
        <w:t>Presidente</w:t>
      </w:r>
      <w:proofErr w:type="gramEnd"/>
      <w:r w:rsidRPr="0023528E">
        <w:rPr>
          <w:rFonts w:ascii="Book Antiqua" w:hAnsi="Book Antiqua" w:cs="Tahoma"/>
          <w:lang w:val="es-ES_tradnl"/>
        </w:rPr>
        <w:br/>
        <w:t>Comisión de Asuntos Internos</w:t>
      </w:r>
    </w:p>
    <w:p w14:paraId="7DC33FC3" w14:textId="0B4CE0C4" w:rsidR="00307416" w:rsidRPr="00133986" w:rsidRDefault="00307416" w:rsidP="008A4022">
      <w:pPr>
        <w:rPr>
          <w:rFonts w:ascii="Book Antiqua" w:hAnsi="Book Antiqua"/>
          <w:b/>
          <w:smallCaps/>
          <w:lang w:val="es-ES_tradnl"/>
        </w:rPr>
      </w:pPr>
    </w:p>
    <w:sectPr w:rsidR="00307416" w:rsidRPr="0013398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53434B" w:rsidRDefault="0053434B" w:rsidP="00614C2C">
      <w:r>
        <w:separator/>
      </w:r>
    </w:p>
  </w:endnote>
  <w:endnote w:type="continuationSeparator" w:id="0">
    <w:p w14:paraId="483CD127" w14:textId="77777777" w:rsidR="0053434B" w:rsidRDefault="0053434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53434B" w:rsidRDefault="0053434B">
        <w:pPr>
          <w:pStyle w:val="Footer"/>
          <w:jc w:val="center"/>
        </w:pPr>
        <w:r>
          <w:fldChar w:fldCharType="begin"/>
        </w:r>
        <w:r>
          <w:instrText xml:space="preserve"> PAGE   \* MERGEFORMAT </w:instrText>
        </w:r>
        <w:r>
          <w:fldChar w:fldCharType="separate"/>
        </w:r>
        <w:r w:rsidR="005829E9">
          <w:rPr>
            <w:noProof/>
          </w:rPr>
          <w:t>1</w:t>
        </w:r>
        <w:r>
          <w:rPr>
            <w:noProof/>
          </w:rPr>
          <w:fldChar w:fldCharType="end"/>
        </w:r>
      </w:p>
    </w:sdtContent>
  </w:sdt>
  <w:p w14:paraId="36B11BF2" w14:textId="77777777" w:rsidR="0053434B" w:rsidRDefault="0053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53434B" w:rsidRDefault="0053434B" w:rsidP="00614C2C">
      <w:r>
        <w:separator/>
      </w:r>
    </w:p>
  </w:footnote>
  <w:footnote w:type="continuationSeparator" w:id="0">
    <w:p w14:paraId="6D8415B7" w14:textId="77777777" w:rsidR="0053434B" w:rsidRDefault="0053434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9490110">
    <w:abstractNumId w:val="4"/>
  </w:num>
  <w:num w:numId="2" w16cid:durableId="1300309054">
    <w:abstractNumId w:val="8"/>
  </w:num>
  <w:num w:numId="3" w16cid:durableId="1473211701">
    <w:abstractNumId w:val="1"/>
  </w:num>
  <w:num w:numId="4" w16cid:durableId="1794059292">
    <w:abstractNumId w:val="0"/>
  </w:num>
  <w:num w:numId="5" w16cid:durableId="925264565">
    <w:abstractNumId w:val="5"/>
  </w:num>
  <w:num w:numId="6" w16cid:durableId="1086346934">
    <w:abstractNumId w:val="2"/>
  </w:num>
  <w:num w:numId="7" w16cid:durableId="2055542265">
    <w:abstractNumId w:val="3"/>
  </w:num>
  <w:num w:numId="8" w16cid:durableId="495463071">
    <w:abstractNumId w:val="6"/>
  </w:num>
  <w:num w:numId="9" w16cid:durableId="1778671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C6264"/>
    <w:rsid w:val="000E15AD"/>
    <w:rsid w:val="00133986"/>
    <w:rsid w:val="0014288C"/>
    <w:rsid w:val="00173884"/>
    <w:rsid w:val="001763F4"/>
    <w:rsid w:val="00194744"/>
    <w:rsid w:val="001A14B6"/>
    <w:rsid w:val="001A7203"/>
    <w:rsid w:val="001D3E64"/>
    <w:rsid w:val="001E38DF"/>
    <w:rsid w:val="001E5575"/>
    <w:rsid w:val="002032E1"/>
    <w:rsid w:val="00220B04"/>
    <w:rsid w:val="00224DE4"/>
    <w:rsid w:val="002252A6"/>
    <w:rsid w:val="002345C3"/>
    <w:rsid w:val="0023528E"/>
    <w:rsid w:val="002670C1"/>
    <w:rsid w:val="002700E2"/>
    <w:rsid w:val="0028725D"/>
    <w:rsid w:val="00287E61"/>
    <w:rsid w:val="002905BE"/>
    <w:rsid w:val="00295113"/>
    <w:rsid w:val="002954B6"/>
    <w:rsid w:val="002A5F77"/>
    <w:rsid w:val="002C39FD"/>
    <w:rsid w:val="00307416"/>
    <w:rsid w:val="003139DC"/>
    <w:rsid w:val="00323444"/>
    <w:rsid w:val="00333864"/>
    <w:rsid w:val="00334D8A"/>
    <w:rsid w:val="003474D4"/>
    <w:rsid w:val="0037030F"/>
    <w:rsid w:val="00373892"/>
    <w:rsid w:val="00377037"/>
    <w:rsid w:val="00382273"/>
    <w:rsid w:val="0038556D"/>
    <w:rsid w:val="003976DE"/>
    <w:rsid w:val="003B03D6"/>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25E8D"/>
    <w:rsid w:val="0053434B"/>
    <w:rsid w:val="00582242"/>
    <w:rsid w:val="005829E9"/>
    <w:rsid w:val="005930E2"/>
    <w:rsid w:val="005A5DF4"/>
    <w:rsid w:val="005D0B8C"/>
    <w:rsid w:val="005D3224"/>
    <w:rsid w:val="005F6537"/>
    <w:rsid w:val="00601225"/>
    <w:rsid w:val="00606351"/>
    <w:rsid w:val="00614C2C"/>
    <w:rsid w:val="0062204F"/>
    <w:rsid w:val="00624D05"/>
    <w:rsid w:val="00632DBA"/>
    <w:rsid w:val="00644454"/>
    <w:rsid w:val="006456B8"/>
    <w:rsid w:val="006469A2"/>
    <w:rsid w:val="006B0997"/>
    <w:rsid w:val="006E7F83"/>
    <w:rsid w:val="007106D1"/>
    <w:rsid w:val="00712D94"/>
    <w:rsid w:val="007156BD"/>
    <w:rsid w:val="0076703E"/>
    <w:rsid w:val="00780620"/>
    <w:rsid w:val="0079275C"/>
    <w:rsid w:val="007B31DC"/>
    <w:rsid w:val="007B6091"/>
    <w:rsid w:val="007C5A2C"/>
    <w:rsid w:val="007D7209"/>
    <w:rsid w:val="007F0E20"/>
    <w:rsid w:val="007F3B99"/>
    <w:rsid w:val="008171E8"/>
    <w:rsid w:val="00846B7C"/>
    <w:rsid w:val="00851127"/>
    <w:rsid w:val="008A1F08"/>
    <w:rsid w:val="008A4022"/>
    <w:rsid w:val="008C4EC6"/>
    <w:rsid w:val="008C757B"/>
    <w:rsid w:val="008D4A0A"/>
    <w:rsid w:val="008E0870"/>
    <w:rsid w:val="008E31FE"/>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17F23"/>
    <w:rsid w:val="00A21C7C"/>
    <w:rsid w:val="00A365D9"/>
    <w:rsid w:val="00A4759F"/>
    <w:rsid w:val="00A53279"/>
    <w:rsid w:val="00A55420"/>
    <w:rsid w:val="00A84A3B"/>
    <w:rsid w:val="00AB0555"/>
    <w:rsid w:val="00AB099D"/>
    <w:rsid w:val="00AC06D5"/>
    <w:rsid w:val="00AC35C0"/>
    <w:rsid w:val="00AF186C"/>
    <w:rsid w:val="00B0402B"/>
    <w:rsid w:val="00B16CF6"/>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A7196"/>
    <w:rsid w:val="00DB261B"/>
    <w:rsid w:val="00DC4718"/>
    <w:rsid w:val="00DD5285"/>
    <w:rsid w:val="00DD725F"/>
    <w:rsid w:val="00DE02EB"/>
    <w:rsid w:val="00DE16BB"/>
    <w:rsid w:val="00DE241A"/>
    <w:rsid w:val="00DE27F5"/>
    <w:rsid w:val="00DE7E07"/>
    <w:rsid w:val="00E032DE"/>
    <w:rsid w:val="00E04853"/>
    <w:rsid w:val="00E13CC6"/>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2D37E3F4-171D-4AF8-B226-67E5BAA37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5925888">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24233574">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1909</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2025-02-20T18:33:00Z</dcterms:created>
  <dcterms:modified xsi:type="dcterms:W3CDTF">2025-02-20T18:33:00Z</dcterms:modified>
</cp:coreProperties>
</file>