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47F78" w14:textId="77777777" w:rsidR="00CD00DF" w:rsidRPr="00BA2768" w:rsidRDefault="002E6E00" w:rsidP="002E6E00">
      <w:pPr>
        <w:jc w:val="center"/>
        <w:rPr>
          <w:rFonts w:ascii="Book Antiqua" w:hAnsi="Book Antiqua"/>
          <w:sz w:val="28"/>
          <w:szCs w:val="28"/>
        </w:rPr>
      </w:pPr>
      <w:r w:rsidRPr="00BA2768">
        <w:rPr>
          <w:rFonts w:ascii="Book Antiqua" w:hAnsi="Book Antiqua"/>
          <w:caps/>
          <w:sz w:val="28"/>
          <w:szCs w:val="28"/>
        </w:rPr>
        <w:t>GOBIERNO DE PUERTO RICO</w:t>
      </w:r>
    </w:p>
    <w:p w14:paraId="230AF00B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75A79A7A" w14:textId="4C56372A" w:rsidR="00CD00DF" w:rsidRPr="00BA2768" w:rsidRDefault="00CB1076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CD00DF" w:rsidRPr="00BA2768">
        <w:rPr>
          <w:rFonts w:ascii="Book Antiqua" w:hAnsi="Book Antiqua"/>
        </w:rPr>
        <w:t xml:space="preserve"> Asamblea</w:t>
      </w:r>
      <w:r w:rsidR="00CD00DF" w:rsidRPr="00BA2768">
        <w:rPr>
          <w:rFonts w:ascii="Book Antiqua" w:hAnsi="Book Antiqua"/>
        </w:rPr>
        <w:tab/>
        <w:t xml:space="preserve">                                                                                               </w:t>
      </w:r>
      <w:r>
        <w:rPr>
          <w:rFonts w:ascii="Book Antiqua" w:hAnsi="Book Antiqua"/>
        </w:rPr>
        <w:t>1ra.</w:t>
      </w:r>
      <w:r w:rsidR="00CD00DF" w:rsidRPr="00BA2768">
        <w:rPr>
          <w:rFonts w:ascii="Book Antiqua" w:hAnsi="Book Antiqua"/>
        </w:rPr>
        <w:t xml:space="preserve"> Sesión</w:t>
      </w:r>
    </w:p>
    <w:p w14:paraId="39DE3B46" w14:textId="68FD032C" w:rsidR="00CD00DF" w:rsidRPr="00BA2768" w:rsidRDefault="00CD00DF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         </w:t>
      </w:r>
      <w:r w:rsidR="00CB1076">
        <w:rPr>
          <w:rFonts w:ascii="Book Antiqua" w:hAnsi="Book Antiqua"/>
        </w:rPr>
        <w:t xml:space="preserve"> </w:t>
      </w:r>
      <w:r w:rsidRPr="00BA2768">
        <w:rPr>
          <w:rFonts w:ascii="Book Antiqua" w:hAnsi="Book Antiqua"/>
        </w:rPr>
        <w:t>Legislativa</w:t>
      </w:r>
      <w:r w:rsidRPr="00BA2768">
        <w:rPr>
          <w:rFonts w:ascii="Book Antiqua" w:hAnsi="Book Antiqua"/>
        </w:rPr>
        <w:tab/>
      </w:r>
      <w:r w:rsidRPr="00BA2768">
        <w:rPr>
          <w:rFonts w:ascii="Book Antiqua" w:hAnsi="Book Antiqua"/>
        </w:rPr>
        <w:tab/>
        <w:t xml:space="preserve">                                                                                          Ordinaria</w:t>
      </w:r>
    </w:p>
    <w:p w14:paraId="1D94B723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4270DC" w14:textId="77777777" w:rsidR="00CD00DF" w:rsidRPr="00BA2768" w:rsidRDefault="00CD00DF" w:rsidP="00CD00DF">
      <w:pPr>
        <w:jc w:val="center"/>
        <w:rPr>
          <w:rFonts w:ascii="Book Antiqua" w:hAnsi="Book Antiqua"/>
          <w:b/>
          <w:sz w:val="36"/>
          <w:szCs w:val="36"/>
        </w:rPr>
      </w:pPr>
      <w:r w:rsidRPr="00BA2768">
        <w:rPr>
          <w:rFonts w:ascii="Book Antiqua" w:hAnsi="Book Antiqua"/>
          <w:b/>
          <w:sz w:val="36"/>
          <w:szCs w:val="36"/>
        </w:rPr>
        <w:t>CÁMARA DE REPRESENTANTES</w:t>
      </w:r>
    </w:p>
    <w:p w14:paraId="28F09C23" w14:textId="77777777" w:rsidR="00CD00DF" w:rsidRPr="00BA2768" w:rsidRDefault="00CD00DF" w:rsidP="00CD00DF">
      <w:pPr>
        <w:jc w:val="center"/>
        <w:rPr>
          <w:rFonts w:ascii="Book Antiqua" w:hAnsi="Book Antiqua"/>
          <w:szCs w:val="24"/>
        </w:rPr>
      </w:pPr>
    </w:p>
    <w:p w14:paraId="31A2BA11" w14:textId="267091D4" w:rsidR="00CD00DF" w:rsidRPr="00BA2768" w:rsidRDefault="000D5FD8" w:rsidP="00CD00DF">
      <w:pPr>
        <w:jc w:val="center"/>
        <w:rPr>
          <w:rFonts w:ascii="Book Antiqua" w:hAnsi="Book Antiqua"/>
          <w:b/>
          <w:sz w:val="52"/>
          <w:szCs w:val="52"/>
        </w:rPr>
      </w:pPr>
      <w:r w:rsidRPr="00BA2768">
        <w:rPr>
          <w:rFonts w:ascii="Book Antiqua" w:hAnsi="Book Antiqua"/>
          <w:b/>
          <w:sz w:val="52"/>
        </w:rPr>
        <w:t xml:space="preserve">R. C. </w:t>
      </w:r>
      <w:r w:rsidR="00CD00DF" w:rsidRPr="00BA2768">
        <w:rPr>
          <w:rFonts w:ascii="Book Antiqua" w:hAnsi="Book Antiqua"/>
          <w:b/>
          <w:sz w:val="52"/>
          <w:szCs w:val="52"/>
        </w:rPr>
        <w:t>de la C.</w:t>
      </w:r>
      <w:r w:rsidR="00776CC9" w:rsidRPr="00BA2768">
        <w:rPr>
          <w:rFonts w:ascii="Book Antiqua" w:hAnsi="Book Antiqua"/>
          <w:b/>
          <w:sz w:val="52"/>
          <w:szCs w:val="52"/>
        </w:rPr>
        <w:t xml:space="preserve"> </w:t>
      </w:r>
      <w:r w:rsidR="00DA20CC">
        <w:rPr>
          <w:rFonts w:ascii="Book Antiqua" w:hAnsi="Book Antiqua"/>
          <w:b/>
          <w:sz w:val="52"/>
          <w:szCs w:val="52"/>
        </w:rPr>
        <w:t>55</w:t>
      </w:r>
    </w:p>
    <w:p w14:paraId="4AC8DF5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72DCDAD" w14:textId="4309B6CD" w:rsidR="00CD00DF" w:rsidRPr="00BA2768" w:rsidRDefault="00DA20CC" w:rsidP="00CD00DF">
      <w:pPr>
        <w:jc w:val="center"/>
        <w:rPr>
          <w:rFonts w:ascii="Book Antiqua" w:hAnsi="Book Antiqua"/>
          <w:b/>
          <w:sz w:val="48"/>
        </w:rPr>
      </w:pPr>
      <w:r>
        <w:rPr>
          <w:rFonts w:ascii="Book Antiqua" w:hAnsi="Book Antiqua"/>
        </w:rPr>
        <w:t>10</w:t>
      </w:r>
      <w:r w:rsidR="00776CC9" w:rsidRPr="00BA2768">
        <w:rPr>
          <w:rFonts w:ascii="Book Antiqua" w:hAnsi="Book Antiqua"/>
        </w:rPr>
        <w:t xml:space="preserve"> </w:t>
      </w:r>
      <w:r w:rsidR="00CD00DF" w:rsidRPr="00BA2768">
        <w:rPr>
          <w:rFonts w:ascii="Book Antiqua" w:hAnsi="Book Antiqua"/>
        </w:rPr>
        <w:t xml:space="preserve">DE </w:t>
      </w:r>
      <w:r w:rsidR="00CB1076">
        <w:rPr>
          <w:rFonts w:ascii="Book Antiqua" w:hAnsi="Book Antiqua"/>
        </w:rPr>
        <w:t>FEBRERO</w:t>
      </w:r>
      <w:r w:rsidR="00CD00DF" w:rsidRPr="00BA2768">
        <w:rPr>
          <w:rFonts w:ascii="Book Antiqua" w:hAnsi="Book Antiqua"/>
        </w:rPr>
        <w:t xml:space="preserve"> DE 20</w:t>
      </w:r>
      <w:r w:rsidR="009905C7" w:rsidRPr="00BA2768">
        <w:rPr>
          <w:rFonts w:ascii="Book Antiqua" w:hAnsi="Book Antiqua"/>
        </w:rPr>
        <w:t>2</w:t>
      </w:r>
      <w:r w:rsidR="00D812B9" w:rsidRPr="00BA2768">
        <w:rPr>
          <w:rFonts w:ascii="Book Antiqua" w:hAnsi="Book Antiqua"/>
        </w:rPr>
        <w:t>5</w:t>
      </w:r>
    </w:p>
    <w:p w14:paraId="533825FC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2C1620F8" w14:textId="6C154AE5" w:rsidR="00CD00DF" w:rsidRPr="00BA2768" w:rsidRDefault="00CD00DF" w:rsidP="00CD00DF">
      <w:pPr>
        <w:jc w:val="center"/>
        <w:rPr>
          <w:rFonts w:ascii="Book Antiqua" w:hAnsi="Book Antiqua"/>
          <w:i/>
        </w:rPr>
      </w:pPr>
      <w:r w:rsidRPr="00BA2768">
        <w:rPr>
          <w:rFonts w:ascii="Book Antiqua" w:hAnsi="Book Antiqua"/>
        </w:rPr>
        <w:t>Presentad</w:t>
      </w:r>
      <w:r w:rsidR="008A00E8" w:rsidRPr="00BA2768">
        <w:rPr>
          <w:rFonts w:ascii="Book Antiqua" w:hAnsi="Book Antiqua"/>
        </w:rPr>
        <w:t xml:space="preserve">a </w:t>
      </w:r>
      <w:r w:rsidRPr="00BA2768">
        <w:rPr>
          <w:rFonts w:ascii="Book Antiqua" w:hAnsi="Book Antiqua"/>
        </w:rPr>
        <w:t xml:space="preserve">por </w:t>
      </w:r>
      <w:r w:rsidR="00D412B1" w:rsidRPr="00BA2768">
        <w:rPr>
          <w:rFonts w:ascii="Book Antiqua" w:hAnsi="Book Antiqua"/>
        </w:rPr>
        <w:t>el</w:t>
      </w:r>
      <w:r w:rsidR="009905C7" w:rsidRPr="00BA2768">
        <w:rPr>
          <w:rFonts w:ascii="Book Antiqua" w:hAnsi="Book Antiqua"/>
        </w:rPr>
        <w:t xml:space="preserve"> representante</w:t>
      </w:r>
      <w:r w:rsidRPr="00BA2768">
        <w:rPr>
          <w:rFonts w:ascii="Book Antiqua" w:hAnsi="Book Antiqua"/>
          <w:i/>
        </w:rPr>
        <w:t xml:space="preserve"> </w:t>
      </w:r>
      <w:r w:rsidR="00BA2768" w:rsidRPr="00BA2768">
        <w:rPr>
          <w:rFonts w:ascii="Book Antiqua" w:hAnsi="Book Antiqua"/>
          <w:i/>
        </w:rPr>
        <w:t>Felic</w:t>
      </w:r>
      <w:r w:rsidR="00351C31">
        <w:rPr>
          <w:rFonts w:ascii="Book Antiqua" w:hAnsi="Book Antiqua"/>
          <w:i/>
        </w:rPr>
        <w:t>i</w:t>
      </w:r>
      <w:r w:rsidR="00BA2768" w:rsidRPr="00BA2768">
        <w:rPr>
          <w:rFonts w:ascii="Book Antiqua" w:hAnsi="Book Antiqua"/>
          <w:i/>
        </w:rPr>
        <w:t xml:space="preserve">ano </w:t>
      </w:r>
      <w:r w:rsidR="00351C31" w:rsidRPr="00BA2768">
        <w:rPr>
          <w:rFonts w:ascii="Book Antiqua" w:hAnsi="Book Antiqua"/>
          <w:i/>
        </w:rPr>
        <w:t>S</w:t>
      </w:r>
      <w:r w:rsidR="00351C31">
        <w:rPr>
          <w:rFonts w:ascii="Book Antiqua" w:hAnsi="Book Antiqua"/>
          <w:i/>
        </w:rPr>
        <w:t>á</w:t>
      </w:r>
      <w:r w:rsidR="00351C31" w:rsidRPr="00BA2768">
        <w:rPr>
          <w:rFonts w:ascii="Book Antiqua" w:hAnsi="Book Antiqua"/>
          <w:i/>
        </w:rPr>
        <w:t>nchez</w:t>
      </w:r>
      <w:r w:rsidR="009905C7" w:rsidRPr="00BA2768">
        <w:rPr>
          <w:rFonts w:ascii="Book Antiqua" w:hAnsi="Book Antiqua"/>
          <w:i/>
        </w:rPr>
        <w:t xml:space="preserve"> </w:t>
      </w:r>
    </w:p>
    <w:p w14:paraId="3AD8847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F5F8DD2" w14:textId="4C0F38FB" w:rsidR="00CD00DF" w:rsidRPr="00BA2768" w:rsidRDefault="00CD00DF" w:rsidP="00CD00DF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Referid</w:t>
      </w:r>
      <w:r w:rsidR="008A00E8" w:rsidRPr="00BA2768">
        <w:rPr>
          <w:rFonts w:ascii="Book Antiqua" w:hAnsi="Book Antiqua"/>
        </w:rPr>
        <w:t>a</w:t>
      </w:r>
      <w:r w:rsidRPr="00BA2768">
        <w:rPr>
          <w:rFonts w:ascii="Book Antiqua" w:hAnsi="Book Antiqua"/>
        </w:rPr>
        <w:t xml:space="preserve"> a</w:t>
      </w:r>
      <w:r w:rsidR="000B6A33">
        <w:rPr>
          <w:rFonts w:ascii="Book Antiqua" w:hAnsi="Book Antiqua"/>
        </w:rPr>
        <w:t xml:space="preserve"> la Comisión </w:t>
      </w:r>
      <w:r w:rsidR="00410460">
        <w:rPr>
          <w:rFonts w:ascii="Book Antiqua" w:hAnsi="Book Antiqua"/>
        </w:rPr>
        <w:t xml:space="preserve">de Seguridad Pública </w:t>
      </w:r>
    </w:p>
    <w:p w14:paraId="2FD08609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B2CB74" w14:textId="77777777" w:rsidR="000D5FD8" w:rsidRPr="00BA2768" w:rsidRDefault="000D5FD8" w:rsidP="000D5FD8">
      <w:pPr>
        <w:jc w:val="center"/>
        <w:rPr>
          <w:rFonts w:ascii="Book Antiqua" w:hAnsi="Book Antiqua"/>
          <w:b/>
          <w:caps/>
          <w:sz w:val="28"/>
        </w:rPr>
      </w:pPr>
      <w:r w:rsidRPr="00BA2768">
        <w:rPr>
          <w:rFonts w:ascii="Book Antiqua" w:hAnsi="Book Antiqua"/>
          <w:b/>
          <w:caps/>
          <w:sz w:val="28"/>
        </w:rPr>
        <w:t>RESOLUCI</w:t>
      </w:r>
      <w:bookmarkStart w:id="0" w:name="_Hlk199837140"/>
      <w:r w:rsidRPr="00BA2768">
        <w:rPr>
          <w:rFonts w:ascii="Book Antiqua" w:hAnsi="Book Antiqua"/>
          <w:b/>
          <w:caps/>
          <w:sz w:val="28"/>
        </w:rPr>
        <w:t>ó</w:t>
      </w:r>
      <w:bookmarkEnd w:id="0"/>
      <w:r w:rsidRPr="00BA2768">
        <w:rPr>
          <w:rFonts w:ascii="Book Antiqua" w:hAnsi="Book Antiqua"/>
          <w:b/>
          <w:caps/>
          <w:sz w:val="28"/>
        </w:rPr>
        <w:t>n CONJUNTA</w:t>
      </w:r>
    </w:p>
    <w:p w14:paraId="7F340637" w14:textId="77777777" w:rsidR="004E0AF2" w:rsidRPr="00BA2768" w:rsidRDefault="004E0AF2" w:rsidP="004E0AF2">
      <w:pPr>
        <w:jc w:val="both"/>
        <w:rPr>
          <w:rFonts w:ascii="Book Antiqua" w:hAnsi="Book Antiqua"/>
        </w:rPr>
      </w:pPr>
    </w:p>
    <w:p w14:paraId="09DF6D89" w14:textId="7D397B7F" w:rsidR="00560695" w:rsidRPr="00BA2768" w:rsidRDefault="00F575F5" w:rsidP="00CB1076">
      <w:pPr>
        <w:suppressLineNumbers/>
        <w:tabs>
          <w:tab w:val="left" w:pos="7440"/>
        </w:tabs>
        <w:ind w:left="567" w:right="43" w:hanging="567"/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>Para</w:t>
      </w:r>
      <w:r w:rsidR="00560695" w:rsidRPr="00BA2768">
        <w:rPr>
          <w:rFonts w:ascii="Book Antiqua" w:hAnsi="Book Antiqua"/>
        </w:rPr>
        <w:t xml:space="preserve"> </w:t>
      </w:r>
      <w:r w:rsidR="00BA2768">
        <w:rPr>
          <w:rFonts w:ascii="Book Antiqua" w:hAnsi="Book Antiqua"/>
        </w:rPr>
        <w:t xml:space="preserve">designar con el nombre de </w:t>
      </w:r>
      <w:r w:rsidR="00351C31">
        <w:rPr>
          <w:rFonts w:ascii="Book Antiqua" w:hAnsi="Book Antiqua"/>
        </w:rPr>
        <w:t>“José</w:t>
      </w:r>
      <w:r w:rsidR="00BA2768">
        <w:rPr>
          <w:rFonts w:ascii="Book Antiqua" w:hAnsi="Book Antiqua"/>
        </w:rPr>
        <w:t xml:space="preserve"> L. Rivera Torres</w:t>
      </w:r>
      <w:r w:rsidR="00D26669">
        <w:rPr>
          <w:rFonts w:ascii="Book Antiqua" w:hAnsi="Book Antiqua"/>
        </w:rPr>
        <w:t>”</w:t>
      </w:r>
      <w:r w:rsidR="00BA2768">
        <w:rPr>
          <w:rFonts w:ascii="Book Antiqua" w:hAnsi="Book Antiqua"/>
        </w:rPr>
        <w:t xml:space="preserve">, la </w:t>
      </w:r>
      <w:r w:rsidR="008266AA">
        <w:rPr>
          <w:rFonts w:ascii="Book Antiqua" w:hAnsi="Book Antiqua"/>
        </w:rPr>
        <w:t>E</w:t>
      </w:r>
      <w:r w:rsidR="00351C31">
        <w:rPr>
          <w:rFonts w:ascii="Book Antiqua" w:hAnsi="Book Antiqua"/>
        </w:rPr>
        <w:t>stación</w:t>
      </w:r>
      <w:r w:rsidR="00BA2768">
        <w:rPr>
          <w:rFonts w:ascii="Book Antiqua" w:hAnsi="Book Antiqua"/>
        </w:rPr>
        <w:t xml:space="preserve"> de </w:t>
      </w:r>
      <w:r w:rsidR="008266AA">
        <w:rPr>
          <w:rFonts w:ascii="Book Antiqua" w:hAnsi="Book Antiqua"/>
        </w:rPr>
        <w:t>B</w:t>
      </w:r>
      <w:r w:rsidR="00BA2768">
        <w:rPr>
          <w:rFonts w:ascii="Book Antiqua" w:hAnsi="Book Antiqua"/>
        </w:rPr>
        <w:t xml:space="preserve">omberos del Municipio de Morovis, en honor a su </w:t>
      </w:r>
      <w:r w:rsidR="00D26669">
        <w:rPr>
          <w:rFonts w:ascii="Book Antiqua" w:hAnsi="Book Antiqua"/>
        </w:rPr>
        <w:t>legado</w:t>
      </w:r>
      <w:r w:rsidR="00BA2768">
        <w:rPr>
          <w:rFonts w:ascii="Book Antiqua" w:hAnsi="Book Antiqua"/>
        </w:rPr>
        <w:t xml:space="preserve"> como servidor </w:t>
      </w:r>
      <w:r w:rsidR="00351C31">
        <w:rPr>
          <w:rFonts w:ascii="Book Antiqua" w:hAnsi="Book Antiqua"/>
        </w:rPr>
        <w:t>público</w:t>
      </w:r>
      <w:r w:rsidR="00BA2768">
        <w:rPr>
          <w:rFonts w:ascii="Book Antiqua" w:hAnsi="Book Antiqua"/>
        </w:rPr>
        <w:t xml:space="preserve"> </w:t>
      </w:r>
      <w:r w:rsidR="00F11AFB" w:rsidRPr="00F11AFB">
        <w:rPr>
          <w:rFonts w:ascii="Book Antiqua" w:hAnsi="Book Antiqua"/>
          <w:strike/>
        </w:rPr>
        <w:t>y</w:t>
      </w:r>
      <w:r w:rsidR="00F11AFB" w:rsidRPr="00F11AFB">
        <w:rPr>
          <w:rFonts w:ascii="Book Antiqua" w:hAnsi="Book Antiqua"/>
          <w:i/>
          <w:iCs/>
          <w:u w:val="single"/>
        </w:rPr>
        <w:t>,</w:t>
      </w:r>
      <w:r w:rsidR="00F11AFB" w:rsidRPr="00F11AFB">
        <w:rPr>
          <w:rFonts w:ascii="Book Antiqua" w:hAnsi="Book Antiqua"/>
          <w:i/>
          <w:iCs/>
        </w:rPr>
        <w:t xml:space="preserve"> </w:t>
      </w:r>
      <w:r w:rsidR="00F11AFB">
        <w:rPr>
          <w:rFonts w:ascii="Book Antiqua" w:hAnsi="Book Antiqua"/>
        </w:rPr>
        <w:t>como</w:t>
      </w:r>
      <w:r w:rsidR="00BA2768">
        <w:rPr>
          <w:rFonts w:ascii="Book Antiqua" w:hAnsi="Book Antiqua"/>
        </w:rPr>
        <w:t xml:space="preserve"> bombero</w:t>
      </w:r>
      <w:r w:rsidR="001E5D1E">
        <w:rPr>
          <w:rFonts w:ascii="Book Antiqua" w:hAnsi="Book Antiqua"/>
        </w:rPr>
        <w:t xml:space="preserve"> </w:t>
      </w:r>
      <w:r w:rsidR="00D26669" w:rsidRPr="00D26669">
        <w:rPr>
          <w:rFonts w:ascii="Book Antiqua" w:hAnsi="Book Antiqua"/>
        </w:rPr>
        <w:t xml:space="preserve">y </w:t>
      </w:r>
      <w:r w:rsidR="00D26669" w:rsidRPr="009767CF">
        <w:rPr>
          <w:rFonts w:ascii="Book Antiqua" w:hAnsi="Book Antiqua"/>
          <w:strike/>
        </w:rPr>
        <w:t>a</w:t>
      </w:r>
      <w:r w:rsidR="00D26669" w:rsidRPr="00D26669">
        <w:rPr>
          <w:rFonts w:ascii="Book Antiqua" w:hAnsi="Book Antiqua"/>
        </w:rPr>
        <w:t xml:space="preserve"> </w:t>
      </w:r>
      <w:r w:rsidR="009767CF">
        <w:rPr>
          <w:rFonts w:ascii="Book Antiqua" w:hAnsi="Book Antiqua"/>
          <w:i/>
          <w:iCs/>
          <w:u w:val="single"/>
        </w:rPr>
        <w:t>por</w:t>
      </w:r>
      <w:r w:rsidR="009767CF" w:rsidRPr="009767CF">
        <w:rPr>
          <w:rFonts w:ascii="Book Antiqua" w:hAnsi="Book Antiqua"/>
          <w:i/>
          <w:iCs/>
        </w:rPr>
        <w:t xml:space="preserve"> </w:t>
      </w:r>
      <w:r w:rsidR="00D26669" w:rsidRPr="00D26669">
        <w:rPr>
          <w:rFonts w:ascii="Book Antiqua" w:hAnsi="Book Antiqua"/>
        </w:rPr>
        <w:t>su compromiso con el Municipio de Morovis</w:t>
      </w:r>
      <w:r w:rsidR="001E5D1E">
        <w:rPr>
          <w:rFonts w:ascii="Book Antiqua" w:hAnsi="Book Antiqua"/>
        </w:rPr>
        <w:t xml:space="preserve">; </w:t>
      </w:r>
      <w:r w:rsidR="008266AA">
        <w:rPr>
          <w:rFonts w:ascii="Book Antiqua" w:hAnsi="Book Antiqua"/>
        </w:rPr>
        <w:t>establecer sobre su rotulación</w:t>
      </w:r>
      <w:r w:rsidR="00D26669">
        <w:rPr>
          <w:rFonts w:ascii="Book Antiqua" w:hAnsi="Book Antiqua"/>
        </w:rPr>
        <w:t>; y</w:t>
      </w:r>
      <w:r w:rsidR="008266AA">
        <w:rPr>
          <w:rFonts w:ascii="Book Antiqua" w:hAnsi="Book Antiqua"/>
        </w:rPr>
        <w:t xml:space="preserve"> para otros fines relacionados</w:t>
      </w:r>
      <w:r w:rsidR="00D26669">
        <w:rPr>
          <w:rFonts w:ascii="Book Antiqua" w:hAnsi="Book Antiqua"/>
        </w:rPr>
        <w:t>.</w:t>
      </w:r>
    </w:p>
    <w:p w14:paraId="5B79D67E" w14:textId="77777777" w:rsidR="004E0AF2" w:rsidRPr="00BA2768" w:rsidRDefault="004E0AF2" w:rsidP="00CB1076">
      <w:pPr>
        <w:ind w:left="567" w:hanging="567"/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</w:t>
      </w:r>
    </w:p>
    <w:p w14:paraId="6C2682AD" w14:textId="4F543372" w:rsidR="00486CB1" w:rsidRDefault="00D34C21" w:rsidP="00CB1076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EXPOSICIÓ</w:t>
      </w:r>
      <w:r w:rsidR="004E0AF2" w:rsidRPr="00BA2768">
        <w:rPr>
          <w:rFonts w:ascii="Book Antiqua" w:hAnsi="Book Antiqua"/>
        </w:rPr>
        <w:t>N DE MOTIVOS</w:t>
      </w:r>
    </w:p>
    <w:p w14:paraId="21C3C605" w14:textId="77777777" w:rsidR="00CB1076" w:rsidRPr="00BA2768" w:rsidRDefault="00CB1076" w:rsidP="00CB1076">
      <w:pPr>
        <w:jc w:val="center"/>
        <w:rPr>
          <w:rFonts w:ascii="Book Antiqua" w:hAnsi="Book Antiqua"/>
        </w:rPr>
      </w:pPr>
    </w:p>
    <w:p w14:paraId="7C6522A2" w14:textId="367AB05B" w:rsidR="00560695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>
        <w:rPr>
          <w:rFonts w:ascii="Book Antiqua" w:eastAsia="Aptos" w:hAnsi="Book Antiqua"/>
          <w:color w:val="000000"/>
          <w:szCs w:val="24"/>
        </w:rPr>
        <w:t>José</w:t>
      </w:r>
      <w:r w:rsidR="00BA2768">
        <w:rPr>
          <w:rFonts w:ascii="Book Antiqua" w:eastAsia="Aptos" w:hAnsi="Book Antiqua"/>
          <w:color w:val="000000"/>
          <w:szCs w:val="24"/>
        </w:rPr>
        <w:t xml:space="preserve"> L. Rivera Torres </w:t>
      </w:r>
      <w:r>
        <w:rPr>
          <w:rFonts w:ascii="Book Antiqua" w:eastAsia="Aptos" w:hAnsi="Book Antiqua"/>
          <w:color w:val="000000"/>
          <w:szCs w:val="24"/>
        </w:rPr>
        <w:t>nació</w:t>
      </w:r>
      <w:r w:rsidR="00BA2768">
        <w:rPr>
          <w:rFonts w:ascii="Book Antiqua" w:eastAsia="Aptos" w:hAnsi="Book Antiqua"/>
          <w:color w:val="000000"/>
          <w:szCs w:val="24"/>
        </w:rPr>
        <w:t xml:space="preserve"> en Morovis el 14 de febrero de 1939, </w:t>
      </w:r>
      <w:r>
        <w:rPr>
          <w:rFonts w:ascii="Book Antiqua" w:hAnsi="Book Antiqua"/>
        </w:rPr>
        <w:t xml:space="preserve">hijo de Gregorio Rivera Martínez y Dominga Torres Arroyo. Desde su infancia </w:t>
      </w:r>
      <w:r w:rsidRPr="009767CF">
        <w:rPr>
          <w:rFonts w:ascii="Book Antiqua" w:hAnsi="Book Antiqua"/>
          <w:strike/>
        </w:rPr>
        <w:t>ha conocido</w:t>
      </w:r>
      <w:r>
        <w:rPr>
          <w:rFonts w:ascii="Book Antiqua" w:hAnsi="Book Antiqua"/>
        </w:rPr>
        <w:t xml:space="preserve"> </w:t>
      </w:r>
      <w:r w:rsidR="009767CF" w:rsidRPr="009767CF">
        <w:rPr>
          <w:rFonts w:ascii="Book Antiqua" w:hAnsi="Book Antiqua"/>
          <w:i/>
          <w:iCs/>
          <w:u w:val="single"/>
        </w:rPr>
        <w:t>conoció</w:t>
      </w:r>
      <w:r w:rsidR="009767CF" w:rsidRPr="009767CF">
        <w:rPr>
          <w:rFonts w:ascii="Book Antiqua" w:hAnsi="Book Antiqua"/>
          <w:i/>
          <w:iCs/>
        </w:rPr>
        <w:t xml:space="preserve"> </w:t>
      </w:r>
      <w:r>
        <w:rPr>
          <w:rFonts w:ascii="Book Antiqua" w:hAnsi="Book Antiqua"/>
        </w:rPr>
        <w:t xml:space="preserve">la gratificación del esfuerzo y trabajo, pues </w:t>
      </w:r>
      <w:r w:rsidR="00D26669" w:rsidRPr="00D26669">
        <w:rPr>
          <w:rFonts w:ascii="Book Antiqua" w:hAnsi="Book Antiqua"/>
        </w:rPr>
        <w:t xml:space="preserve">laboró </w:t>
      </w:r>
      <w:r>
        <w:rPr>
          <w:rFonts w:ascii="Book Antiqua" w:hAnsi="Book Antiqua"/>
        </w:rPr>
        <w:t xml:space="preserve">conjunto a su padre, en fincas de café y caña en Morovis. Al alcanzar su adultez </w:t>
      </w:r>
      <w:r w:rsidRPr="00F11AFB">
        <w:rPr>
          <w:rFonts w:ascii="Book Antiqua" w:hAnsi="Book Antiqua"/>
          <w:strike/>
        </w:rPr>
        <w:t>emigro</w:t>
      </w:r>
      <w:r>
        <w:rPr>
          <w:rFonts w:ascii="Book Antiqua" w:hAnsi="Book Antiqua"/>
        </w:rPr>
        <w:t xml:space="preserve"> </w:t>
      </w:r>
      <w:r w:rsidR="009767CF">
        <w:rPr>
          <w:rFonts w:ascii="Book Antiqua" w:hAnsi="Book Antiqua"/>
          <w:i/>
          <w:iCs/>
          <w:u w:val="single"/>
        </w:rPr>
        <w:t>se traslad</w:t>
      </w:r>
      <w:r w:rsidR="00F11AFB" w:rsidRPr="00F11AFB">
        <w:rPr>
          <w:rFonts w:ascii="Book Antiqua" w:hAnsi="Book Antiqua"/>
          <w:i/>
          <w:iCs/>
          <w:u w:val="single"/>
        </w:rPr>
        <w:t>ó</w:t>
      </w:r>
      <w:r w:rsidR="00F11AF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a San Juan donde </w:t>
      </w:r>
      <w:r w:rsidR="00D26669" w:rsidRPr="00D26669">
        <w:rPr>
          <w:rFonts w:ascii="Book Antiqua" w:hAnsi="Book Antiqua"/>
        </w:rPr>
        <w:t>laboró</w:t>
      </w:r>
      <w:r>
        <w:rPr>
          <w:rFonts w:ascii="Book Antiqua" w:hAnsi="Book Antiqua"/>
        </w:rPr>
        <w:t>, por varios a</w:t>
      </w:r>
      <w:r w:rsidRPr="00351C31">
        <w:rPr>
          <w:rFonts w:ascii="Book Antiqua" w:hAnsi="Book Antiqua"/>
        </w:rPr>
        <w:t>ñ</w:t>
      </w:r>
      <w:r>
        <w:rPr>
          <w:rFonts w:ascii="Book Antiqua" w:hAnsi="Book Antiqua"/>
        </w:rPr>
        <w:t>os, como obrero de la zona portuaria y como porteador público. En sus a</w:t>
      </w:r>
      <w:r w:rsidRPr="00351C31">
        <w:rPr>
          <w:rFonts w:ascii="Book Antiqua" w:hAnsi="Book Antiqua"/>
        </w:rPr>
        <w:t>ñ</w:t>
      </w:r>
      <w:r>
        <w:rPr>
          <w:rFonts w:ascii="Book Antiqua" w:hAnsi="Book Antiqua"/>
        </w:rPr>
        <w:t xml:space="preserve">os como servidor </w:t>
      </w:r>
      <w:r w:rsidR="008266AA">
        <w:rPr>
          <w:rFonts w:ascii="Book Antiqua" w:hAnsi="Book Antiqua"/>
        </w:rPr>
        <w:t>público</w:t>
      </w:r>
      <w:r>
        <w:rPr>
          <w:rFonts w:ascii="Book Antiqua" w:hAnsi="Book Antiqua"/>
        </w:rPr>
        <w:t xml:space="preserve"> nunca hubo una respuesta negativa, pues su norte siempre </w:t>
      </w:r>
      <w:r w:rsidRPr="00F11AFB">
        <w:rPr>
          <w:rFonts w:ascii="Book Antiqua" w:hAnsi="Book Antiqua"/>
          <w:strike/>
        </w:rPr>
        <w:t>ha sido</w:t>
      </w:r>
      <w:r>
        <w:rPr>
          <w:rFonts w:ascii="Book Antiqua" w:hAnsi="Book Antiqua"/>
        </w:rPr>
        <w:t xml:space="preserve"> </w:t>
      </w:r>
      <w:r w:rsidR="00F11AFB" w:rsidRPr="00F11AFB">
        <w:rPr>
          <w:rFonts w:ascii="Book Antiqua" w:hAnsi="Book Antiqua"/>
          <w:i/>
          <w:iCs/>
          <w:u w:val="single"/>
        </w:rPr>
        <w:t>fue</w:t>
      </w:r>
      <w:r w:rsidR="00F11AF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servir. </w:t>
      </w:r>
    </w:p>
    <w:p w14:paraId="1414736D" w14:textId="77777777" w:rsidR="00351C31" w:rsidRDefault="00351C31" w:rsidP="00CB1076">
      <w:pPr>
        <w:autoSpaceDE w:val="0"/>
        <w:autoSpaceDN w:val="0"/>
        <w:adjustRightInd w:val="0"/>
        <w:ind w:firstLine="567"/>
        <w:rPr>
          <w:rFonts w:ascii="Book Antiqua" w:hAnsi="Book Antiqua"/>
        </w:rPr>
      </w:pPr>
    </w:p>
    <w:p w14:paraId="18A186E3" w14:textId="6E34B444" w:rsidR="00351C31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En 1965, </w:t>
      </w:r>
      <w:r w:rsidRPr="00F11AFB">
        <w:rPr>
          <w:rFonts w:ascii="Book Antiqua" w:hAnsi="Book Antiqua"/>
          <w:strike/>
        </w:rPr>
        <w:t>laborando</w:t>
      </w:r>
      <w:r>
        <w:rPr>
          <w:rFonts w:ascii="Book Antiqua" w:hAnsi="Book Antiqua"/>
        </w:rPr>
        <w:t xml:space="preserve"> </w:t>
      </w:r>
      <w:r w:rsidR="00F11AFB" w:rsidRPr="00F11AFB">
        <w:rPr>
          <w:rFonts w:ascii="Book Antiqua" w:hAnsi="Book Antiqua"/>
          <w:i/>
          <w:iCs/>
          <w:u w:val="single"/>
        </w:rPr>
        <w:t>al laborar</w:t>
      </w:r>
      <w:r w:rsidR="00F11AF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como porteador público, Rivera Torres participó en los exámenes de entrada para el </w:t>
      </w:r>
      <w:r w:rsidRPr="00F11AFB">
        <w:rPr>
          <w:rFonts w:ascii="Book Antiqua" w:hAnsi="Book Antiqua"/>
          <w:strike/>
        </w:rPr>
        <w:t>cuerpo</w:t>
      </w:r>
      <w:r>
        <w:rPr>
          <w:rFonts w:ascii="Book Antiqua" w:hAnsi="Book Antiqua"/>
        </w:rPr>
        <w:t xml:space="preserve"> </w:t>
      </w:r>
      <w:proofErr w:type="spellStart"/>
      <w:r w:rsidR="00F11AFB" w:rsidRPr="00F11AFB">
        <w:rPr>
          <w:rFonts w:ascii="Book Antiqua" w:hAnsi="Book Antiqua"/>
          <w:i/>
          <w:iCs/>
          <w:u w:val="single"/>
        </w:rPr>
        <w:t>Cuerpo</w:t>
      </w:r>
      <w:proofErr w:type="spellEnd"/>
      <w:r w:rsidR="00F11AFB" w:rsidRPr="00F11AFB">
        <w:rPr>
          <w:rFonts w:ascii="Book Antiqua" w:hAnsi="Book Antiqua"/>
          <w:i/>
          <w:iCs/>
          <w:u w:val="single"/>
        </w:rPr>
        <w:t xml:space="preserve"> </w:t>
      </w:r>
      <w:r>
        <w:rPr>
          <w:rFonts w:ascii="Book Antiqua" w:hAnsi="Book Antiqua"/>
        </w:rPr>
        <w:t xml:space="preserve">de Bomberos de Puerto Rico, aprobándolos de manera sobresaliente.  </w:t>
      </w:r>
      <w:r w:rsidRPr="009767CF">
        <w:rPr>
          <w:rFonts w:ascii="Book Antiqua" w:hAnsi="Book Antiqua"/>
          <w:strike/>
        </w:rPr>
        <w:t>Por tanto, el</w:t>
      </w:r>
      <w:r>
        <w:rPr>
          <w:rFonts w:ascii="Book Antiqua" w:hAnsi="Book Antiqua"/>
        </w:rPr>
        <w:t xml:space="preserve"> </w:t>
      </w:r>
      <w:proofErr w:type="spellStart"/>
      <w:r w:rsidR="009767CF">
        <w:rPr>
          <w:rFonts w:ascii="Book Antiqua" w:hAnsi="Book Antiqua"/>
          <w:i/>
          <w:iCs/>
          <w:u w:val="single"/>
        </w:rPr>
        <w:t>El</w:t>
      </w:r>
      <w:proofErr w:type="spellEnd"/>
      <w:r w:rsidR="009767CF" w:rsidRPr="009767CF">
        <w:rPr>
          <w:rFonts w:ascii="Book Antiqua" w:hAnsi="Book Antiqua"/>
          <w:i/>
          <w:iCs/>
        </w:rPr>
        <w:t xml:space="preserve"> </w:t>
      </w:r>
      <w:r>
        <w:rPr>
          <w:rFonts w:ascii="Book Antiqua" w:hAnsi="Book Antiqua"/>
        </w:rPr>
        <w:t>1 de octubre de 1966</w:t>
      </w:r>
      <w:r w:rsidR="009767CF">
        <w:rPr>
          <w:rFonts w:ascii="Book Antiqua" w:hAnsi="Book Antiqua"/>
          <w:u w:val="single"/>
        </w:rPr>
        <w:t>,</w:t>
      </w:r>
      <w:r>
        <w:rPr>
          <w:rFonts w:ascii="Book Antiqua" w:hAnsi="Book Antiqua"/>
        </w:rPr>
        <w:t xml:space="preserve"> fue nombrado Bombero</w:t>
      </w:r>
      <w:r w:rsidRPr="009767CF">
        <w:rPr>
          <w:rFonts w:ascii="Book Antiqua" w:hAnsi="Book Antiqua"/>
          <w:strike/>
        </w:rPr>
        <w:t>, emprendiendo en su labor civil, siendo</w:t>
      </w:r>
      <w:r>
        <w:rPr>
          <w:rFonts w:ascii="Book Antiqua" w:hAnsi="Book Antiqua"/>
        </w:rPr>
        <w:t xml:space="preserve"> </w:t>
      </w:r>
      <w:r w:rsidR="009767CF" w:rsidRPr="009767CF">
        <w:rPr>
          <w:rFonts w:ascii="Book Antiqua" w:hAnsi="Book Antiqua"/>
          <w:i/>
          <w:iCs/>
          <w:u w:val="single"/>
        </w:rPr>
        <w:t>y</w:t>
      </w:r>
      <w:r w:rsidR="009767CF">
        <w:rPr>
          <w:rFonts w:ascii="Book Antiqua" w:hAnsi="Book Antiqua"/>
          <w:i/>
          <w:iCs/>
        </w:rPr>
        <w:t xml:space="preserve"> </w:t>
      </w:r>
      <w:r>
        <w:rPr>
          <w:rFonts w:ascii="Book Antiqua" w:hAnsi="Book Antiqua"/>
        </w:rPr>
        <w:t xml:space="preserve">asignado a la Estación de Bomberos de San Juan. Mediante su desempeño y valentía, el </w:t>
      </w:r>
      <w:r w:rsidR="00F11AFB" w:rsidRPr="00F11AFB">
        <w:rPr>
          <w:rFonts w:ascii="Book Antiqua" w:hAnsi="Book Antiqua"/>
          <w:strike/>
        </w:rPr>
        <w:t>cuerpo</w:t>
      </w:r>
      <w:r w:rsidR="00F11AFB">
        <w:rPr>
          <w:rFonts w:ascii="Book Antiqua" w:hAnsi="Book Antiqua"/>
        </w:rPr>
        <w:t xml:space="preserve"> </w:t>
      </w:r>
      <w:proofErr w:type="spellStart"/>
      <w:r w:rsidR="00F11AFB" w:rsidRPr="00F11AFB">
        <w:rPr>
          <w:rFonts w:ascii="Book Antiqua" w:hAnsi="Book Antiqua"/>
          <w:i/>
          <w:iCs/>
          <w:u w:val="single"/>
        </w:rPr>
        <w:t>Cuerpo</w:t>
      </w:r>
      <w:proofErr w:type="spellEnd"/>
      <w:r w:rsidR="00F11AF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pudo observar su capacidad de dirigir</w:t>
      </w:r>
      <w:r w:rsidR="008266AA">
        <w:rPr>
          <w:rFonts w:ascii="Book Antiqua" w:hAnsi="Book Antiqua"/>
        </w:rPr>
        <w:t>;</w:t>
      </w:r>
      <w:r>
        <w:rPr>
          <w:rFonts w:ascii="Book Antiqua" w:hAnsi="Book Antiqua"/>
        </w:rPr>
        <w:t xml:space="preserve"> por tanto, </w:t>
      </w:r>
      <w:r w:rsidR="008266AA">
        <w:rPr>
          <w:rFonts w:ascii="Book Antiqua" w:hAnsi="Book Antiqua"/>
        </w:rPr>
        <w:t xml:space="preserve">esto </w:t>
      </w:r>
      <w:r>
        <w:rPr>
          <w:rFonts w:ascii="Book Antiqua" w:hAnsi="Book Antiqua"/>
        </w:rPr>
        <w:t>condujo a su nombramiento como líder de sus compañeros. Al cabo de dos a</w:t>
      </w:r>
      <w:r w:rsidRPr="00351C31">
        <w:rPr>
          <w:rFonts w:ascii="Book Antiqua" w:hAnsi="Book Antiqua"/>
        </w:rPr>
        <w:t>ñ</w:t>
      </w:r>
      <w:r>
        <w:rPr>
          <w:rFonts w:ascii="Book Antiqua" w:hAnsi="Book Antiqua"/>
        </w:rPr>
        <w:t xml:space="preserve">os fue reasignado a la Estación de Bomberos de Barrio Obrero en Santurce, donde mantuvo dicha posición. Luego del transcurso de dos años, Rivera Torres fue reasignado a la estación de San Juan, por lo que luego de demostrar su consistencia de </w:t>
      </w:r>
      <w:r>
        <w:rPr>
          <w:rFonts w:ascii="Book Antiqua" w:hAnsi="Book Antiqua"/>
        </w:rPr>
        <w:lastRenderedPageBreak/>
        <w:t xml:space="preserve">liderato, fue nombrado Sargento y trasladado a la Estación de Bomberos de Morovis, su pueblo natal, donde sostuvo dicho cargo por el espacio de veinticinco años. </w:t>
      </w:r>
    </w:p>
    <w:p w14:paraId="5837A87E" w14:textId="77777777" w:rsidR="00351C31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</w:p>
    <w:p w14:paraId="45BC5BC2" w14:textId="1D898119" w:rsidR="008266AA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En sus años como Bombero, Rivera Torres, recibió reconocimientos y honores por su labor y sus logros alcanzados como servidor público y por su compromiso con el </w:t>
      </w:r>
      <w:r w:rsidRPr="00F11AFB">
        <w:rPr>
          <w:rFonts w:ascii="Book Antiqua" w:hAnsi="Book Antiqua"/>
          <w:strike/>
        </w:rPr>
        <w:t>municipio</w:t>
      </w:r>
      <w:r>
        <w:rPr>
          <w:rFonts w:ascii="Book Antiqua" w:hAnsi="Book Antiqua"/>
        </w:rPr>
        <w:t xml:space="preserve"> </w:t>
      </w:r>
      <w:proofErr w:type="spellStart"/>
      <w:r w:rsidR="00F11AFB" w:rsidRPr="00F11AFB">
        <w:rPr>
          <w:rFonts w:ascii="Book Antiqua" w:hAnsi="Book Antiqua"/>
          <w:i/>
          <w:iCs/>
          <w:u w:val="single"/>
        </w:rPr>
        <w:t>Municipio</w:t>
      </w:r>
      <w:proofErr w:type="spellEnd"/>
      <w:r w:rsidR="00F11AF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de Morovis.</w:t>
      </w:r>
      <w:r w:rsidR="0015758F">
        <w:rPr>
          <w:rFonts w:ascii="Book Antiqua" w:hAnsi="Book Antiqua"/>
        </w:rPr>
        <w:t xml:space="preserve"> </w:t>
      </w:r>
      <w:r w:rsidR="0015758F" w:rsidRPr="0015758F">
        <w:rPr>
          <w:rFonts w:ascii="Book Antiqua" w:hAnsi="Book Antiqua"/>
          <w:i/>
          <w:iCs/>
          <w:u w:val="single"/>
        </w:rPr>
        <w:t>El señor</w:t>
      </w:r>
      <w:r w:rsidR="0015758F">
        <w:rPr>
          <w:rFonts w:ascii="Book Antiqua" w:hAnsi="Book Antiqua"/>
        </w:rPr>
        <w:t xml:space="preserve"> José</w:t>
      </w:r>
      <w:r>
        <w:rPr>
          <w:rFonts w:ascii="Book Antiqua" w:hAnsi="Book Antiqua"/>
        </w:rPr>
        <w:t xml:space="preserve"> L. Rivera Torres, </w:t>
      </w:r>
      <w:r w:rsidR="00026298">
        <w:rPr>
          <w:rFonts w:ascii="Book Antiqua" w:hAnsi="Book Antiqua"/>
        </w:rPr>
        <w:t>falleció el 15 de junio de 2020</w:t>
      </w:r>
      <w:r w:rsidR="0015758F" w:rsidRPr="0015758F">
        <w:rPr>
          <w:rFonts w:ascii="Book Antiqua" w:hAnsi="Book Antiqua"/>
          <w:i/>
          <w:iCs/>
          <w:u w:val="single"/>
        </w:rPr>
        <w:t>,</w:t>
      </w:r>
      <w:r w:rsidR="00026298">
        <w:rPr>
          <w:rFonts w:ascii="Book Antiqua" w:hAnsi="Book Antiqua"/>
        </w:rPr>
        <w:t xml:space="preserve"> </w:t>
      </w:r>
      <w:r w:rsidR="00026298" w:rsidRPr="009767CF">
        <w:rPr>
          <w:rFonts w:ascii="Book Antiqua" w:hAnsi="Book Antiqua"/>
          <w:strike/>
        </w:rPr>
        <w:t>de un derrame celebrar</w:t>
      </w:r>
      <w:r w:rsidR="00026298">
        <w:rPr>
          <w:rFonts w:ascii="Book Antiqua" w:hAnsi="Book Antiqua"/>
        </w:rPr>
        <w:t xml:space="preserve"> dejando una huella imborrable en la comunidad.</w:t>
      </w:r>
    </w:p>
    <w:p w14:paraId="64EA4111" w14:textId="77777777" w:rsidR="008266AA" w:rsidRDefault="008266AA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</w:p>
    <w:p w14:paraId="5DC953F9" w14:textId="3AB747F8" w:rsidR="00351C31" w:rsidRPr="00BA2768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Por todo lo anterior, esta Asamblea Legislativa entiende meritorio preservar, para las posteriores generaciones, a través de la designación de la Estación de Bomberos de</w:t>
      </w:r>
      <w:r w:rsidR="00D26669">
        <w:rPr>
          <w:rFonts w:ascii="Book Antiqua" w:hAnsi="Book Antiqua"/>
        </w:rPr>
        <w:t>l Municipio de</w:t>
      </w:r>
      <w:r>
        <w:rPr>
          <w:rFonts w:ascii="Book Antiqua" w:hAnsi="Book Antiqua"/>
        </w:rPr>
        <w:t xml:space="preserve"> Morovis, el legado de un puertorriqueño que </w:t>
      </w:r>
      <w:r w:rsidR="00D26669">
        <w:rPr>
          <w:rFonts w:ascii="Book Antiqua" w:hAnsi="Book Antiqua"/>
        </w:rPr>
        <w:t>es un</w:t>
      </w:r>
      <w:r>
        <w:rPr>
          <w:rFonts w:ascii="Book Antiqua" w:hAnsi="Book Antiqua"/>
        </w:rPr>
        <w:t xml:space="preserve"> ejemplo de liderazgo, esfuerzo, valentía y servicio público para </w:t>
      </w:r>
      <w:r w:rsidR="00D26669">
        <w:rPr>
          <w:rFonts w:ascii="Book Antiqua" w:hAnsi="Book Antiqua"/>
        </w:rPr>
        <w:t>todo el Municipio</w:t>
      </w:r>
      <w:r>
        <w:rPr>
          <w:rFonts w:ascii="Book Antiqua" w:hAnsi="Book Antiqua"/>
        </w:rPr>
        <w:t xml:space="preserve"> de Morovis. </w:t>
      </w:r>
    </w:p>
    <w:p w14:paraId="4EEE98F6" w14:textId="77777777" w:rsidR="00707035" w:rsidRPr="00BA2768" w:rsidRDefault="00707035" w:rsidP="00162236">
      <w:pPr>
        <w:ind w:firstLine="360"/>
        <w:jc w:val="both"/>
        <w:rPr>
          <w:rFonts w:ascii="Book Antiqua" w:hAnsi="Book Antiqua"/>
        </w:rPr>
      </w:pPr>
    </w:p>
    <w:p w14:paraId="326EF5CD" w14:textId="77777777" w:rsidR="009E2241" w:rsidRPr="00BA2768" w:rsidRDefault="00707035" w:rsidP="00CB1076">
      <w:pPr>
        <w:spacing w:line="480" w:lineRule="auto"/>
        <w:rPr>
          <w:rFonts w:ascii="Book Antiqua" w:hAnsi="Book Antiqua"/>
          <w:i/>
        </w:rPr>
      </w:pPr>
      <w:r w:rsidRPr="00BA2768">
        <w:rPr>
          <w:rFonts w:ascii="Book Antiqua" w:hAnsi="Book Antiqua"/>
          <w:i/>
          <w:caps/>
        </w:rPr>
        <w:t>Resuélv</w:t>
      </w:r>
      <w:r w:rsidR="008A00E8" w:rsidRPr="00BA2768">
        <w:rPr>
          <w:rFonts w:ascii="Book Antiqua" w:hAnsi="Book Antiqua"/>
          <w:i/>
          <w:caps/>
        </w:rPr>
        <w:t>E</w:t>
      </w:r>
      <w:r w:rsidRPr="00BA2768">
        <w:rPr>
          <w:rFonts w:ascii="Book Antiqua" w:hAnsi="Book Antiqua"/>
          <w:i/>
          <w:caps/>
        </w:rPr>
        <w:t>se</w:t>
      </w:r>
      <w:r w:rsidR="009E2241" w:rsidRPr="00BA2768">
        <w:rPr>
          <w:rFonts w:ascii="Book Antiqua" w:hAnsi="Book Antiqua"/>
          <w:i/>
        </w:rPr>
        <w:t xml:space="preserve"> POR LA ASAMBLEA LEGISLATIVA DE PUERTO RICO:</w:t>
      </w:r>
    </w:p>
    <w:p w14:paraId="65D88A8B" w14:textId="77777777" w:rsidR="009E2241" w:rsidRPr="00BA2768" w:rsidRDefault="009E2241" w:rsidP="00CB1076">
      <w:pPr>
        <w:spacing w:line="480" w:lineRule="auto"/>
        <w:ind w:firstLine="567"/>
        <w:jc w:val="both"/>
        <w:rPr>
          <w:rFonts w:ascii="Book Antiqua" w:hAnsi="Book Antiqua"/>
          <w:i/>
        </w:rPr>
        <w:sectPr w:rsidR="009E2241" w:rsidRPr="00BA2768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47E4DE" w14:textId="2143B88A" w:rsidR="00560695" w:rsidRDefault="00560695" w:rsidP="00CB1076">
      <w:pPr>
        <w:spacing w:line="480" w:lineRule="auto"/>
        <w:ind w:firstLine="567"/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>Sección 1.-</w:t>
      </w:r>
      <w:r w:rsidR="00351C31">
        <w:rPr>
          <w:rFonts w:ascii="Book Antiqua" w:hAnsi="Book Antiqua"/>
        </w:rPr>
        <w:t>Se designa con el nombre “José L. Rivera Torres”, la Estación de Bomberos de</w:t>
      </w:r>
      <w:r w:rsidR="00D26669">
        <w:rPr>
          <w:rFonts w:ascii="Book Antiqua" w:hAnsi="Book Antiqua"/>
        </w:rPr>
        <w:t xml:space="preserve">l Municipio </w:t>
      </w:r>
      <w:r w:rsidR="00F11AFB" w:rsidRPr="00F11AFB">
        <w:rPr>
          <w:rFonts w:ascii="Book Antiqua" w:hAnsi="Book Antiqua"/>
          <w:i/>
          <w:iCs/>
          <w:u w:val="single"/>
        </w:rPr>
        <w:t>de</w:t>
      </w:r>
      <w:r w:rsidR="00F11AFB">
        <w:rPr>
          <w:rFonts w:ascii="Book Antiqua" w:hAnsi="Book Antiqua"/>
        </w:rPr>
        <w:t xml:space="preserve"> </w:t>
      </w:r>
      <w:r w:rsidR="00351C31">
        <w:rPr>
          <w:rFonts w:ascii="Book Antiqua" w:hAnsi="Book Antiqua"/>
        </w:rPr>
        <w:t xml:space="preserve">Morovis, en honor a su trayectoria como </w:t>
      </w:r>
      <w:r w:rsidR="007E2F80">
        <w:rPr>
          <w:rFonts w:ascii="Book Antiqua" w:hAnsi="Book Antiqua"/>
        </w:rPr>
        <w:t>líder</w:t>
      </w:r>
      <w:r w:rsidR="009767CF">
        <w:rPr>
          <w:rFonts w:ascii="Book Antiqua" w:hAnsi="Book Antiqua"/>
          <w:i/>
          <w:iCs/>
          <w:u w:val="single"/>
        </w:rPr>
        <w:t>,</w:t>
      </w:r>
      <w:r w:rsidR="007E2F80">
        <w:rPr>
          <w:rFonts w:ascii="Book Antiqua" w:hAnsi="Book Antiqua"/>
        </w:rPr>
        <w:t xml:space="preserve"> </w:t>
      </w:r>
      <w:r w:rsidR="007E2F80" w:rsidRPr="009767CF">
        <w:rPr>
          <w:rFonts w:ascii="Book Antiqua" w:hAnsi="Book Antiqua"/>
          <w:strike/>
        </w:rPr>
        <w:t>y</w:t>
      </w:r>
      <w:r w:rsidR="007E2F80">
        <w:rPr>
          <w:rFonts w:ascii="Book Antiqua" w:hAnsi="Book Antiqua"/>
        </w:rPr>
        <w:t xml:space="preserve"> </w:t>
      </w:r>
      <w:r w:rsidR="00351C31">
        <w:rPr>
          <w:rFonts w:ascii="Book Antiqua" w:hAnsi="Book Antiqua"/>
        </w:rPr>
        <w:t>servidor público</w:t>
      </w:r>
      <w:r w:rsidR="001E5D1E">
        <w:rPr>
          <w:rFonts w:ascii="Book Antiqua" w:hAnsi="Book Antiqua"/>
        </w:rPr>
        <w:t xml:space="preserve"> y </w:t>
      </w:r>
      <w:r w:rsidR="001E5D1E" w:rsidRPr="009767CF">
        <w:rPr>
          <w:rFonts w:ascii="Book Antiqua" w:hAnsi="Book Antiqua"/>
          <w:strike/>
        </w:rPr>
        <w:t>a</w:t>
      </w:r>
      <w:r w:rsidR="001E5D1E">
        <w:rPr>
          <w:rFonts w:ascii="Book Antiqua" w:hAnsi="Book Antiqua"/>
        </w:rPr>
        <w:t xml:space="preserve"> </w:t>
      </w:r>
      <w:r w:rsidR="009767CF">
        <w:rPr>
          <w:rFonts w:ascii="Book Antiqua" w:hAnsi="Book Antiqua"/>
          <w:i/>
          <w:iCs/>
          <w:u w:val="single"/>
        </w:rPr>
        <w:t>por</w:t>
      </w:r>
      <w:r w:rsidR="009767CF" w:rsidRPr="009767CF">
        <w:rPr>
          <w:rFonts w:ascii="Book Antiqua" w:hAnsi="Book Antiqua"/>
          <w:i/>
          <w:iCs/>
        </w:rPr>
        <w:t xml:space="preserve"> </w:t>
      </w:r>
      <w:r w:rsidR="001E5D1E">
        <w:rPr>
          <w:rFonts w:ascii="Book Antiqua" w:hAnsi="Book Antiqua"/>
        </w:rPr>
        <w:t xml:space="preserve">su compromiso con el Municipio de Morovis. </w:t>
      </w:r>
    </w:p>
    <w:p w14:paraId="3DAC6209" w14:textId="1AD00AD5" w:rsidR="008266AA" w:rsidRDefault="008266AA" w:rsidP="00CB1076">
      <w:pPr>
        <w:spacing w:line="480" w:lineRule="auto"/>
        <w:ind w:firstLine="567"/>
        <w:jc w:val="both"/>
        <w:rPr>
          <w:rFonts w:ascii="Book Antiqua" w:hAnsi="Book Antiqua"/>
        </w:rPr>
      </w:pPr>
      <w:r w:rsidRPr="008266AA">
        <w:rPr>
          <w:rFonts w:ascii="Book Antiqua" w:hAnsi="Book Antiqua"/>
        </w:rPr>
        <w:t>Sección 2.-</w:t>
      </w:r>
      <w:r w:rsidRPr="001C6C96">
        <w:rPr>
          <w:rFonts w:ascii="Book Antiqua" w:hAnsi="Book Antiqua"/>
          <w:strike/>
        </w:rPr>
        <w:t>La Autoridad de Edificios Públicos</w:t>
      </w:r>
      <w:r w:rsidRPr="008266AA">
        <w:rPr>
          <w:rFonts w:ascii="Book Antiqua" w:hAnsi="Book Antiqua"/>
        </w:rPr>
        <w:t xml:space="preserve"> </w:t>
      </w:r>
      <w:r w:rsidR="001C6C96" w:rsidRPr="001C6C96">
        <w:rPr>
          <w:rFonts w:ascii="Book Antiqua" w:hAnsi="Book Antiqua"/>
          <w:i/>
          <w:iCs/>
          <w:u w:val="single"/>
        </w:rPr>
        <w:t>El Departamento de Seguridad Pública</w:t>
      </w:r>
      <w:r w:rsidR="001C6C96">
        <w:rPr>
          <w:rFonts w:ascii="Book Antiqua" w:hAnsi="Book Antiqua"/>
        </w:rPr>
        <w:t xml:space="preserve"> </w:t>
      </w:r>
      <w:r w:rsidRPr="008266AA">
        <w:rPr>
          <w:rFonts w:ascii="Book Antiqua" w:hAnsi="Book Antiqua"/>
        </w:rPr>
        <w:t xml:space="preserve">en coordinación con la Administración Municipal de </w:t>
      </w:r>
      <w:r>
        <w:rPr>
          <w:rFonts w:ascii="Book Antiqua" w:hAnsi="Book Antiqua"/>
        </w:rPr>
        <w:t>Morovis</w:t>
      </w:r>
      <w:r w:rsidR="00A91C71">
        <w:rPr>
          <w:rFonts w:ascii="Book Antiqua" w:hAnsi="Book Antiqua"/>
        </w:rPr>
        <w:t xml:space="preserve"> </w:t>
      </w:r>
      <w:r w:rsidRPr="009767CF">
        <w:rPr>
          <w:rFonts w:ascii="Book Antiqua" w:hAnsi="Book Antiqua"/>
          <w:strike/>
        </w:rPr>
        <w:t>harán</w:t>
      </w:r>
      <w:r>
        <w:rPr>
          <w:rFonts w:ascii="Book Antiqua" w:hAnsi="Book Antiqua"/>
        </w:rPr>
        <w:t xml:space="preserve"> </w:t>
      </w:r>
      <w:r w:rsidR="009767CF">
        <w:rPr>
          <w:rFonts w:ascii="Book Antiqua" w:hAnsi="Book Antiqua"/>
          <w:i/>
          <w:iCs/>
          <w:u w:val="single"/>
        </w:rPr>
        <w:t>deben</w:t>
      </w:r>
      <w:r w:rsidR="009767CF" w:rsidRPr="009767CF">
        <w:rPr>
          <w:rFonts w:ascii="Book Antiqua" w:hAnsi="Book Antiqua"/>
          <w:i/>
          <w:iCs/>
        </w:rPr>
        <w:t xml:space="preserve"> </w:t>
      </w:r>
      <w:r w:rsidR="007E2F80" w:rsidRPr="009767CF">
        <w:rPr>
          <w:rFonts w:ascii="Book Antiqua" w:hAnsi="Book Antiqua"/>
          <w:strike/>
        </w:rPr>
        <w:t>cumplir, mediante las medidas necesarias, las</w:t>
      </w:r>
      <w:r w:rsidRPr="009767CF">
        <w:rPr>
          <w:rFonts w:ascii="Book Antiqua" w:hAnsi="Book Antiqua"/>
          <w:strike/>
        </w:rPr>
        <w:t xml:space="preserve"> disposiciones de esta Resolución</w:t>
      </w:r>
      <w:r w:rsidR="00F11AFB" w:rsidRPr="009767CF">
        <w:rPr>
          <w:rFonts w:ascii="Book Antiqua" w:hAnsi="Book Antiqua"/>
          <w:i/>
          <w:iCs/>
          <w:strike/>
        </w:rPr>
        <w:t xml:space="preserve"> </w:t>
      </w:r>
      <w:r w:rsidRPr="009767CF">
        <w:rPr>
          <w:rFonts w:ascii="Book Antiqua" w:hAnsi="Book Antiqua"/>
          <w:strike/>
        </w:rPr>
        <w:t>y procure</w:t>
      </w:r>
      <w:r w:rsidRPr="008266AA">
        <w:rPr>
          <w:rFonts w:ascii="Book Antiqua" w:hAnsi="Book Antiqua"/>
        </w:rPr>
        <w:t xml:space="preserve"> </w:t>
      </w:r>
      <w:r w:rsidR="009767CF">
        <w:rPr>
          <w:rFonts w:ascii="Book Antiqua" w:hAnsi="Book Antiqua"/>
          <w:i/>
          <w:iCs/>
          <w:u w:val="single"/>
        </w:rPr>
        <w:t>procurar</w:t>
      </w:r>
      <w:r w:rsidR="009767CF" w:rsidRPr="009767CF">
        <w:rPr>
          <w:rFonts w:ascii="Book Antiqua" w:hAnsi="Book Antiqua"/>
          <w:i/>
          <w:iCs/>
        </w:rPr>
        <w:t xml:space="preserve"> </w:t>
      </w:r>
      <w:r w:rsidRPr="008266AA">
        <w:rPr>
          <w:rFonts w:ascii="Book Antiqua" w:hAnsi="Book Antiqua"/>
        </w:rPr>
        <w:t>que la rotulación del edificio aquí designado sea realizada adecuadamente</w:t>
      </w:r>
      <w:r w:rsidR="009767CF">
        <w:rPr>
          <w:rFonts w:ascii="Book Antiqua" w:hAnsi="Book Antiqua"/>
          <w:u w:val="single"/>
        </w:rPr>
        <w:t>,</w:t>
      </w:r>
      <w:r w:rsidRPr="008266AA">
        <w:rPr>
          <w:rFonts w:ascii="Book Antiqua" w:hAnsi="Book Antiqua"/>
        </w:rPr>
        <w:t xml:space="preserve"> en cumplimiento con la reglamentación aplicable dentro de un periodo no mayor de noventa (90) días</w:t>
      </w:r>
      <w:r w:rsidR="009767CF">
        <w:rPr>
          <w:rFonts w:ascii="Book Antiqua" w:hAnsi="Book Antiqua"/>
          <w:i/>
          <w:iCs/>
          <w:u w:val="single"/>
        </w:rPr>
        <w:t>, a partir de la aprobación de esta Resolución Conjunta</w:t>
      </w:r>
      <w:r w:rsidRPr="008266AA">
        <w:rPr>
          <w:rFonts w:ascii="Book Antiqua" w:hAnsi="Book Antiqua"/>
        </w:rPr>
        <w:t>.</w:t>
      </w:r>
    </w:p>
    <w:p w14:paraId="3E5DD887" w14:textId="3D8E53F4" w:rsidR="007E2F80" w:rsidRDefault="007E2F80" w:rsidP="00CB1076">
      <w:pPr>
        <w:spacing w:line="480" w:lineRule="auto"/>
        <w:ind w:firstLine="567"/>
        <w:jc w:val="both"/>
        <w:rPr>
          <w:rFonts w:ascii="Book Antiqua" w:hAnsi="Book Antiqua"/>
        </w:rPr>
      </w:pPr>
      <w:r w:rsidRPr="007E2F80">
        <w:rPr>
          <w:rFonts w:ascii="Book Antiqua" w:hAnsi="Book Antiqua"/>
        </w:rPr>
        <w:t xml:space="preserve">Sección 3.-A fin </w:t>
      </w:r>
      <w:r w:rsidR="001C6C96" w:rsidRPr="001C6C96">
        <w:rPr>
          <w:rFonts w:ascii="Book Antiqua" w:hAnsi="Book Antiqua"/>
          <w:i/>
          <w:iCs/>
          <w:u w:val="single"/>
        </w:rPr>
        <w:t>de</w:t>
      </w:r>
      <w:r w:rsidR="001C6C96" w:rsidRPr="007E2F80">
        <w:rPr>
          <w:rFonts w:ascii="Book Antiqua" w:hAnsi="Book Antiqua"/>
        </w:rPr>
        <w:t xml:space="preserve"> lograr</w:t>
      </w:r>
      <w:r w:rsidRPr="007E2F80">
        <w:rPr>
          <w:rFonts w:ascii="Book Antiqua" w:hAnsi="Book Antiqua"/>
        </w:rPr>
        <w:t xml:space="preserve"> la rotulación del edificio aquí designado, se autoriza a </w:t>
      </w:r>
      <w:r w:rsidRPr="001C6C96">
        <w:rPr>
          <w:rFonts w:ascii="Book Antiqua" w:hAnsi="Book Antiqua"/>
          <w:strike/>
        </w:rPr>
        <w:t>la Autoridad de Edificios Públicos</w:t>
      </w:r>
      <w:r w:rsidR="0015758F" w:rsidRPr="0015758F">
        <w:rPr>
          <w:rFonts w:ascii="Book Antiqua" w:hAnsi="Book Antiqua"/>
          <w:i/>
          <w:iCs/>
          <w:u w:val="single"/>
        </w:rPr>
        <w:t xml:space="preserve"> el Departamento de Seguridad Pública</w:t>
      </w:r>
      <w:r w:rsidR="00A91C71">
        <w:rPr>
          <w:rFonts w:ascii="Book Antiqua" w:hAnsi="Book Antiqua"/>
          <w:i/>
          <w:iCs/>
          <w:u w:val="single"/>
        </w:rPr>
        <w:t xml:space="preserve"> y al Municipio de Morovis</w:t>
      </w:r>
      <w:r w:rsidRPr="007E2F80">
        <w:rPr>
          <w:rFonts w:ascii="Book Antiqua" w:hAnsi="Book Antiqua"/>
        </w:rPr>
        <w:t xml:space="preserve"> a aceptar, recibir, preparar y someter propuestas para aportaciones y donativos de recursos de fuentes públicas y privadas; para parear fondos disponibles de aportaciones federales, estatales, municipales o del sector privado; así como entrar en </w:t>
      </w:r>
      <w:r w:rsidRPr="007E2F80">
        <w:rPr>
          <w:rFonts w:ascii="Book Antiqua" w:hAnsi="Book Antiqua"/>
        </w:rPr>
        <w:lastRenderedPageBreak/>
        <w:t>acuerdos colaborativos con cualquier ente público o privado, dispuesto a participar en el financiamiento de esta rotulación.</w:t>
      </w:r>
    </w:p>
    <w:p w14:paraId="50F93005" w14:textId="311B1E08" w:rsidR="007E2F80" w:rsidRPr="00BA2768" w:rsidRDefault="007E2F80" w:rsidP="00CB1076">
      <w:pPr>
        <w:spacing w:line="480" w:lineRule="auto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Sección 4.</w:t>
      </w:r>
      <w:r w:rsidRPr="001C6C96">
        <w:rPr>
          <w:rFonts w:ascii="Book Antiqua" w:hAnsi="Book Antiqua"/>
        </w:rPr>
        <w:t>-</w:t>
      </w:r>
      <w:r w:rsidRPr="001C6C96">
        <w:rPr>
          <w:rFonts w:ascii="Book Antiqua" w:hAnsi="Book Antiqua"/>
          <w:strike/>
        </w:rPr>
        <w:t>La Autoridad de Edificios Públicos</w:t>
      </w:r>
      <w:r w:rsidR="001C6C96">
        <w:rPr>
          <w:rFonts w:ascii="Book Antiqua" w:hAnsi="Book Antiqua"/>
          <w:i/>
          <w:iCs/>
          <w:u w:val="single"/>
        </w:rPr>
        <w:t xml:space="preserve"> E</w:t>
      </w:r>
      <w:r w:rsidR="00A91C71">
        <w:rPr>
          <w:rFonts w:ascii="Book Antiqua" w:hAnsi="Book Antiqua"/>
          <w:i/>
          <w:iCs/>
          <w:u w:val="single"/>
        </w:rPr>
        <w:t>l Departamento de Seguridad Pública</w:t>
      </w:r>
      <w:r>
        <w:rPr>
          <w:rFonts w:ascii="Book Antiqua" w:hAnsi="Book Antiqua"/>
        </w:rPr>
        <w:t xml:space="preserve"> y la Administración Municipal de Morovis, </w:t>
      </w:r>
      <w:r w:rsidR="00D26669">
        <w:rPr>
          <w:rFonts w:ascii="Book Antiqua" w:hAnsi="Book Antiqua"/>
        </w:rPr>
        <w:t>podrán</w:t>
      </w:r>
      <w:r>
        <w:rPr>
          <w:rFonts w:ascii="Book Antiqua" w:hAnsi="Book Antiqua"/>
        </w:rPr>
        <w:t xml:space="preserve"> realizar una actividad oficial para la rotulación del edificio. </w:t>
      </w:r>
    </w:p>
    <w:p w14:paraId="3DB0B04E" w14:textId="7275CA48" w:rsidR="00351C31" w:rsidRPr="00707035" w:rsidRDefault="00351C31" w:rsidP="00CB1076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351C31">
        <w:rPr>
          <w:rFonts w:ascii="Book Antiqua" w:hAnsi="Book Antiqua"/>
          <w:lang w:val="es-PR"/>
        </w:rPr>
        <w:t xml:space="preserve">Sección </w:t>
      </w:r>
      <w:r w:rsidR="007E2F80">
        <w:rPr>
          <w:rFonts w:ascii="Book Antiqua" w:hAnsi="Book Antiqua"/>
          <w:lang w:val="es-PR"/>
        </w:rPr>
        <w:t>5</w:t>
      </w:r>
      <w:r w:rsidRPr="00351C31">
        <w:rPr>
          <w:rFonts w:ascii="Book Antiqua" w:hAnsi="Book Antiqua"/>
          <w:lang w:val="es-PR"/>
        </w:rPr>
        <w:t>.-Esta Resolución Conjunta comenzará a regir inmediatamente después de su aprobación.</w:t>
      </w:r>
    </w:p>
    <w:sectPr w:rsidR="00351C31" w:rsidRPr="00707035" w:rsidSect="007219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83CBD" w14:textId="77777777" w:rsidR="007D30F6" w:rsidRPr="00BA2768" w:rsidRDefault="007D30F6">
      <w:r w:rsidRPr="00BA2768">
        <w:separator/>
      </w:r>
    </w:p>
  </w:endnote>
  <w:endnote w:type="continuationSeparator" w:id="0">
    <w:p w14:paraId="224FCD75" w14:textId="77777777" w:rsidR="007D30F6" w:rsidRPr="00BA2768" w:rsidRDefault="007D30F6">
      <w:r w:rsidRPr="00BA27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44EC4" w14:textId="77777777" w:rsidR="007D30F6" w:rsidRPr="00BA2768" w:rsidRDefault="007D30F6">
      <w:r w:rsidRPr="00BA2768">
        <w:separator/>
      </w:r>
    </w:p>
  </w:footnote>
  <w:footnote w:type="continuationSeparator" w:id="0">
    <w:p w14:paraId="50D7BCD5" w14:textId="77777777" w:rsidR="007D30F6" w:rsidRPr="00BA2768" w:rsidRDefault="007D30F6">
      <w:r w:rsidRPr="00BA276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33ADD" w14:textId="77777777" w:rsidR="001D5452" w:rsidRPr="00BA2768" w:rsidRDefault="001D5452">
    <w:pPr>
      <w:pStyle w:val="Header"/>
      <w:jc w:val="center"/>
    </w:pPr>
    <w:r w:rsidRPr="00BA2768">
      <w:rPr>
        <w:rStyle w:val="PageNumber"/>
      </w:rPr>
      <w:fldChar w:fldCharType="begin"/>
    </w:r>
    <w:r w:rsidRPr="00BA2768">
      <w:rPr>
        <w:rStyle w:val="PageNumber"/>
      </w:rPr>
      <w:instrText xml:space="preserve"> PAGE </w:instrText>
    </w:r>
    <w:r w:rsidRPr="00BA2768">
      <w:rPr>
        <w:rStyle w:val="PageNumber"/>
      </w:rPr>
      <w:fldChar w:fldCharType="separate"/>
    </w:r>
    <w:r w:rsidR="00AC1C2F" w:rsidRPr="00BA2768">
      <w:rPr>
        <w:rStyle w:val="PageNumber"/>
      </w:rPr>
      <w:t>6</w:t>
    </w:r>
    <w:r w:rsidRPr="00BA2768"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5AB55" w14:textId="6AC56AE2" w:rsidR="001D5452" w:rsidRPr="00817678" w:rsidRDefault="00817678" w:rsidP="004F0848">
    <w:pPr>
      <w:pStyle w:val="Header"/>
      <w:jc w:val="center"/>
      <w:rPr>
        <w:rFonts w:ascii="Book Antiqua" w:hAnsi="Book Antiqua"/>
        <w:b/>
        <w:lang w:val="en-US"/>
      </w:rPr>
    </w:pPr>
    <w:r>
      <w:rPr>
        <w:rFonts w:ascii="Book Antiqua" w:hAnsi="Book Antiqua"/>
        <w:b/>
        <w:lang w:val="en-US"/>
      </w:rPr>
      <w:t>ENTIRILLADO ELE</w:t>
    </w:r>
    <w:r w:rsidR="001C6C96">
      <w:rPr>
        <w:rFonts w:ascii="Book Antiqua" w:hAnsi="Book Antiqua"/>
        <w:b/>
        <w:lang w:val="en-US"/>
      </w:rPr>
      <w:t>C</w:t>
    </w:r>
    <w:r>
      <w:rPr>
        <w:rFonts w:ascii="Book Antiqua" w:hAnsi="Book Antiqua"/>
        <w:b/>
        <w:lang w:val="en-US"/>
      </w:rPr>
      <w:t>TR</w:t>
    </w:r>
    <w:proofErr w:type="spellStart"/>
    <w:r w:rsidRPr="00817678">
      <w:rPr>
        <w:rFonts w:ascii="Book Antiqua" w:hAnsi="Book Antiqua"/>
        <w:b/>
      </w:rPr>
      <w:t>Ó</w:t>
    </w:r>
    <w:proofErr w:type="spellEnd"/>
    <w:r>
      <w:rPr>
        <w:rFonts w:ascii="Book Antiqua" w:hAnsi="Book Antiqua"/>
        <w:b/>
        <w:lang w:val="en-US"/>
      </w:rPr>
      <w:t>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23494281">
    <w:abstractNumId w:val="0"/>
  </w:num>
  <w:num w:numId="2" w16cid:durableId="2044330581">
    <w:abstractNumId w:val="1"/>
  </w:num>
  <w:num w:numId="3" w16cid:durableId="344212901">
    <w:abstractNumId w:val="4"/>
  </w:num>
  <w:num w:numId="4" w16cid:durableId="287929288">
    <w:abstractNumId w:val="6"/>
  </w:num>
  <w:num w:numId="5" w16cid:durableId="150417066">
    <w:abstractNumId w:val="2"/>
  </w:num>
  <w:num w:numId="6" w16cid:durableId="2032104277">
    <w:abstractNumId w:val="3"/>
  </w:num>
  <w:num w:numId="7" w16cid:durableId="1514420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26298"/>
    <w:rsid w:val="000837AE"/>
    <w:rsid w:val="0008580E"/>
    <w:rsid w:val="000B02E8"/>
    <w:rsid w:val="000B6A33"/>
    <w:rsid w:val="000D4EA4"/>
    <w:rsid w:val="000D5FD8"/>
    <w:rsid w:val="000F6D0C"/>
    <w:rsid w:val="001126DB"/>
    <w:rsid w:val="00117687"/>
    <w:rsid w:val="00117CF1"/>
    <w:rsid w:val="00121AC7"/>
    <w:rsid w:val="00124688"/>
    <w:rsid w:val="001341B3"/>
    <w:rsid w:val="0015758F"/>
    <w:rsid w:val="00162236"/>
    <w:rsid w:val="00172E90"/>
    <w:rsid w:val="00187C1A"/>
    <w:rsid w:val="00192A08"/>
    <w:rsid w:val="001C5D78"/>
    <w:rsid w:val="001C6C96"/>
    <w:rsid w:val="001D5452"/>
    <w:rsid w:val="001E3EF2"/>
    <w:rsid w:val="001E5D1E"/>
    <w:rsid w:val="001E67FD"/>
    <w:rsid w:val="001F5565"/>
    <w:rsid w:val="001F6E38"/>
    <w:rsid w:val="00213027"/>
    <w:rsid w:val="00222686"/>
    <w:rsid w:val="002372D6"/>
    <w:rsid w:val="002755A4"/>
    <w:rsid w:val="002901E8"/>
    <w:rsid w:val="002967D1"/>
    <w:rsid w:val="002C0760"/>
    <w:rsid w:val="002E54D6"/>
    <w:rsid w:val="002E6E00"/>
    <w:rsid w:val="00332A69"/>
    <w:rsid w:val="00332DB1"/>
    <w:rsid w:val="00333668"/>
    <w:rsid w:val="0033527B"/>
    <w:rsid w:val="00351C31"/>
    <w:rsid w:val="003724FD"/>
    <w:rsid w:val="00374A16"/>
    <w:rsid w:val="00377579"/>
    <w:rsid w:val="0038034F"/>
    <w:rsid w:val="00382204"/>
    <w:rsid w:val="003920F4"/>
    <w:rsid w:val="003A4CD5"/>
    <w:rsid w:val="003B1B37"/>
    <w:rsid w:val="003E154A"/>
    <w:rsid w:val="003E2B61"/>
    <w:rsid w:val="003F1E33"/>
    <w:rsid w:val="003F771C"/>
    <w:rsid w:val="0040571D"/>
    <w:rsid w:val="00410460"/>
    <w:rsid w:val="004111A0"/>
    <w:rsid w:val="00434D7C"/>
    <w:rsid w:val="004440CB"/>
    <w:rsid w:val="00450C11"/>
    <w:rsid w:val="00473422"/>
    <w:rsid w:val="00473CD3"/>
    <w:rsid w:val="004853A8"/>
    <w:rsid w:val="00486CB1"/>
    <w:rsid w:val="004A1AEC"/>
    <w:rsid w:val="004A2D5E"/>
    <w:rsid w:val="004B141C"/>
    <w:rsid w:val="004E0AF2"/>
    <w:rsid w:val="004F0848"/>
    <w:rsid w:val="004F6513"/>
    <w:rsid w:val="00510943"/>
    <w:rsid w:val="00531E0D"/>
    <w:rsid w:val="00542612"/>
    <w:rsid w:val="00543CB2"/>
    <w:rsid w:val="00547117"/>
    <w:rsid w:val="00556739"/>
    <w:rsid w:val="00560695"/>
    <w:rsid w:val="00563726"/>
    <w:rsid w:val="005653DE"/>
    <w:rsid w:val="0057655D"/>
    <w:rsid w:val="00580588"/>
    <w:rsid w:val="005A0445"/>
    <w:rsid w:val="005A2A11"/>
    <w:rsid w:val="005C52BF"/>
    <w:rsid w:val="005D6020"/>
    <w:rsid w:val="00606AD0"/>
    <w:rsid w:val="00642796"/>
    <w:rsid w:val="00655A52"/>
    <w:rsid w:val="00665139"/>
    <w:rsid w:val="00672C3F"/>
    <w:rsid w:val="0068219D"/>
    <w:rsid w:val="00686E92"/>
    <w:rsid w:val="0069334D"/>
    <w:rsid w:val="00697DFD"/>
    <w:rsid w:val="006A1EF0"/>
    <w:rsid w:val="006C617E"/>
    <w:rsid w:val="00707035"/>
    <w:rsid w:val="0070763D"/>
    <w:rsid w:val="00721932"/>
    <w:rsid w:val="007221A0"/>
    <w:rsid w:val="007257A2"/>
    <w:rsid w:val="00735DBC"/>
    <w:rsid w:val="007373D5"/>
    <w:rsid w:val="007440A2"/>
    <w:rsid w:val="0074707F"/>
    <w:rsid w:val="007473DC"/>
    <w:rsid w:val="0075415D"/>
    <w:rsid w:val="00754D36"/>
    <w:rsid w:val="00773186"/>
    <w:rsid w:val="00776CC9"/>
    <w:rsid w:val="0077733D"/>
    <w:rsid w:val="007A2CBA"/>
    <w:rsid w:val="007A3943"/>
    <w:rsid w:val="007D30F6"/>
    <w:rsid w:val="007D6CF1"/>
    <w:rsid w:val="007E035F"/>
    <w:rsid w:val="007E2F80"/>
    <w:rsid w:val="007F0DAF"/>
    <w:rsid w:val="007F6FF1"/>
    <w:rsid w:val="00802CFF"/>
    <w:rsid w:val="00817678"/>
    <w:rsid w:val="008243BA"/>
    <w:rsid w:val="008266AA"/>
    <w:rsid w:val="00835E09"/>
    <w:rsid w:val="00860610"/>
    <w:rsid w:val="00864903"/>
    <w:rsid w:val="00867FC5"/>
    <w:rsid w:val="0087199D"/>
    <w:rsid w:val="00874DFC"/>
    <w:rsid w:val="00881408"/>
    <w:rsid w:val="008A00E8"/>
    <w:rsid w:val="008B6928"/>
    <w:rsid w:val="008D29EF"/>
    <w:rsid w:val="008E605C"/>
    <w:rsid w:val="00901C46"/>
    <w:rsid w:val="0090426C"/>
    <w:rsid w:val="009278E9"/>
    <w:rsid w:val="009565D6"/>
    <w:rsid w:val="00970CD6"/>
    <w:rsid w:val="009767CF"/>
    <w:rsid w:val="009816B3"/>
    <w:rsid w:val="00983899"/>
    <w:rsid w:val="00985925"/>
    <w:rsid w:val="009905C7"/>
    <w:rsid w:val="009959C1"/>
    <w:rsid w:val="009A04E7"/>
    <w:rsid w:val="009C3A71"/>
    <w:rsid w:val="009C5CC4"/>
    <w:rsid w:val="009D57E6"/>
    <w:rsid w:val="009E15A6"/>
    <w:rsid w:val="009E2241"/>
    <w:rsid w:val="009F6DDD"/>
    <w:rsid w:val="00A16669"/>
    <w:rsid w:val="00A3000E"/>
    <w:rsid w:val="00A368E5"/>
    <w:rsid w:val="00A43EFA"/>
    <w:rsid w:val="00A53316"/>
    <w:rsid w:val="00A72A3D"/>
    <w:rsid w:val="00A75D60"/>
    <w:rsid w:val="00A87231"/>
    <w:rsid w:val="00A9070D"/>
    <w:rsid w:val="00A91C71"/>
    <w:rsid w:val="00AA1212"/>
    <w:rsid w:val="00AB6136"/>
    <w:rsid w:val="00AB6BD9"/>
    <w:rsid w:val="00AC1C2F"/>
    <w:rsid w:val="00AC2DA6"/>
    <w:rsid w:val="00AC6F85"/>
    <w:rsid w:val="00B31BD2"/>
    <w:rsid w:val="00B4145D"/>
    <w:rsid w:val="00B83364"/>
    <w:rsid w:val="00B97B80"/>
    <w:rsid w:val="00BA2768"/>
    <w:rsid w:val="00BA6018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BF78D4"/>
    <w:rsid w:val="00C24246"/>
    <w:rsid w:val="00C34CF5"/>
    <w:rsid w:val="00C55921"/>
    <w:rsid w:val="00CA2DC2"/>
    <w:rsid w:val="00CA6677"/>
    <w:rsid w:val="00CB1076"/>
    <w:rsid w:val="00CB18A7"/>
    <w:rsid w:val="00CB22F2"/>
    <w:rsid w:val="00CD00DF"/>
    <w:rsid w:val="00CD318D"/>
    <w:rsid w:val="00CE3DBD"/>
    <w:rsid w:val="00CF50DF"/>
    <w:rsid w:val="00D0034A"/>
    <w:rsid w:val="00D10D23"/>
    <w:rsid w:val="00D26669"/>
    <w:rsid w:val="00D2738A"/>
    <w:rsid w:val="00D27BF1"/>
    <w:rsid w:val="00D34C21"/>
    <w:rsid w:val="00D412B1"/>
    <w:rsid w:val="00D47681"/>
    <w:rsid w:val="00D57544"/>
    <w:rsid w:val="00D613DC"/>
    <w:rsid w:val="00D71038"/>
    <w:rsid w:val="00D812B9"/>
    <w:rsid w:val="00D83769"/>
    <w:rsid w:val="00D95C43"/>
    <w:rsid w:val="00D96998"/>
    <w:rsid w:val="00DA20CC"/>
    <w:rsid w:val="00DB36D3"/>
    <w:rsid w:val="00DB63C4"/>
    <w:rsid w:val="00DC2DF7"/>
    <w:rsid w:val="00DD61CD"/>
    <w:rsid w:val="00DD6356"/>
    <w:rsid w:val="00DE3C91"/>
    <w:rsid w:val="00E03084"/>
    <w:rsid w:val="00E5125A"/>
    <w:rsid w:val="00E60B3A"/>
    <w:rsid w:val="00E805DA"/>
    <w:rsid w:val="00EA3342"/>
    <w:rsid w:val="00EB436E"/>
    <w:rsid w:val="00EC4274"/>
    <w:rsid w:val="00EF44A5"/>
    <w:rsid w:val="00F11759"/>
    <w:rsid w:val="00F11AFB"/>
    <w:rsid w:val="00F23BB9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C47E7"/>
    <w:rsid w:val="00FC5E9B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5FD6A9"/>
  <w14:defaultImageDpi w14:val="300"/>
  <w15:chartTrackingRefBased/>
  <w15:docId w15:val="{FB761477-4850-4A7F-84B5-C310CFA8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1</TotalTime>
  <Pages>3</Pages>
  <Words>677</Words>
  <Characters>3809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dc:description/>
  <cp:lastModifiedBy>Camyl Moreno Pantojas</cp:lastModifiedBy>
  <cp:revision>2</cp:revision>
  <cp:lastPrinted>2025-02-11T14:11:00Z</cp:lastPrinted>
  <dcterms:created xsi:type="dcterms:W3CDTF">2025-06-19T16:37:00Z</dcterms:created>
  <dcterms:modified xsi:type="dcterms:W3CDTF">2025-06-19T16:37:00Z</dcterms:modified>
</cp:coreProperties>
</file>