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43E31899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7C2D87">
        <w:rPr>
          <w:rFonts w:ascii="Book Antiqua" w:hAnsi="Book Antiqua"/>
          <w:b/>
          <w:sz w:val="52"/>
          <w:szCs w:val="52"/>
          <w:lang w:val="es-ES_tradnl"/>
        </w:rPr>
        <w:t>150</w:t>
      </w:r>
    </w:p>
    <w:p w14:paraId="7F548EDD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285C69A3" w:rsidR="00B25CCC" w:rsidRPr="0001758A" w:rsidRDefault="007C2D87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54382A">
        <w:rPr>
          <w:rFonts w:ascii="Book Antiqua" w:hAnsi="Book Antiqua"/>
          <w:lang w:val="es-ES_tradnl"/>
        </w:rPr>
        <w:t xml:space="preserve"> </w:t>
      </w:r>
      <w:r w:rsidR="00B25CCC">
        <w:rPr>
          <w:rFonts w:ascii="Book Antiqua" w:hAnsi="Book Antiqua"/>
          <w:lang w:val="es-ES_tradnl"/>
        </w:rPr>
        <w:t xml:space="preserve">DE </w:t>
      </w:r>
      <w:r w:rsidR="006E65FC">
        <w:rPr>
          <w:rFonts w:ascii="Book Antiqua" w:hAnsi="Book Antiqua"/>
          <w:lang w:val="es-ES_tradnl"/>
        </w:rPr>
        <w:t>FEBRERO</w:t>
      </w:r>
      <w:r w:rsidR="00B25CCC">
        <w:rPr>
          <w:rFonts w:ascii="Book Antiqua" w:hAnsi="Book Antiqua"/>
          <w:lang w:val="es-ES_tradnl"/>
        </w:rPr>
        <w:t xml:space="preserve"> DE</w:t>
      </w:r>
      <w:r w:rsidR="00B25CCC" w:rsidRPr="0001758A">
        <w:rPr>
          <w:rFonts w:ascii="Book Antiqua" w:hAnsi="Book Antiqua"/>
          <w:lang w:val="es-ES_tradnl"/>
        </w:rPr>
        <w:t xml:space="preserve"> 20</w:t>
      </w:r>
      <w:r w:rsidR="00B25CCC"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2CC46331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71BC446B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 xml:space="preserve">Presentada por </w:t>
      </w:r>
      <w:r w:rsidR="00D40D57">
        <w:rPr>
          <w:rFonts w:ascii="Book Antiqua" w:hAnsi="Book Antiqua"/>
          <w:lang w:val="es-ES_tradnl"/>
        </w:rPr>
        <w:t>el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111D7F">
        <w:rPr>
          <w:rFonts w:ascii="Book Antiqua" w:hAnsi="Book Antiqua"/>
          <w:i/>
          <w:lang w:val="es-ES_tradnl"/>
        </w:rPr>
        <w:t>Feliciano Sánchez</w:t>
      </w:r>
    </w:p>
    <w:p w14:paraId="6E8EA9D4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25ACBFA0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</w:t>
      </w:r>
      <w:r w:rsidR="006E65FC">
        <w:rPr>
          <w:rFonts w:ascii="Book Antiqua" w:hAnsi="Book Antiqua"/>
          <w:lang w:val="es-ES_tradnl"/>
        </w:rPr>
        <w:t>a la Comisión</w:t>
      </w:r>
      <w:r w:rsidR="001F50A8">
        <w:rPr>
          <w:rFonts w:ascii="Book Antiqua" w:hAnsi="Book Antiqua"/>
          <w:lang w:val="es-ES_tradnl"/>
        </w:rPr>
        <w:t xml:space="preserve"> de Asuntos Internos</w:t>
      </w:r>
    </w:p>
    <w:p w14:paraId="55CEE9FE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275AC82B" w14:textId="4B6E4F9C" w:rsidR="00B25CCC" w:rsidRPr="00AF5E67" w:rsidRDefault="00B25CCC" w:rsidP="001F50A8">
      <w:pPr>
        <w:ind w:left="567" w:hanging="567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 w:rsidRPr="00072A94">
        <w:rPr>
          <w:rFonts w:ascii="Book Antiqua" w:hAnsi="Book Antiqua"/>
          <w:szCs w:val="24"/>
          <w:lang w:val="es-ES_tradnl"/>
        </w:rPr>
        <w:t xml:space="preserve">Para ordenar a la 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 xml:space="preserve">Comisión </w:t>
      </w:r>
      <w:r w:rsidR="006E65FC">
        <w:rPr>
          <w:rFonts w:ascii="Book Antiqua" w:hAnsi="Book Antiqua"/>
          <w:color w:val="000000" w:themeColor="text1"/>
          <w:szCs w:val="24"/>
          <w:lang w:val="es-ES"/>
        </w:rPr>
        <w:t xml:space="preserve">de 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 xml:space="preserve">Educación, Arte y Cultura 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de la Cámara de Representantes del Estado Libre Asociado de Puerto Rico la realización de una investigación sobre 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 xml:space="preserve">la implementación de la Ley 56-2018 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>la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 xml:space="preserve"> cual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 incorpora los cursos de lenguajes de señas en las instituciones educativas de nivel elemental, intermedio y superior; </w:t>
      </w:r>
      <w:r w:rsidR="005C4BE7">
        <w:rPr>
          <w:rFonts w:ascii="Book Antiqua" w:hAnsi="Book Antiqua"/>
          <w:color w:val="000000" w:themeColor="text1"/>
          <w:szCs w:val="24"/>
          <w:lang w:val="es-ES"/>
        </w:rPr>
        <w:t>con el fin de corregir sus faltas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 xml:space="preserve">, </w:t>
      </w:r>
      <w:r w:rsidR="005C4BE7">
        <w:rPr>
          <w:rFonts w:ascii="Book Antiqua" w:hAnsi="Book Antiqua"/>
          <w:color w:val="000000" w:themeColor="text1"/>
          <w:szCs w:val="24"/>
          <w:lang w:val="es-ES"/>
        </w:rPr>
        <w:t>atender sus necesidades; y para otros fines relacionados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. </w:t>
      </w:r>
    </w:p>
    <w:p w14:paraId="60BDE6CC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31B7634C" w14:textId="410641E6" w:rsidR="00B25CCC" w:rsidRPr="00FA2C06" w:rsidRDefault="00B25CCC" w:rsidP="00FA2C06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1DB863A" w14:textId="60C3683F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</w:p>
    <w:p w14:paraId="6B9C3ACC" w14:textId="2708EDBF" w:rsidR="00FA2C06" w:rsidRDefault="00D40D57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 marginación de la población con discapacidad auditiva presenta una problemática para el desarrollo de incorporación </w:t>
      </w:r>
      <w:r w:rsidR="000A48DF">
        <w:rPr>
          <w:rFonts w:ascii="Book Antiqua" w:hAnsi="Book Antiqua" w:cs="Noto Serif"/>
          <w:szCs w:val="24"/>
          <w:shd w:val="clear" w:color="auto" w:fill="FFFFFF"/>
          <w:lang w:val="es-ES_tradnl"/>
        </w:rPr>
        <w:t>a las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comunidades minoritarias con discapacidad física</w:t>
      </w:r>
      <w:r w:rsidR="000A48D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la sociedad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.</w:t>
      </w:r>
      <w:r w:rsidR="00FA2C06" w:rsidRPr="00FA2C06">
        <w:rPr>
          <w:lang w:val="es-ES"/>
        </w:rPr>
        <w:t xml:space="preserve"> </w:t>
      </w:r>
      <w:r w:rsidR="00FA2C06">
        <w:rPr>
          <w:rFonts w:ascii="Book Antiqua" w:hAnsi="Book Antiqua" w:cs="Noto Serif"/>
          <w:szCs w:val="24"/>
          <w:shd w:val="clear" w:color="auto" w:fill="FFFFFF"/>
          <w:lang w:val="es-ES"/>
        </w:rPr>
        <w:t>Ciertamente</w:t>
      </w:r>
      <w:r w:rsidR="00FA2C06" w:rsidRP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>, la falta de conocimiento del lenguaje de señas perpetua la segregación de la comunidad, dado a sus limitaciones comunicativas con el ciudadano general</w:t>
      </w:r>
      <w:r w:rsid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</w:p>
    <w:p w14:paraId="07F85225" w14:textId="77777777" w:rsidR="00FA2C06" w:rsidRDefault="00FA2C06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52B1A7E5" w14:textId="628CD1EA" w:rsidR="00C344C0" w:rsidRDefault="00C344C0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Por lo cual, establecer programas de política publica que puedan facilitar la incorporación de este sector a la sociedad, es esencial para el desarrollo civil de Puerto Rico.  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>Existen varios</w:t>
      </w:r>
      <w:r w:rsidR="00D40D5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mecanismos para combatir directamente la segregación de esta población</w:t>
      </w:r>
      <w:r w:rsidR="00FA58A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</w:t>
      </w:r>
      <w:r w:rsidR="00D40D5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cuya discapacidad no refleja un impedimento mayor para su función en la sociedad. 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>Uno de estos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mecanismo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>s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sería 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>la implementación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cursos de lenguajes de señas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las escuelas del Departamento de Educación de Puerto Rico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>Por su parte</w:t>
      </w:r>
      <w:r w:rsid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8F736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Ley 56-2018 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>estableció</w:t>
      </w:r>
      <w:r w:rsidR="008F736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incorporación del currículo para el desarrollo cognitivo del lenguaje y su implementación en la sociedad. </w:t>
      </w:r>
    </w:p>
    <w:p w14:paraId="3B2ACEAF" w14:textId="77777777" w:rsidR="009B3188" w:rsidRDefault="009B3188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22CF6B35" w14:textId="0245197E" w:rsidR="00FA2C06" w:rsidRDefault="008F7364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lastRenderedPageBreak/>
        <w:t xml:space="preserve">A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siete a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ñ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os de la aprobación de la Ley 56-2018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es importante y meritorio que </w:t>
      </w:r>
      <w:r w:rsidR="007D272A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 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evalúe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 implementación 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de la </w:t>
      </w:r>
      <w:r w:rsidR="007D272A">
        <w:rPr>
          <w:rFonts w:ascii="Book Antiqua" w:hAnsi="Book Antiqua" w:cs="Noto Serif"/>
          <w:szCs w:val="24"/>
          <w:shd w:val="clear" w:color="auto" w:fill="FFFFFF"/>
          <w:lang w:val="es-ES_tradnl"/>
        </w:rPr>
        <w:t>ley,</w:t>
      </w:r>
      <w:r w:rsidR="00B550C5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incorporación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del currículo y el 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>cumplimiento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las métricas establecidas en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dicha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ley. </w:t>
      </w:r>
    </w:p>
    <w:p w14:paraId="3861840A" w14:textId="77777777" w:rsidR="00FA2C06" w:rsidRDefault="00FA2C06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F9B552A" w14:textId="5594B79F" w:rsidR="00D96357" w:rsidRDefault="00FA2C06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Por tal razón, es pertinente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que se investigue todo lo referente al estado actual de</w:t>
      </w:r>
      <w:r w:rsidR="00642FFF">
        <w:rPr>
          <w:rFonts w:ascii="Book Antiqua" w:hAnsi="Book Antiqua" w:cs="Noto Serif"/>
          <w:szCs w:val="24"/>
          <w:shd w:val="clear" w:color="auto" w:fill="FFFFFF"/>
          <w:lang w:val="es-ES_tradnl"/>
        </w:rPr>
        <w:t>l currículo del Departamento de Educación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conformidad con la Ley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56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-2018, conocida como</w:t>
      </w:r>
      <w:r w:rsidR="00642FF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642FFF" w:rsidRPr="00642FFF">
        <w:rPr>
          <w:rFonts w:ascii="Book Antiqua" w:hAnsi="Book Antiqua" w:cs="Noto Serif"/>
          <w:szCs w:val="24"/>
          <w:shd w:val="clear" w:color="auto" w:fill="FFFFFF"/>
          <w:lang w:val="es-ES_tradnl"/>
        </w:rPr>
        <w:t>“Ley para Incluir Cursos de Lenguajes de Señas en el Currículo de las Escuelas del Departamento de Educación de Puerto Rico”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, con el fin de corregir sus fallas y atender sus necesidades.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</w:p>
    <w:p w14:paraId="322BB943" w14:textId="77777777" w:rsidR="00D96357" w:rsidRPr="00AF5E6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0E609D0A" w14:textId="77777777" w:rsidR="00B25CCC" w:rsidRPr="00AF5E67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2B754913" w14:textId="77777777" w:rsidR="00B25CCC" w:rsidRPr="00AF5E67" w:rsidRDefault="00B25CCC" w:rsidP="00B25CCC">
      <w:pPr>
        <w:ind w:firstLine="1440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 xml:space="preserve"> </w:t>
      </w:r>
    </w:p>
    <w:p w14:paraId="4D811978" w14:textId="77777777" w:rsidR="00B25CCC" w:rsidRPr="00AF5E67" w:rsidRDefault="00B25CCC" w:rsidP="00B25CCC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AF5E67" w:rsidSect="00B25CCC">
          <w:headerReference w:type="even" r:id="rId6"/>
          <w:headerReference w:type="default" r:id="rId7"/>
          <w:footerReference w:type="even" r:id="rId8"/>
          <w:footerReference w:type="default" r:id="rId9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6CBAF9F1" w14:textId="4E43D5E1" w:rsidR="00B25CCC" w:rsidRPr="00072A94" w:rsidRDefault="00B25CCC" w:rsidP="001F50A8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AF5E67">
        <w:rPr>
          <w:rFonts w:ascii="Book Antiqua" w:hAnsi="Book Antiqua"/>
          <w:szCs w:val="24"/>
          <w:lang w:val="es-ES_tradnl"/>
        </w:rPr>
        <w:tab/>
      </w:r>
      <w:r w:rsidRPr="00072A94">
        <w:rPr>
          <w:rFonts w:ascii="Book Antiqua" w:hAnsi="Book Antiqua"/>
          <w:szCs w:val="24"/>
          <w:lang w:val="es-ES_tradnl"/>
        </w:rPr>
        <w:t>Sección 1</w:t>
      </w:r>
      <w:r w:rsidR="005C4BE7">
        <w:rPr>
          <w:rFonts w:ascii="Book Antiqua" w:hAnsi="Book Antiqua"/>
          <w:szCs w:val="24"/>
          <w:lang w:val="es-ES_tradnl"/>
        </w:rPr>
        <w:t>.-</w:t>
      </w:r>
      <w:r w:rsidR="00642FFF">
        <w:rPr>
          <w:rFonts w:ascii="Book Antiqua" w:hAnsi="Book Antiqua"/>
          <w:szCs w:val="24"/>
          <w:lang w:val="es-ES_tradnl"/>
        </w:rPr>
        <w:t xml:space="preserve">Se ordena a la Comisión de </w:t>
      </w:r>
      <w:r w:rsidR="00B550C5">
        <w:rPr>
          <w:rFonts w:ascii="Book Antiqua" w:hAnsi="Book Antiqua"/>
          <w:szCs w:val="24"/>
          <w:lang w:val="es-ES_tradnl"/>
        </w:rPr>
        <w:t>Educación, Arte y Cultura</w:t>
      </w:r>
      <w:r w:rsidR="00642FFF">
        <w:rPr>
          <w:rFonts w:ascii="Book Antiqua" w:hAnsi="Book Antiqua"/>
          <w:szCs w:val="24"/>
          <w:lang w:val="es-ES_tradnl"/>
        </w:rPr>
        <w:t xml:space="preserve"> de la Cámara de Representantes del Estado Libre Asociado de Puerto Rico realizar una investigación </w:t>
      </w:r>
      <w:r w:rsidR="00FA1F48">
        <w:rPr>
          <w:rFonts w:ascii="Book Antiqua" w:hAnsi="Book Antiqua"/>
          <w:szCs w:val="24"/>
          <w:lang w:val="es-ES_tradnl"/>
        </w:rPr>
        <w:t xml:space="preserve">exhaustiva </w:t>
      </w:r>
      <w:r w:rsidR="00642FFF">
        <w:rPr>
          <w:rFonts w:ascii="Book Antiqua" w:hAnsi="Book Antiqua"/>
          <w:szCs w:val="24"/>
          <w:lang w:val="es-ES_tradnl"/>
        </w:rPr>
        <w:t xml:space="preserve">sobre la implementación </w:t>
      </w:r>
      <w:r w:rsidR="00B550C5">
        <w:rPr>
          <w:rFonts w:ascii="Book Antiqua" w:hAnsi="Book Antiqua"/>
          <w:szCs w:val="24"/>
          <w:lang w:val="es-ES_tradnl"/>
        </w:rPr>
        <w:t xml:space="preserve">de </w:t>
      </w:r>
      <w:r w:rsidR="009B3188">
        <w:rPr>
          <w:rFonts w:ascii="Book Antiqua" w:hAnsi="Book Antiqua"/>
          <w:szCs w:val="24"/>
          <w:lang w:val="es-ES_tradnl"/>
        </w:rPr>
        <w:t>la Ley 56-</w:t>
      </w:r>
      <w:r w:rsidR="00FA1F48">
        <w:rPr>
          <w:rFonts w:ascii="Book Antiqua" w:hAnsi="Book Antiqua"/>
          <w:szCs w:val="24"/>
          <w:lang w:val="es-ES_tradnl"/>
        </w:rPr>
        <w:t>2018</w:t>
      </w:r>
      <w:r w:rsidR="00450977">
        <w:rPr>
          <w:rFonts w:ascii="Book Antiqua" w:hAnsi="Book Antiqua"/>
          <w:szCs w:val="24"/>
          <w:lang w:val="es-ES_tradnl"/>
        </w:rPr>
        <w:t>,</w:t>
      </w:r>
      <w:r w:rsidR="00450977" w:rsidRPr="00450977">
        <w:rPr>
          <w:lang w:val="es-ES"/>
        </w:rPr>
        <w:t xml:space="preserve"> </w:t>
      </w:r>
      <w:r w:rsidR="00450977" w:rsidRPr="00450977">
        <w:rPr>
          <w:rFonts w:ascii="Book Antiqua" w:hAnsi="Book Antiqua"/>
          <w:szCs w:val="24"/>
          <w:lang w:val="es-ES_tradnl"/>
        </w:rPr>
        <w:t>la cual incorpora los cursos de lenguajes de señas en las instituciones educativas de nivel elemental, intermedio y superior</w:t>
      </w:r>
      <w:r w:rsidR="00450977">
        <w:rPr>
          <w:rFonts w:ascii="Book Antiqua" w:hAnsi="Book Antiqua"/>
          <w:szCs w:val="24"/>
          <w:lang w:val="es-ES_tradnl"/>
        </w:rPr>
        <w:t xml:space="preserve">, </w:t>
      </w:r>
      <w:r w:rsidR="009B3188">
        <w:rPr>
          <w:rFonts w:ascii="Book Antiqua" w:hAnsi="Book Antiqua"/>
          <w:szCs w:val="24"/>
          <w:lang w:val="es-ES_tradnl"/>
        </w:rPr>
        <w:t xml:space="preserve">con el fin de corregir sus fallas y atender sus necesidades. </w:t>
      </w:r>
    </w:p>
    <w:p w14:paraId="5C137B39" w14:textId="3DB589D3" w:rsidR="00B25CCC" w:rsidRDefault="00B25CCC" w:rsidP="001F50A8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072A94">
        <w:rPr>
          <w:rFonts w:ascii="Book Antiqua" w:hAnsi="Book Antiqua"/>
          <w:szCs w:val="24"/>
          <w:lang w:val="es-PR"/>
        </w:rPr>
        <w:t>Sección 2.-</w:t>
      </w:r>
      <w:r w:rsidR="009B3188">
        <w:rPr>
          <w:rFonts w:ascii="Book Antiqua" w:hAnsi="Book Antiqua"/>
          <w:szCs w:val="24"/>
          <w:lang w:val="es-PR"/>
        </w:rPr>
        <w:t xml:space="preserve">La Comisión deberá rendir un informe que contenga sus hallazgos, conclusiones y recomendaciones en un termino de noventa (90) días a partir de la aprobación de esta Resolución. </w:t>
      </w:r>
    </w:p>
    <w:p w14:paraId="5DFBBEFB" w14:textId="61BE49DA" w:rsidR="00B25CCC" w:rsidRPr="005F64EE" w:rsidRDefault="00B25CCC" w:rsidP="001F50A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 xml:space="preserve">Sección </w:t>
      </w:r>
      <w:r w:rsidRPr="00072A94">
        <w:rPr>
          <w:rFonts w:ascii="Book Antiqua" w:hAnsi="Book Antiqua"/>
          <w:szCs w:val="24"/>
          <w:lang w:val="es-ES"/>
        </w:rPr>
        <w:t>3.-</w:t>
      </w:r>
      <w:r w:rsidR="009B3188">
        <w:rPr>
          <w:rFonts w:ascii="Book Antiqua" w:hAnsi="Book Antiqua"/>
          <w:szCs w:val="24"/>
          <w:lang w:val="es-ES"/>
        </w:rPr>
        <w:t xml:space="preserve">Esta Resolución tendrá vigencia inmediatamente después de su aprobación. </w:t>
      </w:r>
    </w:p>
    <w:sectPr w:rsidR="00B25CCC" w:rsidRPr="005F64EE" w:rsidSect="00B25CCC"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54681" w14:textId="77777777" w:rsidR="00B02573" w:rsidRDefault="00B02573">
      <w:r>
        <w:separator/>
      </w:r>
    </w:p>
  </w:endnote>
  <w:endnote w:type="continuationSeparator" w:id="0">
    <w:p w14:paraId="1E678BFE" w14:textId="77777777" w:rsidR="00B02573" w:rsidRDefault="00B0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B25CCC" w:rsidRDefault="00B25CCC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3BF4B7D5" w14:textId="77777777" w:rsidR="00B25CCC" w:rsidRDefault="00B25CC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B25CCC" w:rsidRDefault="00B25CCC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</w:p>
  <w:p w14:paraId="4F836377" w14:textId="77777777" w:rsidR="00B25CCC" w:rsidRDefault="00B25CC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67332" w14:textId="77777777" w:rsidR="00B02573" w:rsidRDefault="00B02573">
      <w:r>
        <w:separator/>
      </w:r>
    </w:p>
  </w:footnote>
  <w:footnote w:type="continuationSeparator" w:id="0">
    <w:p w14:paraId="0CCC796A" w14:textId="77777777" w:rsidR="00B02573" w:rsidRDefault="00B02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B25CCC" w:rsidRDefault="00B25CC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EFEEB9A" w14:textId="77777777" w:rsidR="00B25CCC" w:rsidRDefault="00B25C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B25CCC" w:rsidRPr="00072A94" w:rsidRDefault="00B25CCC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Pr="00072A9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B25CCC" w:rsidRDefault="00B25CCC"/>
  <w:p w14:paraId="2763B849" w14:textId="77777777" w:rsidR="00B25CCC" w:rsidRDefault="00B25CCC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B25CCC" w:rsidRDefault="00B25CCC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A48DF"/>
    <w:rsid w:val="00111D7F"/>
    <w:rsid w:val="00140392"/>
    <w:rsid w:val="00185C31"/>
    <w:rsid w:val="001F319D"/>
    <w:rsid w:val="001F50A8"/>
    <w:rsid w:val="003448B8"/>
    <w:rsid w:val="00450977"/>
    <w:rsid w:val="004A314E"/>
    <w:rsid w:val="0054382A"/>
    <w:rsid w:val="005C4BE7"/>
    <w:rsid w:val="005F64EE"/>
    <w:rsid w:val="00606118"/>
    <w:rsid w:val="00642FFF"/>
    <w:rsid w:val="006E65FC"/>
    <w:rsid w:val="007473DC"/>
    <w:rsid w:val="007514FF"/>
    <w:rsid w:val="007C2D87"/>
    <w:rsid w:val="007D272A"/>
    <w:rsid w:val="007E78F3"/>
    <w:rsid w:val="00834F9E"/>
    <w:rsid w:val="00866732"/>
    <w:rsid w:val="008F7364"/>
    <w:rsid w:val="009B3188"/>
    <w:rsid w:val="00A153D2"/>
    <w:rsid w:val="00B02573"/>
    <w:rsid w:val="00B25CCC"/>
    <w:rsid w:val="00B442D4"/>
    <w:rsid w:val="00B550C5"/>
    <w:rsid w:val="00C344C0"/>
    <w:rsid w:val="00D40D57"/>
    <w:rsid w:val="00D7108F"/>
    <w:rsid w:val="00D93074"/>
    <w:rsid w:val="00D96357"/>
    <w:rsid w:val="00DB1303"/>
    <w:rsid w:val="00EB5A51"/>
    <w:rsid w:val="00EC3925"/>
    <w:rsid w:val="00EE3287"/>
    <w:rsid w:val="00FA1F48"/>
    <w:rsid w:val="00FA2C06"/>
    <w:rsid w:val="00FA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chartTrackingRefBased/>
  <w15:docId w15:val="{11C9A041-B279-4DEC-B9AF-2692487B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25C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25C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5C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B25CCC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B25CCC"/>
  </w:style>
  <w:style w:type="paragraph" w:styleId="Piedepgina">
    <w:name w:val="footer"/>
    <w:basedOn w:val="Normal"/>
    <w:link w:val="PiedepginaC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PiedepginaCar">
    <w:name w:val="Pie de página Car"/>
    <w:basedOn w:val="Fuentedeprrafopredeter"/>
    <w:link w:val="Piedepgina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B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3</cp:revision>
  <cp:lastPrinted>2025-02-07T19:05:00Z</cp:lastPrinted>
  <dcterms:created xsi:type="dcterms:W3CDTF">2025-02-10T17:11:00Z</dcterms:created>
  <dcterms:modified xsi:type="dcterms:W3CDTF">2025-02-10T17:45:00Z</dcterms:modified>
</cp:coreProperties>
</file>