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7C4867">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7C4867" w:rsidRDefault="00A22A39" w:rsidP="007C4867">
      <w:pPr>
        <w:jc w:val="center"/>
        <w:rPr>
          <w:rFonts w:ascii="Book Antiqua" w:hAnsi="Book Antiqua"/>
          <w:szCs w:val="18"/>
          <w:lang w:val="es-ES_tradnl"/>
        </w:rPr>
      </w:pPr>
    </w:p>
    <w:p w14:paraId="73A3D3AE" w14:textId="2DCF578A" w:rsidR="00A22A39" w:rsidRDefault="27861338" w:rsidP="007C4867">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223AF7">
        <w:rPr>
          <w:lang w:val="es-PR"/>
        </w:rPr>
        <w:tab/>
      </w:r>
      <w:r w:rsidRPr="27861338">
        <w:rPr>
          <w:rFonts w:ascii="Book Antiqua" w:hAnsi="Book Antiqua"/>
          <w:lang w:val="es-ES"/>
        </w:rPr>
        <w:t>Asamblea</w:t>
      </w:r>
      <w:r w:rsidR="00E774AF" w:rsidRPr="00223AF7">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223AF7">
        <w:rPr>
          <w:lang w:val="es-PR"/>
        </w:rPr>
        <w:tab/>
      </w:r>
      <w:r w:rsidRPr="27861338">
        <w:rPr>
          <w:rFonts w:ascii="Book Antiqua" w:hAnsi="Book Antiqua"/>
          <w:lang w:val="es-ES"/>
        </w:rPr>
        <w:t>Sesión</w:t>
      </w:r>
    </w:p>
    <w:p w14:paraId="6EFCC02E" w14:textId="77777777" w:rsidR="00A22A39" w:rsidRDefault="00A22A39" w:rsidP="007C4867">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7C4867">
      <w:pPr>
        <w:rPr>
          <w:lang w:val="es-ES_tradnl"/>
        </w:rPr>
      </w:pPr>
    </w:p>
    <w:p w14:paraId="622705C1" w14:textId="77777777" w:rsidR="00A22A39" w:rsidRDefault="00A22A39" w:rsidP="007C4867">
      <w:pPr>
        <w:jc w:val="center"/>
        <w:rPr>
          <w:rFonts w:ascii="Book Antiqua" w:hAnsi="Book Antiqua"/>
          <w:b/>
          <w:sz w:val="36"/>
          <w:lang w:val="es-ES_tradnl"/>
        </w:rPr>
      </w:pPr>
      <w:r>
        <w:rPr>
          <w:rFonts w:ascii="Book Antiqua" w:hAnsi="Book Antiqua"/>
          <w:b/>
          <w:sz w:val="36"/>
          <w:lang w:val="es-ES_tradnl"/>
        </w:rPr>
        <w:t>CÁMARA DE REPRESENTANTES</w:t>
      </w:r>
    </w:p>
    <w:p w14:paraId="38286315" w14:textId="77777777" w:rsidR="007C4867" w:rsidRPr="007C4867" w:rsidRDefault="007C4867" w:rsidP="007C4867">
      <w:pPr>
        <w:jc w:val="center"/>
        <w:rPr>
          <w:rFonts w:ascii="Book Antiqua" w:hAnsi="Book Antiqua"/>
          <w:b/>
          <w:szCs w:val="24"/>
          <w:lang w:val="es-ES_tradnl"/>
        </w:rPr>
      </w:pPr>
    </w:p>
    <w:p w14:paraId="4A933669" w14:textId="75F3919D" w:rsidR="00A22A39" w:rsidRDefault="00A22A39" w:rsidP="007C4867">
      <w:pPr>
        <w:jc w:val="center"/>
        <w:rPr>
          <w:rFonts w:ascii="Book Antiqua" w:hAnsi="Book Antiqua"/>
          <w:b/>
          <w:sz w:val="52"/>
          <w:lang w:val="es-ES_tradnl"/>
        </w:rPr>
      </w:pPr>
      <w:r>
        <w:rPr>
          <w:rFonts w:ascii="Book Antiqua" w:hAnsi="Book Antiqua"/>
          <w:b/>
          <w:sz w:val="52"/>
          <w:lang w:val="es-ES_tradnl"/>
        </w:rPr>
        <w:t xml:space="preserve">R. de la C. </w:t>
      </w:r>
      <w:r w:rsidR="00DC1EF6">
        <w:rPr>
          <w:rFonts w:ascii="Book Antiqua" w:hAnsi="Book Antiqua"/>
          <w:b/>
          <w:sz w:val="52"/>
          <w:lang w:val="es-ES_tradnl"/>
        </w:rPr>
        <w:t>138</w:t>
      </w:r>
    </w:p>
    <w:p w14:paraId="14CBF452" w14:textId="77777777" w:rsidR="007C4867" w:rsidRPr="007C4867" w:rsidRDefault="007C4867" w:rsidP="007C4867">
      <w:pPr>
        <w:jc w:val="center"/>
        <w:rPr>
          <w:rFonts w:ascii="Book Antiqua" w:hAnsi="Book Antiqua"/>
          <w:b/>
          <w:szCs w:val="24"/>
          <w:lang w:val="es-ES_tradnl"/>
        </w:rPr>
      </w:pPr>
    </w:p>
    <w:p w14:paraId="0C9B3B08" w14:textId="7C9AC8D1" w:rsidR="00A22A39" w:rsidRDefault="00DC1EF6" w:rsidP="007C4867">
      <w:pPr>
        <w:jc w:val="center"/>
        <w:rPr>
          <w:rFonts w:ascii="Book Antiqua" w:hAnsi="Book Antiqua"/>
          <w:lang w:val="es-ES_tradnl"/>
        </w:rPr>
      </w:pPr>
      <w:r>
        <w:rPr>
          <w:rFonts w:ascii="Book Antiqua" w:hAnsi="Book Antiqua"/>
          <w:lang w:val="es-ES_tradnl"/>
        </w:rPr>
        <w:t>6</w:t>
      </w:r>
      <w:r w:rsidR="00A22A39">
        <w:rPr>
          <w:rFonts w:ascii="Book Antiqua" w:hAnsi="Book Antiqua"/>
          <w:lang w:val="es-ES_tradnl"/>
        </w:rPr>
        <w:t xml:space="preserve"> DE </w:t>
      </w:r>
      <w:r w:rsidR="00D319DD">
        <w:rPr>
          <w:rFonts w:ascii="Book Antiqua" w:hAnsi="Book Antiqua"/>
          <w:lang w:val="es-ES_tradnl"/>
        </w:rPr>
        <w:t>FEBRERO</w:t>
      </w:r>
      <w:r w:rsidR="00A22A39">
        <w:rPr>
          <w:rFonts w:ascii="Book Antiqua" w:hAnsi="Book Antiqua"/>
          <w:lang w:val="es-ES_tradnl"/>
        </w:rPr>
        <w:t xml:space="preserve"> DE 202</w:t>
      </w:r>
      <w:r w:rsidR="00E774AF">
        <w:rPr>
          <w:rFonts w:ascii="Book Antiqua" w:hAnsi="Book Antiqua"/>
          <w:lang w:val="es-ES_tradnl"/>
        </w:rPr>
        <w:t>5</w:t>
      </w:r>
    </w:p>
    <w:p w14:paraId="1EEAE941" w14:textId="77777777" w:rsidR="007C4867" w:rsidRDefault="007C4867" w:rsidP="007C4867">
      <w:pPr>
        <w:jc w:val="center"/>
        <w:rPr>
          <w:rFonts w:ascii="Book Antiqua" w:hAnsi="Book Antiqua"/>
          <w:lang w:val="es-ES_tradnl"/>
        </w:rPr>
      </w:pPr>
    </w:p>
    <w:p w14:paraId="3A345010" w14:textId="1C40E572" w:rsidR="00A22A39" w:rsidRDefault="00A22A39" w:rsidP="007C4867">
      <w:pPr>
        <w:jc w:val="center"/>
        <w:rPr>
          <w:rFonts w:ascii="Book Antiqua" w:hAnsi="Book Antiqua"/>
          <w:i/>
          <w:iCs/>
          <w:lang w:val="es-ES_tradnl"/>
        </w:rPr>
      </w:pPr>
      <w:r>
        <w:rPr>
          <w:rFonts w:ascii="Book Antiqua" w:hAnsi="Book Antiqua"/>
          <w:lang w:val="es-ES_tradnl"/>
        </w:rPr>
        <w:t xml:space="preserve">Presentada por </w:t>
      </w:r>
      <w:r w:rsidR="00AF6367">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 xml:space="preserve">representante </w:t>
      </w:r>
      <w:r w:rsidR="001A76AD">
        <w:rPr>
          <w:rFonts w:ascii="Book Antiqua" w:hAnsi="Book Antiqua"/>
          <w:i/>
          <w:iCs/>
          <w:lang w:val="es-ES_tradnl"/>
        </w:rPr>
        <w:t>Méndez Núñez</w:t>
      </w:r>
      <w:r w:rsidR="00223AF7">
        <w:rPr>
          <w:rFonts w:ascii="Book Antiqua" w:hAnsi="Book Antiqua"/>
          <w:i/>
          <w:iCs/>
          <w:lang w:val="es-ES_tradnl"/>
        </w:rPr>
        <w:t xml:space="preserve"> </w:t>
      </w:r>
      <w:r w:rsidR="00223AF7" w:rsidRPr="00AF6367">
        <w:rPr>
          <w:rFonts w:ascii="Book Antiqua" w:hAnsi="Book Antiqua"/>
          <w:lang w:val="es-ES_tradnl"/>
        </w:rPr>
        <w:t>y</w:t>
      </w:r>
      <w:r w:rsidR="00AF6367">
        <w:rPr>
          <w:rFonts w:ascii="Book Antiqua" w:hAnsi="Book Antiqua"/>
          <w:lang w:val="es-ES_tradnl"/>
        </w:rPr>
        <w:t xml:space="preserve"> la representante</w:t>
      </w:r>
      <w:r w:rsidR="00223AF7" w:rsidRPr="00AF6367">
        <w:rPr>
          <w:rFonts w:ascii="Book Antiqua" w:hAnsi="Book Antiqua"/>
          <w:i/>
          <w:iCs/>
          <w:lang w:val="es-ES_tradnl"/>
        </w:rPr>
        <w:t xml:space="preserve"> </w:t>
      </w:r>
      <w:r w:rsidR="00223AF7">
        <w:rPr>
          <w:rFonts w:ascii="Book Antiqua" w:hAnsi="Book Antiqua"/>
          <w:i/>
          <w:iCs/>
          <w:lang w:val="es-ES_tradnl"/>
        </w:rPr>
        <w:t>del Valle Correa</w:t>
      </w:r>
    </w:p>
    <w:p w14:paraId="54FCE4CC" w14:textId="77777777" w:rsidR="007C4867" w:rsidRDefault="007C4867" w:rsidP="007C4867">
      <w:pPr>
        <w:jc w:val="center"/>
        <w:rPr>
          <w:rFonts w:ascii="Book Antiqua" w:hAnsi="Book Antiqua"/>
          <w:lang w:val="es-ES_tradnl"/>
        </w:rPr>
      </w:pPr>
    </w:p>
    <w:p w14:paraId="03F04B76" w14:textId="555464A8" w:rsidR="00A22A39" w:rsidRDefault="00A22A39" w:rsidP="007C4867">
      <w:pPr>
        <w:jc w:val="center"/>
        <w:rPr>
          <w:rFonts w:ascii="Book Antiqua" w:hAnsi="Book Antiqua"/>
          <w:lang w:val="es-ES_tradnl"/>
        </w:rPr>
      </w:pPr>
      <w:r>
        <w:rPr>
          <w:rFonts w:ascii="Book Antiqua" w:hAnsi="Book Antiqua"/>
          <w:lang w:val="es-ES_tradnl"/>
        </w:rPr>
        <w:t xml:space="preserve">Referida a </w:t>
      </w:r>
      <w:r w:rsidR="00AF6367">
        <w:rPr>
          <w:rFonts w:ascii="Book Antiqua" w:hAnsi="Book Antiqua"/>
          <w:lang w:val="es-ES_tradnl"/>
        </w:rPr>
        <w:t>la Comisión de Asuntos Internos</w:t>
      </w:r>
    </w:p>
    <w:p w14:paraId="348B9295" w14:textId="77777777" w:rsidR="00A22A39" w:rsidRDefault="00A22A39" w:rsidP="007C4867">
      <w:pPr>
        <w:jc w:val="both"/>
        <w:rPr>
          <w:rFonts w:ascii="Book Antiqua" w:hAnsi="Book Antiqua"/>
          <w:lang w:val="es-ES_tradnl"/>
        </w:rPr>
      </w:pPr>
    </w:p>
    <w:p w14:paraId="6983381E" w14:textId="77777777" w:rsidR="00A22A39" w:rsidRDefault="00A22A39" w:rsidP="007C4867">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7C4867">
      <w:pPr>
        <w:jc w:val="both"/>
        <w:rPr>
          <w:rFonts w:ascii="Book Antiqua" w:hAnsi="Book Antiqua"/>
          <w:lang w:val="es-ES_tradnl"/>
        </w:rPr>
      </w:pPr>
    </w:p>
    <w:p w14:paraId="04C26A61" w14:textId="57EA35F2" w:rsidR="00A22A39" w:rsidRPr="00633074" w:rsidRDefault="2E1F472C" w:rsidP="007C4867">
      <w:pPr>
        <w:ind w:left="567" w:hanging="567"/>
        <w:jc w:val="both"/>
        <w:rPr>
          <w:rFonts w:ascii="Book Antiqua" w:hAnsi="Book Antiqua"/>
          <w:lang w:val="es-ES"/>
        </w:rPr>
      </w:pPr>
      <w:r w:rsidRPr="2E1F472C">
        <w:rPr>
          <w:rFonts w:ascii="Book Antiqua" w:hAnsi="Book Antiqua"/>
          <w:lang w:val="es-ES"/>
        </w:rPr>
        <w:t>Para</w:t>
      </w:r>
      <w:r w:rsidRPr="2E1F472C">
        <w:rPr>
          <w:lang w:val="es-ES"/>
        </w:rPr>
        <w:t xml:space="preserve"> </w:t>
      </w:r>
      <w:r w:rsidRPr="2E1F472C">
        <w:rPr>
          <w:rFonts w:ascii="Book Antiqua" w:hAnsi="Book Antiqua"/>
          <w:lang w:val="es-ES"/>
        </w:rPr>
        <w:t xml:space="preserve">ordenar a la Comisión de Asuntos de la Mujer de la Cámara de Representantes de Puerto Rico realizar una investigación sobre todo asunto relacionado al desarrollo pleno de la mujer en la sociedad, mediante el fomento de las oportunidades para que las mujeres tengan acceso a los procesos de formación y capacitación personal, ocupacional y profesional; enaltecer la posición de la mujer en la sociedad, al impulsar esfuerzos dirigidos a la transformación y mejoramiento de las condiciones de vida de las mujeres en las comunidades;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requieren acceso adecuado a servicios de salud sexual y reproductiva, prenatales, de parto y </w:t>
      </w:r>
      <w:proofErr w:type="spellStart"/>
      <w:r w:rsidRPr="2E1F472C">
        <w:rPr>
          <w:rFonts w:ascii="Book Antiqua" w:hAnsi="Book Antiqua"/>
          <w:lang w:val="es-ES"/>
        </w:rPr>
        <w:t>post-parto</w:t>
      </w:r>
      <w:proofErr w:type="spellEnd"/>
      <w:r w:rsidRPr="2E1F472C">
        <w:rPr>
          <w:rFonts w:ascii="Book Antiqua" w:hAnsi="Book Antiqua"/>
          <w:lang w:val="es-ES"/>
        </w:rPr>
        <w:t>; y para otros fines relacionados.</w:t>
      </w:r>
    </w:p>
    <w:p w14:paraId="3177B3DA" w14:textId="77777777" w:rsidR="00A22A39" w:rsidRPr="00633074" w:rsidRDefault="00A22A39" w:rsidP="007C4867">
      <w:pPr>
        <w:ind w:left="360" w:hanging="360"/>
        <w:jc w:val="both"/>
        <w:rPr>
          <w:rFonts w:ascii="Book Antiqua" w:hAnsi="Book Antiqua"/>
          <w:lang w:val="es-ES_tradnl"/>
        </w:rPr>
      </w:pPr>
      <w:r w:rsidRPr="00633074">
        <w:rPr>
          <w:rFonts w:ascii="Book Antiqua" w:hAnsi="Book Antiqua"/>
          <w:lang w:val="es-ES_tradnl"/>
        </w:rPr>
        <w:t xml:space="preserve"> </w:t>
      </w:r>
    </w:p>
    <w:p w14:paraId="583B76E7" w14:textId="77777777" w:rsidR="00A22A39" w:rsidRDefault="00A22A39" w:rsidP="00AF6367">
      <w:pPr>
        <w:jc w:val="center"/>
        <w:rPr>
          <w:rFonts w:ascii="Book Antiqua" w:hAnsi="Book Antiqua"/>
          <w:lang w:val="es-ES_tradnl"/>
        </w:rPr>
      </w:pPr>
      <w:r w:rsidRPr="007409FC">
        <w:rPr>
          <w:rFonts w:ascii="Book Antiqua" w:hAnsi="Book Antiqua"/>
          <w:lang w:val="es-ES_tradnl"/>
        </w:rPr>
        <w:t>EXPOSICIÓN DE MOTIVOS</w:t>
      </w:r>
    </w:p>
    <w:p w14:paraId="5D1C4266" w14:textId="77777777" w:rsidR="007C4867" w:rsidRPr="007409FC" w:rsidRDefault="007C4867" w:rsidP="007C4867">
      <w:pPr>
        <w:ind w:firstLine="360"/>
        <w:jc w:val="center"/>
        <w:rPr>
          <w:rFonts w:ascii="Book Antiqua" w:hAnsi="Book Antiqua"/>
          <w:lang w:val="es-ES_tradnl"/>
        </w:rPr>
      </w:pPr>
    </w:p>
    <w:p w14:paraId="30FD6F4A" w14:textId="77777777" w:rsidR="0011123B" w:rsidRDefault="0011123B" w:rsidP="007C4867">
      <w:pPr>
        <w:ind w:firstLine="720"/>
        <w:jc w:val="both"/>
        <w:rPr>
          <w:rFonts w:ascii="Book Antiqua" w:hAnsi="Book Antiqua"/>
          <w:lang w:val="es-ES_tradnl"/>
        </w:rPr>
      </w:pPr>
      <w:bookmarkStart w:id="0" w:name="_Hlk184305765"/>
      <w:r w:rsidRPr="007409FC">
        <w:rPr>
          <w:rFonts w:ascii="Book Antiqua" w:hAnsi="Book Antiqua"/>
          <w:lang w:val="es-ES_tradnl"/>
        </w:rPr>
        <w:t xml:space="preserve">La misión del Estado en la sociedad moderna es garantizar a sus constituyentes el más alto grado de calidad de vida posible. La salud, la educación, la seguridad, la </w:t>
      </w:r>
      <w:r w:rsidRPr="007409FC">
        <w:rPr>
          <w:rFonts w:ascii="Book Antiqua" w:hAnsi="Book Antiqua"/>
          <w:lang w:val="es-ES_tradnl"/>
        </w:rPr>
        <w:lastRenderedPageBreak/>
        <w:t xml:space="preserve">economía, entre otras tantas áreas son fundamentales para el desarrollo de todos los ciudadanos.  </w:t>
      </w:r>
    </w:p>
    <w:p w14:paraId="153A5BD7" w14:textId="77777777" w:rsidR="007C4867" w:rsidRPr="007409FC" w:rsidRDefault="007C4867" w:rsidP="007C4867">
      <w:pPr>
        <w:ind w:firstLine="720"/>
        <w:jc w:val="both"/>
        <w:rPr>
          <w:rFonts w:ascii="Book Antiqua" w:hAnsi="Book Antiqua"/>
          <w:lang w:val="es-ES_tradnl"/>
        </w:rPr>
      </w:pPr>
    </w:p>
    <w:p w14:paraId="01242822" w14:textId="03D783F9" w:rsidR="007409FC" w:rsidRDefault="00FD1C24" w:rsidP="007C4867">
      <w:pPr>
        <w:ind w:firstLine="720"/>
        <w:jc w:val="both"/>
        <w:rPr>
          <w:rFonts w:ascii="Book Antiqua" w:hAnsi="Book Antiqua"/>
          <w:lang w:val="es-ES_tradnl"/>
        </w:rPr>
      </w:pPr>
      <w:r w:rsidRPr="007409FC">
        <w:rPr>
          <w:rFonts w:ascii="Book Antiqua" w:hAnsi="Book Antiqua"/>
          <w:lang w:val="es-ES_tradnl"/>
        </w:rPr>
        <w:t>Es conocida política pública del Gobierno de Puerto Rico</w:t>
      </w:r>
      <w:r w:rsidR="007409FC" w:rsidRPr="007409FC">
        <w:rPr>
          <w:rFonts w:ascii="Book Antiqua" w:hAnsi="Book Antiqua"/>
          <w:lang w:val="es-ES_tradnl"/>
        </w:rPr>
        <w:t xml:space="preserve"> de</w:t>
      </w:r>
      <w:r w:rsidRPr="007409FC">
        <w:rPr>
          <w:rFonts w:ascii="Book Antiqua" w:hAnsi="Book Antiqua"/>
          <w:lang w:val="es-ES_tradnl"/>
        </w:rPr>
        <w:t xml:space="preserve"> “garantizar el pleno desarrollo y respeto de los derechos humanos de las mujeres y el ejercicio y disfrute de sus libertades fundamentales.”  Sin embargo, </w:t>
      </w:r>
      <w:r w:rsidR="007B01EC">
        <w:rPr>
          <w:rFonts w:ascii="Book Antiqua" w:hAnsi="Book Antiqua"/>
          <w:lang w:val="es-ES_tradnl"/>
        </w:rPr>
        <w:t>se ha reconocido</w:t>
      </w:r>
      <w:r w:rsidR="007409FC" w:rsidRPr="007409FC">
        <w:rPr>
          <w:rFonts w:ascii="Book Antiqua" w:hAnsi="Book Antiqua"/>
          <w:lang w:val="es-ES_tradnl"/>
        </w:rPr>
        <w:t xml:space="preserve"> que las </w:t>
      </w:r>
      <w:r w:rsidR="002825E7" w:rsidRPr="007409FC">
        <w:rPr>
          <w:rFonts w:ascii="Book Antiqua" w:hAnsi="Book Antiqua"/>
          <w:lang w:val="es-ES_tradnl"/>
        </w:rPr>
        <w:t>mujeres</w:t>
      </w:r>
      <w:r w:rsidR="007409FC" w:rsidRPr="007409FC">
        <w:rPr>
          <w:rFonts w:ascii="Book Antiqua" w:hAnsi="Book Antiqua"/>
          <w:lang w:val="es-ES_tradnl"/>
        </w:rPr>
        <w:t xml:space="preserve"> siguen siendo objeto de importantes discriminaciones y </w:t>
      </w:r>
      <w:r w:rsidR="007B01EC">
        <w:rPr>
          <w:rFonts w:ascii="Book Antiqua" w:hAnsi="Book Antiqua"/>
          <w:lang w:val="es-ES_tradnl"/>
        </w:rPr>
        <w:t>falta de oportunidades</w:t>
      </w:r>
      <w:r w:rsidR="007409FC" w:rsidRPr="007409FC">
        <w:rPr>
          <w:rFonts w:ascii="Book Antiqua" w:hAnsi="Book Antiqua"/>
          <w:lang w:val="es-ES_tradnl"/>
        </w:rPr>
        <w:t xml:space="preserve"> que violan los principios de igualdad de </w:t>
      </w:r>
      <w:r w:rsidR="007B01EC" w:rsidRPr="007409FC">
        <w:rPr>
          <w:rFonts w:ascii="Book Antiqua" w:hAnsi="Book Antiqua"/>
          <w:lang w:val="es-ES_tradnl"/>
        </w:rPr>
        <w:t>derechos</w:t>
      </w:r>
      <w:r w:rsidR="007409FC" w:rsidRPr="007409FC">
        <w:rPr>
          <w:rFonts w:ascii="Book Antiqua" w:hAnsi="Book Antiqua"/>
          <w:lang w:val="es-ES_tradnl"/>
        </w:rPr>
        <w:t xml:space="preserve"> y el </w:t>
      </w:r>
      <w:r w:rsidR="007B01EC" w:rsidRPr="007409FC">
        <w:rPr>
          <w:rFonts w:ascii="Book Antiqua" w:hAnsi="Book Antiqua"/>
          <w:lang w:val="es-ES_tradnl"/>
        </w:rPr>
        <w:t>respeto</w:t>
      </w:r>
      <w:r w:rsidR="007409FC" w:rsidRPr="007409FC">
        <w:rPr>
          <w:rFonts w:ascii="Book Antiqua" w:hAnsi="Book Antiqua"/>
          <w:lang w:val="es-ES_tradnl"/>
        </w:rPr>
        <w:t xml:space="preserve"> de la dignidad humana.  Esto dificulta su </w:t>
      </w:r>
      <w:r w:rsidR="007B01EC" w:rsidRPr="007409FC">
        <w:rPr>
          <w:rFonts w:ascii="Book Antiqua" w:hAnsi="Book Antiqua"/>
          <w:lang w:val="es-ES_tradnl"/>
        </w:rPr>
        <w:t>participación</w:t>
      </w:r>
      <w:r w:rsidR="007409FC" w:rsidRPr="007409FC">
        <w:rPr>
          <w:rFonts w:ascii="Book Antiqua" w:hAnsi="Book Antiqua"/>
          <w:lang w:val="es-ES_tradnl"/>
        </w:rPr>
        <w:t xml:space="preserve"> plena en</w:t>
      </w:r>
      <w:r w:rsidR="007B01EC">
        <w:rPr>
          <w:rFonts w:ascii="Book Antiqua" w:hAnsi="Book Antiqua"/>
          <w:lang w:val="es-ES_tradnl"/>
        </w:rPr>
        <w:t xml:space="preserve"> </w:t>
      </w:r>
      <w:r w:rsidR="007409FC" w:rsidRPr="007409FC">
        <w:rPr>
          <w:rFonts w:ascii="Book Antiqua" w:hAnsi="Book Antiqua"/>
          <w:lang w:val="es-ES_tradnl"/>
        </w:rPr>
        <w:t xml:space="preserve">la vida política, social, </w:t>
      </w:r>
      <w:r w:rsidR="007B01EC" w:rsidRPr="007409FC">
        <w:rPr>
          <w:rFonts w:ascii="Book Antiqua" w:hAnsi="Book Antiqua"/>
          <w:lang w:val="es-ES_tradnl"/>
        </w:rPr>
        <w:t>económica</w:t>
      </w:r>
      <w:r w:rsidR="007409FC" w:rsidRPr="007409FC">
        <w:rPr>
          <w:rFonts w:ascii="Book Antiqua" w:hAnsi="Book Antiqua"/>
          <w:lang w:val="es-ES_tradnl"/>
        </w:rPr>
        <w:t xml:space="preserve">, cultural y civil. </w:t>
      </w:r>
    </w:p>
    <w:p w14:paraId="3FD0895C" w14:textId="77777777" w:rsidR="007C4867" w:rsidRPr="007409FC" w:rsidRDefault="007C4867" w:rsidP="007C4867">
      <w:pPr>
        <w:ind w:firstLine="720"/>
        <w:jc w:val="both"/>
        <w:rPr>
          <w:rFonts w:ascii="Book Antiqua" w:hAnsi="Book Antiqua"/>
          <w:lang w:val="es-ES_tradnl"/>
        </w:rPr>
      </w:pPr>
    </w:p>
    <w:p w14:paraId="463248E4" w14:textId="660D3D67" w:rsidR="00C4317F" w:rsidRDefault="2E1F472C" w:rsidP="007C4867">
      <w:pPr>
        <w:ind w:firstLine="720"/>
        <w:jc w:val="both"/>
        <w:rPr>
          <w:rFonts w:ascii="Book Antiqua" w:hAnsi="Book Antiqua"/>
          <w:lang w:val="es-ES"/>
        </w:rPr>
      </w:pPr>
      <w:r w:rsidRPr="2E1F472C">
        <w:rPr>
          <w:rFonts w:ascii="Book Antiqua" w:hAnsi="Book Antiqua"/>
          <w:lang w:val="es-ES"/>
        </w:rPr>
        <w:t>Resulta necesario tomar en consideración las necesidades de las mujeres en la planificación de estrategias y en las decisiones que se adopten en materia política, social, económica, cultural y civil para superar las desigualdades y que las mujeres sean verdaderamente tratadas de forma justa y equitativa.  Asimismo, es pertinente fortalecer los instrumentos y mecanismos que tiene el Estado para la implantación efectiva de esta importante política pública a favor de las mujeres.</w:t>
      </w:r>
    </w:p>
    <w:p w14:paraId="0568A075" w14:textId="77777777" w:rsidR="007C4867" w:rsidRPr="007409FC" w:rsidRDefault="007C4867" w:rsidP="007C4867">
      <w:pPr>
        <w:ind w:firstLine="720"/>
        <w:jc w:val="both"/>
        <w:rPr>
          <w:rFonts w:ascii="Book Antiqua" w:hAnsi="Book Antiqua"/>
          <w:lang w:val="es-ES"/>
        </w:rPr>
      </w:pPr>
    </w:p>
    <w:bookmarkEnd w:id="0"/>
    <w:p w14:paraId="596FD744" w14:textId="6EBE0177" w:rsidR="0011123B" w:rsidRDefault="0011123B" w:rsidP="007C4867">
      <w:pPr>
        <w:autoSpaceDE w:val="0"/>
        <w:autoSpaceDN w:val="0"/>
        <w:adjustRightInd w:val="0"/>
        <w:ind w:firstLine="720"/>
        <w:jc w:val="both"/>
        <w:rPr>
          <w:rFonts w:ascii="Book Antiqua" w:hAnsi="Book Antiqua"/>
          <w:lang w:val="es-ES_tradnl"/>
        </w:rPr>
      </w:pPr>
      <w:r w:rsidRPr="007409FC">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Pr="007409FC">
        <w:rPr>
          <w:rFonts w:ascii="Book Antiqua" w:hAnsi="Book Antiqua"/>
          <w:lang w:val="es-ES_tradnl"/>
        </w:rPr>
        <w:t xml:space="preserve"> </w:t>
      </w:r>
      <w:r w:rsidR="007B01EC">
        <w:rPr>
          <w:rFonts w:ascii="Book Antiqua" w:hAnsi="Book Antiqua"/>
          <w:lang w:val="es-ES_tradnl"/>
        </w:rPr>
        <w:t xml:space="preserve"> </w:t>
      </w:r>
      <w:r w:rsidRPr="007409FC">
        <w:rPr>
          <w:rFonts w:ascii="Book Antiqua" w:hAnsi="Book Antiqua"/>
          <w:lang w:val="es-ES_tradnl"/>
        </w:rPr>
        <w:t>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68E967C9" w14:textId="77777777" w:rsidR="007C4867" w:rsidRPr="007409FC" w:rsidRDefault="007C4867" w:rsidP="007C4867">
      <w:pPr>
        <w:autoSpaceDE w:val="0"/>
        <w:autoSpaceDN w:val="0"/>
        <w:adjustRightInd w:val="0"/>
        <w:ind w:firstLine="720"/>
        <w:jc w:val="both"/>
        <w:rPr>
          <w:rFonts w:ascii="Book Antiqua" w:hAnsi="Book Antiqua"/>
          <w:lang w:val="es-ES_tradnl"/>
        </w:rPr>
      </w:pPr>
    </w:p>
    <w:p w14:paraId="3346FDFB" w14:textId="77777777" w:rsidR="00A22A39" w:rsidRDefault="00A22A39" w:rsidP="007C4867">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0D219A54" w:rsidR="00A22A39" w:rsidRPr="00633074" w:rsidRDefault="2E1F472C" w:rsidP="2E1F472C">
      <w:pPr>
        <w:spacing w:line="480" w:lineRule="auto"/>
        <w:ind w:firstLine="720"/>
        <w:jc w:val="both"/>
        <w:rPr>
          <w:rFonts w:ascii="Book Antiqua" w:hAnsi="Book Antiqua"/>
          <w:lang w:val="es-ES"/>
        </w:rPr>
      </w:pPr>
      <w:r w:rsidRPr="2E1F472C">
        <w:rPr>
          <w:rFonts w:ascii="Book Antiqua" w:hAnsi="Book Antiqua"/>
          <w:lang w:val="es-ES"/>
        </w:rPr>
        <w:t xml:space="preserve">Sección 1.- Ordenar a la Comisión de Asuntos de la Mujer realizar una investigación sobre todo asunto relacionado al desarrollo pleno de la mujer en la sociedad, mediante el fomento de las oportunidades para que las mujeres tengan acceso a los procesos de formación y capacitación personal, ocupacional y profesional; enaltecer la posición de la mujer en la sociedad, al impulsar esfuerzos dirigidos a la transformación y mejoramiento de las condiciones de vida de las mujeres en las comunidades; alcanzar una verdadera igualdad, al impulsar, divulgar y ejecutar una política pública de verdadera equidad de género; los derechos legales y constitucionales de la mujer y su situación o estado en la sociedad en los aspectos jurídicos, económicos, políticos y </w:t>
      </w:r>
      <w:r w:rsidRPr="2E1F472C">
        <w:rPr>
          <w:rFonts w:ascii="Book Antiqua" w:hAnsi="Book Antiqua"/>
          <w:lang w:val="es-ES"/>
        </w:rPr>
        <w:lastRenderedPageBreak/>
        <w:t xml:space="preserve">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requieren acceso adecuado a servicios de salud sexual y reproductiva, prenatales, de parto y </w:t>
      </w:r>
      <w:proofErr w:type="spellStart"/>
      <w:r w:rsidRPr="2E1F472C">
        <w:rPr>
          <w:rFonts w:ascii="Book Antiqua" w:hAnsi="Book Antiqua"/>
          <w:lang w:val="es-ES"/>
        </w:rPr>
        <w:t>post-parto</w:t>
      </w:r>
      <w:proofErr w:type="spellEnd"/>
      <w:r w:rsidRPr="2E1F472C">
        <w:rPr>
          <w:rFonts w:ascii="Book Antiqua" w:hAnsi="Book Antiqua"/>
          <w:lang w:val="es-ES"/>
        </w:rPr>
        <w:t xml:space="preserve">. </w:t>
      </w:r>
    </w:p>
    <w:p w14:paraId="7B10F0F7" w14:textId="5AD8D261" w:rsidR="00A20194" w:rsidRPr="00A20194" w:rsidRDefault="5F4D3C37" w:rsidP="5F4D3C37">
      <w:pPr>
        <w:spacing w:line="480" w:lineRule="auto"/>
        <w:ind w:firstLine="720"/>
        <w:jc w:val="both"/>
        <w:rPr>
          <w:rFonts w:ascii="Book Antiqua" w:hAnsi="Book Antiqua"/>
          <w:lang w:val="es-ES"/>
        </w:rPr>
      </w:pPr>
      <w:r w:rsidRPr="5F4D3C37">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20194" w:rsidRDefault="00A20194" w:rsidP="004B197A">
      <w:pPr>
        <w:spacing w:line="480" w:lineRule="auto"/>
        <w:ind w:firstLine="72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0194" w:rsidRDefault="00A20194" w:rsidP="004B197A">
      <w:pPr>
        <w:spacing w:line="480" w:lineRule="auto"/>
        <w:ind w:firstLine="720"/>
        <w:jc w:val="both"/>
        <w:rPr>
          <w:rFonts w:ascii="Book Antiqua" w:hAnsi="Book Antiqua"/>
          <w:lang w:val="es-ES_tradnl"/>
        </w:rPr>
      </w:pPr>
      <w:r w:rsidRPr="00A20194">
        <w:rPr>
          <w:rFonts w:ascii="Book Antiqua" w:hAnsi="Book Antiqua"/>
          <w:lang w:val="es-ES_tradnl"/>
        </w:rPr>
        <w:t xml:space="preserve">Sección 4.- </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4B197A">
      <w:pPr>
        <w:spacing w:line="480" w:lineRule="auto"/>
        <w:ind w:firstLine="720"/>
        <w:jc w:val="both"/>
        <w:rPr>
          <w:rFonts w:ascii="Book Antiqua" w:hAnsi="Book Antiqua"/>
          <w:lang w:val="es-PR"/>
        </w:rPr>
      </w:pPr>
      <w:r w:rsidRPr="00A20194">
        <w:rPr>
          <w:rFonts w:ascii="Book Antiqua" w:hAnsi="Book Antiqua"/>
          <w:lang w:val="es-ES_tradnl"/>
        </w:rPr>
        <w:lastRenderedPageBreak/>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9E2D" w14:textId="77777777" w:rsidR="007D3EE8" w:rsidRDefault="007D3EE8">
      <w:r>
        <w:separator/>
      </w:r>
    </w:p>
  </w:endnote>
  <w:endnote w:type="continuationSeparator" w:id="0">
    <w:p w14:paraId="7F20709C" w14:textId="77777777" w:rsidR="007D3EE8" w:rsidRDefault="007D3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6BE52" w14:textId="77777777" w:rsidR="007D3EE8" w:rsidRDefault="007D3EE8">
      <w:r>
        <w:separator/>
      </w:r>
    </w:p>
  </w:footnote>
  <w:footnote w:type="continuationSeparator" w:id="0">
    <w:p w14:paraId="54BCCDBC" w14:textId="77777777" w:rsidR="007D3EE8" w:rsidRDefault="007D3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11123B"/>
    <w:rsid w:val="00111E71"/>
    <w:rsid w:val="00127C6A"/>
    <w:rsid w:val="001363FE"/>
    <w:rsid w:val="00162962"/>
    <w:rsid w:val="0017132B"/>
    <w:rsid w:val="001A37A5"/>
    <w:rsid w:val="001A76AD"/>
    <w:rsid w:val="001F4CA3"/>
    <w:rsid w:val="001F612A"/>
    <w:rsid w:val="00211396"/>
    <w:rsid w:val="00223AF7"/>
    <w:rsid w:val="00226AE6"/>
    <w:rsid w:val="00245B34"/>
    <w:rsid w:val="00263355"/>
    <w:rsid w:val="00273792"/>
    <w:rsid w:val="002825E7"/>
    <w:rsid w:val="002D19A9"/>
    <w:rsid w:val="002D4AC8"/>
    <w:rsid w:val="00320D78"/>
    <w:rsid w:val="00354230"/>
    <w:rsid w:val="00380FE5"/>
    <w:rsid w:val="003924DD"/>
    <w:rsid w:val="00394FCB"/>
    <w:rsid w:val="003963F4"/>
    <w:rsid w:val="003B5254"/>
    <w:rsid w:val="003B75A6"/>
    <w:rsid w:val="003C55C0"/>
    <w:rsid w:val="004061CA"/>
    <w:rsid w:val="00415689"/>
    <w:rsid w:val="004440CB"/>
    <w:rsid w:val="004713D2"/>
    <w:rsid w:val="004B197A"/>
    <w:rsid w:val="004E5AEE"/>
    <w:rsid w:val="00521639"/>
    <w:rsid w:val="00532BB7"/>
    <w:rsid w:val="005332E4"/>
    <w:rsid w:val="0053550C"/>
    <w:rsid w:val="005545D9"/>
    <w:rsid w:val="00555018"/>
    <w:rsid w:val="00560674"/>
    <w:rsid w:val="005723DC"/>
    <w:rsid w:val="00587B9D"/>
    <w:rsid w:val="005D27A3"/>
    <w:rsid w:val="006210DC"/>
    <w:rsid w:val="00633074"/>
    <w:rsid w:val="0064349D"/>
    <w:rsid w:val="00653EED"/>
    <w:rsid w:val="00685549"/>
    <w:rsid w:val="006B7365"/>
    <w:rsid w:val="006C2D81"/>
    <w:rsid w:val="006C7DF8"/>
    <w:rsid w:val="00714B0D"/>
    <w:rsid w:val="0072097D"/>
    <w:rsid w:val="007409FC"/>
    <w:rsid w:val="00750FC8"/>
    <w:rsid w:val="007533D0"/>
    <w:rsid w:val="00755069"/>
    <w:rsid w:val="0077639B"/>
    <w:rsid w:val="0078014A"/>
    <w:rsid w:val="007B01EC"/>
    <w:rsid w:val="007B0660"/>
    <w:rsid w:val="007C4867"/>
    <w:rsid w:val="007C4B84"/>
    <w:rsid w:val="007D0A0C"/>
    <w:rsid w:val="007D3EE8"/>
    <w:rsid w:val="007E3868"/>
    <w:rsid w:val="007E3F2F"/>
    <w:rsid w:val="007F1F27"/>
    <w:rsid w:val="00820C41"/>
    <w:rsid w:val="00850256"/>
    <w:rsid w:val="00866D69"/>
    <w:rsid w:val="0093686F"/>
    <w:rsid w:val="00942FD4"/>
    <w:rsid w:val="00951997"/>
    <w:rsid w:val="00990352"/>
    <w:rsid w:val="009C2609"/>
    <w:rsid w:val="00A03405"/>
    <w:rsid w:val="00A1528A"/>
    <w:rsid w:val="00A20194"/>
    <w:rsid w:val="00A22A39"/>
    <w:rsid w:val="00A33918"/>
    <w:rsid w:val="00A7629F"/>
    <w:rsid w:val="00AF0CEE"/>
    <w:rsid w:val="00AF6367"/>
    <w:rsid w:val="00B117F7"/>
    <w:rsid w:val="00B667AD"/>
    <w:rsid w:val="00B73517"/>
    <w:rsid w:val="00B84C38"/>
    <w:rsid w:val="00B86C00"/>
    <w:rsid w:val="00B947F6"/>
    <w:rsid w:val="00B9639B"/>
    <w:rsid w:val="00BF16AA"/>
    <w:rsid w:val="00C354B8"/>
    <w:rsid w:val="00C4317F"/>
    <w:rsid w:val="00C52517"/>
    <w:rsid w:val="00C60921"/>
    <w:rsid w:val="00C62936"/>
    <w:rsid w:val="00C653F2"/>
    <w:rsid w:val="00C679E6"/>
    <w:rsid w:val="00C73121"/>
    <w:rsid w:val="00C7391B"/>
    <w:rsid w:val="00C84368"/>
    <w:rsid w:val="00C908F9"/>
    <w:rsid w:val="00CA0917"/>
    <w:rsid w:val="00CA1099"/>
    <w:rsid w:val="00CE1153"/>
    <w:rsid w:val="00D03EE3"/>
    <w:rsid w:val="00D319DD"/>
    <w:rsid w:val="00D417C2"/>
    <w:rsid w:val="00D41F2A"/>
    <w:rsid w:val="00D60936"/>
    <w:rsid w:val="00D709EB"/>
    <w:rsid w:val="00D74714"/>
    <w:rsid w:val="00D82F3F"/>
    <w:rsid w:val="00D921C6"/>
    <w:rsid w:val="00D958C2"/>
    <w:rsid w:val="00DA54E2"/>
    <w:rsid w:val="00DC1EF6"/>
    <w:rsid w:val="00E04AB5"/>
    <w:rsid w:val="00E426FC"/>
    <w:rsid w:val="00E50EEA"/>
    <w:rsid w:val="00E52F58"/>
    <w:rsid w:val="00E774AF"/>
    <w:rsid w:val="00EC26AA"/>
    <w:rsid w:val="00ED7A53"/>
    <w:rsid w:val="00EE3FF4"/>
    <w:rsid w:val="00EE4273"/>
    <w:rsid w:val="00F02004"/>
    <w:rsid w:val="00F042CB"/>
    <w:rsid w:val="00F44DC8"/>
    <w:rsid w:val="00F55D7D"/>
    <w:rsid w:val="00F60A20"/>
    <w:rsid w:val="00FC0A95"/>
    <w:rsid w:val="00FC1E1C"/>
    <w:rsid w:val="00FC3D9C"/>
    <w:rsid w:val="00FD1C24"/>
    <w:rsid w:val="00FF0153"/>
    <w:rsid w:val="00FF4DD7"/>
    <w:rsid w:val="00FF6BD2"/>
    <w:rsid w:val="27861338"/>
    <w:rsid w:val="2E1F472C"/>
    <w:rsid w:val="5F4D3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932</Words>
  <Characters>5148</Characters>
  <Application>Microsoft Office Word</Application>
  <DocSecurity>0</DocSecurity>
  <Lines>42</Lines>
  <Paragraphs>12</Paragraphs>
  <ScaleCrop>false</ScaleCrop>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2024-02-27T19:21:00Z</cp:lastPrinted>
  <dcterms:created xsi:type="dcterms:W3CDTF">2025-02-06T18:13:00Z</dcterms:created>
  <dcterms:modified xsi:type="dcterms:W3CDTF">2025-02-06T18:49:00Z</dcterms:modified>
</cp:coreProperties>
</file>