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D655" w14:textId="6C930380" w:rsidR="00041D5E" w:rsidRDefault="00041D5E" w:rsidP="00C85B6E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sz w:val="28"/>
          <w:szCs w:val="22"/>
          <w:lang w:val="es-ES_tradnl"/>
        </w:rPr>
      </w:pPr>
      <w:r>
        <w:rPr>
          <w:rFonts w:ascii="Book Antiqua" w:hAnsi="Book Antiqua"/>
          <w:sz w:val="28"/>
          <w:szCs w:val="22"/>
          <w:lang w:val="es-ES_tradnl"/>
        </w:rPr>
        <w:t>(E</w:t>
      </w:r>
      <w:r w:rsidR="00A91DB9">
        <w:rPr>
          <w:rFonts w:ascii="Book Antiqua" w:hAnsi="Book Antiqua"/>
          <w:sz w:val="28"/>
          <w:szCs w:val="22"/>
          <w:lang w:val="es-ES_tradnl"/>
        </w:rPr>
        <w:t>NTIRILLADO ELECTRONICO)</w:t>
      </w:r>
    </w:p>
    <w:p w14:paraId="5D04CE2D" w14:textId="77777777" w:rsidR="009B28F7" w:rsidRPr="00C85B6E" w:rsidRDefault="009B28F7" w:rsidP="00C85B6E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sz w:val="28"/>
          <w:szCs w:val="22"/>
          <w:lang w:val="es-ES_tradnl"/>
        </w:rPr>
      </w:pPr>
      <w:r w:rsidRPr="00C85B6E">
        <w:rPr>
          <w:rFonts w:ascii="Book Antiqua" w:hAnsi="Book Antiqua"/>
          <w:sz w:val="28"/>
          <w:szCs w:val="22"/>
          <w:lang w:val="es-ES_tradnl"/>
        </w:rPr>
        <w:t>GOBIERNO DE PUERTO RICO</w:t>
      </w:r>
    </w:p>
    <w:p w14:paraId="1C668A36" w14:textId="77777777" w:rsidR="009B28F7" w:rsidRPr="009B28F7" w:rsidRDefault="009B28F7" w:rsidP="00C85B6E">
      <w:pPr>
        <w:suppressLineNumbers/>
        <w:rPr>
          <w:rFonts w:ascii="Calibri" w:eastAsia="Calibri" w:hAnsi="Calibri"/>
          <w:sz w:val="22"/>
          <w:szCs w:val="22"/>
          <w:lang w:val="es-ES_tradnl"/>
        </w:rPr>
      </w:pPr>
    </w:p>
    <w:p w14:paraId="24D108BE" w14:textId="77777777" w:rsidR="009B28F7" w:rsidRPr="009B28F7" w:rsidRDefault="009B28F7" w:rsidP="00C85B6E">
      <w:pPr>
        <w:suppressLineNumbers/>
        <w:tabs>
          <w:tab w:val="left" w:pos="648"/>
          <w:tab w:val="left" w:pos="7740"/>
        </w:tabs>
        <w:rPr>
          <w:rFonts w:ascii="Book Antiqua" w:hAnsi="Book Antiqua"/>
          <w:lang w:val="es-ES_tradnl"/>
        </w:rPr>
      </w:pPr>
      <w:r w:rsidRPr="009B28F7">
        <w:rPr>
          <w:rFonts w:ascii="Book Antiqua" w:hAnsi="Book Antiqua"/>
          <w:lang w:val="es-ES_tradnl"/>
        </w:rPr>
        <w:t>20ma.</w:t>
      </w:r>
      <w:r w:rsidRPr="009B28F7">
        <w:rPr>
          <w:rFonts w:ascii="Book Antiqua" w:hAnsi="Book Antiqua"/>
          <w:lang w:val="es-ES_tradnl"/>
        </w:rPr>
        <w:tab/>
        <w:t>Asamblea</w:t>
      </w:r>
      <w:r w:rsidRPr="009B28F7">
        <w:rPr>
          <w:rFonts w:ascii="Book Antiqua" w:hAnsi="Book Antiqua"/>
          <w:lang w:val="es-ES_tradnl"/>
        </w:rPr>
        <w:tab/>
        <w:t xml:space="preserve"> 1ra. Sesión</w:t>
      </w:r>
    </w:p>
    <w:p w14:paraId="024933AC" w14:textId="77777777" w:rsidR="009B28F7" w:rsidRPr="009B28F7" w:rsidRDefault="009B28F7" w:rsidP="00C85B6E">
      <w:pPr>
        <w:suppressLineNumbers/>
        <w:tabs>
          <w:tab w:val="left" w:pos="648"/>
          <w:tab w:val="left" w:pos="7848"/>
        </w:tabs>
        <w:rPr>
          <w:rFonts w:ascii="Book Antiqua" w:hAnsi="Book Antiqua"/>
          <w:lang w:val="es-ES_tradnl"/>
        </w:rPr>
      </w:pPr>
      <w:r w:rsidRPr="009B28F7">
        <w:rPr>
          <w:rFonts w:ascii="Book Antiqua" w:hAnsi="Book Antiqua"/>
          <w:lang w:val="es-ES_tradnl"/>
        </w:rPr>
        <w:tab/>
        <w:t>Legislativa</w:t>
      </w:r>
      <w:r w:rsidRPr="009B28F7">
        <w:rPr>
          <w:rFonts w:ascii="Book Antiqua" w:hAnsi="Book Antiqua"/>
          <w:lang w:val="es-ES_tradnl"/>
        </w:rPr>
        <w:tab/>
      </w:r>
      <w:r w:rsidRPr="009B28F7">
        <w:rPr>
          <w:rFonts w:ascii="Book Antiqua" w:hAnsi="Book Antiqua"/>
          <w:lang w:val="es-ES_tradnl"/>
        </w:rPr>
        <w:tab/>
        <w:t xml:space="preserve">      Ordinaria</w:t>
      </w:r>
    </w:p>
    <w:p w14:paraId="4D500E5F" w14:textId="77777777" w:rsidR="009B28F7" w:rsidRPr="009B28F7" w:rsidRDefault="009B28F7" w:rsidP="00C85B6E">
      <w:pPr>
        <w:suppressLineNumbers/>
        <w:rPr>
          <w:rFonts w:ascii="Book Antiqua" w:hAnsi="Book Antiqua"/>
          <w:szCs w:val="24"/>
          <w:lang w:val="es-US"/>
        </w:rPr>
      </w:pPr>
      <w:r w:rsidRPr="009B28F7">
        <w:rPr>
          <w:rFonts w:ascii="Book Antiqua" w:hAnsi="Book Antiqua"/>
          <w:szCs w:val="24"/>
          <w:lang w:val="es-US"/>
        </w:rPr>
        <w:t xml:space="preserve">       </w:t>
      </w:r>
    </w:p>
    <w:p w14:paraId="134437E5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b/>
          <w:sz w:val="36"/>
          <w:szCs w:val="36"/>
          <w:lang w:val="es-PR"/>
        </w:rPr>
      </w:pPr>
      <w:r w:rsidRPr="009B28F7">
        <w:rPr>
          <w:rFonts w:ascii="Book Antiqua" w:eastAsia="Calibri" w:hAnsi="Book Antiqua"/>
          <w:b/>
          <w:sz w:val="36"/>
          <w:szCs w:val="36"/>
          <w:lang w:val="es-PR"/>
        </w:rPr>
        <w:t>CÁMARA DE REPRESENTANTES</w:t>
      </w:r>
    </w:p>
    <w:p w14:paraId="3B210D74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</w:p>
    <w:p w14:paraId="7E0DFCFE" w14:textId="35D5AB69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b/>
          <w:sz w:val="52"/>
          <w:szCs w:val="52"/>
          <w:lang w:val="es-PR"/>
        </w:rPr>
      </w:pPr>
      <w:r w:rsidRPr="009B28F7">
        <w:rPr>
          <w:rFonts w:ascii="Book Antiqua" w:eastAsia="Calibri" w:hAnsi="Book Antiqua"/>
          <w:b/>
          <w:sz w:val="52"/>
          <w:szCs w:val="52"/>
          <w:lang w:val="es-PR"/>
        </w:rPr>
        <w:t xml:space="preserve">R. C. de la C. </w:t>
      </w:r>
      <w:r w:rsidR="008D222F">
        <w:rPr>
          <w:rFonts w:ascii="Book Antiqua" w:eastAsia="Calibri" w:hAnsi="Book Antiqua"/>
          <w:b/>
          <w:sz w:val="52"/>
          <w:szCs w:val="52"/>
          <w:lang w:val="es-PR"/>
        </w:rPr>
        <w:t>58</w:t>
      </w:r>
    </w:p>
    <w:p w14:paraId="79AFA504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</w:p>
    <w:p w14:paraId="625A7752" w14:textId="179170EB" w:rsidR="009B28F7" w:rsidRPr="009B28F7" w:rsidRDefault="00C85B6E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PR"/>
        </w:rPr>
        <w:t>14</w:t>
      </w:r>
      <w:r w:rsidRPr="009B28F7">
        <w:rPr>
          <w:rFonts w:ascii="Book Antiqua" w:eastAsia="Calibri" w:hAnsi="Book Antiqua"/>
          <w:szCs w:val="24"/>
          <w:lang w:val="es-PR"/>
        </w:rPr>
        <w:t xml:space="preserve"> DE FEBRERO DE 2025</w:t>
      </w:r>
    </w:p>
    <w:p w14:paraId="43A08225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i/>
          <w:szCs w:val="24"/>
          <w:lang w:val="es-PR"/>
        </w:rPr>
      </w:pPr>
    </w:p>
    <w:p w14:paraId="7FAD9ADB" w14:textId="77777777" w:rsidR="009B28F7" w:rsidRDefault="009B28F7" w:rsidP="00C85B6E">
      <w:pPr>
        <w:suppressLineNumbers/>
        <w:ind w:left="360" w:hanging="360"/>
        <w:jc w:val="center"/>
        <w:rPr>
          <w:rFonts w:ascii="Book Antiqua" w:eastAsia="Calibri" w:hAnsi="Book Antiqua"/>
          <w:i/>
          <w:iCs/>
          <w:szCs w:val="24"/>
          <w:lang w:val="es-ES_tradnl"/>
        </w:rPr>
      </w:pPr>
      <w:r w:rsidRPr="009B28F7">
        <w:rPr>
          <w:rFonts w:ascii="Book Antiqua" w:eastAsia="Calibri" w:hAnsi="Book Antiqua"/>
          <w:szCs w:val="24"/>
          <w:lang w:val="es-ES_tradnl"/>
        </w:rPr>
        <w:t xml:space="preserve">Presentada por la representante </w:t>
      </w:r>
      <w:r w:rsidRPr="009B28F7">
        <w:rPr>
          <w:rFonts w:ascii="Book Antiqua" w:eastAsia="Calibri" w:hAnsi="Book Antiqua"/>
          <w:i/>
          <w:iCs/>
          <w:szCs w:val="24"/>
          <w:lang w:val="es-ES_tradnl"/>
        </w:rPr>
        <w:t xml:space="preserve">González Aguayo </w:t>
      </w:r>
    </w:p>
    <w:p w14:paraId="7E72A488" w14:textId="77777777" w:rsidR="009B28F7" w:rsidRPr="009B28F7" w:rsidRDefault="009B28F7" w:rsidP="00C85B6E">
      <w:pPr>
        <w:suppressLineNumbers/>
        <w:ind w:left="360" w:hanging="360"/>
        <w:jc w:val="center"/>
        <w:rPr>
          <w:rFonts w:ascii="Book Antiqua" w:eastAsia="Calibri" w:hAnsi="Book Antiqua"/>
          <w:szCs w:val="24"/>
          <w:lang w:val="es-ES_tradnl"/>
        </w:rPr>
      </w:pPr>
    </w:p>
    <w:p w14:paraId="2B1FEDFA" w14:textId="16573D72" w:rsidR="00572C33" w:rsidRPr="009247FC" w:rsidRDefault="00234937" w:rsidP="00C85B6E">
      <w:pPr>
        <w:jc w:val="center"/>
        <w:rPr>
          <w:rFonts w:ascii="Book Antiqua" w:hAnsi="Book Antiqua"/>
          <w:iCs/>
          <w:szCs w:val="24"/>
          <w:lang w:val="es-PR"/>
        </w:rPr>
      </w:pPr>
      <w:r w:rsidRPr="009247FC">
        <w:rPr>
          <w:rFonts w:ascii="Book Antiqua" w:hAnsi="Book Antiqua"/>
          <w:iCs/>
          <w:szCs w:val="24"/>
          <w:lang w:val="es-ES_tradnl"/>
        </w:rPr>
        <w:t>Referida</w:t>
      </w:r>
      <w:r w:rsidR="00506C8B" w:rsidRPr="009247FC">
        <w:rPr>
          <w:rFonts w:ascii="Book Antiqua" w:hAnsi="Book Antiqua"/>
          <w:iCs/>
          <w:szCs w:val="24"/>
          <w:lang w:val="es-ES_tradnl"/>
        </w:rPr>
        <w:t xml:space="preserve"> a la Comisión</w:t>
      </w:r>
      <w:r w:rsidR="00282528">
        <w:rPr>
          <w:rFonts w:ascii="Book Antiqua" w:hAnsi="Book Antiqua"/>
          <w:iCs/>
          <w:szCs w:val="24"/>
          <w:lang w:val="es-ES_tradnl"/>
        </w:rPr>
        <w:t xml:space="preserve"> </w:t>
      </w:r>
      <w:r w:rsidR="00D027D7">
        <w:rPr>
          <w:rFonts w:ascii="Book Antiqua" w:hAnsi="Book Antiqua"/>
          <w:iCs/>
          <w:szCs w:val="24"/>
          <w:lang w:val="es-ES_tradnl"/>
        </w:rPr>
        <w:t>de Transportación e Infraestructura</w:t>
      </w:r>
    </w:p>
    <w:p w14:paraId="2B1FEDFB" w14:textId="77777777" w:rsidR="00506C8B" w:rsidRPr="00C85B6E" w:rsidRDefault="00506C8B" w:rsidP="00C85B6E">
      <w:pPr>
        <w:jc w:val="center"/>
        <w:rPr>
          <w:rFonts w:ascii="Book Antiqua" w:eastAsia="MS Mincho" w:hAnsi="Book Antiqua" w:cs="Arial"/>
          <w:b/>
          <w:bCs/>
          <w:szCs w:val="24"/>
          <w:lang w:val="es-PR"/>
        </w:rPr>
      </w:pPr>
    </w:p>
    <w:p w14:paraId="2B1FEDFC" w14:textId="77777777" w:rsidR="00B52D6F" w:rsidRPr="00C85B6E" w:rsidRDefault="00B52D6F" w:rsidP="00C85B6E">
      <w:pPr>
        <w:jc w:val="center"/>
        <w:rPr>
          <w:rFonts w:ascii="Book Antiqua" w:hAnsi="Book Antiqua"/>
          <w:b/>
          <w:color w:val="000000"/>
          <w:sz w:val="28"/>
          <w:szCs w:val="28"/>
          <w:lang w:val="es-PR"/>
        </w:rPr>
      </w:pPr>
      <w:r w:rsidRPr="00C85B6E">
        <w:rPr>
          <w:rFonts w:ascii="Book Antiqua" w:hAnsi="Book Antiqua"/>
          <w:b/>
          <w:color w:val="000000"/>
          <w:sz w:val="28"/>
          <w:szCs w:val="28"/>
          <w:lang w:val="es-PR"/>
        </w:rPr>
        <w:t>RESOLUCIÓN CONJUNTA</w:t>
      </w:r>
    </w:p>
    <w:p w14:paraId="2B1FEDFD" w14:textId="77777777" w:rsidR="00B52D6F" w:rsidRPr="00FB5AAD" w:rsidRDefault="00B52D6F" w:rsidP="00C85B6E">
      <w:pPr>
        <w:jc w:val="both"/>
        <w:rPr>
          <w:rFonts w:ascii="Book Antiqua" w:hAnsi="Book Antiqua"/>
          <w:color w:val="000000"/>
          <w:sz w:val="16"/>
          <w:szCs w:val="16"/>
          <w:lang w:val="es-PR"/>
        </w:rPr>
      </w:pPr>
    </w:p>
    <w:p w14:paraId="2B1FEDFE" w14:textId="4AD08303" w:rsidR="00B52D6F" w:rsidRDefault="00B52D6F" w:rsidP="00C85B6E">
      <w:pPr>
        <w:ind w:left="630" w:hanging="630"/>
        <w:jc w:val="both"/>
        <w:rPr>
          <w:rFonts w:ascii="Book Antiqua" w:hAnsi="Book Antiqua"/>
          <w:color w:val="000000"/>
          <w:lang w:val="es-PR"/>
        </w:rPr>
      </w:pPr>
      <w:r w:rsidRPr="00AC1C8D">
        <w:rPr>
          <w:rFonts w:ascii="Book Antiqua" w:hAnsi="Book Antiqua"/>
          <w:color w:val="000000"/>
          <w:lang w:val="es-PR"/>
        </w:rPr>
        <w:t xml:space="preserve">Para </w:t>
      </w:r>
      <w:r w:rsidR="008961C2">
        <w:rPr>
          <w:rFonts w:ascii="Book Antiqua" w:hAnsi="Book Antiqua"/>
          <w:color w:val="000000"/>
          <w:lang w:val="es-PR"/>
        </w:rPr>
        <w:t>designar</w:t>
      </w:r>
      <w:r w:rsidR="00097119" w:rsidRPr="00AC1C8D">
        <w:rPr>
          <w:rFonts w:ascii="Book Antiqua" w:hAnsi="Book Antiqua"/>
          <w:color w:val="000000"/>
          <w:lang w:val="es-PR"/>
        </w:rPr>
        <w:t xml:space="preserve"> con el </w:t>
      </w:r>
      <w:bookmarkStart w:id="0" w:name="_Hlk134712455"/>
      <w:r w:rsidR="00097119" w:rsidRPr="00AC1C8D">
        <w:rPr>
          <w:rFonts w:ascii="Book Antiqua" w:hAnsi="Book Antiqua"/>
          <w:color w:val="000000"/>
          <w:lang w:val="es-PR"/>
        </w:rPr>
        <w:t>nombre de</w:t>
      </w:r>
      <w:r w:rsidRPr="00AC1C8D">
        <w:rPr>
          <w:rFonts w:ascii="Book Antiqua" w:hAnsi="Book Antiqua"/>
          <w:color w:val="000000"/>
          <w:lang w:val="es-PR"/>
        </w:rPr>
        <w:t xml:space="preserve"> “Avenida </w:t>
      </w:r>
      <w:r w:rsidR="00D509DA">
        <w:rPr>
          <w:rFonts w:ascii="Book Antiqua" w:hAnsi="Book Antiqua"/>
          <w:color w:val="000000"/>
          <w:lang w:val="es-PR"/>
        </w:rPr>
        <w:t>Arcadio</w:t>
      </w:r>
      <w:r w:rsidR="0059173D">
        <w:rPr>
          <w:rFonts w:ascii="Book Antiqua" w:hAnsi="Book Antiqua"/>
          <w:color w:val="000000"/>
          <w:lang w:val="es-PR"/>
        </w:rPr>
        <w:t xml:space="preserve"> </w:t>
      </w:r>
      <w:r w:rsidR="00FB0827">
        <w:rPr>
          <w:rFonts w:ascii="Book Antiqua" w:hAnsi="Book Antiqua"/>
          <w:color w:val="000000"/>
          <w:lang w:val="es-PR"/>
        </w:rPr>
        <w:t>“Cayito”</w:t>
      </w:r>
      <w:r w:rsidR="00C900AC">
        <w:rPr>
          <w:rFonts w:ascii="Book Antiqua" w:hAnsi="Book Antiqua"/>
          <w:color w:val="000000"/>
          <w:lang w:val="es-PR"/>
        </w:rPr>
        <w:t xml:space="preserve"> </w:t>
      </w:r>
      <w:r w:rsidR="0059173D">
        <w:rPr>
          <w:rFonts w:ascii="Book Antiqua" w:hAnsi="Book Antiqua"/>
          <w:color w:val="000000"/>
          <w:lang w:val="es-PR"/>
        </w:rPr>
        <w:t xml:space="preserve">Concepción </w:t>
      </w:r>
      <w:r w:rsidR="000141AC">
        <w:rPr>
          <w:rFonts w:ascii="Book Antiqua" w:hAnsi="Book Antiqua"/>
          <w:color w:val="000000"/>
          <w:lang w:val="es-PR"/>
        </w:rPr>
        <w:t>Báez</w:t>
      </w:r>
      <w:r w:rsidR="00875845">
        <w:rPr>
          <w:rFonts w:ascii="Book Antiqua" w:hAnsi="Book Antiqua"/>
          <w:color w:val="000000"/>
          <w:lang w:val="es-PR"/>
        </w:rPr>
        <w:t xml:space="preserve">”, </w:t>
      </w:r>
      <w:r w:rsidR="00612EFD">
        <w:rPr>
          <w:rFonts w:ascii="Book Antiqua" w:hAnsi="Book Antiqua"/>
          <w:color w:val="000000"/>
          <w:lang w:val="es-PR"/>
        </w:rPr>
        <w:t xml:space="preserve">el tramo de </w:t>
      </w:r>
      <w:r w:rsidR="00875845">
        <w:rPr>
          <w:rFonts w:ascii="Book Antiqua" w:hAnsi="Book Antiqua"/>
          <w:color w:val="000000"/>
          <w:lang w:val="es-PR"/>
        </w:rPr>
        <w:t>la c</w:t>
      </w:r>
      <w:r w:rsidR="0059173D">
        <w:rPr>
          <w:rFonts w:ascii="Book Antiqua" w:hAnsi="Book Antiqua"/>
          <w:color w:val="000000"/>
          <w:lang w:val="es-PR"/>
        </w:rPr>
        <w:t>arretera PR-694</w:t>
      </w:r>
      <w:r w:rsidR="00755C69" w:rsidRPr="00AC1C8D">
        <w:rPr>
          <w:rFonts w:ascii="Book Antiqua" w:hAnsi="Book Antiqua"/>
          <w:color w:val="000000"/>
          <w:lang w:val="es-PR"/>
        </w:rPr>
        <w:t>,</w:t>
      </w:r>
      <w:r w:rsidR="00FB0827">
        <w:rPr>
          <w:rFonts w:ascii="Book Antiqua" w:hAnsi="Book Antiqua"/>
          <w:color w:val="000000"/>
          <w:lang w:val="es-PR"/>
        </w:rPr>
        <w:t xml:space="preserve"> </w:t>
      </w:r>
      <w:r w:rsidR="00B23FBC">
        <w:rPr>
          <w:rFonts w:ascii="Book Antiqua" w:hAnsi="Book Antiqua"/>
          <w:color w:val="000000"/>
          <w:lang w:val="es-PR"/>
        </w:rPr>
        <w:t>que comprende</w:t>
      </w:r>
      <w:r w:rsidR="00FB0827">
        <w:rPr>
          <w:rFonts w:ascii="Book Antiqua" w:hAnsi="Book Antiqua"/>
          <w:color w:val="000000"/>
          <w:lang w:val="es-PR"/>
        </w:rPr>
        <w:t xml:space="preserve"> entre el parque de pelota Juan Martínez Arroyo, </w:t>
      </w:r>
      <w:r w:rsidR="00875845">
        <w:rPr>
          <w:rFonts w:ascii="Book Antiqua" w:hAnsi="Book Antiqua"/>
          <w:color w:val="000000"/>
          <w:lang w:val="es-PR"/>
        </w:rPr>
        <w:t>hasta la intersección con la carretera PR-693</w:t>
      </w:r>
      <w:r w:rsidR="00FB0827">
        <w:rPr>
          <w:rFonts w:ascii="Book Antiqua" w:hAnsi="Book Antiqua"/>
          <w:color w:val="000000"/>
          <w:lang w:val="es-PR"/>
        </w:rPr>
        <w:t>,</w:t>
      </w:r>
      <w:r w:rsidR="00875845">
        <w:rPr>
          <w:rFonts w:ascii="Book Antiqua" w:hAnsi="Book Antiqua"/>
          <w:color w:val="000000"/>
          <w:lang w:val="es-PR"/>
        </w:rPr>
        <w:t xml:space="preserve"> en </w:t>
      </w:r>
      <w:r w:rsidR="00FB0827">
        <w:rPr>
          <w:rFonts w:ascii="Book Antiqua" w:hAnsi="Book Antiqua"/>
          <w:color w:val="000000"/>
          <w:lang w:val="es-PR"/>
        </w:rPr>
        <w:t xml:space="preserve">la jurisdicción del Municipio de </w:t>
      </w:r>
      <w:r w:rsidR="00875845">
        <w:rPr>
          <w:rFonts w:ascii="Book Antiqua" w:hAnsi="Book Antiqua"/>
          <w:color w:val="000000"/>
          <w:lang w:val="es-PR"/>
        </w:rPr>
        <w:t>Dorado</w:t>
      </w:r>
      <w:r w:rsidRPr="00AC1C8D">
        <w:rPr>
          <w:rFonts w:ascii="Book Antiqua" w:hAnsi="Book Antiqua"/>
          <w:color w:val="000000"/>
          <w:lang w:val="es-PR"/>
        </w:rPr>
        <w:t xml:space="preserve">, en </w:t>
      </w:r>
      <w:r w:rsidR="00B23FBC">
        <w:rPr>
          <w:rFonts w:ascii="Book Antiqua" w:hAnsi="Book Antiqua"/>
          <w:color w:val="000000"/>
          <w:lang w:val="es-PR"/>
        </w:rPr>
        <w:t>un merecido</w:t>
      </w:r>
      <w:r w:rsidRPr="00AC1C8D">
        <w:rPr>
          <w:rFonts w:ascii="Book Antiqua" w:hAnsi="Book Antiqua"/>
          <w:color w:val="000000"/>
          <w:lang w:val="es-PR"/>
        </w:rPr>
        <w:t xml:space="preserve"> reconocimiento</w:t>
      </w:r>
      <w:r w:rsidR="005B43B9">
        <w:rPr>
          <w:rFonts w:ascii="Book Antiqua" w:hAnsi="Book Antiqua"/>
          <w:color w:val="000000"/>
          <w:lang w:val="es-PR"/>
        </w:rPr>
        <w:t xml:space="preserve"> </w:t>
      </w:r>
      <w:r w:rsidR="005B43B9" w:rsidRPr="00B23FBC">
        <w:rPr>
          <w:rFonts w:ascii="Book Antiqua" w:hAnsi="Book Antiqua"/>
          <w:color w:val="000000"/>
          <w:lang w:val="es-PR"/>
        </w:rPr>
        <w:t>a este</w:t>
      </w:r>
      <w:r w:rsidR="00B23FBC">
        <w:rPr>
          <w:rFonts w:ascii="Book Antiqua" w:hAnsi="Book Antiqua"/>
          <w:color w:val="000000"/>
          <w:lang w:val="es-PR"/>
        </w:rPr>
        <w:t xml:space="preserve"> </w:t>
      </w:r>
      <w:r w:rsidR="00C900AC">
        <w:rPr>
          <w:rFonts w:ascii="Book Antiqua" w:hAnsi="Book Antiqua"/>
          <w:color w:val="000000"/>
          <w:lang w:val="es-PR"/>
        </w:rPr>
        <w:t xml:space="preserve">doradeño </w:t>
      </w:r>
      <w:r w:rsidR="0059173D">
        <w:rPr>
          <w:rFonts w:ascii="Book Antiqua" w:hAnsi="Book Antiqua"/>
          <w:color w:val="000000"/>
          <w:lang w:val="es-PR"/>
        </w:rPr>
        <w:t xml:space="preserve">destacado </w:t>
      </w:r>
      <w:r w:rsidR="00B23FBC">
        <w:rPr>
          <w:rFonts w:ascii="Book Antiqua" w:hAnsi="Book Antiqua"/>
          <w:color w:val="000000"/>
          <w:lang w:val="es-PR"/>
        </w:rPr>
        <w:t>por su trayectoria como</w:t>
      </w:r>
      <w:r w:rsidR="0059173D">
        <w:rPr>
          <w:rFonts w:ascii="Book Antiqua" w:hAnsi="Book Antiqua"/>
          <w:color w:val="000000"/>
          <w:lang w:val="es-PR"/>
        </w:rPr>
        <w:t xml:space="preserve"> maestro, atleta, veterano, legislador y por su </w:t>
      </w:r>
      <w:r w:rsidR="00B23FBC">
        <w:rPr>
          <w:rFonts w:ascii="Book Antiqua" w:hAnsi="Book Antiqua"/>
          <w:color w:val="000000"/>
          <w:lang w:val="es-PR"/>
        </w:rPr>
        <w:t xml:space="preserve">vida entregada a la filantropía y al </w:t>
      </w:r>
      <w:r w:rsidR="005B43B9" w:rsidRPr="00B23FBC">
        <w:rPr>
          <w:rFonts w:ascii="Book Antiqua" w:hAnsi="Book Antiqua"/>
          <w:color w:val="000000"/>
          <w:lang w:val="es-PR"/>
        </w:rPr>
        <w:t xml:space="preserve">servicio </w:t>
      </w:r>
      <w:r w:rsidR="00B23FBC" w:rsidRPr="00B23FBC">
        <w:rPr>
          <w:rFonts w:ascii="Book Antiqua" w:hAnsi="Book Antiqua"/>
          <w:color w:val="000000"/>
          <w:lang w:val="es-PR"/>
        </w:rPr>
        <w:t>de</w:t>
      </w:r>
      <w:r w:rsidR="0059173D">
        <w:rPr>
          <w:rFonts w:ascii="Book Antiqua" w:hAnsi="Book Antiqua"/>
          <w:color w:val="000000"/>
          <w:lang w:val="es-PR"/>
        </w:rPr>
        <w:t xml:space="preserve"> Dios</w:t>
      </w:r>
      <w:r w:rsidR="00AF6572" w:rsidRPr="00AC1C8D">
        <w:rPr>
          <w:rFonts w:ascii="Book Antiqua" w:hAnsi="Book Antiqua"/>
          <w:color w:val="000000"/>
          <w:lang w:val="es-PR"/>
        </w:rPr>
        <w:t>;</w:t>
      </w:r>
      <w:r w:rsidR="0012365C" w:rsidRPr="00AC1C8D">
        <w:rPr>
          <w:rFonts w:ascii="Book Antiqua" w:hAnsi="Book Antiqua"/>
          <w:color w:val="000000"/>
          <w:lang w:val="es-PR"/>
        </w:rPr>
        <w:t xml:space="preserve"> </w:t>
      </w:r>
      <w:r w:rsidR="004B1264" w:rsidRPr="0068759B">
        <w:rPr>
          <w:rFonts w:ascii="Book Antiqua" w:hAnsi="Book Antiqua"/>
          <w:strike/>
          <w:color w:val="000000"/>
          <w:lang w:val="es-PR"/>
        </w:rPr>
        <w:t>establecer sobre la señalización de la vía</w:t>
      </w:r>
      <w:r w:rsidR="00AF6572" w:rsidRPr="0068759B">
        <w:rPr>
          <w:rFonts w:ascii="Book Antiqua" w:hAnsi="Book Antiqua"/>
          <w:strike/>
          <w:color w:val="000000"/>
          <w:lang w:val="es-PR"/>
        </w:rPr>
        <w:t>;</w:t>
      </w:r>
      <w:r w:rsidR="002525A5" w:rsidRPr="0068759B">
        <w:rPr>
          <w:rFonts w:ascii="Book Antiqua" w:hAnsi="Book Antiqua"/>
          <w:strike/>
          <w:color w:val="000000"/>
          <w:lang w:val="es-PR"/>
        </w:rPr>
        <w:t xml:space="preserve"> </w:t>
      </w:r>
      <w:r w:rsidR="0012365C" w:rsidRPr="0068759B">
        <w:rPr>
          <w:rFonts w:ascii="Book Antiqua" w:hAnsi="Book Antiqua"/>
          <w:strike/>
          <w:color w:val="000000"/>
          <w:lang w:val="es-PR"/>
        </w:rPr>
        <w:t>y para otros fines relacionados</w:t>
      </w:r>
      <w:r w:rsidR="008D0D77">
        <w:rPr>
          <w:rFonts w:ascii="Book Antiqua" w:hAnsi="Book Antiqua"/>
          <w:color w:val="000000"/>
          <w:lang w:val="es-PR"/>
        </w:rPr>
        <w:t xml:space="preserve"> </w:t>
      </w:r>
      <w:bookmarkStart w:id="1" w:name="_Hlk197001438"/>
      <w:r w:rsidR="008D0D77" w:rsidRPr="009317CF">
        <w:rPr>
          <w:rFonts w:ascii="Book Antiqua" w:hAnsi="Book Antiqua"/>
          <w:i/>
          <w:iCs/>
          <w:color w:val="000000"/>
          <w:u w:val="single"/>
          <w:lang w:val="es-PR"/>
        </w:rPr>
        <w:t xml:space="preserve">disponer las medidas necesarias para la correspondiente </w:t>
      </w:r>
      <w:r w:rsidR="009317CF" w:rsidRPr="009317CF">
        <w:rPr>
          <w:rFonts w:ascii="Book Antiqua" w:hAnsi="Book Antiqua"/>
          <w:i/>
          <w:iCs/>
          <w:color w:val="000000"/>
          <w:u w:val="single"/>
          <w:lang w:val="es-PR"/>
        </w:rPr>
        <w:t>rotulación</w:t>
      </w:r>
      <w:r w:rsidR="00245451" w:rsidRPr="009317CF">
        <w:rPr>
          <w:rFonts w:ascii="Book Antiqua" w:hAnsi="Book Antiqua"/>
          <w:i/>
          <w:iCs/>
          <w:color w:val="000000"/>
          <w:u w:val="single"/>
          <w:lang w:val="es-PR"/>
        </w:rPr>
        <w:t xml:space="preserve">; y solicitar fondos para </w:t>
      </w:r>
      <w:r w:rsidR="009317CF" w:rsidRPr="009317CF">
        <w:rPr>
          <w:rFonts w:ascii="Book Antiqua" w:hAnsi="Book Antiqua"/>
          <w:i/>
          <w:iCs/>
          <w:color w:val="000000"/>
          <w:u w:val="single"/>
          <w:lang w:val="es-PR"/>
        </w:rPr>
        <w:t>su financiamiento</w:t>
      </w:r>
      <w:bookmarkEnd w:id="1"/>
      <w:r w:rsidR="00216129" w:rsidRPr="00AC1C8D">
        <w:rPr>
          <w:rFonts w:ascii="Book Antiqua" w:hAnsi="Book Antiqua"/>
          <w:color w:val="000000"/>
          <w:lang w:val="es-PR"/>
        </w:rPr>
        <w:t>.</w:t>
      </w:r>
      <w:r w:rsidR="002525A5" w:rsidRPr="00AC1C8D">
        <w:rPr>
          <w:rFonts w:ascii="Book Antiqua" w:hAnsi="Book Antiqua"/>
          <w:color w:val="000000"/>
          <w:lang w:val="es-PR"/>
        </w:rPr>
        <w:t xml:space="preserve"> </w:t>
      </w:r>
      <w:bookmarkEnd w:id="0"/>
    </w:p>
    <w:p w14:paraId="2B1FEDFF" w14:textId="77777777" w:rsidR="00737F81" w:rsidRPr="002209E1" w:rsidRDefault="00737F81" w:rsidP="00C85B6E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B1FEE00" w14:textId="77777777" w:rsidR="00B52D6F" w:rsidRPr="00C85B6E" w:rsidRDefault="00B52D6F" w:rsidP="00C85B6E">
      <w:pPr>
        <w:jc w:val="center"/>
        <w:rPr>
          <w:rFonts w:ascii="Book Antiqua" w:hAnsi="Book Antiqua"/>
          <w:bCs/>
          <w:color w:val="000000"/>
          <w:lang w:val="es-PR"/>
        </w:rPr>
      </w:pPr>
      <w:r w:rsidRPr="00C85B6E">
        <w:rPr>
          <w:rFonts w:ascii="Book Antiqua" w:hAnsi="Book Antiqua"/>
          <w:bCs/>
          <w:color w:val="000000"/>
          <w:lang w:val="es-PR"/>
        </w:rPr>
        <w:t>EXPOSICIÓN DE MOTIVOS</w:t>
      </w:r>
    </w:p>
    <w:p w14:paraId="2B1FEE01" w14:textId="77777777" w:rsidR="00737F81" w:rsidRPr="00C85B6E" w:rsidRDefault="00737F81" w:rsidP="00C85B6E">
      <w:pPr>
        <w:ind w:firstLine="360"/>
        <w:jc w:val="center"/>
        <w:rPr>
          <w:rFonts w:ascii="Book Antiqua" w:hAnsi="Book Antiqua"/>
          <w:color w:val="000000"/>
          <w:szCs w:val="24"/>
          <w:lang w:val="es-PR"/>
        </w:rPr>
      </w:pPr>
    </w:p>
    <w:p w14:paraId="2B1FEE02" w14:textId="46C35A06" w:rsidR="00C900AC" w:rsidRDefault="00C900AC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C900AC">
        <w:rPr>
          <w:rFonts w:ascii="Book Antiqua" w:hAnsi="Book Antiqua"/>
          <w:color w:val="000000"/>
          <w:lang w:val="es-ES_tradnl"/>
        </w:rPr>
        <w:t xml:space="preserve">Arcadio “Cayito” Concepción Báez nació el 14 de febrero de 1932, en el </w:t>
      </w:r>
      <w:r w:rsidR="00AE098D">
        <w:rPr>
          <w:rFonts w:ascii="Book Antiqua" w:hAnsi="Book Antiqua"/>
          <w:color w:val="000000"/>
          <w:lang w:val="es-ES_tradnl"/>
        </w:rPr>
        <w:t>b</w:t>
      </w:r>
      <w:r w:rsidRPr="00C900AC">
        <w:rPr>
          <w:rFonts w:ascii="Book Antiqua" w:hAnsi="Book Antiqua"/>
          <w:color w:val="000000"/>
          <w:lang w:val="es-ES_tradnl"/>
        </w:rPr>
        <w:t xml:space="preserve">arrio </w:t>
      </w:r>
      <w:proofErr w:type="spellStart"/>
      <w:r w:rsidRPr="00C900AC">
        <w:rPr>
          <w:rFonts w:ascii="Book Antiqua" w:hAnsi="Book Antiqua"/>
          <w:color w:val="000000"/>
          <w:lang w:val="es-ES_tradnl"/>
        </w:rPr>
        <w:t>Maguayo</w:t>
      </w:r>
      <w:proofErr w:type="spellEnd"/>
      <w:r w:rsidRPr="00C900AC">
        <w:rPr>
          <w:rFonts w:ascii="Book Antiqua" w:hAnsi="Book Antiqua"/>
          <w:color w:val="000000"/>
          <w:lang w:val="es-ES_tradnl"/>
        </w:rPr>
        <w:t xml:space="preserve"> de Dorado, Puerto Rico. </w:t>
      </w:r>
      <w:r w:rsidRPr="00E365FB">
        <w:rPr>
          <w:rFonts w:ascii="Book Antiqua" w:hAnsi="Book Antiqua"/>
          <w:strike/>
          <w:color w:val="000000"/>
          <w:lang w:val="es-ES_tradnl"/>
        </w:rPr>
        <w:t>Es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E365FB" w:rsidRPr="00E365FB">
        <w:rPr>
          <w:rFonts w:ascii="Book Antiqua" w:hAnsi="Book Antiqua"/>
          <w:i/>
          <w:iCs/>
          <w:color w:val="000000"/>
          <w:u w:val="single"/>
          <w:lang w:val="es-ES_tradnl"/>
        </w:rPr>
        <w:t>Fue</w:t>
      </w:r>
      <w:r w:rsidR="00E365FB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 xml:space="preserve">el séptimo de once </w:t>
      </w:r>
      <w:r w:rsidR="00AE098D">
        <w:rPr>
          <w:rFonts w:ascii="Book Antiqua" w:hAnsi="Book Antiqua"/>
          <w:color w:val="000000"/>
          <w:lang w:val="es-ES_tradnl"/>
        </w:rPr>
        <w:t xml:space="preserve">hijos </w:t>
      </w:r>
      <w:r w:rsidRPr="00C900AC">
        <w:rPr>
          <w:rFonts w:ascii="Book Antiqua" w:hAnsi="Book Antiqua"/>
          <w:color w:val="000000"/>
          <w:lang w:val="es-ES_tradnl"/>
        </w:rPr>
        <w:t xml:space="preserve">y </w:t>
      </w:r>
      <w:r w:rsidR="00AE098D">
        <w:rPr>
          <w:rFonts w:ascii="Book Antiqua" w:hAnsi="Book Antiqua"/>
          <w:color w:val="000000"/>
          <w:lang w:val="es-ES_tradnl"/>
        </w:rPr>
        <w:t>fuer</w:t>
      </w:r>
      <w:r w:rsidRPr="00C900AC">
        <w:rPr>
          <w:rFonts w:ascii="Book Antiqua" w:hAnsi="Book Antiqua"/>
          <w:color w:val="000000"/>
          <w:lang w:val="es-ES_tradnl"/>
        </w:rPr>
        <w:t>on sus padres</w:t>
      </w:r>
      <w:r w:rsidR="00974424" w:rsidRPr="00B23FBC">
        <w:rPr>
          <w:rFonts w:ascii="Book Antiqua" w:hAnsi="Book Antiqua"/>
          <w:iCs/>
          <w:color w:val="000000"/>
          <w:lang w:val="es-ES_tradnl"/>
        </w:rPr>
        <w:t>,</w:t>
      </w:r>
      <w:r w:rsidR="00316B61" w:rsidRPr="00B23FBC">
        <w:rPr>
          <w:rFonts w:ascii="Book Antiqua" w:hAnsi="Book Antiqua"/>
          <w:iCs/>
          <w:color w:val="000000"/>
          <w:lang w:val="es-ES_tradnl"/>
        </w:rPr>
        <w:t xml:space="preserve"> don</w:t>
      </w:r>
      <w:r w:rsidRPr="00C900AC">
        <w:rPr>
          <w:rFonts w:ascii="Book Antiqua" w:hAnsi="Book Antiqua"/>
          <w:color w:val="000000"/>
          <w:lang w:val="es-ES_tradnl"/>
        </w:rPr>
        <w:t xml:space="preserve"> Carmelo Concepción López y </w:t>
      </w:r>
      <w:r w:rsidR="00316B61" w:rsidRPr="00BE65B8">
        <w:rPr>
          <w:rFonts w:ascii="Book Antiqua" w:hAnsi="Book Antiqua"/>
          <w:color w:val="000000"/>
          <w:lang w:val="es-ES_tradnl"/>
        </w:rPr>
        <w:t>doña</w:t>
      </w:r>
      <w:r w:rsidR="00316B61" w:rsidRPr="00316B61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>Susana Báez Santiago. Inició sus estudios en la Escuela Elemental Marcelino Canino</w:t>
      </w:r>
      <w:r w:rsidR="008C419D">
        <w:rPr>
          <w:rFonts w:ascii="Book Antiqua" w:hAnsi="Book Antiqua"/>
          <w:i/>
          <w:iCs/>
          <w:color w:val="000000"/>
          <w:u w:val="single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Pr="00D61163">
        <w:rPr>
          <w:rFonts w:ascii="Book Antiqua" w:hAnsi="Book Antiqua"/>
          <w:strike/>
          <w:color w:val="000000"/>
          <w:lang w:val="es-ES_tradnl"/>
        </w:rPr>
        <w:t xml:space="preserve">en </w:t>
      </w:r>
      <w:proofErr w:type="spellStart"/>
      <w:r w:rsidRPr="00D61163">
        <w:rPr>
          <w:rFonts w:ascii="Book Antiqua" w:hAnsi="Book Antiqua"/>
          <w:strike/>
          <w:color w:val="000000"/>
          <w:lang w:val="es-ES_tradnl"/>
        </w:rPr>
        <w:t>Maguayo</w:t>
      </w:r>
      <w:proofErr w:type="spellEnd"/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D61163" w:rsidRPr="00D61163">
        <w:rPr>
          <w:rFonts w:ascii="Book Antiqua" w:hAnsi="Book Antiqua"/>
          <w:i/>
          <w:iCs/>
          <w:color w:val="000000"/>
          <w:u w:val="single"/>
          <w:lang w:val="es-ES_tradnl"/>
        </w:rPr>
        <w:t>ubicada en su comunidad natal</w:t>
      </w:r>
      <w:r w:rsidR="00732E47">
        <w:rPr>
          <w:rFonts w:ascii="Book Antiqua" w:hAnsi="Book Antiqua"/>
          <w:i/>
          <w:iCs/>
          <w:color w:val="000000"/>
          <w:u w:val="single"/>
          <w:lang w:val="es-ES_tradnl"/>
        </w:rPr>
        <w:t>,</w:t>
      </w:r>
      <w:r w:rsidR="00D61163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 xml:space="preserve">y </w:t>
      </w:r>
      <w:r w:rsidRPr="00EE7B3A">
        <w:rPr>
          <w:rFonts w:ascii="Book Antiqua" w:hAnsi="Book Antiqua"/>
          <w:strike/>
          <w:color w:val="000000"/>
          <w:lang w:val="es-ES_tradnl"/>
        </w:rPr>
        <w:t>termin</w:t>
      </w:r>
      <w:r w:rsidR="00AE098D" w:rsidRPr="00EE7B3A">
        <w:rPr>
          <w:rFonts w:ascii="Book Antiqua" w:hAnsi="Book Antiqua"/>
          <w:strike/>
          <w:color w:val="000000"/>
          <w:lang w:val="es-ES_tradnl"/>
        </w:rPr>
        <w:t>ó</w:t>
      </w:r>
      <w:r w:rsidRPr="00EE7B3A">
        <w:rPr>
          <w:rFonts w:ascii="Book Antiqua" w:hAnsi="Book Antiqua"/>
          <w:strike/>
          <w:color w:val="000000"/>
          <w:lang w:val="es-ES_tradnl"/>
        </w:rPr>
        <w:t xml:space="preserve"> graduándose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EE7B3A" w:rsidRPr="00EE7B3A">
        <w:rPr>
          <w:rFonts w:ascii="Book Antiqua" w:hAnsi="Book Antiqua"/>
          <w:i/>
          <w:iCs/>
          <w:color w:val="000000"/>
          <w:u w:val="single"/>
          <w:lang w:val="es-ES_tradnl"/>
        </w:rPr>
        <w:t>culminó sus estudios secundarios</w:t>
      </w:r>
      <w:r w:rsidR="00EE7B3A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 xml:space="preserve">con honores de la Escuela Superior José </w:t>
      </w:r>
      <w:r w:rsidR="00AE098D" w:rsidRPr="00C900AC">
        <w:rPr>
          <w:rFonts w:ascii="Book Antiqua" w:hAnsi="Book Antiqua"/>
          <w:color w:val="000000"/>
          <w:lang w:val="es-ES_tradnl"/>
        </w:rPr>
        <w:t>Nevárez</w:t>
      </w:r>
      <w:r w:rsidRPr="00C900AC">
        <w:rPr>
          <w:rFonts w:ascii="Book Antiqua" w:hAnsi="Book Antiqua"/>
          <w:color w:val="000000"/>
          <w:lang w:val="es-ES_tradnl"/>
        </w:rPr>
        <w:t xml:space="preserve"> en Toa Baja</w:t>
      </w:r>
      <w:r w:rsidR="00AE098D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en el </w:t>
      </w:r>
      <w:r w:rsidR="00AE098D">
        <w:rPr>
          <w:rFonts w:ascii="Book Antiqua" w:hAnsi="Book Antiqua"/>
          <w:color w:val="000000"/>
          <w:lang w:val="es-ES_tradnl"/>
        </w:rPr>
        <w:t xml:space="preserve">año </w:t>
      </w:r>
      <w:r w:rsidRPr="00C900AC">
        <w:rPr>
          <w:rFonts w:ascii="Book Antiqua" w:hAnsi="Book Antiqua"/>
          <w:color w:val="000000"/>
          <w:lang w:val="es-ES_tradnl"/>
        </w:rPr>
        <w:t xml:space="preserve">1949. </w:t>
      </w:r>
      <w:r w:rsidR="00AE098D">
        <w:rPr>
          <w:rFonts w:ascii="Book Antiqua" w:hAnsi="Book Antiqua"/>
          <w:color w:val="000000"/>
          <w:lang w:val="es-ES_tradnl"/>
        </w:rPr>
        <w:t>Posteriormente, fue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Pr="0051207E">
        <w:rPr>
          <w:rFonts w:ascii="Book Antiqua" w:hAnsi="Book Antiqua"/>
          <w:strike/>
          <w:color w:val="000000"/>
          <w:lang w:val="es-ES_tradnl"/>
        </w:rPr>
        <w:t>aceptado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51207E" w:rsidRPr="0051207E">
        <w:rPr>
          <w:rFonts w:ascii="Book Antiqua" w:hAnsi="Book Antiqua"/>
          <w:i/>
          <w:iCs/>
          <w:color w:val="000000"/>
          <w:u w:val="single"/>
          <w:lang w:val="es-ES_tradnl"/>
        </w:rPr>
        <w:t>admitido</w:t>
      </w:r>
      <w:r w:rsidR="0051207E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>en la Universidad de Puerto Rico</w:t>
      </w:r>
      <w:r w:rsidR="00AE098D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Recinto de Río Piedras, donde estudió Pedagogía. </w:t>
      </w:r>
      <w:proofErr w:type="gramStart"/>
      <w:r w:rsidRPr="00063ADF">
        <w:rPr>
          <w:rFonts w:ascii="Book Antiqua" w:hAnsi="Book Antiqua"/>
          <w:strike/>
          <w:color w:val="000000"/>
          <w:lang w:val="es-ES_tradnl"/>
        </w:rPr>
        <w:t>Interrump</w:t>
      </w:r>
      <w:r w:rsidR="00AE098D" w:rsidRPr="00063ADF">
        <w:rPr>
          <w:rFonts w:ascii="Book Antiqua" w:hAnsi="Book Antiqua"/>
          <w:strike/>
          <w:color w:val="000000"/>
          <w:lang w:val="es-ES_tradnl"/>
        </w:rPr>
        <w:t>ió</w:t>
      </w:r>
      <w:proofErr w:type="gramEnd"/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685F38" w:rsidRPr="00685F38">
        <w:rPr>
          <w:rFonts w:ascii="Book Antiqua" w:hAnsi="Book Antiqua"/>
          <w:i/>
          <w:iCs/>
          <w:color w:val="000000"/>
          <w:u w:val="single"/>
          <w:lang w:val="es-ES_tradnl"/>
        </w:rPr>
        <w:t>Sin embargo, interrumpió</w:t>
      </w:r>
      <w:r w:rsidR="00685F38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 xml:space="preserve">sus estudios para ingresar al ejército durante el conflicto en Corea del </w:t>
      </w:r>
      <w:proofErr w:type="gramStart"/>
      <w:r w:rsidRPr="00C900AC">
        <w:rPr>
          <w:rFonts w:ascii="Book Antiqua" w:hAnsi="Book Antiqua"/>
          <w:color w:val="000000"/>
          <w:lang w:val="es-ES_tradnl"/>
        </w:rPr>
        <w:t>Norte</w:t>
      </w:r>
      <w:r w:rsidRPr="00BF2411">
        <w:rPr>
          <w:rFonts w:ascii="Book Antiqua" w:hAnsi="Book Antiqua"/>
          <w:strike/>
          <w:color w:val="000000"/>
          <w:lang w:val="es-ES_tradnl"/>
        </w:rPr>
        <w:t>,</w:t>
      </w:r>
      <w:r w:rsidR="00BF2411" w:rsidRPr="00BF2411">
        <w:rPr>
          <w:rFonts w:ascii="Book Antiqua" w:hAnsi="Book Antiqua"/>
          <w:i/>
          <w:iCs/>
          <w:color w:val="000000"/>
          <w:u w:val="single"/>
          <w:lang w:val="es-ES_tradnl"/>
        </w:rPr>
        <w:t>.</w:t>
      </w:r>
      <w:proofErr w:type="gramEnd"/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Pr="002C10F9">
        <w:rPr>
          <w:rFonts w:ascii="Book Antiqua" w:hAnsi="Book Antiqua"/>
          <w:strike/>
          <w:color w:val="000000"/>
          <w:lang w:val="es-ES_tradnl"/>
        </w:rPr>
        <w:t>en el cual estuvo por dieciocho meses, y regresó en el 1956</w:t>
      </w:r>
      <w:r w:rsidR="002C10F9">
        <w:rPr>
          <w:rFonts w:ascii="Book Antiqua" w:hAnsi="Book Antiqua"/>
          <w:color w:val="000000"/>
          <w:lang w:val="es-ES_tradnl"/>
        </w:rPr>
        <w:t xml:space="preserve"> </w:t>
      </w:r>
      <w:r w:rsidR="00793327">
        <w:rPr>
          <w:rFonts w:ascii="Book Antiqua" w:hAnsi="Book Antiqua"/>
          <w:i/>
          <w:iCs/>
          <w:color w:val="000000"/>
          <w:u w:val="single"/>
          <w:lang w:val="es-ES_tradnl"/>
        </w:rPr>
        <w:t>Sirvió</w:t>
      </w:r>
      <w:r w:rsidR="002C10F9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 durante </w:t>
      </w:r>
      <w:r w:rsidR="00015FB5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dieciocho meses y regreso a Puerto Rico en el año </w:t>
      </w:r>
      <w:r w:rsidR="00793327">
        <w:rPr>
          <w:rFonts w:ascii="Book Antiqua" w:hAnsi="Book Antiqua"/>
          <w:i/>
          <w:iCs/>
          <w:color w:val="000000"/>
          <w:u w:val="single"/>
          <w:lang w:val="es-ES_tradnl"/>
        </w:rPr>
        <w:t>1956</w:t>
      </w:r>
      <w:r w:rsidRPr="00C900AC">
        <w:rPr>
          <w:rFonts w:ascii="Book Antiqua" w:hAnsi="Book Antiqua"/>
          <w:color w:val="000000"/>
          <w:lang w:val="es-ES_tradnl"/>
        </w:rPr>
        <w:t xml:space="preserve">. </w:t>
      </w:r>
    </w:p>
    <w:p w14:paraId="79E507B2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3" w14:textId="1D7FB789" w:rsidR="00C900AC" w:rsidRDefault="009B7F13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lastRenderedPageBreak/>
        <w:t>Al regresar</w:t>
      </w:r>
      <w:r w:rsidR="00793327">
        <w:rPr>
          <w:rFonts w:ascii="Book Antiqua" w:hAnsi="Book Antiqua"/>
          <w:color w:val="000000"/>
          <w:lang w:val="es-ES_tradnl"/>
        </w:rPr>
        <w:t xml:space="preserve"> </w:t>
      </w:r>
      <w:r w:rsidR="00793327" w:rsidRPr="00793327">
        <w:rPr>
          <w:rFonts w:ascii="Book Antiqua" w:hAnsi="Book Antiqua"/>
          <w:i/>
          <w:iCs/>
          <w:color w:val="000000"/>
          <w:u w:val="single"/>
          <w:lang w:val="es-ES_tradnl"/>
        </w:rPr>
        <w:t>del servicio militar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, </w:t>
      </w:r>
      <w:r w:rsidR="008961C2">
        <w:rPr>
          <w:rFonts w:ascii="Book Antiqua" w:hAnsi="Book Antiqua"/>
          <w:color w:val="000000"/>
          <w:lang w:val="es-ES_tradnl"/>
        </w:rPr>
        <w:t>se reincorporó 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sus estudios</w:t>
      </w:r>
      <w:r>
        <w:rPr>
          <w:rFonts w:ascii="Book Antiqua" w:hAnsi="Book Antiqua"/>
          <w:color w:val="000000"/>
          <w:lang w:val="es-ES_tradnl"/>
        </w:rPr>
        <w:t xml:space="preserve"> universitarios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y terminó su </w:t>
      </w:r>
      <w:r w:rsidR="008961C2">
        <w:rPr>
          <w:rFonts w:ascii="Book Antiqua" w:hAnsi="Book Antiqua"/>
          <w:color w:val="000000"/>
          <w:lang w:val="es-ES_tradnl"/>
        </w:rPr>
        <w:t>B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achillerato en Artes con </w:t>
      </w:r>
      <w:r w:rsidR="00D07496">
        <w:rPr>
          <w:rFonts w:ascii="Book Antiqua" w:hAnsi="Book Antiqua"/>
          <w:color w:val="000000"/>
          <w:lang w:val="es-ES_tradnl"/>
        </w:rPr>
        <w:t xml:space="preserve">concentración en 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Pedagogía en </w:t>
      </w:r>
      <w:r w:rsidR="00C900AC" w:rsidRPr="00A61E1E">
        <w:rPr>
          <w:rFonts w:ascii="Book Antiqua" w:hAnsi="Book Antiqua"/>
          <w:strike/>
          <w:color w:val="000000"/>
          <w:lang w:val="es-ES_tradnl"/>
        </w:rPr>
        <w:t>Escuela Superior</w:t>
      </w:r>
      <w:r w:rsidR="00A61E1E">
        <w:rPr>
          <w:rFonts w:ascii="Book Antiqua" w:hAnsi="Book Antiqua"/>
          <w:color w:val="000000"/>
          <w:lang w:val="es-ES_tradnl"/>
        </w:rPr>
        <w:t xml:space="preserve"> </w:t>
      </w:r>
      <w:r w:rsidR="00A61E1E" w:rsidRPr="00A61E1E">
        <w:rPr>
          <w:rFonts w:ascii="Book Antiqua" w:hAnsi="Book Antiqua"/>
          <w:i/>
          <w:iCs/>
          <w:color w:val="000000"/>
          <w:u w:val="single"/>
          <w:lang w:val="es-ES_tradnl"/>
        </w:rPr>
        <w:t>Universidad de Puerto Rico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. </w:t>
      </w:r>
      <w:r w:rsidR="00C900AC" w:rsidRPr="00890528">
        <w:rPr>
          <w:rFonts w:ascii="Book Antiqua" w:hAnsi="Book Antiqua"/>
          <w:strike/>
          <w:color w:val="000000"/>
          <w:lang w:val="es-ES_tradnl"/>
        </w:rPr>
        <w:t>Mientras estudió</w:t>
      </w:r>
      <w:r w:rsidR="00890528">
        <w:rPr>
          <w:rFonts w:ascii="Book Antiqua" w:hAnsi="Book Antiqua"/>
          <w:color w:val="000000"/>
          <w:lang w:val="es-ES_tradnl"/>
        </w:rPr>
        <w:t xml:space="preserve"> </w:t>
      </w:r>
      <w:r w:rsidR="00890528" w:rsidRPr="00F0463A">
        <w:rPr>
          <w:rFonts w:ascii="Book Antiqua" w:hAnsi="Book Antiqua"/>
          <w:i/>
          <w:iCs/>
          <w:color w:val="000000"/>
          <w:u w:val="single"/>
          <w:lang w:val="es-ES_tradnl"/>
        </w:rPr>
        <w:t>Durante su etapa universitaria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, se destacó como </w:t>
      </w:r>
      <w:r w:rsidR="00D07496">
        <w:rPr>
          <w:rFonts w:ascii="Book Antiqua" w:hAnsi="Book Antiqua"/>
          <w:color w:val="000000"/>
          <w:lang w:val="es-ES_tradnl"/>
        </w:rPr>
        <w:t>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tleta de Pista y Campo. </w:t>
      </w:r>
      <w:r w:rsidR="00C900AC" w:rsidRPr="00F0463A">
        <w:rPr>
          <w:rFonts w:ascii="Book Antiqua" w:hAnsi="Book Antiqua"/>
          <w:strike/>
          <w:color w:val="000000"/>
          <w:lang w:val="es-ES_tradnl"/>
        </w:rPr>
        <w:t>Fungió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</w:t>
      </w:r>
      <w:r w:rsidR="00946234" w:rsidRPr="00BD5E32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En </w:t>
      </w:r>
      <w:r w:rsidR="00BD5E32" w:rsidRPr="00BD5E32">
        <w:rPr>
          <w:rFonts w:ascii="Book Antiqua" w:hAnsi="Book Antiqua"/>
          <w:i/>
          <w:iCs/>
          <w:color w:val="000000"/>
          <w:u w:val="single"/>
          <w:lang w:val="es-ES_tradnl"/>
        </w:rPr>
        <w:t>1959, comenzó su carrera docente</w:t>
      </w:r>
      <w:r w:rsidR="00BD5E32">
        <w:rPr>
          <w:rFonts w:ascii="Book Antiqua" w:hAnsi="Book Antiqua"/>
          <w:color w:val="000000"/>
          <w:lang w:val="es-ES_tradnl"/>
        </w:rPr>
        <w:t xml:space="preserve"> 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como maestro de Estudios Sociales en la Escuela Intermedia en Maguayo </w:t>
      </w:r>
      <w:r w:rsidR="00C900AC" w:rsidRPr="0048135D">
        <w:rPr>
          <w:rFonts w:ascii="Book Antiqua" w:hAnsi="Book Antiqua"/>
          <w:strike/>
          <w:color w:val="000000"/>
          <w:lang w:val="es-ES_tradnl"/>
        </w:rPr>
        <w:t>en 1959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. </w:t>
      </w:r>
      <w:r w:rsidR="00C900AC" w:rsidRPr="0048135D">
        <w:rPr>
          <w:rFonts w:ascii="Book Antiqua" w:hAnsi="Book Antiqua"/>
          <w:strike/>
          <w:color w:val="000000"/>
          <w:lang w:val="es-ES_tradnl"/>
        </w:rPr>
        <w:t>Después de dos años</w:t>
      </w:r>
      <w:r w:rsidR="0048135D">
        <w:rPr>
          <w:rFonts w:ascii="Book Antiqua" w:hAnsi="Book Antiqua"/>
          <w:color w:val="000000"/>
          <w:lang w:val="es-ES_tradnl"/>
        </w:rPr>
        <w:t xml:space="preserve"> </w:t>
      </w:r>
      <w:r w:rsidR="001440CD" w:rsidRPr="001440CD">
        <w:rPr>
          <w:rFonts w:ascii="Book Antiqua" w:hAnsi="Book Antiqua"/>
          <w:i/>
          <w:iCs/>
          <w:color w:val="000000"/>
          <w:u w:val="single"/>
          <w:lang w:val="es-ES_tradnl"/>
        </w:rPr>
        <w:t>Dos años más tarde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, fue trasladado a la Escuela Pedro López Canino del </w:t>
      </w:r>
      <w:r w:rsidR="00D07496">
        <w:rPr>
          <w:rFonts w:ascii="Book Antiqua" w:hAnsi="Book Antiqua"/>
          <w:color w:val="000000"/>
          <w:lang w:val="es-ES_tradnl"/>
        </w:rPr>
        <w:t>b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arrio Espinosa de Dorado, </w:t>
      </w:r>
      <w:r w:rsidR="00C5256F" w:rsidRPr="00195E88">
        <w:rPr>
          <w:rFonts w:ascii="Book Antiqua" w:hAnsi="Book Antiqua"/>
          <w:i/>
          <w:iCs/>
          <w:color w:val="000000"/>
          <w:u w:val="single"/>
          <w:lang w:val="es-ES_tradnl"/>
        </w:rPr>
        <w:t>donde labor</w:t>
      </w:r>
      <w:r w:rsidR="00195E88" w:rsidRPr="00195E88">
        <w:rPr>
          <w:rFonts w:ascii="Book Antiqua" w:hAnsi="Book Antiqua"/>
          <w:i/>
          <w:iCs/>
          <w:color w:val="000000"/>
          <w:u w:val="single"/>
          <w:lang w:val="es-ES_tradnl"/>
        </w:rPr>
        <w:t>ó</w:t>
      </w:r>
      <w:r w:rsidR="00C5256F">
        <w:rPr>
          <w:rFonts w:ascii="Book Antiqua" w:hAnsi="Book Antiqua"/>
          <w:color w:val="000000"/>
          <w:lang w:val="es-ES_tradnl"/>
        </w:rPr>
        <w:t xml:space="preserve"> 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hasta el 1984. En la </w:t>
      </w:r>
      <w:r w:rsidR="00D07496">
        <w:rPr>
          <w:rFonts w:ascii="Book Antiqua" w:hAnsi="Book Antiqua"/>
          <w:color w:val="000000"/>
          <w:lang w:val="es-ES_tradnl"/>
        </w:rPr>
        <w:t>c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omunidad Espinosa fungió como maestro, </w:t>
      </w:r>
      <w:r w:rsidR="00D07496">
        <w:rPr>
          <w:rFonts w:ascii="Book Antiqua" w:hAnsi="Book Antiqua"/>
          <w:color w:val="000000"/>
          <w:lang w:val="es-ES_tradnl"/>
        </w:rPr>
        <w:t>d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irector </w:t>
      </w:r>
      <w:r w:rsidR="00D07496">
        <w:rPr>
          <w:rFonts w:ascii="Book Antiqua" w:hAnsi="Book Antiqua"/>
          <w:color w:val="000000"/>
          <w:lang w:val="es-ES_tradnl"/>
        </w:rPr>
        <w:t>e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scolar </w:t>
      </w:r>
      <w:r w:rsidR="00D07496">
        <w:rPr>
          <w:rFonts w:ascii="Book Antiqua" w:hAnsi="Book Antiqua"/>
          <w:color w:val="000000"/>
          <w:lang w:val="es-ES_tradnl"/>
        </w:rPr>
        <w:t>i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nterino, </w:t>
      </w:r>
      <w:r w:rsidR="00D07496">
        <w:rPr>
          <w:rFonts w:ascii="Book Antiqua" w:hAnsi="Book Antiqua"/>
          <w:color w:val="000000"/>
          <w:lang w:val="es-ES_tradnl"/>
        </w:rPr>
        <w:t>e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ntrenador </w:t>
      </w:r>
      <w:r w:rsidR="00D07496">
        <w:rPr>
          <w:rFonts w:ascii="Book Antiqua" w:hAnsi="Book Antiqua"/>
          <w:color w:val="000000"/>
          <w:lang w:val="es-ES_tradnl"/>
        </w:rPr>
        <w:t>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tlético, </w:t>
      </w:r>
      <w:r w:rsidR="00D07496">
        <w:rPr>
          <w:rFonts w:ascii="Book Antiqua" w:hAnsi="Book Antiqua"/>
          <w:color w:val="000000"/>
          <w:lang w:val="es-ES_tradnl"/>
        </w:rPr>
        <w:t>m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aestro de Educación Básica para </w:t>
      </w:r>
      <w:r w:rsidR="00D07496">
        <w:rPr>
          <w:rFonts w:ascii="Book Antiqua" w:hAnsi="Book Antiqua"/>
          <w:color w:val="000000"/>
          <w:lang w:val="es-ES_tradnl"/>
        </w:rPr>
        <w:t>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dultos y </w:t>
      </w:r>
      <w:r w:rsidR="00D07496">
        <w:rPr>
          <w:rFonts w:ascii="Book Antiqua" w:hAnsi="Book Antiqua"/>
          <w:color w:val="000000"/>
          <w:lang w:val="es-ES_tradnl"/>
        </w:rPr>
        <w:t>l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íder </w:t>
      </w:r>
      <w:r w:rsidR="00D07496">
        <w:rPr>
          <w:rFonts w:ascii="Book Antiqua" w:hAnsi="Book Antiqua"/>
          <w:color w:val="000000"/>
          <w:lang w:val="es-ES_tradnl"/>
        </w:rPr>
        <w:t>r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ecreativo, </w:t>
      </w:r>
      <w:r w:rsidR="00C900AC" w:rsidRPr="008D0684">
        <w:rPr>
          <w:rFonts w:ascii="Book Antiqua" w:hAnsi="Book Antiqua"/>
          <w:strike/>
          <w:color w:val="000000"/>
          <w:lang w:val="es-ES_tradnl"/>
        </w:rPr>
        <w:t>siendo muy querido por la comunidad</w:t>
      </w:r>
      <w:r w:rsidR="00D97447">
        <w:rPr>
          <w:rFonts w:ascii="Book Antiqua" w:hAnsi="Book Antiqua"/>
          <w:color w:val="000000"/>
          <w:lang w:val="es-ES_tradnl"/>
        </w:rPr>
        <w:t xml:space="preserve"> </w:t>
      </w:r>
      <w:r w:rsidR="00D97447" w:rsidRPr="006F4097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convirtiéndose en una figura muy </w:t>
      </w:r>
      <w:r w:rsidR="006F4097" w:rsidRPr="006F4097">
        <w:rPr>
          <w:rFonts w:ascii="Book Antiqua" w:hAnsi="Book Antiqua"/>
          <w:i/>
          <w:iCs/>
          <w:color w:val="000000"/>
          <w:u w:val="single"/>
          <w:lang w:val="es-ES_tradnl"/>
        </w:rPr>
        <w:t>querida y respetada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. </w:t>
      </w:r>
      <w:r w:rsidR="00D07496">
        <w:rPr>
          <w:rFonts w:ascii="Book Antiqua" w:hAnsi="Book Antiqua"/>
          <w:color w:val="000000"/>
          <w:lang w:val="es-ES_tradnl"/>
        </w:rPr>
        <w:t>En el período en que no fungió como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maestro de </w:t>
      </w:r>
      <w:r w:rsidR="00D07496">
        <w:rPr>
          <w:rFonts w:ascii="Book Antiqua" w:hAnsi="Book Antiqua"/>
          <w:color w:val="000000"/>
          <w:lang w:val="es-ES_tradnl"/>
        </w:rPr>
        <w:t>E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ducación </w:t>
      </w:r>
      <w:r w:rsidR="00D07496">
        <w:rPr>
          <w:rFonts w:ascii="Book Antiqua" w:hAnsi="Book Antiqua"/>
          <w:color w:val="000000"/>
          <w:lang w:val="es-ES_tradnl"/>
        </w:rPr>
        <w:t>F</w:t>
      </w:r>
      <w:r w:rsidR="00C900AC" w:rsidRPr="00C900AC">
        <w:rPr>
          <w:rFonts w:ascii="Book Antiqua" w:hAnsi="Book Antiqua"/>
          <w:color w:val="000000"/>
          <w:lang w:val="es-ES_tradnl"/>
        </w:rPr>
        <w:t>ísica, entrenó a estudiantes y estuvo a cargo de los “</w:t>
      </w:r>
      <w:r w:rsidR="00B43030" w:rsidRPr="00C900AC">
        <w:rPr>
          <w:rFonts w:ascii="Book Antiqua" w:hAnsi="Book Antiqua"/>
          <w:color w:val="000000"/>
          <w:lang w:val="es-ES_tradnl"/>
        </w:rPr>
        <w:t>Field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days” en el parque de Mavito. </w:t>
      </w:r>
    </w:p>
    <w:p w14:paraId="1262E58D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4" w14:textId="4CA159DD" w:rsidR="00C900AC" w:rsidRDefault="00C900AC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6F4097">
        <w:rPr>
          <w:rFonts w:ascii="Book Antiqua" w:hAnsi="Book Antiqua"/>
          <w:strike/>
          <w:color w:val="000000"/>
          <w:lang w:val="es-ES_tradnl"/>
        </w:rPr>
        <w:t>Después de consultarle a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6F4097" w:rsidRPr="00723839">
        <w:rPr>
          <w:rFonts w:ascii="Book Antiqua" w:hAnsi="Book Antiqua"/>
          <w:i/>
          <w:iCs/>
          <w:color w:val="000000"/>
          <w:u w:val="single"/>
          <w:lang w:val="es-ES_tradnl"/>
        </w:rPr>
        <w:t>Tras con</w:t>
      </w:r>
      <w:r w:rsidR="00723839" w:rsidRPr="00723839">
        <w:rPr>
          <w:rFonts w:ascii="Book Antiqua" w:hAnsi="Book Antiqua"/>
          <w:i/>
          <w:iCs/>
          <w:color w:val="000000"/>
          <w:u w:val="single"/>
          <w:lang w:val="es-ES_tradnl"/>
        </w:rPr>
        <w:t>sultar con</w:t>
      </w:r>
      <w:r w:rsidR="00723839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>su familia, decid</w:t>
      </w:r>
      <w:r w:rsidR="006E67D0">
        <w:rPr>
          <w:rFonts w:ascii="Book Antiqua" w:hAnsi="Book Antiqua"/>
          <w:color w:val="000000"/>
          <w:lang w:val="es-ES_tradnl"/>
        </w:rPr>
        <w:t>ió</w:t>
      </w:r>
      <w:r w:rsidRPr="00C900AC">
        <w:rPr>
          <w:rFonts w:ascii="Book Antiqua" w:hAnsi="Book Antiqua"/>
          <w:color w:val="000000"/>
          <w:lang w:val="es-ES_tradnl"/>
        </w:rPr>
        <w:t xml:space="preserve"> postularse para Representante de la Cámara por el Distrito 11</w:t>
      </w:r>
      <w:r w:rsidR="008961C2">
        <w:rPr>
          <w:rFonts w:ascii="Book Antiqua" w:hAnsi="Book Antiqua"/>
          <w:color w:val="000000"/>
          <w:lang w:val="es-ES_tradnl"/>
        </w:rPr>
        <w:t xml:space="preserve"> por el Partido Popular Democrático</w:t>
      </w:r>
      <w:r w:rsidR="006E67D0">
        <w:rPr>
          <w:rFonts w:ascii="Book Antiqua" w:hAnsi="Book Antiqua"/>
          <w:color w:val="000000"/>
          <w:lang w:val="es-ES_tradnl"/>
        </w:rPr>
        <w:t>,</w:t>
      </w:r>
      <w:r w:rsidR="00C52B15">
        <w:rPr>
          <w:rFonts w:ascii="Book Antiqua" w:hAnsi="Book Antiqua"/>
          <w:color w:val="000000"/>
          <w:lang w:val="es-ES_tradnl"/>
        </w:rPr>
        <w:t xml:space="preserve"> </w:t>
      </w:r>
      <w:r w:rsidR="00C52B15" w:rsidRPr="00C52B15">
        <w:rPr>
          <w:rFonts w:ascii="Book Antiqua" w:hAnsi="Book Antiqua"/>
          <w:i/>
          <w:iCs/>
          <w:color w:val="000000"/>
          <w:u w:val="single"/>
          <w:lang w:val="es-ES_tradnl"/>
        </w:rPr>
        <w:t>distrito</w:t>
      </w:r>
      <w:r w:rsidRPr="00C900AC">
        <w:rPr>
          <w:rFonts w:ascii="Book Antiqua" w:hAnsi="Book Antiqua"/>
          <w:color w:val="000000"/>
          <w:lang w:val="es-ES_tradnl"/>
        </w:rPr>
        <w:t xml:space="preserve"> que componen los </w:t>
      </w:r>
      <w:r w:rsidR="006E67D0">
        <w:rPr>
          <w:rFonts w:ascii="Book Antiqua" w:hAnsi="Book Antiqua"/>
          <w:color w:val="000000"/>
          <w:lang w:val="es-ES_tradnl"/>
        </w:rPr>
        <w:t>m</w:t>
      </w:r>
      <w:r w:rsidRPr="00C900AC">
        <w:rPr>
          <w:rFonts w:ascii="Book Antiqua" w:hAnsi="Book Antiqua"/>
          <w:color w:val="000000"/>
          <w:lang w:val="es-ES_tradnl"/>
        </w:rPr>
        <w:t xml:space="preserve">unicipios de Dorado, Vega Alta y Vega </w:t>
      </w:r>
      <w:proofErr w:type="gramStart"/>
      <w:r w:rsidRPr="00C900AC">
        <w:rPr>
          <w:rFonts w:ascii="Book Antiqua" w:hAnsi="Book Antiqua"/>
          <w:color w:val="000000"/>
          <w:lang w:val="es-ES_tradnl"/>
        </w:rPr>
        <w:t>Baja</w:t>
      </w:r>
      <w:r w:rsidR="006E67D0" w:rsidRPr="008641A7">
        <w:rPr>
          <w:rFonts w:ascii="Book Antiqua" w:hAnsi="Book Antiqua"/>
          <w:strike/>
          <w:color w:val="000000"/>
          <w:lang w:val="es-ES_tradnl"/>
        </w:rPr>
        <w:t>,</w:t>
      </w:r>
      <w:r w:rsidR="008641A7">
        <w:rPr>
          <w:rFonts w:ascii="Book Antiqua" w:hAnsi="Book Antiqua"/>
          <w:i/>
          <w:iCs/>
          <w:color w:val="000000"/>
          <w:u w:val="single"/>
          <w:lang w:val="es-ES_tradnl"/>
        </w:rPr>
        <w:t>.</w:t>
      </w:r>
      <w:proofErr w:type="gramEnd"/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Pr="008641A7">
        <w:rPr>
          <w:rFonts w:ascii="Book Antiqua" w:hAnsi="Book Antiqua"/>
          <w:strike/>
          <w:color w:val="000000"/>
          <w:lang w:val="es-ES_tradnl"/>
        </w:rPr>
        <w:t>donde resultó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8641A7" w:rsidRPr="008641A7">
        <w:rPr>
          <w:rFonts w:ascii="Book Antiqua" w:hAnsi="Book Antiqua"/>
          <w:i/>
          <w:iCs/>
          <w:color w:val="000000"/>
          <w:u w:val="single"/>
          <w:lang w:val="es-ES_tradnl"/>
        </w:rPr>
        <w:t>Fue</w:t>
      </w:r>
      <w:r w:rsidR="008641A7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 xml:space="preserve">electo por </w:t>
      </w:r>
      <w:r w:rsidRPr="00CC5FF9">
        <w:rPr>
          <w:rFonts w:ascii="Book Antiqua" w:hAnsi="Book Antiqua"/>
          <w:strike/>
          <w:color w:val="000000"/>
          <w:lang w:val="es-ES_tradnl"/>
        </w:rPr>
        <w:t>vez primera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proofErr w:type="spellStart"/>
      <w:r w:rsidR="00CC5FF9" w:rsidRPr="00CC5FF9">
        <w:rPr>
          <w:rFonts w:ascii="Book Antiqua" w:hAnsi="Book Antiqua"/>
          <w:i/>
          <w:iCs/>
          <w:color w:val="000000"/>
          <w:u w:val="single"/>
          <w:lang w:val="es-ES_tradnl"/>
        </w:rPr>
        <w:t>primera</w:t>
      </w:r>
      <w:proofErr w:type="spellEnd"/>
      <w:r w:rsidR="00CC5FF9" w:rsidRPr="00CC5FF9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 vez</w:t>
      </w:r>
      <w:r w:rsidR="00CC5FF9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>en el 1984</w:t>
      </w:r>
      <w:r w:rsidRPr="001E3B0C">
        <w:rPr>
          <w:rFonts w:ascii="Book Antiqua" w:hAnsi="Book Antiqua"/>
          <w:strike/>
          <w:color w:val="000000"/>
          <w:lang w:val="es-ES_tradnl"/>
        </w:rPr>
        <w:t>.</w:t>
      </w:r>
      <w:r w:rsidR="002704A2">
        <w:rPr>
          <w:rFonts w:ascii="Book Antiqua" w:hAnsi="Book Antiqua"/>
          <w:color w:val="000000"/>
          <w:lang w:val="es-ES_tradnl"/>
        </w:rPr>
        <w:t xml:space="preserve"> </w:t>
      </w:r>
      <w:r w:rsidR="002704A2">
        <w:rPr>
          <w:rFonts w:ascii="Book Antiqua" w:hAnsi="Book Antiqua"/>
          <w:i/>
          <w:iCs/>
          <w:color w:val="000000"/>
          <w:u w:val="single"/>
          <w:lang w:val="es-ES_tradnl"/>
        </w:rPr>
        <w:t>y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Pr="002704A2">
        <w:rPr>
          <w:rFonts w:ascii="Book Antiqua" w:hAnsi="Book Antiqua"/>
          <w:strike/>
          <w:color w:val="000000"/>
          <w:lang w:val="es-ES_tradnl"/>
        </w:rPr>
        <w:t>Revalidó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proofErr w:type="spellStart"/>
      <w:r w:rsidR="002704A2" w:rsidRPr="008F2C6A">
        <w:rPr>
          <w:rFonts w:ascii="Book Antiqua" w:hAnsi="Book Antiqua"/>
          <w:i/>
          <w:iCs/>
          <w:color w:val="000000"/>
          <w:u w:val="single"/>
          <w:lang w:val="es-ES_tradnl"/>
        </w:rPr>
        <w:t>revalid</w:t>
      </w:r>
      <w:r w:rsidR="008F2C6A" w:rsidRPr="008F2C6A">
        <w:rPr>
          <w:rFonts w:ascii="Book Antiqua" w:hAnsi="Book Antiqua"/>
          <w:i/>
          <w:iCs/>
          <w:color w:val="000000"/>
          <w:u w:val="single"/>
          <w:lang w:val="es-ES_tradnl"/>
        </w:rPr>
        <w:t>ó</w:t>
      </w:r>
      <w:proofErr w:type="spellEnd"/>
      <w:r w:rsidR="008F2C6A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 xml:space="preserve">por segunda ocasión en el 1988. Luego, decidió retirarse con </w:t>
      </w:r>
      <w:r w:rsidR="006E67D0">
        <w:rPr>
          <w:rFonts w:ascii="Book Antiqua" w:hAnsi="Book Antiqua"/>
          <w:color w:val="000000"/>
          <w:lang w:val="es-ES_tradnl"/>
        </w:rPr>
        <w:t>treinta y cuatro</w:t>
      </w:r>
      <w:r w:rsidRPr="00C900AC">
        <w:rPr>
          <w:rFonts w:ascii="Book Antiqua" w:hAnsi="Book Antiqua"/>
          <w:color w:val="000000"/>
          <w:lang w:val="es-ES_tradnl"/>
        </w:rPr>
        <w:t xml:space="preserve"> años de servicio</w:t>
      </w:r>
      <w:r w:rsidR="006E67D0" w:rsidRPr="008F2C6A">
        <w:rPr>
          <w:rFonts w:ascii="Book Antiqua" w:hAnsi="Book Antiqua"/>
          <w:strike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en el 1993. </w:t>
      </w:r>
      <w:r w:rsidR="00612EFD" w:rsidRPr="008F2C6A">
        <w:rPr>
          <w:rFonts w:ascii="Book Antiqua" w:hAnsi="Book Antiqua"/>
          <w:strike/>
          <w:color w:val="000000"/>
          <w:lang w:val="es-ES_tradnl"/>
        </w:rPr>
        <w:t>Entonces</w:t>
      </w:r>
      <w:r w:rsidR="008F2C6A">
        <w:rPr>
          <w:rFonts w:ascii="Book Antiqua" w:hAnsi="Book Antiqua"/>
          <w:color w:val="000000"/>
          <w:lang w:val="es-ES_tradnl"/>
        </w:rPr>
        <w:t xml:space="preserve"> </w:t>
      </w:r>
      <w:r w:rsidR="008F2C6A" w:rsidRPr="008F2C6A">
        <w:rPr>
          <w:rFonts w:ascii="Book Antiqua" w:hAnsi="Book Antiqua"/>
          <w:i/>
          <w:iCs/>
          <w:color w:val="000000"/>
          <w:u w:val="single"/>
          <w:lang w:val="es-ES_tradnl"/>
        </w:rPr>
        <w:t>Desde entonces</w:t>
      </w:r>
      <w:r w:rsidRPr="00C900AC">
        <w:rPr>
          <w:rFonts w:ascii="Book Antiqua" w:hAnsi="Book Antiqua"/>
          <w:color w:val="000000"/>
          <w:lang w:val="es-ES_tradnl"/>
        </w:rPr>
        <w:t xml:space="preserve">, se dedicó a brindarle más tiempo a su familia, a </w:t>
      </w:r>
      <w:r w:rsidR="009B7F13">
        <w:rPr>
          <w:rFonts w:ascii="Book Antiqua" w:hAnsi="Book Antiqua"/>
          <w:color w:val="000000"/>
          <w:lang w:val="es-ES_tradnl"/>
        </w:rPr>
        <w:t>su</w:t>
      </w:r>
      <w:r w:rsidRPr="00C900AC">
        <w:rPr>
          <w:rFonts w:ascii="Book Antiqua" w:hAnsi="Book Antiqua"/>
          <w:color w:val="000000"/>
          <w:lang w:val="es-ES_tradnl"/>
        </w:rPr>
        <w:t xml:space="preserve"> comunidad y a la </w:t>
      </w:r>
      <w:r w:rsidR="00612EFD">
        <w:rPr>
          <w:rFonts w:ascii="Book Antiqua" w:hAnsi="Book Antiqua"/>
          <w:color w:val="000000"/>
          <w:lang w:val="es-ES_tradnl"/>
        </w:rPr>
        <w:t>i</w:t>
      </w:r>
      <w:r w:rsidRPr="00C900AC">
        <w:rPr>
          <w:rFonts w:ascii="Book Antiqua" w:hAnsi="Book Antiqua"/>
          <w:color w:val="000000"/>
          <w:lang w:val="es-ES_tradnl"/>
        </w:rPr>
        <w:t xml:space="preserve">glesia </w:t>
      </w:r>
      <w:r w:rsidR="00612EFD">
        <w:rPr>
          <w:rFonts w:ascii="Book Antiqua" w:hAnsi="Book Antiqua"/>
          <w:color w:val="000000"/>
          <w:lang w:val="es-ES_tradnl"/>
        </w:rPr>
        <w:t>c</w:t>
      </w:r>
      <w:r w:rsidRPr="00C900AC">
        <w:rPr>
          <w:rFonts w:ascii="Book Antiqua" w:hAnsi="Book Antiqua"/>
          <w:color w:val="000000"/>
          <w:lang w:val="es-ES_tradnl"/>
        </w:rPr>
        <w:t>atólica</w:t>
      </w:r>
      <w:r w:rsidR="00612EFD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en la </w:t>
      </w:r>
      <w:r w:rsidR="00612EFD">
        <w:rPr>
          <w:rFonts w:ascii="Book Antiqua" w:hAnsi="Book Antiqua"/>
          <w:color w:val="000000"/>
          <w:lang w:val="es-ES_tradnl"/>
        </w:rPr>
        <w:t>c</w:t>
      </w:r>
      <w:r w:rsidRPr="00C900AC">
        <w:rPr>
          <w:rFonts w:ascii="Book Antiqua" w:hAnsi="Book Antiqua"/>
          <w:color w:val="000000"/>
          <w:lang w:val="es-ES_tradnl"/>
        </w:rPr>
        <w:t>apilla San Francisco de Asís</w:t>
      </w:r>
      <w:r w:rsidR="009B7F13">
        <w:rPr>
          <w:rFonts w:ascii="Book Antiqua" w:hAnsi="Book Antiqua"/>
          <w:color w:val="000000"/>
          <w:lang w:val="es-ES_tradnl"/>
        </w:rPr>
        <w:t xml:space="preserve"> </w:t>
      </w:r>
      <w:r w:rsidR="00612EFD">
        <w:rPr>
          <w:rFonts w:ascii="Book Antiqua" w:hAnsi="Book Antiqua"/>
          <w:color w:val="000000"/>
          <w:lang w:val="es-ES_tradnl"/>
        </w:rPr>
        <w:t>d</w:t>
      </w:r>
      <w:r w:rsidRPr="00C900AC">
        <w:rPr>
          <w:rFonts w:ascii="Book Antiqua" w:hAnsi="Book Antiqua"/>
          <w:color w:val="000000"/>
          <w:lang w:val="es-ES_tradnl"/>
        </w:rPr>
        <w:t>e</w:t>
      </w:r>
      <w:r w:rsidR="009B7F13">
        <w:rPr>
          <w:rFonts w:ascii="Book Antiqua" w:hAnsi="Book Antiqua"/>
          <w:color w:val="000000"/>
          <w:lang w:val="es-ES_tradnl"/>
        </w:rPr>
        <w:t>l barrio</w:t>
      </w:r>
      <w:r w:rsidRPr="00C900AC">
        <w:rPr>
          <w:rFonts w:ascii="Book Antiqua" w:hAnsi="Book Antiqua"/>
          <w:color w:val="000000"/>
          <w:lang w:val="es-ES_tradnl"/>
        </w:rPr>
        <w:t xml:space="preserve"> Maguayo. Estuvo casado con la </w:t>
      </w:r>
      <w:r w:rsidR="00612EFD">
        <w:rPr>
          <w:rFonts w:ascii="Book Antiqua" w:hAnsi="Book Antiqua"/>
          <w:color w:val="000000"/>
          <w:lang w:val="es-ES_tradnl"/>
        </w:rPr>
        <w:t>señora</w:t>
      </w:r>
      <w:r w:rsidRPr="00C900AC">
        <w:rPr>
          <w:rFonts w:ascii="Book Antiqua" w:hAnsi="Book Antiqua"/>
          <w:color w:val="000000"/>
          <w:lang w:val="es-ES_tradnl"/>
        </w:rPr>
        <w:t xml:space="preserve"> Alicia Nieves </w:t>
      </w:r>
      <w:r w:rsidR="009B7F13">
        <w:rPr>
          <w:rFonts w:ascii="Book Antiqua" w:hAnsi="Book Antiqua"/>
          <w:color w:val="000000"/>
          <w:lang w:val="es-ES_tradnl"/>
        </w:rPr>
        <w:t>por</w:t>
      </w:r>
      <w:r w:rsidRPr="00C900AC">
        <w:rPr>
          <w:rFonts w:ascii="Book Antiqua" w:hAnsi="Book Antiqua"/>
          <w:color w:val="000000"/>
          <w:lang w:val="es-ES_tradnl"/>
        </w:rPr>
        <w:t xml:space="preserve"> sesenta años</w:t>
      </w:r>
      <w:r w:rsidRPr="00EE4403">
        <w:rPr>
          <w:rFonts w:ascii="Book Antiqua" w:hAnsi="Book Antiqua"/>
          <w:strike/>
          <w:color w:val="000000"/>
          <w:lang w:val="es-ES_tradnl"/>
        </w:rPr>
        <w:t>,</w:t>
      </w:r>
      <w:r w:rsidR="00612EFD" w:rsidRPr="00EE4403">
        <w:rPr>
          <w:rFonts w:ascii="Book Antiqua" w:hAnsi="Book Antiqua"/>
          <w:strike/>
          <w:color w:val="000000"/>
          <w:lang w:val="es-ES_tradnl"/>
        </w:rPr>
        <w:t xml:space="preserve"> siendo</w:t>
      </w:r>
      <w:r w:rsidR="00612EFD">
        <w:rPr>
          <w:rFonts w:ascii="Book Antiqua" w:hAnsi="Book Antiqua"/>
          <w:color w:val="000000"/>
          <w:lang w:val="es-ES_tradnl"/>
        </w:rPr>
        <w:t xml:space="preserve"> </w:t>
      </w:r>
      <w:r w:rsidR="007C1124" w:rsidRPr="00946AAE">
        <w:rPr>
          <w:rFonts w:ascii="Book Antiqua" w:hAnsi="Book Antiqua"/>
          <w:i/>
          <w:iCs/>
          <w:color w:val="000000"/>
          <w:u w:val="single"/>
          <w:lang w:val="es-ES_tradnl"/>
        </w:rPr>
        <w:t>con quien formó</w:t>
      </w:r>
      <w:r w:rsidR="00946AAE" w:rsidRPr="00946AAE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 una familia ejemplar.</w:t>
      </w:r>
      <w:r w:rsidR="00693EB4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 Fue</w:t>
      </w:r>
      <w:r w:rsidR="007C1124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>padre de tres hijos y abuelo de dos nietos</w:t>
      </w:r>
      <w:r w:rsidR="0056797E" w:rsidRPr="009B7F13">
        <w:rPr>
          <w:rFonts w:ascii="Book Antiqua" w:hAnsi="Book Antiqua"/>
          <w:color w:val="000000"/>
          <w:lang w:val="es-ES_tradnl"/>
        </w:rPr>
        <w:t>,</w:t>
      </w:r>
      <w:r w:rsidR="0056797E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 </w:t>
      </w:r>
      <w:r w:rsidR="0056797E" w:rsidRPr="009B7F13">
        <w:rPr>
          <w:rFonts w:ascii="Book Antiqua" w:hAnsi="Book Antiqua"/>
          <w:color w:val="000000"/>
          <w:lang w:val="es-ES_tradnl"/>
        </w:rPr>
        <w:t>quienes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612EFD">
        <w:rPr>
          <w:rFonts w:ascii="Book Antiqua" w:hAnsi="Book Antiqua"/>
          <w:color w:val="000000"/>
          <w:lang w:val="es-ES_tradnl"/>
        </w:rPr>
        <w:t>fuer</w:t>
      </w:r>
      <w:r w:rsidRPr="00C900AC">
        <w:rPr>
          <w:rFonts w:ascii="Book Antiqua" w:hAnsi="Book Antiqua"/>
          <w:color w:val="000000"/>
          <w:lang w:val="es-ES_tradnl"/>
        </w:rPr>
        <w:t xml:space="preserve">on su </w:t>
      </w:r>
      <w:r w:rsidRPr="008874C3">
        <w:rPr>
          <w:rFonts w:ascii="Book Antiqua" w:hAnsi="Book Antiqua"/>
          <w:strike/>
          <w:color w:val="000000"/>
          <w:lang w:val="es-ES_tradnl"/>
        </w:rPr>
        <w:t>adoración</w:t>
      </w:r>
      <w:r w:rsidR="008874C3">
        <w:rPr>
          <w:rFonts w:ascii="Book Antiqua" w:hAnsi="Book Antiqua"/>
          <w:color w:val="000000"/>
          <w:lang w:val="es-ES_tradnl"/>
        </w:rPr>
        <w:t xml:space="preserve"> </w:t>
      </w:r>
      <w:r w:rsidR="008874C3">
        <w:rPr>
          <w:rFonts w:ascii="Book Antiqua" w:hAnsi="Book Antiqua"/>
          <w:i/>
          <w:iCs/>
          <w:color w:val="000000"/>
          <w:u w:val="single"/>
          <w:lang w:val="es-ES_tradnl"/>
        </w:rPr>
        <w:t>mayor alegría y orgullo</w:t>
      </w:r>
      <w:r w:rsidRPr="00C900AC">
        <w:rPr>
          <w:rFonts w:ascii="Book Antiqua" w:hAnsi="Book Antiqua"/>
          <w:color w:val="000000"/>
          <w:lang w:val="es-ES_tradnl"/>
        </w:rPr>
        <w:t xml:space="preserve">. </w:t>
      </w:r>
    </w:p>
    <w:p w14:paraId="68AF381F" w14:textId="77777777" w:rsidR="00C85B6E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5" w14:textId="44F21C18" w:rsidR="00C900AC" w:rsidRDefault="00B43030" w:rsidP="00C85B6E">
      <w:pPr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>En el</w:t>
      </w:r>
      <w:r w:rsidR="00AA561B">
        <w:rPr>
          <w:rFonts w:ascii="Book Antiqua" w:hAnsi="Book Antiqua"/>
          <w:color w:val="000000"/>
          <w:lang w:val="es-PR"/>
        </w:rPr>
        <w:t xml:space="preserve"> </w:t>
      </w:r>
      <w:r w:rsidR="00AC4F98">
        <w:rPr>
          <w:rFonts w:ascii="Book Antiqua" w:hAnsi="Book Antiqua"/>
          <w:i/>
          <w:iCs/>
          <w:color w:val="000000"/>
          <w:u w:val="single"/>
          <w:lang w:val="es-PR"/>
        </w:rPr>
        <w:t>año</w:t>
      </w:r>
      <w:r>
        <w:rPr>
          <w:rFonts w:ascii="Book Antiqua" w:hAnsi="Book Antiqua"/>
          <w:color w:val="000000"/>
          <w:lang w:val="es-PR"/>
        </w:rPr>
        <w:t xml:space="preserve"> 2022</w:t>
      </w:r>
      <w:r w:rsidR="00612EFD">
        <w:rPr>
          <w:rFonts w:ascii="Book Antiqua" w:hAnsi="Book Antiqua"/>
          <w:color w:val="000000"/>
          <w:lang w:val="es-PR"/>
        </w:rPr>
        <w:t>,</w:t>
      </w:r>
      <w:r w:rsidR="00AC4F98">
        <w:rPr>
          <w:rFonts w:ascii="Book Antiqua" w:hAnsi="Book Antiqua"/>
          <w:color w:val="000000"/>
          <w:lang w:val="es-PR"/>
        </w:rPr>
        <w:t xml:space="preserve"> </w:t>
      </w:r>
      <w:r w:rsidR="00AC4F98">
        <w:rPr>
          <w:rFonts w:ascii="Book Antiqua" w:hAnsi="Book Antiqua"/>
          <w:i/>
          <w:iCs/>
          <w:color w:val="000000"/>
          <w:u w:val="single"/>
          <w:lang w:val="es-PR"/>
        </w:rPr>
        <w:t>Arcadio</w:t>
      </w:r>
      <w:r w:rsidR="00612EFD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“</w:t>
      </w:r>
      <w:r w:rsidR="00612EFD">
        <w:rPr>
          <w:rFonts w:ascii="Book Antiqua" w:hAnsi="Book Antiqua"/>
          <w:color w:val="000000"/>
          <w:lang w:val="es-PR"/>
        </w:rPr>
        <w:t>Cayito</w:t>
      </w:r>
      <w:r>
        <w:rPr>
          <w:rFonts w:ascii="Book Antiqua" w:hAnsi="Book Antiqua"/>
          <w:color w:val="000000"/>
          <w:lang w:val="es-PR"/>
        </w:rPr>
        <w:t>”</w:t>
      </w:r>
      <w:r w:rsidR="00AD7968">
        <w:rPr>
          <w:rFonts w:ascii="Book Antiqua" w:hAnsi="Book Antiqua"/>
          <w:color w:val="000000"/>
          <w:lang w:val="es-PR"/>
        </w:rPr>
        <w:t xml:space="preserve"> </w:t>
      </w:r>
      <w:r w:rsidR="003D5C87">
        <w:rPr>
          <w:rFonts w:ascii="Book Antiqua" w:hAnsi="Book Antiqua"/>
          <w:i/>
          <w:iCs/>
          <w:color w:val="000000"/>
          <w:u w:val="single"/>
          <w:lang w:val="es-PR"/>
        </w:rPr>
        <w:t xml:space="preserve">Concepción </w:t>
      </w:r>
      <w:r w:rsidR="00AD7968">
        <w:rPr>
          <w:rFonts w:ascii="Book Antiqua" w:hAnsi="Book Antiqua"/>
          <w:i/>
          <w:iCs/>
          <w:color w:val="000000"/>
          <w:u w:val="single"/>
          <w:lang w:val="es-PR"/>
        </w:rPr>
        <w:t>Báez</w:t>
      </w:r>
      <w:r w:rsidR="00612EFD">
        <w:rPr>
          <w:rFonts w:ascii="Book Antiqua" w:hAnsi="Book Antiqua"/>
          <w:color w:val="000000"/>
          <w:lang w:val="es-PR"/>
        </w:rPr>
        <w:t xml:space="preserve"> partió a morar con el </w:t>
      </w:r>
      <w:r w:rsidR="00612EFD" w:rsidRPr="003D630E">
        <w:rPr>
          <w:rFonts w:ascii="Book Antiqua" w:hAnsi="Book Antiqua"/>
          <w:strike/>
          <w:color w:val="000000"/>
          <w:lang w:val="es-PR"/>
        </w:rPr>
        <w:t>señor</w:t>
      </w:r>
      <w:r w:rsidR="003D630E">
        <w:rPr>
          <w:rFonts w:ascii="Book Antiqua" w:hAnsi="Book Antiqua"/>
          <w:color w:val="000000"/>
          <w:lang w:val="es-PR"/>
        </w:rPr>
        <w:t xml:space="preserve"> </w:t>
      </w:r>
      <w:proofErr w:type="spellStart"/>
      <w:r w:rsidR="003D630E" w:rsidRPr="003D630E">
        <w:rPr>
          <w:rFonts w:ascii="Book Antiqua" w:hAnsi="Book Antiqua"/>
          <w:i/>
          <w:iCs/>
          <w:color w:val="000000"/>
          <w:u w:val="single"/>
          <w:lang w:val="es-PR"/>
        </w:rPr>
        <w:t>Señor</w:t>
      </w:r>
      <w:proofErr w:type="spellEnd"/>
      <w:r w:rsidR="00612EFD">
        <w:rPr>
          <w:rFonts w:ascii="Book Antiqua" w:hAnsi="Book Antiqua"/>
          <w:color w:val="000000"/>
          <w:lang w:val="es-PR"/>
        </w:rPr>
        <w:t xml:space="preserve">, dejando un legado de servicio por su pueblo </w:t>
      </w:r>
      <w:r w:rsidR="008961C2">
        <w:rPr>
          <w:rFonts w:ascii="Book Antiqua" w:hAnsi="Book Antiqua"/>
          <w:color w:val="000000"/>
          <w:lang w:val="es-PR"/>
        </w:rPr>
        <w:t>e impactando la vida de cada pe</w:t>
      </w:r>
      <w:r w:rsidR="00612EFD">
        <w:rPr>
          <w:rFonts w:ascii="Book Antiqua" w:hAnsi="Book Antiqua"/>
          <w:color w:val="000000"/>
          <w:lang w:val="es-PR"/>
        </w:rPr>
        <w:t xml:space="preserve">rsona que le conoció. </w:t>
      </w:r>
      <w:r w:rsidR="00C900AC">
        <w:rPr>
          <w:rFonts w:ascii="Book Antiqua" w:hAnsi="Book Antiqua"/>
          <w:color w:val="000000"/>
          <w:lang w:val="es-PR"/>
        </w:rPr>
        <w:t>Por todo lo antes expuesto, la Asamblea Legislativa de</w:t>
      </w:r>
      <w:r w:rsidR="008961C2">
        <w:rPr>
          <w:rFonts w:ascii="Book Antiqua" w:hAnsi="Book Antiqua"/>
          <w:color w:val="000000"/>
          <w:lang w:val="es-PR"/>
        </w:rPr>
        <w:t xml:space="preserve">l </w:t>
      </w:r>
      <w:r w:rsidR="008961C2" w:rsidRPr="0033407B">
        <w:rPr>
          <w:rFonts w:ascii="Book Antiqua" w:hAnsi="Book Antiqua"/>
          <w:strike/>
          <w:color w:val="000000"/>
          <w:lang w:val="es-PR"/>
        </w:rPr>
        <w:t>Estado Libre Asociado</w:t>
      </w:r>
      <w:r w:rsidR="008961C2">
        <w:rPr>
          <w:rFonts w:ascii="Book Antiqua" w:hAnsi="Book Antiqua"/>
          <w:color w:val="000000"/>
          <w:lang w:val="es-PR"/>
        </w:rPr>
        <w:t xml:space="preserve"> </w:t>
      </w:r>
      <w:r w:rsidR="0033407B" w:rsidRPr="0033407B">
        <w:rPr>
          <w:rFonts w:ascii="Book Antiqua" w:hAnsi="Book Antiqua"/>
          <w:i/>
          <w:iCs/>
          <w:color w:val="000000"/>
          <w:u w:val="single"/>
          <w:lang w:val="es-PR"/>
        </w:rPr>
        <w:t>Gobierno</w:t>
      </w:r>
      <w:r w:rsidR="0033407B">
        <w:rPr>
          <w:rFonts w:ascii="Book Antiqua" w:hAnsi="Book Antiqua"/>
          <w:color w:val="000000"/>
          <w:lang w:val="es-PR"/>
        </w:rPr>
        <w:t xml:space="preserve"> </w:t>
      </w:r>
      <w:r w:rsidR="008961C2">
        <w:rPr>
          <w:rFonts w:ascii="Book Antiqua" w:hAnsi="Book Antiqua"/>
          <w:color w:val="000000"/>
          <w:lang w:val="es-PR"/>
        </w:rPr>
        <w:t>de</w:t>
      </w:r>
      <w:r w:rsidR="00C900AC">
        <w:rPr>
          <w:rFonts w:ascii="Book Antiqua" w:hAnsi="Book Antiqua"/>
          <w:color w:val="000000"/>
          <w:lang w:val="es-PR"/>
        </w:rPr>
        <w:t xml:space="preserve"> Puerto Rico entiende meritorio </w:t>
      </w:r>
      <w:r w:rsidR="008961C2" w:rsidRPr="0009372F">
        <w:rPr>
          <w:rFonts w:ascii="Book Antiqua" w:hAnsi="Book Antiqua"/>
          <w:strike/>
          <w:color w:val="000000"/>
          <w:lang w:val="es-PR"/>
        </w:rPr>
        <w:t>condecorar</w:t>
      </w:r>
      <w:r w:rsidR="008961C2">
        <w:rPr>
          <w:rFonts w:ascii="Book Antiqua" w:hAnsi="Book Antiqua"/>
          <w:color w:val="000000"/>
          <w:lang w:val="es-PR"/>
        </w:rPr>
        <w:t xml:space="preserve"> </w:t>
      </w:r>
      <w:r w:rsidR="000A10AE" w:rsidRPr="000A10AE">
        <w:rPr>
          <w:rFonts w:ascii="Book Antiqua" w:hAnsi="Book Antiqua"/>
          <w:i/>
          <w:iCs/>
          <w:color w:val="000000"/>
          <w:u w:val="single"/>
          <w:lang w:val="es-PR"/>
        </w:rPr>
        <w:t>designar</w:t>
      </w:r>
      <w:r w:rsidR="000A10AE">
        <w:rPr>
          <w:rFonts w:ascii="Book Antiqua" w:hAnsi="Book Antiqua"/>
          <w:color w:val="000000"/>
          <w:lang w:val="es-PR"/>
        </w:rPr>
        <w:t xml:space="preserve"> </w:t>
      </w:r>
      <w:r w:rsidR="008961C2">
        <w:rPr>
          <w:rFonts w:ascii="Book Antiqua" w:hAnsi="Book Antiqua"/>
          <w:color w:val="000000"/>
          <w:lang w:val="es-PR"/>
        </w:rPr>
        <w:t>con</w:t>
      </w:r>
      <w:r w:rsidR="00C900AC">
        <w:rPr>
          <w:rFonts w:ascii="Book Antiqua" w:hAnsi="Book Antiqua"/>
          <w:color w:val="000000"/>
          <w:lang w:val="es-PR"/>
        </w:rPr>
        <w:t xml:space="preserve"> el nombre </w:t>
      </w:r>
      <w:r w:rsidR="00C900AC" w:rsidRPr="00C900AC">
        <w:rPr>
          <w:rFonts w:ascii="Book Antiqua" w:hAnsi="Book Antiqua"/>
          <w:color w:val="000000"/>
          <w:lang w:val="es-PR"/>
        </w:rPr>
        <w:t xml:space="preserve">de “Avenida </w:t>
      </w:r>
      <w:r w:rsidR="00D509DA" w:rsidRPr="00C900AC">
        <w:rPr>
          <w:rFonts w:ascii="Book Antiqua" w:hAnsi="Book Antiqua"/>
          <w:color w:val="000000"/>
          <w:lang w:val="es-PR"/>
        </w:rPr>
        <w:t>Arcadio</w:t>
      </w:r>
      <w:r w:rsidR="00C900AC" w:rsidRPr="00C900AC">
        <w:rPr>
          <w:rFonts w:ascii="Book Antiqua" w:hAnsi="Book Antiqua"/>
          <w:color w:val="000000"/>
          <w:lang w:val="es-PR"/>
        </w:rPr>
        <w:t xml:space="preserve"> </w:t>
      </w:r>
      <w:r w:rsidR="00FB0827">
        <w:rPr>
          <w:rFonts w:ascii="Book Antiqua" w:hAnsi="Book Antiqua"/>
          <w:color w:val="000000"/>
          <w:lang w:val="es-PR"/>
        </w:rPr>
        <w:t>“Cayito”</w:t>
      </w:r>
      <w:r w:rsidR="00C900AC">
        <w:rPr>
          <w:rFonts w:ascii="Book Antiqua" w:hAnsi="Book Antiqua"/>
          <w:color w:val="000000"/>
          <w:lang w:val="es-PR"/>
        </w:rPr>
        <w:t xml:space="preserve"> </w:t>
      </w:r>
      <w:r w:rsidR="00C900AC" w:rsidRPr="00C900AC">
        <w:rPr>
          <w:rFonts w:ascii="Book Antiqua" w:hAnsi="Book Antiqua"/>
          <w:color w:val="000000"/>
          <w:lang w:val="es-PR"/>
        </w:rPr>
        <w:t xml:space="preserve">Concepción </w:t>
      </w:r>
      <w:r w:rsidRPr="00C900AC">
        <w:rPr>
          <w:rFonts w:ascii="Book Antiqua" w:hAnsi="Book Antiqua"/>
          <w:color w:val="000000"/>
          <w:lang w:val="es-PR"/>
        </w:rPr>
        <w:t>Báez</w:t>
      </w:r>
      <w:r w:rsidR="00C900AC" w:rsidRPr="00C900AC">
        <w:rPr>
          <w:rFonts w:ascii="Book Antiqua" w:hAnsi="Book Antiqua"/>
          <w:color w:val="000000"/>
          <w:lang w:val="es-PR"/>
        </w:rPr>
        <w:t xml:space="preserve">”, </w:t>
      </w:r>
      <w:r w:rsidR="00612EFD">
        <w:rPr>
          <w:rFonts w:ascii="Book Antiqua" w:hAnsi="Book Antiqua"/>
          <w:color w:val="000000"/>
          <w:lang w:val="es-PR"/>
        </w:rPr>
        <w:t xml:space="preserve">un tramo de </w:t>
      </w:r>
      <w:r w:rsidR="00C900AC" w:rsidRPr="00C900AC">
        <w:rPr>
          <w:rFonts w:ascii="Book Antiqua" w:hAnsi="Book Antiqua"/>
          <w:color w:val="000000"/>
          <w:lang w:val="es-PR"/>
        </w:rPr>
        <w:t xml:space="preserve">la </w:t>
      </w:r>
      <w:r w:rsidR="00612EFD">
        <w:rPr>
          <w:rFonts w:ascii="Book Antiqua" w:hAnsi="Book Antiqua"/>
          <w:color w:val="000000"/>
          <w:lang w:val="es-PR"/>
        </w:rPr>
        <w:t>c</w:t>
      </w:r>
      <w:r w:rsidR="00C900AC" w:rsidRPr="00C900AC">
        <w:rPr>
          <w:rFonts w:ascii="Book Antiqua" w:hAnsi="Book Antiqua"/>
          <w:color w:val="000000"/>
          <w:lang w:val="es-PR"/>
        </w:rPr>
        <w:t>arretera PR-694</w:t>
      </w:r>
      <w:r w:rsidR="00875845" w:rsidRPr="00875845">
        <w:rPr>
          <w:rFonts w:ascii="Book Antiqua" w:hAnsi="Book Antiqua"/>
          <w:color w:val="000000"/>
          <w:lang w:val="es-PR"/>
        </w:rPr>
        <w:t xml:space="preserve">, </w:t>
      </w:r>
      <w:r w:rsidR="00612EFD">
        <w:rPr>
          <w:rFonts w:ascii="Book Antiqua" w:hAnsi="Book Antiqua"/>
          <w:color w:val="000000"/>
          <w:lang w:val="es-PR"/>
        </w:rPr>
        <w:t>que ubica en la jurisdicción de</w:t>
      </w:r>
      <w:r w:rsidR="008961C2">
        <w:rPr>
          <w:rFonts w:ascii="Book Antiqua" w:hAnsi="Book Antiqua"/>
          <w:color w:val="000000"/>
          <w:lang w:val="es-PR"/>
        </w:rPr>
        <w:t>l Municipio de</w:t>
      </w:r>
      <w:r w:rsidR="00612EFD">
        <w:rPr>
          <w:rFonts w:ascii="Book Antiqua" w:hAnsi="Book Antiqua"/>
          <w:color w:val="000000"/>
          <w:lang w:val="es-PR"/>
        </w:rPr>
        <w:t xml:space="preserve"> Dorado.</w:t>
      </w:r>
      <w:r w:rsidR="00C900AC" w:rsidRPr="00C900AC">
        <w:rPr>
          <w:rFonts w:ascii="Book Antiqua" w:hAnsi="Book Antiqua"/>
          <w:color w:val="000000"/>
          <w:lang w:val="es-PR"/>
        </w:rPr>
        <w:t xml:space="preserve"> </w:t>
      </w:r>
    </w:p>
    <w:p w14:paraId="6322EA4F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2B1FEE06" w14:textId="77777777" w:rsidR="00B52D6F" w:rsidRPr="00883731" w:rsidRDefault="00B52D6F" w:rsidP="00C85B6E">
      <w:pPr>
        <w:spacing w:line="480" w:lineRule="auto"/>
        <w:jc w:val="both"/>
        <w:rPr>
          <w:rFonts w:ascii="Book Antiqua" w:hAnsi="Book Antiqua"/>
          <w:bCs/>
          <w:i/>
          <w:iCs/>
          <w:color w:val="000000"/>
          <w:lang w:val="es-PR"/>
        </w:rPr>
      </w:pPr>
      <w:r w:rsidRPr="00883731">
        <w:rPr>
          <w:rFonts w:ascii="Book Antiqua" w:hAnsi="Book Antiqua"/>
          <w:bCs/>
          <w:i/>
          <w:iCs/>
          <w:color w:val="000000"/>
          <w:lang w:val="es-PR"/>
        </w:rPr>
        <w:t>RESUÉLVESE POR LA ASAMBLEA LEGISLATIVA DE PUERTO RICO:</w:t>
      </w:r>
    </w:p>
    <w:p w14:paraId="2B1FEE07" w14:textId="77777777" w:rsidR="00B52D6F" w:rsidRPr="00E7331C" w:rsidRDefault="00B52D6F" w:rsidP="00FB5AAD">
      <w:pPr>
        <w:spacing w:line="480" w:lineRule="auto"/>
        <w:jc w:val="both"/>
        <w:rPr>
          <w:rFonts w:ascii="Book Antiqua" w:hAnsi="Book Antiqua"/>
          <w:color w:val="000000"/>
          <w:lang w:val="es-PR"/>
        </w:rPr>
        <w:sectPr w:rsidR="00B52D6F" w:rsidRPr="00E7331C" w:rsidSect="00CA14D6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B1FEE08" w14:textId="563B2DB1" w:rsidR="00446185" w:rsidRPr="00E7331C" w:rsidRDefault="00216129" w:rsidP="00FB0827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E7331C">
        <w:rPr>
          <w:rFonts w:ascii="Book Antiqua" w:hAnsi="Book Antiqua"/>
          <w:color w:val="000000"/>
          <w:lang w:val="es-PR"/>
        </w:rPr>
        <w:t>Sección 1.-</w:t>
      </w:r>
      <w:r w:rsidR="00572C33">
        <w:rPr>
          <w:rFonts w:ascii="Book Antiqua" w:hAnsi="Book Antiqua"/>
          <w:color w:val="000000"/>
          <w:lang w:val="es-PR"/>
        </w:rPr>
        <w:t xml:space="preserve"> </w:t>
      </w:r>
      <w:r w:rsidRPr="00E7331C">
        <w:rPr>
          <w:rFonts w:ascii="Book Antiqua" w:hAnsi="Book Antiqua"/>
          <w:color w:val="000000"/>
          <w:lang w:val="es-PR"/>
        </w:rPr>
        <w:t>Se designa con el nombre</w:t>
      </w:r>
      <w:r w:rsidR="00703918">
        <w:rPr>
          <w:rFonts w:ascii="Book Antiqua" w:hAnsi="Book Antiqua"/>
          <w:color w:val="000000"/>
          <w:lang w:val="es-PR"/>
        </w:rPr>
        <w:t xml:space="preserve"> </w:t>
      </w:r>
      <w:r w:rsidR="009B7F13" w:rsidRPr="009B7F13">
        <w:rPr>
          <w:rFonts w:ascii="Book Antiqua" w:hAnsi="Book Antiqua"/>
          <w:color w:val="000000"/>
          <w:lang w:val="es-PR"/>
        </w:rPr>
        <w:t xml:space="preserve">de “Avenida </w:t>
      </w:r>
      <w:r w:rsidR="00D509DA" w:rsidRPr="009B7F13">
        <w:rPr>
          <w:rFonts w:ascii="Book Antiqua" w:hAnsi="Book Antiqua"/>
          <w:color w:val="000000"/>
          <w:lang w:val="es-PR"/>
        </w:rPr>
        <w:t>Arcadio</w:t>
      </w:r>
      <w:r w:rsidR="009B7F13" w:rsidRPr="009B7F13">
        <w:rPr>
          <w:rFonts w:ascii="Book Antiqua" w:hAnsi="Book Antiqua"/>
          <w:color w:val="000000"/>
          <w:lang w:val="es-PR"/>
        </w:rPr>
        <w:t xml:space="preserve"> “Cayito” Concepción Baez”, el tramo de la carretera PR-694, que comprende entre el parque de pelota Juan Martínez Arroyo, hasta la intersección con la carretera PR-693, en la jurisdicción del Municipio de Dorado, en un merecido reconocimiento a este doradeño destacado por su trayectoria como maestro, atleta, veterano, legislador y por su vida entregada a la filantropía y al servicio de Dios; </w:t>
      </w:r>
      <w:r w:rsidR="009B7F13" w:rsidRPr="00942929">
        <w:rPr>
          <w:rFonts w:ascii="Book Antiqua" w:hAnsi="Book Antiqua"/>
          <w:strike/>
          <w:color w:val="000000"/>
          <w:lang w:val="es-PR"/>
        </w:rPr>
        <w:t xml:space="preserve">establecer sobre la señalización de la vía; y para otros </w:t>
      </w:r>
      <w:r w:rsidR="009B7F13" w:rsidRPr="00942929">
        <w:rPr>
          <w:rFonts w:ascii="Book Antiqua" w:hAnsi="Book Antiqua"/>
          <w:strike/>
          <w:color w:val="000000"/>
          <w:lang w:val="es-PR"/>
        </w:rPr>
        <w:lastRenderedPageBreak/>
        <w:t>fines relacionados</w:t>
      </w:r>
      <w:r w:rsidR="00942929">
        <w:rPr>
          <w:rFonts w:ascii="Book Antiqua" w:hAnsi="Book Antiqua"/>
          <w:color w:val="000000"/>
          <w:lang w:val="es-PR"/>
        </w:rPr>
        <w:t xml:space="preserve"> </w:t>
      </w:r>
      <w:r w:rsidR="00942929" w:rsidRPr="00942929">
        <w:rPr>
          <w:rFonts w:ascii="Book Antiqua" w:hAnsi="Book Antiqua"/>
          <w:i/>
          <w:iCs/>
          <w:color w:val="000000"/>
          <w:u w:val="single"/>
          <w:lang w:val="es-PR"/>
        </w:rPr>
        <w:t>disponer las medidas necesarias para la correspondiente rotulación; y solicitar fondos para su financiamiento</w:t>
      </w:r>
      <w:r w:rsidR="009B7F13" w:rsidRPr="009B7F13">
        <w:rPr>
          <w:rFonts w:ascii="Book Antiqua" w:hAnsi="Book Antiqua"/>
          <w:color w:val="000000"/>
          <w:lang w:val="es-PR"/>
        </w:rPr>
        <w:t>.</w:t>
      </w:r>
    </w:p>
    <w:p w14:paraId="2B1FEE09" w14:textId="797651E0" w:rsidR="000A6C95" w:rsidRPr="000A6C95" w:rsidRDefault="00B06A64" w:rsidP="00FB0827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E7331C">
        <w:rPr>
          <w:rFonts w:ascii="Book Antiqua" w:hAnsi="Book Antiqua"/>
          <w:color w:val="000000"/>
          <w:lang w:val="es-PR"/>
        </w:rPr>
        <w:t>Sección 2.-</w:t>
      </w:r>
      <w:r w:rsidR="00572C33">
        <w:rPr>
          <w:rFonts w:ascii="Book Antiqua" w:hAnsi="Book Antiqua"/>
          <w:color w:val="000000"/>
          <w:lang w:val="es-PR"/>
        </w:rPr>
        <w:t xml:space="preserve"> </w:t>
      </w:r>
      <w:r w:rsidR="000A6C95" w:rsidRPr="000A6C95">
        <w:rPr>
          <w:rFonts w:ascii="Book Antiqua" w:hAnsi="Book Antiqua"/>
          <w:color w:val="000000"/>
          <w:lang w:val="es-ES_tradnl"/>
        </w:rPr>
        <w:t>El Departamento de Transportación y Obras Públicas, en coordina</w:t>
      </w:r>
      <w:r w:rsidR="000A6C95">
        <w:rPr>
          <w:rFonts w:ascii="Book Antiqua" w:hAnsi="Book Antiqua"/>
          <w:color w:val="000000"/>
          <w:lang w:val="es-ES_tradnl"/>
        </w:rPr>
        <w:t>ción con el Municipio de Dorado</w:t>
      </w:r>
      <w:r w:rsidR="000A6C95" w:rsidRPr="000A6C95">
        <w:rPr>
          <w:rFonts w:ascii="Book Antiqua" w:hAnsi="Book Antiqua"/>
          <w:color w:val="000000"/>
          <w:lang w:val="es-ES_tradnl"/>
        </w:rPr>
        <w:t xml:space="preserve">, </w:t>
      </w:r>
      <w:r w:rsidR="00FB0827">
        <w:rPr>
          <w:rFonts w:ascii="Book Antiqua" w:hAnsi="Book Antiqua"/>
          <w:color w:val="000000"/>
          <w:lang w:val="es-ES_tradnl"/>
        </w:rPr>
        <w:t>instalarán</w:t>
      </w:r>
      <w:r w:rsidR="000A6C95" w:rsidRPr="000A6C95">
        <w:rPr>
          <w:rFonts w:ascii="Book Antiqua" w:hAnsi="Book Antiqua"/>
          <w:color w:val="000000"/>
          <w:lang w:val="es-ES_tradnl"/>
        </w:rPr>
        <w:t xml:space="preserve"> la debida señalizac</w:t>
      </w:r>
      <w:r w:rsidR="000A6C95">
        <w:rPr>
          <w:rFonts w:ascii="Book Antiqua" w:hAnsi="Book Antiqua"/>
          <w:color w:val="000000"/>
          <w:lang w:val="es-ES_tradnl"/>
        </w:rPr>
        <w:t xml:space="preserve">ión vial identificando </w:t>
      </w:r>
      <w:r w:rsidR="00FB0827">
        <w:rPr>
          <w:rFonts w:ascii="Book Antiqua" w:hAnsi="Book Antiqua"/>
          <w:color w:val="000000"/>
          <w:lang w:val="es-ES_tradnl"/>
        </w:rPr>
        <w:t xml:space="preserve">el tramo indicado de </w:t>
      </w:r>
      <w:r w:rsidR="000A6C95">
        <w:rPr>
          <w:rFonts w:ascii="Book Antiqua" w:hAnsi="Book Antiqua"/>
          <w:color w:val="000000"/>
          <w:lang w:val="es-ES_tradnl"/>
        </w:rPr>
        <w:t>la</w:t>
      </w:r>
      <w:r w:rsidR="00FB0827">
        <w:rPr>
          <w:rFonts w:ascii="Book Antiqua" w:hAnsi="Book Antiqua"/>
          <w:color w:val="000000"/>
          <w:lang w:val="es-ES_tradnl"/>
        </w:rPr>
        <w:t xml:space="preserve"> carretera</w:t>
      </w:r>
      <w:r w:rsidR="000A6C95">
        <w:rPr>
          <w:rFonts w:ascii="Book Antiqua" w:hAnsi="Book Antiqua"/>
          <w:color w:val="000000"/>
          <w:lang w:val="es-ES_tradnl"/>
        </w:rPr>
        <w:t xml:space="preserve"> PR-694</w:t>
      </w:r>
      <w:r w:rsidR="00FB0827">
        <w:rPr>
          <w:rFonts w:ascii="Book Antiqua" w:hAnsi="Book Antiqua"/>
          <w:color w:val="000000"/>
          <w:lang w:val="es-ES_tradnl"/>
        </w:rPr>
        <w:t>,</w:t>
      </w:r>
      <w:r w:rsidR="000A6C95" w:rsidRPr="000A6C95">
        <w:rPr>
          <w:rFonts w:ascii="Book Antiqua" w:hAnsi="Book Antiqua"/>
          <w:color w:val="000000"/>
          <w:lang w:val="es-ES_tradnl"/>
        </w:rPr>
        <w:t xml:space="preserve"> con el nombre de “Avenida </w:t>
      </w:r>
      <w:r w:rsidR="00D509DA" w:rsidRPr="000A6C95">
        <w:rPr>
          <w:rFonts w:ascii="Book Antiqua" w:hAnsi="Book Antiqua"/>
          <w:color w:val="000000"/>
          <w:lang w:val="es-PR"/>
        </w:rPr>
        <w:t>Arcadio</w:t>
      </w:r>
      <w:r w:rsidR="000A6C95" w:rsidRPr="000A6C95">
        <w:rPr>
          <w:rFonts w:ascii="Book Antiqua" w:hAnsi="Book Antiqua"/>
          <w:color w:val="000000"/>
          <w:lang w:val="es-PR"/>
        </w:rPr>
        <w:t xml:space="preserve"> “Cayito” Concepción Baez</w:t>
      </w:r>
      <w:r w:rsidR="000A6C95" w:rsidRPr="000A6C95">
        <w:rPr>
          <w:rFonts w:ascii="Book Antiqua" w:hAnsi="Book Antiqua"/>
          <w:color w:val="000000"/>
          <w:lang w:val="es-ES_tradnl"/>
        </w:rPr>
        <w:t>”. La instalación de esta rotulación estará sujeta a las regulaciones locales y federales aplicables a la rotulación de carreteras</w:t>
      </w:r>
      <w:r w:rsidR="00FB0827">
        <w:rPr>
          <w:rFonts w:ascii="Book Antiqua" w:hAnsi="Book Antiqua"/>
          <w:color w:val="000000"/>
          <w:lang w:val="es-ES_tradnl"/>
        </w:rPr>
        <w:t xml:space="preserve"> y contará con la orientación técnica del Departamento de Transportación y Obras Públicas.</w:t>
      </w:r>
    </w:p>
    <w:p w14:paraId="2B1FEE0A" w14:textId="1C101BE8" w:rsidR="000A6C95" w:rsidRDefault="00DB10D4" w:rsidP="00FB0827">
      <w:pPr>
        <w:suppressAutoHyphens/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_tradnl" w:eastAsia="x-none"/>
        </w:rPr>
      </w:pPr>
      <w:r w:rsidRPr="00814C87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 xml:space="preserve">Sección </w:t>
      </w:r>
      <w:r w:rsidR="00814C87" w:rsidRPr="00814C87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>3.-</w:t>
      </w:r>
      <w:r w:rsidR="00814C87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="000A6C95" w:rsidRPr="000A6C95">
        <w:rPr>
          <w:rFonts w:ascii="Book Antiqua" w:hAnsi="Book Antiqua"/>
          <w:color w:val="000000"/>
          <w:szCs w:val="24"/>
          <w:lang w:val="es-ES_tradnl" w:eastAsia="x-none"/>
        </w:rPr>
        <w:t xml:space="preserve">A fin de lograr la </w:t>
      </w:r>
      <w:r w:rsidR="000A6C95" w:rsidRPr="00550CF2">
        <w:rPr>
          <w:rFonts w:ascii="Book Antiqua" w:hAnsi="Book Antiqua"/>
          <w:strike/>
          <w:color w:val="000000"/>
          <w:szCs w:val="24"/>
          <w:lang w:val="es-ES_tradnl" w:eastAsia="x-none"/>
        </w:rPr>
        <w:t>señalización de la vía que aquí se ordena</w:t>
      </w:r>
      <w:r w:rsidR="00550CF2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="00DB0E67" w:rsidRPr="00DB0E67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>rotulación</w:t>
      </w:r>
      <w:r w:rsidR="00550CF2" w:rsidRPr="00DB0E67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 xml:space="preserve"> del tramo aquí </w:t>
      </w:r>
      <w:r w:rsidR="00DB0E67" w:rsidRPr="00DB0E67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>se ordena</w:t>
      </w:r>
      <w:r w:rsidR="000A6C95" w:rsidRPr="000A6C95">
        <w:rPr>
          <w:rFonts w:ascii="Book Antiqua" w:hAnsi="Book Antiqua"/>
          <w:color w:val="000000"/>
          <w:szCs w:val="24"/>
          <w:lang w:val="es-ES_tradnl" w:eastAsia="x-none"/>
        </w:rPr>
        <w:t>, se autoriza al Departamento de Transportación y Obras Públicas</w:t>
      </w:r>
      <w:r w:rsidR="00D45A0C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 xml:space="preserve">, en conjunto con la Autoridad </w:t>
      </w:r>
      <w:r w:rsidR="006237D6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>de Carreteras y Transporte de Puerto Rico</w:t>
      </w:r>
      <w:r w:rsidR="006237D6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="000A6C95" w:rsidRPr="000A6C95">
        <w:rPr>
          <w:rFonts w:ascii="Book Antiqua" w:hAnsi="Book Antiqua"/>
          <w:color w:val="000000"/>
          <w:szCs w:val="24"/>
          <w:lang w:val="es-ES_tradnl" w:eastAsia="x-none"/>
        </w:rPr>
        <w:t xml:space="preserve"> y al Municipio de </w:t>
      </w:r>
      <w:r w:rsidR="000A6C95">
        <w:rPr>
          <w:rFonts w:ascii="Book Antiqua" w:hAnsi="Book Antiqua"/>
          <w:color w:val="000000"/>
          <w:szCs w:val="24"/>
          <w:lang w:val="es-ES_tradnl" w:eastAsia="x-none"/>
        </w:rPr>
        <w:t>Dorado</w:t>
      </w:r>
      <w:r w:rsidR="000A6C95" w:rsidRPr="000A6C95">
        <w:rPr>
          <w:rFonts w:ascii="Book Antiqua" w:hAnsi="Book Antiqua"/>
          <w:color w:val="000000"/>
          <w:szCs w:val="24"/>
          <w:lang w:val="es-ES_tradnl" w:eastAsia="x-none"/>
        </w:rPr>
        <w:t xml:space="preserve"> a peticionar, aceptar, recibir, </w:t>
      </w:r>
      <w:r w:rsidR="000A6C95" w:rsidRPr="00D304F1">
        <w:rPr>
          <w:rFonts w:ascii="Book Antiqua" w:hAnsi="Book Antiqua"/>
          <w:strike/>
          <w:color w:val="000000"/>
          <w:szCs w:val="24"/>
          <w:lang w:val="es-ES_tradnl" w:eastAsia="x-none"/>
        </w:rPr>
        <w:t>preparar</w:t>
      </w:r>
      <w:r w:rsidR="00D304F1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="00D304F1" w:rsidRPr="00D304F1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>redactar</w:t>
      </w:r>
      <w:r w:rsidR="000A6C95" w:rsidRPr="000A6C95">
        <w:rPr>
          <w:rFonts w:ascii="Book Antiqua" w:hAnsi="Book Antiqua"/>
          <w:color w:val="000000"/>
          <w:szCs w:val="24"/>
          <w:lang w:val="es-ES_tradnl" w:eastAsia="x-none"/>
        </w:rPr>
        <w:t xml:space="preserve"> y someter propuestas para aportaciones y donativos de recursos de fuentes públicas y privadas; parear cualesquiera fondos disponibles con aportaciones del sector privado o gubernamentales, ya sean municipales, nacionales o federales; así como </w:t>
      </w:r>
      <w:r w:rsidR="000A6C95" w:rsidRPr="00FF30BF">
        <w:rPr>
          <w:rFonts w:ascii="Book Antiqua" w:hAnsi="Book Antiqua"/>
          <w:strike/>
          <w:color w:val="000000"/>
          <w:szCs w:val="24"/>
          <w:lang w:val="es-ES_tradnl" w:eastAsia="x-none"/>
        </w:rPr>
        <w:t>a entrar en</w:t>
      </w:r>
      <w:r w:rsidR="000A6C95" w:rsidRPr="000A6C95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="00FF30BF" w:rsidRPr="00FF30BF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>establecer</w:t>
      </w:r>
      <w:r w:rsidR="00FF30BF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="000A6C95" w:rsidRPr="000A6C95">
        <w:rPr>
          <w:rFonts w:ascii="Book Antiqua" w:hAnsi="Book Antiqua"/>
          <w:color w:val="000000"/>
          <w:szCs w:val="24"/>
          <w:lang w:val="es-ES_tradnl" w:eastAsia="x-none"/>
        </w:rPr>
        <w:t xml:space="preserve">acuerdos colaborativos con cualquier ente, público o privado, dispuesto a participar en el financiamiento de esta </w:t>
      </w:r>
      <w:r w:rsidR="000A6C95" w:rsidRPr="00FF30BF">
        <w:rPr>
          <w:rFonts w:ascii="Book Antiqua" w:hAnsi="Book Antiqua"/>
          <w:strike/>
          <w:color w:val="000000"/>
          <w:szCs w:val="24"/>
          <w:lang w:val="es-ES_tradnl" w:eastAsia="x-none"/>
        </w:rPr>
        <w:t>señalización vial</w:t>
      </w:r>
      <w:r w:rsidR="00FF30BF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="009D427A" w:rsidRPr="009D427A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>rotulación</w:t>
      </w:r>
      <w:r w:rsidR="000A6C95" w:rsidRPr="000A6C95">
        <w:rPr>
          <w:rFonts w:ascii="Book Antiqua" w:hAnsi="Book Antiqua"/>
          <w:color w:val="000000"/>
          <w:szCs w:val="24"/>
          <w:lang w:val="es-ES_tradnl" w:eastAsia="x-none"/>
        </w:rPr>
        <w:t>.</w:t>
      </w:r>
    </w:p>
    <w:p w14:paraId="190E82D5" w14:textId="14F99C63" w:rsidR="009D427A" w:rsidRPr="00863D67" w:rsidRDefault="00863D67" w:rsidP="00863D67">
      <w:pPr>
        <w:suppressAutoHyphens/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 w:eastAsia="x-none"/>
        </w:rPr>
      </w:pPr>
      <w:r w:rsidRPr="00863D67">
        <w:rPr>
          <w:rFonts w:ascii="Book Antiqua" w:hAnsi="Book Antiqua"/>
          <w:i/>
          <w:iCs/>
          <w:color w:val="000000"/>
          <w:szCs w:val="24"/>
          <w:u w:val="single"/>
          <w:lang w:val="es-PR" w:eastAsia="x-none"/>
        </w:rPr>
        <w:t>Sección 4.-</w:t>
      </w:r>
      <w:r w:rsidRPr="00863D67">
        <w:rPr>
          <w:rFonts w:ascii="Book Antiqua" w:hAnsi="Book Antiqua"/>
          <w:i/>
          <w:iCs/>
          <w:color w:val="000000"/>
          <w:szCs w:val="24"/>
          <w:u w:val="single"/>
          <w:lang w:val="es-ES_tradnl" w:eastAsia="x-none"/>
        </w:rPr>
        <w:t xml:space="preserve"> </w:t>
      </w:r>
      <w:r w:rsidRPr="00863D67">
        <w:rPr>
          <w:rFonts w:ascii="Book Antiqua" w:hAnsi="Book Antiqua"/>
          <w:i/>
          <w:iCs/>
          <w:color w:val="000000"/>
          <w:szCs w:val="24"/>
          <w:u w:val="single"/>
          <w:lang w:val="es-PR" w:eastAsia="x-none"/>
        </w:rPr>
        <w:t>El Departamento de Transportación y Obras Públicas y la Autoridad de Carreteras y Transportación de Puerto Rico rotularán el tramo establecido en la Sección 1 aquí dispuesta en un periodo de noventa (90) días luego de la aprobación de esta Resolución Conjunta.</w:t>
      </w:r>
    </w:p>
    <w:p w14:paraId="2B1FEE0E" w14:textId="67D4135A" w:rsidR="00640607" w:rsidRPr="00066A73" w:rsidRDefault="00737F81" w:rsidP="005F0300">
      <w:pPr>
        <w:suppressAutoHyphens/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 w:eastAsia="x-none"/>
        </w:rPr>
      </w:pPr>
      <w:r w:rsidRPr="00066A73">
        <w:rPr>
          <w:rFonts w:ascii="Book Antiqua" w:hAnsi="Book Antiqua"/>
          <w:color w:val="000000"/>
          <w:szCs w:val="24"/>
          <w:lang w:val="es-PR" w:eastAsia="x-none"/>
        </w:rPr>
        <w:t xml:space="preserve">Sección </w:t>
      </w:r>
      <w:r w:rsidR="00FB0827" w:rsidRPr="00863D67">
        <w:rPr>
          <w:rFonts w:ascii="Book Antiqua" w:hAnsi="Book Antiqua"/>
          <w:strike/>
          <w:color w:val="000000"/>
          <w:szCs w:val="24"/>
          <w:lang w:val="es-PR" w:eastAsia="x-none"/>
        </w:rPr>
        <w:t>3</w:t>
      </w:r>
      <w:r w:rsidR="00863D67">
        <w:rPr>
          <w:rFonts w:ascii="Book Antiqua" w:hAnsi="Book Antiqua"/>
          <w:color w:val="000000"/>
          <w:szCs w:val="24"/>
          <w:lang w:val="es-PR" w:eastAsia="x-none"/>
        </w:rPr>
        <w:t xml:space="preserve"> </w:t>
      </w:r>
      <w:r w:rsidR="00863D67" w:rsidRPr="00863D67">
        <w:rPr>
          <w:rFonts w:ascii="Book Antiqua" w:hAnsi="Book Antiqua"/>
          <w:i/>
          <w:iCs/>
          <w:color w:val="000000"/>
          <w:szCs w:val="24"/>
          <w:u w:val="single"/>
          <w:lang w:val="es-PR" w:eastAsia="x-none"/>
        </w:rPr>
        <w:t>5</w:t>
      </w:r>
      <w:r w:rsidRPr="00066A73">
        <w:rPr>
          <w:rFonts w:ascii="Book Antiqua" w:hAnsi="Book Antiqua"/>
          <w:color w:val="000000"/>
          <w:szCs w:val="24"/>
          <w:lang w:val="es-PR" w:eastAsia="x-none"/>
        </w:rPr>
        <w:t>.-</w:t>
      </w:r>
      <w:r w:rsidR="00FB0827">
        <w:rPr>
          <w:rFonts w:ascii="Book Antiqua" w:hAnsi="Book Antiqua"/>
          <w:color w:val="000000"/>
          <w:szCs w:val="24"/>
          <w:lang w:val="es-PR" w:eastAsia="x-none"/>
        </w:rPr>
        <w:t xml:space="preserve"> </w:t>
      </w:r>
      <w:r w:rsidR="000A6C95" w:rsidRPr="000A6C95">
        <w:rPr>
          <w:rFonts w:ascii="Book Antiqua" w:hAnsi="Book Antiqua"/>
          <w:color w:val="000000"/>
          <w:szCs w:val="24"/>
          <w:lang w:val="es-PR" w:eastAsia="x-none"/>
        </w:rPr>
        <w:t>Esta Resolución Conjunta comenzará a regir inmediatamente después de su aprobación.</w:t>
      </w:r>
    </w:p>
    <w:sectPr w:rsidR="00640607" w:rsidRPr="00066A73" w:rsidSect="00B52D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C2ABD" w14:textId="77777777" w:rsidR="001D1D38" w:rsidRDefault="001D1D38">
      <w:r>
        <w:separator/>
      </w:r>
    </w:p>
  </w:endnote>
  <w:endnote w:type="continuationSeparator" w:id="0">
    <w:p w14:paraId="4891B5EA" w14:textId="77777777" w:rsidR="001D1D38" w:rsidRDefault="001D1D38">
      <w:r>
        <w:continuationSeparator/>
      </w:r>
    </w:p>
  </w:endnote>
  <w:endnote w:type="continuationNotice" w:id="1">
    <w:p w14:paraId="2F0C0482" w14:textId="77777777" w:rsidR="001D1D38" w:rsidRDefault="001D1D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5442A" w14:textId="77777777" w:rsidR="001D1D38" w:rsidRDefault="001D1D38">
      <w:r>
        <w:separator/>
      </w:r>
    </w:p>
  </w:footnote>
  <w:footnote w:type="continuationSeparator" w:id="0">
    <w:p w14:paraId="062CFE12" w14:textId="77777777" w:rsidR="001D1D38" w:rsidRDefault="001D1D38">
      <w:r>
        <w:continuationSeparator/>
      </w:r>
    </w:p>
  </w:footnote>
  <w:footnote w:type="continuationNotice" w:id="1">
    <w:p w14:paraId="4CB11AF8" w14:textId="77777777" w:rsidR="001D1D38" w:rsidRDefault="001D1D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FEE1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3270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B52D6F"/>
    <w:rsid w:val="0001366A"/>
    <w:rsid w:val="000141AC"/>
    <w:rsid w:val="00015FB5"/>
    <w:rsid w:val="00020BBB"/>
    <w:rsid w:val="00025EF8"/>
    <w:rsid w:val="00041D5E"/>
    <w:rsid w:val="00044C56"/>
    <w:rsid w:val="00056024"/>
    <w:rsid w:val="00063ADF"/>
    <w:rsid w:val="00066A73"/>
    <w:rsid w:val="00071551"/>
    <w:rsid w:val="000770DA"/>
    <w:rsid w:val="0009372F"/>
    <w:rsid w:val="00095AE1"/>
    <w:rsid w:val="00097119"/>
    <w:rsid w:val="000A10AE"/>
    <w:rsid w:val="000A5E4E"/>
    <w:rsid w:val="000A6B6C"/>
    <w:rsid w:val="000A6C95"/>
    <w:rsid w:val="000B0DBB"/>
    <w:rsid w:val="000D3EE7"/>
    <w:rsid w:val="000D5702"/>
    <w:rsid w:val="000F0CBA"/>
    <w:rsid w:val="00111E71"/>
    <w:rsid w:val="0012365C"/>
    <w:rsid w:val="00127C6A"/>
    <w:rsid w:val="001363FE"/>
    <w:rsid w:val="00140A9E"/>
    <w:rsid w:val="001440CD"/>
    <w:rsid w:val="0015114D"/>
    <w:rsid w:val="001519C0"/>
    <w:rsid w:val="0017132B"/>
    <w:rsid w:val="00171CD9"/>
    <w:rsid w:val="00174E66"/>
    <w:rsid w:val="00195E88"/>
    <w:rsid w:val="001A5174"/>
    <w:rsid w:val="001C2F1A"/>
    <w:rsid w:val="001C6312"/>
    <w:rsid w:val="001C70F2"/>
    <w:rsid w:val="001D1D38"/>
    <w:rsid w:val="001E08D7"/>
    <w:rsid w:val="001E3B0C"/>
    <w:rsid w:val="001E5423"/>
    <w:rsid w:val="001F4CA3"/>
    <w:rsid w:val="001F612A"/>
    <w:rsid w:val="002010BF"/>
    <w:rsid w:val="00211396"/>
    <w:rsid w:val="00216129"/>
    <w:rsid w:val="002209E1"/>
    <w:rsid w:val="002252EC"/>
    <w:rsid w:val="00226AE6"/>
    <w:rsid w:val="002307BE"/>
    <w:rsid w:val="00233B37"/>
    <w:rsid w:val="00234937"/>
    <w:rsid w:val="002359D3"/>
    <w:rsid w:val="00245451"/>
    <w:rsid w:val="00245B34"/>
    <w:rsid w:val="00251881"/>
    <w:rsid w:val="002525A5"/>
    <w:rsid w:val="00263355"/>
    <w:rsid w:val="002704A2"/>
    <w:rsid w:val="00273792"/>
    <w:rsid w:val="00282528"/>
    <w:rsid w:val="00283270"/>
    <w:rsid w:val="002B59CF"/>
    <w:rsid w:val="002C10F9"/>
    <w:rsid w:val="002C7F7B"/>
    <w:rsid w:val="002D4AC8"/>
    <w:rsid w:val="002E66CC"/>
    <w:rsid w:val="002F45BD"/>
    <w:rsid w:val="00316B61"/>
    <w:rsid w:val="00320D78"/>
    <w:rsid w:val="0033407B"/>
    <w:rsid w:val="0034520F"/>
    <w:rsid w:val="00345D82"/>
    <w:rsid w:val="00376E4A"/>
    <w:rsid w:val="00380FE5"/>
    <w:rsid w:val="00391852"/>
    <w:rsid w:val="003924DD"/>
    <w:rsid w:val="00394FCB"/>
    <w:rsid w:val="003963F4"/>
    <w:rsid w:val="00396D76"/>
    <w:rsid w:val="003B5254"/>
    <w:rsid w:val="003B75A6"/>
    <w:rsid w:val="003D5C87"/>
    <w:rsid w:val="003D630E"/>
    <w:rsid w:val="003E3800"/>
    <w:rsid w:val="003F78CD"/>
    <w:rsid w:val="004061CA"/>
    <w:rsid w:val="00415689"/>
    <w:rsid w:val="004378C1"/>
    <w:rsid w:val="00440769"/>
    <w:rsid w:val="004440CB"/>
    <w:rsid w:val="00446185"/>
    <w:rsid w:val="00454EBE"/>
    <w:rsid w:val="004713D2"/>
    <w:rsid w:val="00476E2D"/>
    <w:rsid w:val="0048135D"/>
    <w:rsid w:val="004A1D9B"/>
    <w:rsid w:val="004A4313"/>
    <w:rsid w:val="004B1264"/>
    <w:rsid w:val="004C2940"/>
    <w:rsid w:val="0050155B"/>
    <w:rsid w:val="00506C8B"/>
    <w:rsid w:val="005073C7"/>
    <w:rsid w:val="0051102C"/>
    <w:rsid w:val="0051207E"/>
    <w:rsid w:val="00521639"/>
    <w:rsid w:val="005253E0"/>
    <w:rsid w:val="00532BB7"/>
    <w:rsid w:val="005332E4"/>
    <w:rsid w:val="0053550C"/>
    <w:rsid w:val="00550CF2"/>
    <w:rsid w:val="005543BD"/>
    <w:rsid w:val="00555018"/>
    <w:rsid w:val="0056797E"/>
    <w:rsid w:val="005723DC"/>
    <w:rsid w:val="00572C33"/>
    <w:rsid w:val="0059173D"/>
    <w:rsid w:val="00594878"/>
    <w:rsid w:val="005A244C"/>
    <w:rsid w:val="005A7B6D"/>
    <w:rsid w:val="005B43B9"/>
    <w:rsid w:val="005B63B1"/>
    <w:rsid w:val="005E0276"/>
    <w:rsid w:val="005F0300"/>
    <w:rsid w:val="00612EFD"/>
    <w:rsid w:val="006210DC"/>
    <w:rsid w:val="006237D6"/>
    <w:rsid w:val="00640607"/>
    <w:rsid w:val="006408A7"/>
    <w:rsid w:val="0064349D"/>
    <w:rsid w:val="00671C87"/>
    <w:rsid w:val="006736EE"/>
    <w:rsid w:val="00685549"/>
    <w:rsid w:val="00685F38"/>
    <w:rsid w:val="0068759B"/>
    <w:rsid w:val="00693EB4"/>
    <w:rsid w:val="006B7365"/>
    <w:rsid w:val="006C067D"/>
    <w:rsid w:val="006C2D81"/>
    <w:rsid w:val="006C7DF8"/>
    <w:rsid w:val="006E67D0"/>
    <w:rsid w:val="006F4097"/>
    <w:rsid w:val="006F4B08"/>
    <w:rsid w:val="0070152C"/>
    <w:rsid w:val="00701576"/>
    <w:rsid w:val="00703918"/>
    <w:rsid w:val="00711056"/>
    <w:rsid w:val="00721780"/>
    <w:rsid w:val="00723839"/>
    <w:rsid w:val="00732E47"/>
    <w:rsid w:val="00737F81"/>
    <w:rsid w:val="00750FC8"/>
    <w:rsid w:val="007533D0"/>
    <w:rsid w:val="00755069"/>
    <w:rsid w:val="00755C69"/>
    <w:rsid w:val="00774853"/>
    <w:rsid w:val="00793327"/>
    <w:rsid w:val="007B0660"/>
    <w:rsid w:val="007C1124"/>
    <w:rsid w:val="007C7B07"/>
    <w:rsid w:val="007D5CD2"/>
    <w:rsid w:val="007E1F16"/>
    <w:rsid w:val="007E3868"/>
    <w:rsid w:val="007E41AC"/>
    <w:rsid w:val="007F5FD5"/>
    <w:rsid w:val="00814C87"/>
    <w:rsid w:val="00820A09"/>
    <w:rsid w:val="00820C41"/>
    <w:rsid w:val="00843A82"/>
    <w:rsid w:val="00850256"/>
    <w:rsid w:val="00863D67"/>
    <w:rsid w:val="008641A7"/>
    <w:rsid w:val="00875845"/>
    <w:rsid w:val="00883731"/>
    <w:rsid w:val="00886964"/>
    <w:rsid w:val="008874C3"/>
    <w:rsid w:val="00887797"/>
    <w:rsid w:val="00890528"/>
    <w:rsid w:val="008916E7"/>
    <w:rsid w:val="008961C2"/>
    <w:rsid w:val="008B6C12"/>
    <w:rsid w:val="008C1354"/>
    <w:rsid w:val="008C419D"/>
    <w:rsid w:val="008C725A"/>
    <w:rsid w:val="008D0684"/>
    <w:rsid w:val="008D0D77"/>
    <w:rsid w:val="008D222F"/>
    <w:rsid w:val="008E094C"/>
    <w:rsid w:val="008E4F2E"/>
    <w:rsid w:val="008F2C6A"/>
    <w:rsid w:val="00910D56"/>
    <w:rsid w:val="00911F76"/>
    <w:rsid w:val="009247FC"/>
    <w:rsid w:val="009317CF"/>
    <w:rsid w:val="009322F2"/>
    <w:rsid w:val="0093686F"/>
    <w:rsid w:val="00942929"/>
    <w:rsid w:val="00942FD4"/>
    <w:rsid w:val="00946176"/>
    <w:rsid w:val="00946234"/>
    <w:rsid w:val="00946AAE"/>
    <w:rsid w:val="00951997"/>
    <w:rsid w:val="009541E7"/>
    <w:rsid w:val="00974424"/>
    <w:rsid w:val="00990352"/>
    <w:rsid w:val="00992D69"/>
    <w:rsid w:val="0099665B"/>
    <w:rsid w:val="009B28F7"/>
    <w:rsid w:val="009B5568"/>
    <w:rsid w:val="009B7F13"/>
    <w:rsid w:val="009C47E2"/>
    <w:rsid w:val="009C5308"/>
    <w:rsid w:val="009C690D"/>
    <w:rsid w:val="009D427A"/>
    <w:rsid w:val="009D7F37"/>
    <w:rsid w:val="00A03405"/>
    <w:rsid w:val="00A1528A"/>
    <w:rsid w:val="00A33918"/>
    <w:rsid w:val="00A41F14"/>
    <w:rsid w:val="00A61E1E"/>
    <w:rsid w:val="00A7629F"/>
    <w:rsid w:val="00A77D01"/>
    <w:rsid w:val="00A8661F"/>
    <w:rsid w:val="00A91DB9"/>
    <w:rsid w:val="00AA2703"/>
    <w:rsid w:val="00AA561B"/>
    <w:rsid w:val="00AB6B3F"/>
    <w:rsid w:val="00AC1C8D"/>
    <w:rsid w:val="00AC4F98"/>
    <w:rsid w:val="00AD2DED"/>
    <w:rsid w:val="00AD7968"/>
    <w:rsid w:val="00AE098D"/>
    <w:rsid w:val="00AE3F2D"/>
    <w:rsid w:val="00AF0CEE"/>
    <w:rsid w:val="00AF6572"/>
    <w:rsid w:val="00B06A64"/>
    <w:rsid w:val="00B23FBC"/>
    <w:rsid w:val="00B273C8"/>
    <w:rsid w:val="00B34284"/>
    <w:rsid w:val="00B43030"/>
    <w:rsid w:val="00B52D6F"/>
    <w:rsid w:val="00B579C6"/>
    <w:rsid w:val="00B667AD"/>
    <w:rsid w:val="00B83767"/>
    <w:rsid w:val="00B83F7D"/>
    <w:rsid w:val="00B84C38"/>
    <w:rsid w:val="00B86C00"/>
    <w:rsid w:val="00B947F6"/>
    <w:rsid w:val="00BA4096"/>
    <w:rsid w:val="00BA44EC"/>
    <w:rsid w:val="00BA764D"/>
    <w:rsid w:val="00BD5E32"/>
    <w:rsid w:val="00BE1457"/>
    <w:rsid w:val="00BE65B8"/>
    <w:rsid w:val="00BF16AA"/>
    <w:rsid w:val="00BF2411"/>
    <w:rsid w:val="00C00340"/>
    <w:rsid w:val="00C01BE7"/>
    <w:rsid w:val="00C13C5A"/>
    <w:rsid w:val="00C2589D"/>
    <w:rsid w:val="00C354B8"/>
    <w:rsid w:val="00C368B4"/>
    <w:rsid w:val="00C50BDD"/>
    <w:rsid w:val="00C52517"/>
    <w:rsid w:val="00C5256F"/>
    <w:rsid w:val="00C52B15"/>
    <w:rsid w:val="00C60921"/>
    <w:rsid w:val="00C62936"/>
    <w:rsid w:val="00C653F2"/>
    <w:rsid w:val="00C66B4D"/>
    <w:rsid w:val="00C679E6"/>
    <w:rsid w:val="00C81B0B"/>
    <w:rsid w:val="00C85B6E"/>
    <w:rsid w:val="00C871BE"/>
    <w:rsid w:val="00C900AC"/>
    <w:rsid w:val="00C908F9"/>
    <w:rsid w:val="00CA0917"/>
    <w:rsid w:val="00CA1099"/>
    <w:rsid w:val="00CA14D6"/>
    <w:rsid w:val="00CC5FF9"/>
    <w:rsid w:val="00CE444C"/>
    <w:rsid w:val="00CF5188"/>
    <w:rsid w:val="00D00FF9"/>
    <w:rsid w:val="00D027D7"/>
    <w:rsid w:val="00D07496"/>
    <w:rsid w:val="00D11DB5"/>
    <w:rsid w:val="00D304F1"/>
    <w:rsid w:val="00D417C2"/>
    <w:rsid w:val="00D45A0C"/>
    <w:rsid w:val="00D509DA"/>
    <w:rsid w:val="00D60936"/>
    <w:rsid w:val="00D61163"/>
    <w:rsid w:val="00D709EB"/>
    <w:rsid w:val="00D74714"/>
    <w:rsid w:val="00D82F3F"/>
    <w:rsid w:val="00D91CEE"/>
    <w:rsid w:val="00D921C6"/>
    <w:rsid w:val="00D958C2"/>
    <w:rsid w:val="00D97447"/>
    <w:rsid w:val="00DB0E67"/>
    <w:rsid w:val="00DB10D4"/>
    <w:rsid w:val="00DD6D1E"/>
    <w:rsid w:val="00DE4878"/>
    <w:rsid w:val="00DE588B"/>
    <w:rsid w:val="00E04AB5"/>
    <w:rsid w:val="00E12DF3"/>
    <w:rsid w:val="00E17A84"/>
    <w:rsid w:val="00E25802"/>
    <w:rsid w:val="00E365FB"/>
    <w:rsid w:val="00E50EEA"/>
    <w:rsid w:val="00E52F58"/>
    <w:rsid w:val="00E53381"/>
    <w:rsid w:val="00E7331C"/>
    <w:rsid w:val="00E77C46"/>
    <w:rsid w:val="00EC26AA"/>
    <w:rsid w:val="00EC533B"/>
    <w:rsid w:val="00ED5EEF"/>
    <w:rsid w:val="00ED7A53"/>
    <w:rsid w:val="00EE4273"/>
    <w:rsid w:val="00EE4403"/>
    <w:rsid w:val="00EE7B3A"/>
    <w:rsid w:val="00F02004"/>
    <w:rsid w:val="00F042CB"/>
    <w:rsid w:val="00F0463A"/>
    <w:rsid w:val="00F04991"/>
    <w:rsid w:val="00F15432"/>
    <w:rsid w:val="00F205DB"/>
    <w:rsid w:val="00F22DE8"/>
    <w:rsid w:val="00F455EF"/>
    <w:rsid w:val="00F45808"/>
    <w:rsid w:val="00FB0827"/>
    <w:rsid w:val="00FB2240"/>
    <w:rsid w:val="00FB5AAD"/>
    <w:rsid w:val="00FC0A95"/>
    <w:rsid w:val="00FC21BA"/>
    <w:rsid w:val="00FC3D9C"/>
    <w:rsid w:val="00FD3A79"/>
    <w:rsid w:val="00FF0153"/>
    <w:rsid w:val="00FF30BF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1FEDF1"/>
  <w15:chartTrackingRefBased/>
  <w15:docId w15:val="{061265AC-9527-4DC7-8382-6F05EA1E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PlaceholderText">
    <w:name w:val="Placeholder Text"/>
    <w:uiPriority w:val="99"/>
    <w:semiHidden/>
    <w:rsid w:val="007E41A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5C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55C69"/>
    <w:rPr>
      <w:rFonts w:ascii="Segoe UI" w:hAnsi="Segoe UI" w:cs="Segoe UI"/>
      <w:sz w:val="18"/>
      <w:szCs w:val="18"/>
    </w:rPr>
  </w:style>
  <w:style w:type="character" w:customStyle="1" w:styleId="HeaderChar">
    <w:name w:val="Header Char"/>
    <w:link w:val="Header"/>
    <w:rsid w:val="00AC1C8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2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633AC4A-FC5B-4A72-A00A-72C16CDF26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709E39-DA2C-42C8-8C35-7C5DA5628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E94E17-2D6A-465D-AE39-2A545E0F2C1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7930CB0-8915-4F73-BF16-EA1D38DB6B6B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5316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Ana M. Mateu Melendéz</dc:creator>
  <cp:keywords/>
  <cp:lastModifiedBy>Camyl Moreno Pantojas</cp:lastModifiedBy>
  <cp:revision>2</cp:revision>
  <cp:lastPrinted>2025-02-14T22:55:00Z</cp:lastPrinted>
  <dcterms:created xsi:type="dcterms:W3CDTF">2025-05-07T15:41:00Z</dcterms:created>
  <dcterms:modified xsi:type="dcterms:W3CDTF">2025-05-07T15:41:00Z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Shiamaly D. Alicea Rivera (Trámites y Récords)</vt:lpwstr>
  </property>
  <property fmtid="{D5CDD505-2E9C-101B-9397-08002B2CF9AE}" pid="3" name="Order">
    <vt:lpwstr>51510800.0000000</vt:lpwstr>
  </property>
  <property fmtid="{D5CDD505-2E9C-101B-9397-08002B2CF9AE}" pid="4" name="display_urn:schemas-microsoft-com:office:office#Author">
    <vt:lpwstr>Shiamaly D. Alicea Rivera (Trámites y Récords)</vt:lpwstr>
  </property>
  <property fmtid="{D5CDD505-2E9C-101B-9397-08002B2CF9AE}" pid="5" name="_dlc_DocId">
    <vt:lpwstr>4SQX5P7U7WPY-958212181-515108</vt:lpwstr>
  </property>
  <property fmtid="{D5CDD505-2E9C-101B-9397-08002B2CF9AE}" pid="6" name="_dlc_DocIdItemGuid">
    <vt:lpwstr>b8978f47-9223-53f7-9a3c-0cdce56509fe</vt:lpwstr>
  </property>
  <property fmtid="{D5CDD505-2E9C-101B-9397-08002B2CF9AE}" pid="7" name="_dlc_DocIdUrl">
    <vt:lpwstr>https://senpr.sharepoint.com/sites/obralegislativa/_layouts/15/DocIdRedir.aspx?ID=4SQX5P7U7WPY-958212181-515108, 4SQX5P7U7WPY-958212181-515108</vt:lpwstr>
  </property>
  <property fmtid="{D5CDD505-2E9C-101B-9397-08002B2CF9AE}" pid="8" name="_ip_UnifiedCompliancePolicyUIAction">
    <vt:lpwstr/>
  </property>
  <property fmtid="{D5CDD505-2E9C-101B-9397-08002B2CF9AE}" pid="9" name="_ip_UnifiedCompliancePolicyProperties">
    <vt:lpwstr/>
  </property>
</Properties>
</file>