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000CF0E9" w:rsidR="008000CF" w:rsidRDefault="00A047B9" w:rsidP="0012691C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1966E5">
        <w:rPr>
          <w:rFonts w:ascii="Book Antiqua" w:hAnsi="Book Antiqua"/>
          <w:sz w:val="28"/>
          <w:lang w:val="es-ES_tradnl"/>
        </w:rPr>
        <w:t>GOBIERNO</w:t>
      </w:r>
      <w:r w:rsidR="008000CF" w:rsidRPr="001966E5">
        <w:rPr>
          <w:rFonts w:ascii="Book Antiqua" w:hAnsi="Book Antiqua"/>
          <w:sz w:val="28"/>
          <w:lang w:val="es-ES_tradnl"/>
        </w:rPr>
        <w:t xml:space="preserve"> DE PUERTO RICO</w:t>
      </w:r>
    </w:p>
    <w:p w14:paraId="012F7551" w14:textId="77777777" w:rsidR="0012691C" w:rsidRPr="0012691C" w:rsidRDefault="0012691C" w:rsidP="0012691C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0E184C37" w:rsidR="008000CF" w:rsidRPr="001966E5" w:rsidRDefault="00A047B9" w:rsidP="0012691C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bookmarkStart w:id="0" w:name="_Hlk188362915"/>
      <w:r w:rsidRPr="001966E5">
        <w:rPr>
          <w:rFonts w:ascii="Book Antiqua" w:hAnsi="Book Antiqua"/>
          <w:lang w:val="es-ES_tradnl"/>
        </w:rPr>
        <w:t>20</w:t>
      </w:r>
      <w:r w:rsidRPr="001966E5">
        <w:rPr>
          <w:rFonts w:ascii="Book Antiqua" w:hAnsi="Book Antiqua"/>
          <w:vertAlign w:val="superscript"/>
          <w:lang w:val="es-ES_tradnl"/>
        </w:rPr>
        <w:t>m</w:t>
      </w:r>
      <w:r w:rsidR="008000CF" w:rsidRPr="001966E5">
        <w:rPr>
          <w:rFonts w:ascii="Book Antiqua" w:hAnsi="Book Antiqua"/>
          <w:vertAlign w:val="superscript"/>
          <w:lang w:val="es-ES_tradnl"/>
        </w:rPr>
        <w:t>a.</w:t>
      </w:r>
      <w:r w:rsidR="008000CF" w:rsidRPr="001966E5">
        <w:rPr>
          <w:rFonts w:ascii="Book Antiqua" w:hAnsi="Book Antiqua"/>
          <w:lang w:val="es-ES_tradnl"/>
        </w:rPr>
        <w:tab/>
        <w:t xml:space="preserve">Asamblea </w:t>
      </w:r>
      <w:r w:rsidR="008000CF" w:rsidRPr="001966E5">
        <w:rPr>
          <w:rFonts w:ascii="Book Antiqua" w:hAnsi="Book Antiqua"/>
          <w:lang w:val="es-ES_tradnl"/>
        </w:rPr>
        <w:tab/>
      </w:r>
      <w:r w:rsidR="00F952CA" w:rsidRPr="001966E5">
        <w:rPr>
          <w:rFonts w:ascii="Book Antiqua" w:hAnsi="Book Antiqua"/>
          <w:lang w:val="es-ES_tradnl"/>
        </w:rPr>
        <w:t xml:space="preserve"> </w:t>
      </w:r>
      <w:r w:rsidRPr="001966E5">
        <w:rPr>
          <w:rFonts w:ascii="Book Antiqua" w:hAnsi="Book Antiqua"/>
          <w:lang w:val="es-ES_tradnl"/>
        </w:rPr>
        <w:t>1</w:t>
      </w:r>
      <w:r w:rsidRPr="001966E5">
        <w:rPr>
          <w:rFonts w:ascii="Book Antiqua" w:hAnsi="Book Antiqua"/>
          <w:vertAlign w:val="superscript"/>
          <w:lang w:val="es-ES_tradnl"/>
        </w:rPr>
        <w:t>r</w:t>
      </w:r>
      <w:r w:rsidR="008000CF" w:rsidRPr="001966E5">
        <w:rPr>
          <w:rFonts w:ascii="Book Antiqua" w:hAnsi="Book Antiqua"/>
          <w:vertAlign w:val="superscript"/>
          <w:lang w:val="es-ES_tradnl"/>
        </w:rPr>
        <w:t>a.</w:t>
      </w:r>
      <w:r w:rsidR="008000CF" w:rsidRPr="001966E5">
        <w:rPr>
          <w:rFonts w:ascii="Book Antiqua" w:hAnsi="Book Antiqua"/>
          <w:lang w:val="es-ES_tradnl"/>
        </w:rPr>
        <w:t xml:space="preserve"> Sesión</w:t>
      </w:r>
    </w:p>
    <w:p w14:paraId="2B0D9D49" w14:textId="052CAC46" w:rsidR="008000CF" w:rsidRPr="001966E5" w:rsidRDefault="008000CF" w:rsidP="0012691C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1966E5">
        <w:rPr>
          <w:rFonts w:ascii="Book Antiqua" w:hAnsi="Book Antiqua"/>
          <w:lang w:val="es-ES_tradnl"/>
        </w:rPr>
        <w:tab/>
        <w:t>Legislativa</w:t>
      </w:r>
      <w:r w:rsidRPr="001966E5">
        <w:rPr>
          <w:rFonts w:ascii="Book Antiqua" w:hAnsi="Book Antiqua"/>
          <w:lang w:val="es-ES_tradnl"/>
        </w:rPr>
        <w:tab/>
      </w:r>
      <w:r w:rsidR="00233B9F" w:rsidRPr="001966E5">
        <w:rPr>
          <w:rFonts w:ascii="Book Antiqua" w:hAnsi="Book Antiqua"/>
          <w:lang w:val="es-ES_tradnl"/>
        </w:rPr>
        <w:tab/>
        <w:t xml:space="preserve"> Ordinaria</w:t>
      </w:r>
    </w:p>
    <w:bookmarkEnd w:id="0"/>
    <w:p w14:paraId="4457BF94" w14:textId="77777777" w:rsidR="008000CF" w:rsidRPr="001966E5" w:rsidRDefault="008000CF" w:rsidP="0012691C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1966E5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4F4F648C" w:rsidR="00F952CA" w:rsidRPr="001966E5" w:rsidRDefault="009C0BA8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1966E5">
        <w:rPr>
          <w:rFonts w:ascii="Book Antiqua" w:hAnsi="Book Antiqua"/>
          <w:b/>
          <w:sz w:val="52"/>
          <w:lang w:val="es-ES_tradnl"/>
        </w:rPr>
        <w:t>R</w:t>
      </w:r>
      <w:r w:rsidR="00F952CA" w:rsidRPr="001966E5">
        <w:rPr>
          <w:rFonts w:ascii="Book Antiqua" w:hAnsi="Book Antiqua"/>
          <w:b/>
          <w:sz w:val="52"/>
          <w:lang w:val="es-ES_tradnl"/>
        </w:rPr>
        <w:t>.</w:t>
      </w:r>
      <w:r w:rsidR="00D05C2F" w:rsidRPr="001966E5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1966E5">
        <w:rPr>
          <w:rFonts w:ascii="Book Antiqua" w:hAnsi="Book Antiqua"/>
          <w:b/>
          <w:sz w:val="52"/>
          <w:lang w:val="es-ES_tradnl"/>
        </w:rPr>
        <w:t xml:space="preserve">de la C. </w:t>
      </w:r>
      <w:r w:rsidR="00D56FB5">
        <w:rPr>
          <w:rFonts w:ascii="Book Antiqua" w:hAnsi="Book Antiqua"/>
          <w:b/>
          <w:sz w:val="52"/>
          <w:lang w:val="es-ES_tradnl"/>
        </w:rPr>
        <w:t>160</w:t>
      </w:r>
    </w:p>
    <w:p w14:paraId="25B6A744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5F750C74" w:rsidR="00F952CA" w:rsidRPr="001966E5" w:rsidRDefault="004E7431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18</w:t>
      </w:r>
      <w:r w:rsidR="0CD48A16" w:rsidRPr="001966E5">
        <w:rPr>
          <w:rFonts w:ascii="Book Antiqua" w:hAnsi="Book Antiqua"/>
          <w:sz w:val="24"/>
          <w:szCs w:val="24"/>
          <w:lang w:val="es-ES_tradnl"/>
        </w:rPr>
        <w:t xml:space="preserve"> DE </w:t>
      </w:r>
      <w:r>
        <w:rPr>
          <w:rFonts w:ascii="Book Antiqua" w:hAnsi="Book Antiqua"/>
          <w:sz w:val="24"/>
          <w:szCs w:val="24"/>
          <w:lang w:val="es-ES_tradnl"/>
        </w:rPr>
        <w:t>FEBRERO</w:t>
      </w:r>
      <w:r w:rsidR="0CD48A16" w:rsidRPr="001966E5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7918E3D4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Presentad</w:t>
      </w:r>
      <w:r w:rsidR="009F2D1C" w:rsidRPr="001966E5">
        <w:rPr>
          <w:rFonts w:ascii="Book Antiqua" w:hAnsi="Book Antiqua"/>
          <w:sz w:val="24"/>
          <w:szCs w:val="24"/>
          <w:lang w:val="es-ES_tradnl"/>
        </w:rPr>
        <w:t>a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1F7DC2" w:rsidRPr="001966E5">
        <w:rPr>
          <w:rFonts w:ascii="Book Antiqua" w:hAnsi="Book Antiqua"/>
          <w:sz w:val="24"/>
          <w:szCs w:val="24"/>
          <w:lang w:val="es-ES_tradnl"/>
        </w:rPr>
        <w:t>el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3F3B3A" w:rsidRPr="001966E5">
        <w:rPr>
          <w:rFonts w:ascii="Book Antiqua" w:hAnsi="Book Antiqua"/>
          <w:i/>
          <w:sz w:val="24"/>
          <w:szCs w:val="24"/>
          <w:lang w:val="es-ES_tradnl"/>
        </w:rPr>
        <w:t xml:space="preserve">Hernández Concepción </w:t>
      </w:r>
    </w:p>
    <w:p w14:paraId="4B37594E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5357B98B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Referid</w:t>
      </w:r>
      <w:r w:rsidR="009F2D1C" w:rsidRPr="001966E5">
        <w:rPr>
          <w:rFonts w:ascii="Book Antiqua" w:hAnsi="Book Antiqua"/>
          <w:sz w:val="24"/>
          <w:szCs w:val="24"/>
          <w:lang w:val="es-ES_tradnl"/>
        </w:rPr>
        <w:t>a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18561E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1966E5" w:rsidRDefault="00E72EB5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966E5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B3731D0" w14:textId="77777777" w:rsidR="007858F8" w:rsidRPr="001966E5" w:rsidRDefault="007858F8" w:rsidP="0012691C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A0AA9F0" w14:textId="07665873" w:rsidR="007858F8" w:rsidRPr="0012691C" w:rsidRDefault="007858F8" w:rsidP="00026655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Para ordenar a la Comisión de Transportación e Infraestructura de la Cámara de Representantes de Puerto Rico,</w:t>
      </w:r>
      <w:r w:rsidR="004E743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E7431" w:rsidRPr="004E7431">
        <w:rPr>
          <w:rFonts w:ascii="Book Antiqua" w:hAnsi="Book Antiqua"/>
          <w:sz w:val="24"/>
          <w:szCs w:val="24"/>
          <w:lang w:val="es-ES_tradnl"/>
        </w:rPr>
        <w:t xml:space="preserve">realizar una investigación sobre las </w:t>
      </w:r>
      <w:r w:rsidR="00026655" w:rsidRPr="00026655">
        <w:rPr>
          <w:rFonts w:ascii="Book Antiqua" w:hAnsi="Book Antiqua"/>
          <w:i/>
          <w:sz w:val="24"/>
          <w:szCs w:val="24"/>
          <w:u w:val="single"/>
          <w:lang w:val="es-ES_tradnl"/>
        </w:rPr>
        <w:t>carreras de competencia o regateo, concursos de velocidad y concursos de aceleración no autorizados</w:t>
      </w:r>
      <w:r w:rsidR="00026655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conocidas popularmente como</w:t>
      </w:r>
      <w:r w:rsidR="00026655" w:rsidRPr="0002665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026655">
        <w:rPr>
          <w:rFonts w:ascii="Book Antiqua" w:hAnsi="Book Antiqua"/>
          <w:i/>
          <w:sz w:val="24"/>
          <w:szCs w:val="24"/>
          <w:u w:val="single"/>
          <w:lang w:val="es-ES_tradnl"/>
        </w:rPr>
        <w:t>“</w:t>
      </w:r>
      <w:r w:rsidR="004E7431" w:rsidRPr="004E7431">
        <w:rPr>
          <w:rFonts w:ascii="Book Antiqua" w:hAnsi="Book Antiqua"/>
          <w:sz w:val="24"/>
          <w:szCs w:val="24"/>
          <w:lang w:val="es-ES_tradnl"/>
        </w:rPr>
        <w:t>carreras clandestinas</w:t>
      </w:r>
      <w:r w:rsidR="00026655" w:rsidRPr="00026655">
        <w:rPr>
          <w:rFonts w:ascii="Book Antiqua" w:hAnsi="Book Antiqua"/>
          <w:i/>
          <w:sz w:val="24"/>
          <w:szCs w:val="24"/>
          <w:u w:val="single"/>
          <w:lang w:val="es-ES_tradnl"/>
        </w:rPr>
        <w:t>”</w:t>
      </w:r>
      <w:r w:rsidR="004E7431" w:rsidRPr="004E7431">
        <w:rPr>
          <w:rFonts w:ascii="Book Antiqua" w:hAnsi="Book Antiqua"/>
          <w:sz w:val="24"/>
          <w:szCs w:val="24"/>
          <w:lang w:val="es-ES_tradnl"/>
        </w:rPr>
        <w:t xml:space="preserve"> de vehículos de motor en las carreteras públicas de Puerto Rico, con el fin de evaluar los peligros asociados, las estadísticas de accidentes, la efectividad de las sanciones actuales y la viabilidad de nuevas medidas legislativas para fortalecer la seguridad vial y la fiscalización de estas conductas; y para otros fines relacionados.</w:t>
      </w:r>
    </w:p>
    <w:p w14:paraId="1990A6C9" w14:textId="77777777" w:rsidR="000F1D72" w:rsidRPr="001966E5" w:rsidRDefault="000F1D72" w:rsidP="0012691C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Pr="001966E5" w:rsidRDefault="22626ECD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4290626" w14:textId="7D802BF6" w:rsidR="22626ECD" w:rsidRPr="001966E5" w:rsidRDefault="22626ECD" w:rsidP="0012691C">
      <w:pPr>
        <w:suppressLineNumbers/>
        <w:spacing w:after="0" w:line="240" w:lineRule="auto"/>
        <w:ind w:firstLine="360"/>
        <w:contextualSpacing/>
        <w:jc w:val="center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70AE6E1E" w14:textId="483E3DD9" w:rsidR="00163083" w:rsidRPr="00163083" w:rsidRDefault="00037284" w:rsidP="0016308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</w:pPr>
      <w:r w:rsidRPr="001966E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 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En los últimos años, Puerto Rico ha sido testigo de un aumento alarmante en los accidentes de tránsito relacionados con carreras clandestinas de vehículos de motor. </w:t>
      </w:r>
      <w:r w:rsidR="00163083"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  <w:t xml:space="preserve">El Artículo 1.87 de la Ley de Vehículos y Tránsito de </w:t>
      </w:r>
      <w:r w:rsidR="00163083" w:rsidRPr="00163083"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  <w:t xml:space="preserve">Puerto Rico, </w:t>
      </w:r>
      <w:r w:rsidR="00163083"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  <w:t xml:space="preserve">Ley 22 del 7 de enero de 2000, </w:t>
      </w:r>
      <w:r w:rsidR="00163083" w:rsidRPr="00163083"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  <w:t xml:space="preserve"> </w:t>
      </w:r>
      <w:r w:rsidR="00163083" w:rsidRP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9 L.P.R.A § 5001 </w:t>
      </w:r>
      <w:proofErr w:type="spellStart"/>
      <w:r w:rsidR="00163083" w:rsidRP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Inciso</w:t>
      </w:r>
      <w:proofErr w:type="spellEnd"/>
      <w:r w:rsidR="00163083" w:rsidRP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(84)</w:t>
      </w:r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define </w:t>
      </w:r>
      <w:proofErr w:type="spellStart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el</w:t>
      </w:r>
      <w:proofErr w:type="spellEnd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“</w:t>
      </w:r>
      <w:proofErr w:type="spellStart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Regateo</w:t>
      </w:r>
      <w:proofErr w:type="spellEnd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” de la </w:t>
      </w:r>
      <w:proofErr w:type="spellStart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siguiente</w:t>
      </w:r>
      <w:proofErr w:type="spellEnd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manera</w:t>
      </w:r>
      <w:proofErr w:type="spellEnd"/>
      <w:r w:rsidR="001630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: </w:t>
      </w:r>
    </w:p>
    <w:p w14:paraId="2F592619" w14:textId="77777777" w:rsidR="00163083" w:rsidRDefault="00163083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3573AF6A" w14:textId="77777777" w:rsidR="00163083" w:rsidRDefault="00163083" w:rsidP="0016308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i/>
          <w:sz w:val="24"/>
          <w:szCs w:val="24"/>
          <w:u w:val="single"/>
        </w:rPr>
      </w:pPr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"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Regateo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"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Significará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el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uso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no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autorizado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por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el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Secretario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uno (1) 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más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vehículos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vehículos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motor,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en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un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intento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,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exista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o no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mutuo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acuerdo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,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por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rebasar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, 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impedir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que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otro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vehículo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vehículo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motor le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pase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para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llegar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a un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lugar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delante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otro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vehículo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vehículo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motor, o para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probar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la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resistencia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física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conductores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través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largas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distancias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. 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fines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esta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ley, se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entenderán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incluidos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dentro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esta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definición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, las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carreras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competencia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,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concursos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velocidad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y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los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concursos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aceleración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,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incluyendo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aquellas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ilegales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que se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llevan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cabo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en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áreas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vías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públicas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no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autorizadas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para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este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tipo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 xml:space="preserve"> de </w:t>
      </w:r>
      <w:proofErr w:type="spellStart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evento</w:t>
      </w:r>
      <w:proofErr w:type="spellEnd"/>
      <w:r w:rsidRPr="00163083">
        <w:rPr>
          <w:rFonts w:ascii="Book Antiqua" w:eastAsia="Book Antiqua" w:hAnsi="Book Antiqua" w:cs="Book Antiqua"/>
          <w:i/>
          <w:sz w:val="24"/>
          <w:szCs w:val="24"/>
          <w:u w:val="single"/>
        </w:rPr>
        <w:t>.</w:t>
      </w:r>
    </w:p>
    <w:p w14:paraId="55748915" w14:textId="77777777" w:rsidR="00163083" w:rsidRDefault="00163083" w:rsidP="00816420">
      <w:pPr>
        <w:suppressLineNumbers/>
        <w:spacing w:after="0" w:line="240" w:lineRule="auto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77CF32F3" w14:textId="6395E2B2" w:rsidR="00A6515E" w:rsidRPr="00A6515E" w:rsidRDefault="00A6515E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816420">
        <w:rPr>
          <w:rFonts w:ascii="Book Antiqua" w:eastAsia="Book Antiqua" w:hAnsi="Book Antiqua" w:cs="Book Antiqua"/>
          <w:strike/>
          <w:sz w:val="24"/>
          <w:szCs w:val="24"/>
          <w:lang w:val="es-ES_tradnl"/>
        </w:rPr>
        <w:lastRenderedPageBreak/>
        <w:t>Este fenómeno ha</w:t>
      </w: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</w:t>
      </w:r>
      <w:r w:rsidR="00816420"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  <w:t>Las carreras clandestinas han</w:t>
      </w:r>
      <w:r w:rsidR="00816420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</w:t>
      </w: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provocado una serie de consecuencias graves para la seguridad de los ciudadanos, incluidos los conductores, los peatones y otros usuarios de las vías públicas. </w:t>
      </w:r>
      <w:r w:rsidRPr="00816420">
        <w:rPr>
          <w:rFonts w:ascii="Book Antiqua" w:eastAsia="Book Antiqua" w:hAnsi="Book Antiqua" w:cs="Book Antiqua"/>
          <w:strike/>
          <w:sz w:val="24"/>
          <w:szCs w:val="24"/>
          <w:lang w:val="es-ES_tradnl"/>
        </w:rPr>
        <w:t>Las carreras clandestinas se llevan</w:t>
      </w: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</w:t>
      </w:r>
      <w:r w:rsidR="00816420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</w:t>
      </w:r>
      <w:r w:rsidR="00816420">
        <w:rPr>
          <w:rFonts w:ascii="Book Antiqua" w:eastAsia="Book Antiqua" w:hAnsi="Book Antiqua" w:cs="Book Antiqua"/>
          <w:i/>
          <w:sz w:val="24"/>
          <w:szCs w:val="24"/>
          <w:u w:val="single"/>
          <w:lang w:val="es-ES_tradnl"/>
        </w:rPr>
        <w:t>La conducta temeraria antes descrita se lleva</w:t>
      </w:r>
      <w:r w:rsidR="00816420" w:rsidRPr="00816420">
        <w:rPr>
          <w:rFonts w:ascii="Book Antiqua" w:eastAsia="Book Antiqua" w:hAnsi="Book Antiqua" w:cs="Book Antiqua"/>
          <w:i/>
          <w:sz w:val="24"/>
          <w:szCs w:val="24"/>
          <w:lang w:val="es-ES_tradnl"/>
        </w:rPr>
        <w:t xml:space="preserve"> </w:t>
      </w: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a cabo con total desprecio por las leyes de tránsito, y sus participantes suelen realizar maniobras peligrosas a gran velocidad en plena vía pública, lo que expone a todos los involucrados a un riesgo inminente de accidentes graves o fatales.</w:t>
      </w:r>
    </w:p>
    <w:p w14:paraId="62E289D7" w14:textId="77777777" w:rsidR="00A6515E" w:rsidRPr="00A6515E" w:rsidRDefault="00A6515E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27CED6CC" w14:textId="461F9100" w:rsidR="00A6515E" w:rsidRPr="00A6515E" w:rsidRDefault="00A6515E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Las autoridades han intensificado esfuerzos para controlar y regular el tránsito, sin embargo, este problema persiste debido a la falta de una estrategia integral que combine fiscalización efectiva, educación vial y campañas de concienciación. Las carreras clandestinas no solo son una violación de las normas de tránsito, sino que alteran gravemente el orden público y el bienestar general, ya que muchas veces estos eventos ocurren sin ningún tipo de control o regulación, generando caos en las principales arterias viales de la isla.</w:t>
      </w:r>
    </w:p>
    <w:p w14:paraId="451313D8" w14:textId="77777777" w:rsidR="00A6515E" w:rsidRPr="00A6515E" w:rsidRDefault="00A6515E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07ED271B" w14:textId="6CF47B77" w:rsidR="00A6515E" w:rsidRPr="00A6515E" w:rsidRDefault="00A6515E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El caso más reciente que ilustra esta situación ocurrió el pasado domingo, 16 de febrero de 2025, en el kilómetro 25.8 de la carretera PR-2, en el barrio Espinosa, en Dorado. En ese incidente, varios vehículos de motor estuvieron involucrados en una carrera clandestina que resultó en múltiples </w:t>
      </w:r>
      <w:r w:rsidR="00456DAC">
        <w:rPr>
          <w:rFonts w:ascii="Book Antiqua" w:eastAsia="Book Antiqua" w:hAnsi="Book Antiqua" w:cs="Book Antiqua"/>
          <w:sz w:val="24"/>
          <w:szCs w:val="24"/>
          <w:lang w:val="es-ES_tradnl"/>
        </w:rPr>
        <w:t>personas fallecidas</w:t>
      </w: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, lo que evidencia la peligrosidad de estas actividades y la necesidad urgente de tomar medidas legislativas más contundentes.</w:t>
      </w:r>
    </w:p>
    <w:p w14:paraId="1762253C" w14:textId="77777777" w:rsidR="00A6515E" w:rsidRPr="00A6515E" w:rsidRDefault="00A6515E" w:rsidP="00257F93">
      <w:pPr>
        <w:suppressLineNumbers/>
        <w:spacing w:after="0" w:line="240" w:lineRule="auto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2B3B2592" w14:textId="2BD96751" w:rsidR="00A6515E" w:rsidRPr="00A6515E" w:rsidRDefault="00A6515E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El impacto de estas carreras clandestinas de vehículos de motor no se limita a las víctimas directas. Los accidentes provocados por estos eventos también generan un grave costo social y económico para la isla. Los sistemas de salud pública, los servicios de emergencia y la infraestructura vial se ven sometidos a un aumento considerable de costos, ya que se deben atender las consecuencias de estos accidentes, incluyendo personas heridas, daños materiales y la congestión del tránsito, que afecta la calidad de vida de todos los ciudadanos.</w:t>
      </w:r>
    </w:p>
    <w:p w14:paraId="536D97C4" w14:textId="77777777" w:rsidR="00A6515E" w:rsidRPr="00A6515E" w:rsidRDefault="00A6515E" w:rsidP="00A6515E">
      <w:pPr>
        <w:suppressLineNumbers/>
        <w:spacing w:after="0" w:line="240" w:lineRule="auto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6E36F098" w14:textId="092BB9CF" w:rsidR="00937374" w:rsidRPr="001966E5" w:rsidRDefault="00456DAC" w:rsidP="00A6515E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ES_tradnl"/>
        </w:rPr>
      </w:pPr>
      <w:r>
        <w:rPr>
          <w:rFonts w:ascii="Book Antiqua" w:eastAsia="Book Antiqua" w:hAnsi="Book Antiqua" w:cs="Book Antiqua"/>
          <w:sz w:val="24"/>
          <w:szCs w:val="24"/>
          <w:lang w:val="es-ES_tradnl"/>
        </w:rPr>
        <w:t>P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or tanto, </w:t>
      </w:r>
      <w:r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se hace necesario 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que la Cámara de Representantes tome acción inmediata y ordene una investigación exhaustiva sobre las carreras clandestinas de vehículos de motor en las carreteras de Puerto Rico, para evaluar en profundidad los factores que contribuyen a este fenómeno y proponer medidas legislativas que ayuden a reducir las fatalidades y mejorar la seguridad vial. Además, es fundamental revisar la efectividad de las sanciones vigentes y estudiar la viabilidad de implementar nuevas estrategias para fiscalizar estas conductas de forma más efectiva.</w:t>
      </w:r>
    </w:p>
    <w:p w14:paraId="62A3BC1F" w14:textId="77777777" w:rsidR="00037284" w:rsidRPr="001966E5" w:rsidRDefault="00037284" w:rsidP="0012691C">
      <w:pPr>
        <w:suppressLineNumbers/>
        <w:spacing w:after="0" w:line="240" w:lineRule="auto"/>
        <w:ind w:firstLine="360"/>
        <w:contextualSpacing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7EED32CF" w14:textId="550937B0" w:rsidR="008000CF" w:rsidRPr="001966E5" w:rsidRDefault="00571A4A" w:rsidP="0012691C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966E5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1966E5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966E5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1966E5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1966E5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0C864D5E" w14:textId="107BA9F2" w:rsidR="00816420" w:rsidRDefault="000A3A4F" w:rsidP="0081642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lastRenderedPageBreak/>
        <w:t>Sección 1.-Se ordena a la Comisión de Transportación e Infraestructura de la Cámara de Representantes de Puerto Rico,</w:t>
      </w:r>
      <w:r w:rsidR="00456DAC" w:rsidRPr="00456DAC">
        <w:rPr>
          <w:rFonts w:ascii="Book Antiqua" w:hAnsi="Book Antiqua"/>
          <w:sz w:val="24"/>
          <w:szCs w:val="24"/>
          <w:lang w:val="es-ES_tradnl"/>
        </w:rPr>
        <w:t xml:space="preserve"> realizar una investigación sobre </w:t>
      </w:r>
      <w:r w:rsidR="00816420" w:rsidRPr="004E7431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816420" w:rsidRPr="00026655">
        <w:rPr>
          <w:rFonts w:ascii="Book Antiqua" w:hAnsi="Book Antiqua"/>
          <w:i/>
          <w:sz w:val="24"/>
          <w:szCs w:val="24"/>
          <w:u w:val="single"/>
          <w:lang w:val="es-ES_tradnl"/>
        </w:rPr>
        <w:t>carreras de competencia o regateo, concursos de velocidad y concursos de aceleración no autorizados</w:t>
      </w:r>
      <w:r w:rsidR="00816420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conocidas popularmente como</w:t>
      </w:r>
      <w:r w:rsidR="00816420" w:rsidRPr="0002665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="00816420">
        <w:rPr>
          <w:rFonts w:ascii="Book Antiqua" w:hAnsi="Book Antiqua"/>
          <w:i/>
          <w:sz w:val="24"/>
          <w:szCs w:val="24"/>
          <w:u w:val="single"/>
          <w:lang w:val="es-ES_tradnl"/>
        </w:rPr>
        <w:t>“</w:t>
      </w:r>
      <w:r w:rsidR="00816420" w:rsidRPr="004E7431">
        <w:rPr>
          <w:rFonts w:ascii="Book Antiqua" w:hAnsi="Book Antiqua"/>
          <w:sz w:val="24"/>
          <w:szCs w:val="24"/>
          <w:lang w:val="es-ES_tradnl"/>
        </w:rPr>
        <w:t>carreras clandestinas</w:t>
      </w:r>
      <w:r w:rsidR="00816420" w:rsidRPr="00026655">
        <w:rPr>
          <w:rFonts w:ascii="Book Antiqua" w:hAnsi="Book Antiqua"/>
          <w:i/>
          <w:sz w:val="24"/>
          <w:szCs w:val="24"/>
          <w:u w:val="single"/>
          <w:lang w:val="es-ES_tradnl"/>
        </w:rPr>
        <w:t>”</w:t>
      </w:r>
      <w:r w:rsidR="00816420" w:rsidRPr="004E7431">
        <w:rPr>
          <w:rFonts w:ascii="Book Antiqua" w:hAnsi="Book Antiqua"/>
          <w:sz w:val="24"/>
          <w:szCs w:val="24"/>
          <w:lang w:val="es-ES_tradnl"/>
        </w:rPr>
        <w:t xml:space="preserve"> de vehículos de motor en las carreteras públicas de Puerto Rico, con el fin de evaluar los peligros asociados, las estadísticas de accidentes, la efectividad de las sanciones actuales y la viabilidad de nuevas medidas legislativas para fortalecer la seguridad vial y la fiscalización de estas conductas</w:t>
      </w:r>
      <w:r w:rsidR="00816420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218382B4" w:rsidR="008B1908" w:rsidRPr="0012691C" w:rsidRDefault="0CD48A16" w:rsidP="00C01B48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C01B48" w:rsidRPr="0012691C">
        <w:rPr>
          <w:rFonts w:ascii="Book Antiqua" w:hAnsi="Book Antiqua"/>
          <w:sz w:val="24"/>
          <w:szCs w:val="24"/>
          <w:lang w:val="es-ES_tradnl"/>
        </w:rPr>
        <w:t>2</w:t>
      </w:r>
      <w:r w:rsidRPr="0012691C">
        <w:rPr>
          <w:rFonts w:ascii="Book Antiqua" w:hAnsi="Book Antiqua"/>
          <w:sz w:val="24"/>
          <w:szCs w:val="24"/>
          <w:lang w:val="es-ES_tradnl"/>
        </w:rPr>
        <w:t>.-La Comisión, a los efectos de cumplir con lo dispuesto en esta Resolución, podrá realizar requerimientos de información, citaciones, reuniones, vistas oculares, así como podrá realizar cualquier otra gestión que entienda pertinente y se encuentre bajo el alcance de la investigación de esta Resolución.</w:t>
      </w:r>
    </w:p>
    <w:p w14:paraId="4FC631BB" w14:textId="16998919" w:rsidR="00047601" w:rsidRPr="0012691C" w:rsidRDefault="00047601" w:rsidP="00047601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3.-La Comisión, estará autorizada a llevar a cabo estudios especializados, investigaciones detalladas, reuniones de trabajo y las audiencias públicas que sean necesarias para cumplir con el propósito de esta Resolución. Asimismo, estará facultada para emitir citaciones, solicitar la producción de documentos e información relevante, y emitir informes detallados. La Comisión podrá ampliar su investigación a cualquier otro asunto que considere pertinente para el cumplimiento efectivo de los objetivos planteados.</w:t>
      </w:r>
    </w:p>
    <w:p w14:paraId="57710832" w14:textId="77777777" w:rsidR="00047601" w:rsidRPr="0012691C" w:rsidRDefault="00047601" w:rsidP="0004760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 xml:space="preserve">Sección 4.-La Comisión rendirá a la Cámara de Representantes de Puerto Rico los informes parciales que estime necesarios o convenientes en los que incluyan sus </w:t>
      </w:r>
      <w:r w:rsidRPr="0012691C">
        <w:rPr>
          <w:rFonts w:ascii="Book Antiqua" w:hAnsi="Book Antiqua"/>
          <w:sz w:val="24"/>
          <w:szCs w:val="24"/>
          <w:lang w:val="es-ES_tradnl"/>
        </w:rPr>
        <w:lastRenderedPageBreak/>
        <w:t xml:space="preserve">hallazgos, conclusiones y recomendaciones; asimismo, someterá un informe final, antes de que finalice la Vigésima Asamblea Legislativa.   </w:t>
      </w:r>
    </w:p>
    <w:p w14:paraId="4B551A72" w14:textId="3FC41CAA" w:rsidR="00816420" w:rsidRPr="00816420" w:rsidRDefault="00047601" w:rsidP="00E12AEA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5.-</w:t>
      </w:r>
      <w:r w:rsidRPr="00816420">
        <w:rPr>
          <w:rFonts w:ascii="Book Antiqua" w:hAnsi="Book Antiqua"/>
          <w:strike/>
          <w:sz w:val="24"/>
          <w:szCs w:val="24"/>
          <w:lang w:val="es-ES_tradnl"/>
        </w:rPr>
        <w:t>Esta Resolución tendrá vigencia al momento de su aprobación.</w:t>
      </w:r>
      <w:r w:rsidR="00816420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816420" w:rsidRPr="00BE61D2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Esta Resolución comenzará a regir inmediatamente después de su aprobación. </w:t>
      </w:r>
    </w:p>
    <w:sectPr w:rsidR="00816420" w:rsidRPr="00816420" w:rsidSect="00FB6AAA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731D" w14:textId="77777777" w:rsidR="00816420" w:rsidRDefault="00816420" w:rsidP="00316E72">
      <w:pPr>
        <w:spacing w:after="0" w:line="240" w:lineRule="auto"/>
      </w:pPr>
      <w:r>
        <w:separator/>
      </w:r>
    </w:p>
  </w:endnote>
  <w:endnote w:type="continuationSeparator" w:id="0">
    <w:p w14:paraId="563FF15E" w14:textId="77777777" w:rsidR="00816420" w:rsidRDefault="00816420" w:rsidP="00316E72">
      <w:pPr>
        <w:spacing w:after="0" w:line="240" w:lineRule="auto"/>
      </w:pPr>
      <w:r>
        <w:continuationSeparator/>
      </w:r>
    </w:p>
  </w:endnote>
  <w:endnote w:type="continuationNotice" w:id="1">
    <w:p w14:paraId="2F7FC89E" w14:textId="77777777" w:rsidR="00816420" w:rsidRDefault="008164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FEFB4" w14:textId="77777777" w:rsidR="00816420" w:rsidRDefault="00816420" w:rsidP="00316E72">
      <w:pPr>
        <w:spacing w:after="0" w:line="240" w:lineRule="auto"/>
      </w:pPr>
      <w:r>
        <w:separator/>
      </w:r>
    </w:p>
  </w:footnote>
  <w:footnote w:type="continuationSeparator" w:id="0">
    <w:p w14:paraId="01957563" w14:textId="77777777" w:rsidR="00816420" w:rsidRDefault="00816420" w:rsidP="00316E72">
      <w:pPr>
        <w:spacing w:after="0" w:line="240" w:lineRule="auto"/>
      </w:pPr>
      <w:r>
        <w:continuationSeparator/>
      </w:r>
    </w:p>
  </w:footnote>
  <w:footnote w:type="continuationNotice" w:id="1">
    <w:p w14:paraId="6CE62EEF" w14:textId="77777777" w:rsidR="00816420" w:rsidRDefault="008164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816420" w:rsidRDefault="0081642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1CA4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816420" w:rsidRDefault="0081642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83E7D" w14:textId="09AE5C7C" w:rsidR="00816420" w:rsidRPr="00026655" w:rsidRDefault="00816420" w:rsidP="00026655">
    <w:pPr>
      <w:pStyle w:val="Header"/>
      <w:jc w:val="center"/>
      <w:rPr>
        <w:lang w:val="es-ES_tradnl"/>
      </w:rPr>
    </w:pPr>
    <w:r>
      <w:t>ENTIRILLADO ELECTR</w:t>
    </w:r>
    <w:r>
      <w:rPr>
        <w:lang w:val="es-ES_tradnl"/>
      </w:rPr>
      <w:t>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535008">
    <w:abstractNumId w:val="10"/>
  </w:num>
  <w:num w:numId="2" w16cid:durableId="1560676117">
    <w:abstractNumId w:val="33"/>
  </w:num>
  <w:num w:numId="3" w16cid:durableId="1165248264">
    <w:abstractNumId w:val="23"/>
  </w:num>
  <w:num w:numId="4" w16cid:durableId="1749881921">
    <w:abstractNumId w:val="17"/>
  </w:num>
  <w:num w:numId="5" w16cid:durableId="1401555807">
    <w:abstractNumId w:val="32"/>
  </w:num>
  <w:num w:numId="6" w16cid:durableId="713889388">
    <w:abstractNumId w:val="22"/>
  </w:num>
  <w:num w:numId="7" w16cid:durableId="389422757">
    <w:abstractNumId w:val="12"/>
  </w:num>
  <w:num w:numId="8" w16cid:durableId="564989771">
    <w:abstractNumId w:val="8"/>
  </w:num>
  <w:num w:numId="9" w16cid:durableId="841505115">
    <w:abstractNumId w:val="27"/>
  </w:num>
  <w:num w:numId="10" w16cid:durableId="1580208279">
    <w:abstractNumId w:val="21"/>
  </w:num>
  <w:num w:numId="11" w16cid:durableId="97916016">
    <w:abstractNumId w:val="4"/>
  </w:num>
  <w:num w:numId="12" w16cid:durableId="1724475955">
    <w:abstractNumId w:val="15"/>
  </w:num>
  <w:num w:numId="13" w16cid:durableId="589236448">
    <w:abstractNumId w:val="28"/>
  </w:num>
  <w:num w:numId="14" w16cid:durableId="326641007">
    <w:abstractNumId w:val="16"/>
  </w:num>
  <w:num w:numId="15" w16cid:durableId="322439549">
    <w:abstractNumId w:val="29"/>
  </w:num>
  <w:num w:numId="16" w16cid:durableId="2060007952">
    <w:abstractNumId w:val="13"/>
  </w:num>
  <w:num w:numId="17" w16cid:durableId="1443187996">
    <w:abstractNumId w:val="6"/>
  </w:num>
  <w:num w:numId="18" w16cid:durableId="1230532063">
    <w:abstractNumId w:val="14"/>
  </w:num>
  <w:num w:numId="19" w16cid:durableId="810177137">
    <w:abstractNumId w:val="24"/>
  </w:num>
  <w:num w:numId="20" w16cid:durableId="2007398843">
    <w:abstractNumId w:val="30"/>
  </w:num>
  <w:num w:numId="21" w16cid:durableId="1112943875">
    <w:abstractNumId w:val="19"/>
  </w:num>
  <w:num w:numId="22" w16cid:durableId="1198853853">
    <w:abstractNumId w:val="1"/>
  </w:num>
  <w:num w:numId="23" w16cid:durableId="849414888">
    <w:abstractNumId w:val="20"/>
  </w:num>
  <w:num w:numId="24" w16cid:durableId="1799182531">
    <w:abstractNumId w:val="2"/>
  </w:num>
  <w:num w:numId="25" w16cid:durableId="1056048059">
    <w:abstractNumId w:val="3"/>
  </w:num>
  <w:num w:numId="26" w16cid:durableId="728766515">
    <w:abstractNumId w:val="0"/>
  </w:num>
  <w:num w:numId="27" w16cid:durableId="856575043">
    <w:abstractNumId w:val="11"/>
  </w:num>
  <w:num w:numId="28" w16cid:durableId="1567103135">
    <w:abstractNumId w:val="31"/>
  </w:num>
  <w:num w:numId="29" w16cid:durableId="893077896">
    <w:abstractNumId w:val="7"/>
  </w:num>
  <w:num w:numId="30" w16cid:durableId="1068915372">
    <w:abstractNumId w:val="5"/>
  </w:num>
  <w:num w:numId="31" w16cid:durableId="2114128569">
    <w:abstractNumId w:val="18"/>
  </w:num>
  <w:num w:numId="32" w16cid:durableId="530412157">
    <w:abstractNumId w:val="9"/>
  </w:num>
  <w:num w:numId="33" w16cid:durableId="969165193">
    <w:abstractNumId w:val="25"/>
  </w:num>
  <w:num w:numId="34" w16cid:durableId="40969462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4C30"/>
    <w:rsid w:val="00015FD5"/>
    <w:rsid w:val="000177C9"/>
    <w:rsid w:val="00017C54"/>
    <w:rsid w:val="00020AC7"/>
    <w:rsid w:val="0002125E"/>
    <w:rsid w:val="00025B2F"/>
    <w:rsid w:val="00025B9C"/>
    <w:rsid w:val="00026655"/>
    <w:rsid w:val="00027B9F"/>
    <w:rsid w:val="00034609"/>
    <w:rsid w:val="00037284"/>
    <w:rsid w:val="00041FC4"/>
    <w:rsid w:val="0004551C"/>
    <w:rsid w:val="00047601"/>
    <w:rsid w:val="00050B78"/>
    <w:rsid w:val="0005114E"/>
    <w:rsid w:val="00056A91"/>
    <w:rsid w:val="00057F70"/>
    <w:rsid w:val="00060336"/>
    <w:rsid w:val="00061CA2"/>
    <w:rsid w:val="00062BE6"/>
    <w:rsid w:val="00063A4C"/>
    <w:rsid w:val="00067EFB"/>
    <w:rsid w:val="000757FB"/>
    <w:rsid w:val="000776AD"/>
    <w:rsid w:val="00086B3F"/>
    <w:rsid w:val="00095B38"/>
    <w:rsid w:val="00096B77"/>
    <w:rsid w:val="00096E0F"/>
    <w:rsid w:val="000A276C"/>
    <w:rsid w:val="000A3A4F"/>
    <w:rsid w:val="000A3D82"/>
    <w:rsid w:val="000A5B28"/>
    <w:rsid w:val="000B2C62"/>
    <w:rsid w:val="000B465F"/>
    <w:rsid w:val="000C10F9"/>
    <w:rsid w:val="000C28D1"/>
    <w:rsid w:val="000C2A24"/>
    <w:rsid w:val="000C3D6A"/>
    <w:rsid w:val="000C4814"/>
    <w:rsid w:val="000C4E06"/>
    <w:rsid w:val="000C719D"/>
    <w:rsid w:val="000D2B20"/>
    <w:rsid w:val="000E036B"/>
    <w:rsid w:val="000E66E6"/>
    <w:rsid w:val="000E7507"/>
    <w:rsid w:val="000F181D"/>
    <w:rsid w:val="000F1D72"/>
    <w:rsid w:val="000F4C93"/>
    <w:rsid w:val="0010205F"/>
    <w:rsid w:val="00107710"/>
    <w:rsid w:val="00112BD6"/>
    <w:rsid w:val="001132E3"/>
    <w:rsid w:val="00116216"/>
    <w:rsid w:val="00121358"/>
    <w:rsid w:val="001218F8"/>
    <w:rsid w:val="00121BC9"/>
    <w:rsid w:val="00121D33"/>
    <w:rsid w:val="00121DC1"/>
    <w:rsid w:val="0012379A"/>
    <w:rsid w:val="0012691C"/>
    <w:rsid w:val="00137360"/>
    <w:rsid w:val="0013751D"/>
    <w:rsid w:val="00147BA2"/>
    <w:rsid w:val="00156995"/>
    <w:rsid w:val="00156A72"/>
    <w:rsid w:val="001600D4"/>
    <w:rsid w:val="00163083"/>
    <w:rsid w:val="00166CC9"/>
    <w:rsid w:val="00171A56"/>
    <w:rsid w:val="00177B5A"/>
    <w:rsid w:val="00181889"/>
    <w:rsid w:val="00183762"/>
    <w:rsid w:val="00183D1D"/>
    <w:rsid w:val="001843C0"/>
    <w:rsid w:val="0018561E"/>
    <w:rsid w:val="0018584C"/>
    <w:rsid w:val="00185FF3"/>
    <w:rsid w:val="00186415"/>
    <w:rsid w:val="001966E5"/>
    <w:rsid w:val="00196B36"/>
    <w:rsid w:val="001A3B32"/>
    <w:rsid w:val="001B06EA"/>
    <w:rsid w:val="001B1F13"/>
    <w:rsid w:val="001B41FD"/>
    <w:rsid w:val="001B4BCB"/>
    <w:rsid w:val="001C21DA"/>
    <w:rsid w:val="001C2455"/>
    <w:rsid w:val="001C3396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5407"/>
    <w:rsid w:val="001F6239"/>
    <w:rsid w:val="001F6B64"/>
    <w:rsid w:val="001F6BC5"/>
    <w:rsid w:val="001F7DC2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0784"/>
    <w:rsid w:val="002332B3"/>
    <w:rsid w:val="00233B9F"/>
    <w:rsid w:val="00244EEB"/>
    <w:rsid w:val="00246CCD"/>
    <w:rsid w:val="0024720C"/>
    <w:rsid w:val="00250088"/>
    <w:rsid w:val="0025326F"/>
    <w:rsid w:val="00253975"/>
    <w:rsid w:val="00255B7D"/>
    <w:rsid w:val="002560AC"/>
    <w:rsid w:val="00256D58"/>
    <w:rsid w:val="00257F93"/>
    <w:rsid w:val="002609BF"/>
    <w:rsid w:val="00271803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566D"/>
    <w:rsid w:val="002E2FB8"/>
    <w:rsid w:val="002E4F00"/>
    <w:rsid w:val="002E567B"/>
    <w:rsid w:val="002E7DB9"/>
    <w:rsid w:val="002F0A03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3BEA"/>
    <w:rsid w:val="003A64B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6808"/>
    <w:rsid w:val="003E751D"/>
    <w:rsid w:val="003F085A"/>
    <w:rsid w:val="003F3495"/>
    <w:rsid w:val="003F3B3A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58AC"/>
    <w:rsid w:val="004365EB"/>
    <w:rsid w:val="004441AB"/>
    <w:rsid w:val="00447487"/>
    <w:rsid w:val="00451CA4"/>
    <w:rsid w:val="00452808"/>
    <w:rsid w:val="00456153"/>
    <w:rsid w:val="00456DAC"/>
    <w:rsid w:val="004606EB"/>
    <w:rsid w:val="0046151C"/>
    <w:rsid w:val="00462AA0"/>
    <w:rsid w:val="00463D02"/>
    <w:rsid w:val="00464686"/>
    <w:rsid w:val="004658DB"/>
    <w:rsid w:val="004736DA"/>
    <w:rsid w:val="00477CC9"/>
    <w:rsid w:val="00477E61"/>
    <w:rsid w:val="00482200"/>
    <w:rsid w:val="00482451"/>
    <w:rsid w:val="0048465E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C79F0"/>
    <w:rsid w:val="004D0078"/>
    <w:rsid w:val="004D6C1D"/>
    <w:rsid w:val="004E05C6"/>
    <w:rsid w:val="004E5715"/>
    <w:rsid w:val="004E7431"/>
    <w:rsid w:val="004F0876"/>
    <w:rsid w:val="004F58BA"/>
    <w:rsid w:val="004F7E4B"/>
    <w:rsid w:val="00501444"/>
    <w:rsid w:val="00502B6A"/>
    <w:rsid w:val="00507782"/>
    <w:rsid w:val="005138DD"/>
    <w:rsid w:val="00515F96"/>
    <w:rsid w:val="00517085"/>
    <w:rsid w:val="00517861"/>
    <w:rsid w:val="00520669"/>
    <w:rsid w:val="00520803"/>
    <w:rsid w:val="0052084B"/>
    <w:rsid w:val="00532030"/>
    <w:rsid w:val="005336C1"/>
    <w:rsid w:val="00551FEF"/>
    <w:rsid w:val="00557073"/>
    <w:rsid w:val="00560177"/>
    <w:rsid w:val="00563389"/>
    <w:rsid w:val="00565183"/>
    <w:rsid w:val="00566685"/>
    <w:rsid w:val="00567B38"/>
    <w:rsid w:val="00571A4A"/>
    <w:rsid w:val="005722BA"/>
    <w:rsid w:val="00575ABB"/>
    <w:rsid w:val="00582638"/>
    <w:rsid w:val="005910C7"/>
    <w:rsid w:val="00596EA9"/>
    <w:rsid w:val="005A0EE1"/>
    <w:rsid w:val="005A4D17"/>
    <w:rsid w:val="005A77C4"/>
    <w:rsid w:val="005B5514"/>
    <w:rsid w:val="005B6888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276D9"/>
    <w:rsid w:val="00632385"/>
    <w:rsid w:val="00633D8E"/>
    <w:rsid w:val="006352C6"/>
    <w:rsid w:val="006353C4"/>
    <w:rsid w:val="00651F81"/>
    <w:rsid w:val="006562C7"/>
    <w:rsid w:val="006567CF"/>
    <w:rsid w:val="00656E49"/>
    <w:rsid w:val="0065729B"/>
    <w:rsid w:val="00657438"/>
    <w:rsid w:val="0066135B"/>
    <w:rsid w:val="00665D12"/>
    <w:rsid w:val="00672325"/>
    <w:rsid w:val="0067311D"/>
    <w:rsid w:val="006853CB"/>
    <w:rsid w:val="006869B3"/>
    <w:rsid w:val="00696067"/>
    <w:rsid w:val="006977AB"/>
    <w:rsid w:val="00697955"/>
    <w:rsid w:val="006A0FC1"/>
    <w:rsid w:val="006A4EC9"/>
    <w:rsid w:val="006B3E46"/>
    <w:rsid w:val="006B4482"/>
    <w:rsid w:val="006B53B9"/>
    <w:rsid w:val="006C14D4"/>
    <w:rsid w:val="006C16B1"/>
    <w:rsid w:val="006C6CBD"/>
    <w:rsid w:val="006E1BD4"/>
    <w:rsid w:val="006E3B2B"/>
    <w:rsid w:val="006E611A"/>
    <w:rsid w:val="006F3DF2"/>
    <w:rsid w:val="006F6E0B"/>
    <w:rsid w:val="006F7168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53679"/>
    <w:rsid w:val="007658BA"/>
    <w:rsid w:val="00767F72"/>
    <w:rsid w:val="007719B4"/>
    <w:rsid w:val="00772C8C"/>
    <w:rsid w:val="0077476E"/>
    <w:rsid w:val="007754D4"/>
    <w:rsid w:val="007764FF"/>
    <w:rsid w:val="00777677"/>
    <w:rsid w:val="00783BB1"/>
    <w:rsid w:val="007858F8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3D34"/>
    <w:rsid w:val="007D7045"/>
    <w:rsid w:val="007E29B9"/>
    <w:rsid w:val="007E2C56"/>
    <w:rsid w:val="007E3CB7"/>
    <w:rsid w:val="007E3F4B"/>
    <w:rsid w:val="007E4271"/>
    <w:rsid w:val="007E6245"/>
    <w:rsid w:val="007F0F20"/>
    <w:rsid w:val="007F3052"/>
    <w:rsid w:val="008000CF"/>
    <w:rsid w:val="008008C5"/>
    <w:rsid w:val="00803B84"/>
    <w:rsid w:val="00816420"/>
    <w:rsid w:val="008164AA"/>
    <w:rsid w:val="00817525"/>
    <w:rsid w:val="00820375"/>
    <w:rsid w:val="008245F1"/>
    <w:rsid w:val="0083097F"/>
    <w:rsid w:val="00830A5E"/>
    <w:rsid w:val="00832E72"/>
    <w:rsid w:val="008334DD"/>
    <w:rsid w:val="0083683B"/>
    <w:rsid w:val="0084118B"/>
    <w:rsid w:val="00841B09"/>
    <w:rsid w:val="00846B20"/>
    <w:rsid w:val="00847E52"/>
    <w:rsid w:val="008503B7"/>
    <w:rsid w:val="0085490D"/>
    <w:rsid w:val="008620FB"/>
    <w:rsid w:val="00864DA3"/>
    <w:rsid w:val="00866639"/>
    <w:rsid w:val="00872D5C"/>
    <w:rsid w:val="0087379A"/>
    <w:rsid w:val="00873ADE"/>
    <w:rsid w:val="00875807"/>
    <w:rsid w:val="0088219D"/>
    <w:rsid w:val="00882388"/>
    <w:rsid w:val="00885ED9"/>
    <w:rsid w:val="008867F4"/>
    <w:rsid w:val="008906DF"/>
    <w:rsid w:val="00890B1D"/>
    <w:rsid w:val="0089130B"/>
    <w:rsid w:val="008928FB"/>
    <w:rsid w:val="008931D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D2315"/>
    <w:rsid w:val="008E04AE"/>
    <w:rsid w:val="008E0D45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0B82"/>
    <w:rsid w:val="009117FE"/>
    <w:rsid w:val="00914F5A"/>
    <w:rsid w:val="00915506"/>
    <w:rsid w:val="00920346"/>
    <w:rsid w:val="0093296C"/>
    <w:rsid w:val="00935A34"/>
    <w:rsid w:val="00935DAF"/>
    <w:rsid w:val="00937374"/>
    <w:rsid w:val="0094183A"/>
    <w:rsid w:val="00942834"/>
    <w:rsid w:val="00942884"/>
    <w:rsid w:val="00944C02"/>
    <w:rsid w:val="009509BF"/>
    <w:rsid w:val="0095185F"/>
    <w:rsid w:val="00951B90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1ADD"/>
    <w:rsid w:val="00992341"/>
    <w:rsid w:val="00993209"/>
    <w:rsid w:val="00994B53"/>
    <w:rsid w:val="00994DD1"/>
    <w:rsid w:val="009A3EE0"/>
    <w:rsid w:val="009A6D62"/>
    <w:rsid w:val="009A7724"/>
    <w:rsid w:val="009A775F"/>
    <w:rsid w:val="009B5C98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2D1C"/>
    <w:rsid w:val="009F3DF9"/>
    <w:rsid w:val="00A00935"/>
    <w:rsid w:val="00A047B9"/>
    <w:rsid w:val="00A111DF"/>
    <w:rsid w:val="00A20506"/>
    <w:rsid w:val="00A22CE8"/>
    <w:rsid w:val="00A23225"/>
    <w:rsid w:val="00A26501"/>
    <w:rsid w:val="00A3096F"/>
    <w:rsid w:val="00A37109"/>
    <w:rsid w:val="00A45D73"/>
    <w:rsid w:val="00A54814"/>
    <w:rsid w:val="00A55FA9"/>
    <w:rsid w:val="00A56EDE"/>
    <w:rsid w:val="00A579D0"/>
    <w:rsid w:val="00A60D36"/>
    <w:rsid w:val="00A60DBB"/>
    <w:rsid w:val="00A62575"/>
    <w:rsid w:val="00A64044"/>
    <w:rsid w:val="00A6515E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49AB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260C3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6BE"/>
    <w:rsid w:val="00B72B14"/>
    <w:rsid w:val="00B74E33"/>
    <w:rsid w:val="00B87413"/>
    <w:rsid w:val="00B905A9"/>
    <w:rsid w:val="00B90E29"/>
    <w:rsid w:val="00B93A69"/>
    <w:rsid w:val="00BA35B9"/>
    <w:rsid w:val="00BB3A7B"/>
    <w:rsid w:val="00BD5D3E"/>
    <w:rsid w:val="00BE0431"/>
    <w:rsid w:val="00BE3DF0"/>
    <w:rsid w:val="00BE46C8"/>
    <w:rsid w:val="00BE61D2"/>
    <w:rsid w:val="00BF0E40"/>
    <w:rsid w:val="00BF118B"/>
    <w:rsid w:val="00BF456F"/>
    <w:rsid w:val="00BF667A"/>
    <w:rsid w:val="00BF7539"/>
    <w:rsid w:val="00C01B48"/>
    <w:rsid w:val="00C02A46"/>
    <w:rsid w:val="00C05400"/>
    <w:rsid w:val="00C106A4"/>
    <w:rsid w:val="00C14599"/>
    <w:rsid w:val="00C15680"/>
    <w:rsid w:val="00C17F8B"/>
    <w:rsid w:val="00C20607"/>
    <w:rsid w:val="00C246D5"/>
    <w:rsid w:val="00C25057"/>
    <w:rsid w:val="00C25A06"/>
    <w:rsid w:val="00C261E3"/>
    <w:rsid w:val="00C328C9"/>
    <w:rsid w:val="00C33FEA"/>
    <w:rsid w:val="00C361D4"/>
    <w:rsid w:val="00C36CC4"/>
    <w:rsid w:val="00C4033A"/>
    <w:rsid w:val="00C41C8B"/>
    <w:rsid w:val="00C44198"/>
    <w:rsid w:val="00C441FB"/>
    <w:rsid w:val="00C474B3"/>
    <w:rsid w:val="00C47808"/>
    <w:rsid w:val="00C6155F"/>
    <w:rsid w:val="00C61635"/>
    <w:rsid w:val="00C75856"/>
    <w:rsid w:val="00C80A5B"/>
    <w:rsid w:val="00C85017"/>
    <w:rsid w:val="00CA42A0"/>
    <w:rsid w:val="00CA546A"/>
    <w:rsid w:val="00CB2559"/>
    <w:rsid w:val="00CB3884"/>
    <w:rsid w:val="00CC4070"/>
    <w:rsid w:val="00CC5D84"/>
    <w:rsid w:val="00CE02DD"/>
    <w:rsid w:val="00CE0947"/>
    <w:rsid w:val="00CE14B4"/>
    <w:rsid w:val="00CF69E9"/>
    <w:rsid w:val="00CF6A20"/>
    <w:rsid w:val="00D02471"/>
    <w:rsid w:val="00D05C2F"/>
    <w:rsid w:val="00D07EA8"/>
    <w:rsid w:val="00D10F02"/>
    <w:rsid w:val="00D11AB4"/>
    <w:rsid w:val="00D12664"/>
    <w:rsid w:val="00D15723"/>
    <w:rsid w:val="00D235BA"/>
    <w:rsid w:val="00D26D9C"/>
    <w:rsid w:val="00D2754E"/>
    <w:rsid w:val="00D34837"/>
    <w:rsid w:val="00D36234"/>
    <w:rsid w:val="00D367E6"/>
    <w:rsid w:val="00D37937"/>
    <w:rsid w:val="00D44929"/>
    <w:rsid w:val="00D51E07"/>
    <w:rsid w:val="00D54313"/>
    <w:rsid w:val="00D56FB5"/>
    <w:rsid w:val="00D778D7"/>
    <w:rsid w:val="00D827F8"/>
    <w:rsid w:val="00D87333"/>
    <w:rsid w:val="00D953F1"/>
    <w:rsid w:val="00D96C2B"/>
    <w:rsid w:val="00DA03E4"/>
    <w:rsid w:val="00DA298A"/>
    <w:rsid w:val="00DA4283"/>
    <w:rsid w:val="00DB3C04"/>
    <w:rsid w:val="00DB5919"/>
    <w:rsid w:val="00DC1AD3"/>
    <w:rsid w:val="00DC436D"/>
    <w:rsid w:val="00DC4CEA"/>
    <w:rsid w:val="00DD4BD4"/>
    <w:rsid w:val="00DD6330"/>
    <w:rsid w:val="00DD644B"/>
    <w:rsid w:val="00DD6D1E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AEA"/>
    <w:rsid w:val="00E17831"/>
    <w:rsid w:val="00E202E7"/>
    <w:rsid w:val="00E212C6"/>
    <w:rsid w:val="00E2308A"/>
    <w:rsid w:val="00E24659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63A1A"/>
    <w:rsid w:val="00E713DD"/>
    <w:rsid w:val="00E72D53"/>
    <w:rsid w:val="00E72EB5"/>
    <w:rsid w:val="00E87279"/>
    <w:rsid w:val="00E92A0C"/>
    <w:rsid w:val="00E92CC0"/>
    <w:rsid w:val="00EA02B0"/>
    <w:rsid w:val="00EA0C73"/>
    <w:rsid w:val="00EA192E"/>
    <w:rsid w:val="00EA4CCC"/>
    <w:rsid w:val="00EA5D31"/>
    <w:rsid w:val="00EA657C"/>
    <w:rsid w:val="00EA6BFB"/>
    <w:rsid w:val="00EA7DDF"/>
    <w:rsid w:val="00EB1EF9"/>
    <w:rsid w:val="00EB2D15"/>
    <w:rsid w:val="00EB5120"/>
    <w:rsid w:val="00EB6A8F"/>
    <w:rsid w:val="00EB7C34"/>
    <w:rsid w:val="00EC0926"/>
    <w:rsid w:val="00EC1C93"/>
    <w:rsid w:val="00EC6016"/>
    <w:rsid w:val="00EC7261"/>
    <w:rsid w:val="00EC75F1"/>
    <w:rsid w:val="00ED0C6E"/>
    <w:rsid w:val="00ED24FA"/>
    <w:rsid w:val="00ED7994"/>
    <w:rsid w:val="00EE27FB"/>
    <w:rsid w:val="00EE298D"/>
    <w:rsid w:val="00EE2B04"/>
    <w:rsid w:val="00EE2DE9"/>
    <w:rsid w:val="00EE2E56"/>
    <w:rsid w:val="00EF0CE0"/>
    <w:rsid w:val="00EF21D6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3DAD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91093"/>
    <w:rsid w:val="00F91D8F"/>
    <w:rsid w:val="00F95007"/>
    <w:rsid w:val="00F952CA"/>
    <w:rsid w:val="00F9624A"/>
    <w:rsid w:val="00FB2F0A"/>
    <w:rsid w:val="00FB6AAA"/>
    <w:rsid w:val="00FB6DC8"/>
    <w:rsid w:val="00FC2645"/>
    <w:rsid w:val="00FC5049"/>
    <w:rsid w:val="00FC682C"/>
    <w:rsid w:val="00FD67A0"/>
    <w:rsid w:val="00FE294F"/>
    <w:rsid w:val="00FE2CDD"/>
    <w:rsid w:val="00FF1800"/>
    <w:rsid w:val="0CD48A16"/>
    <w:rsid w:val="22626ECD"/>
    <w:rsid w:val="3BDC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20163DA4-2FDB-4252-A2CE-730B3962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38A99-473E-2D49-8947-2B0400291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999</Words>
  <Characters>5496</Characters>
  <Application>Microsoft Office Word</Application>
  <DocSecurity>4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Carlos Y. Rosado Cruz</cp:lastModifiedBy>
  <cp:revision>2</cp:revision>
  <cp:lastPrinted>2025-02-18T12:53:00Z</cp:lastPrinted>
  <dcterms:created xsi:type="dcterms:W3CDTF">2025-03-07T18:18:00Z</dcterms:created>
  <dcterms:modified xsi:type="dcterms:W3CDTF">2025-03-07T18:18:00Z</dcterms:modified>
</cp:coreProperties>
</file>