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3CE3EAE2"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F829AF">
        <w:rPr>
          <w:rFonts w:ascii="Book Antiqua" w:hAnsi="Book Antiqua"/>
          <w:lang w:val="es-ES_tradnl"/>
        </w:rPr>
        <w:t>2</w:t>
      </w:r>
      <w:r w:rsidR="001A4A89" w:rsidRPr="0049600B">
        <w:rPr>
          <w:rFonts w:ascii="Book Antiqua" w:hAnsi="Book Antiqua"/>
          <w:lang w:val="es-ES_tradnl"/>
        </w:rPr>
        <w:t xml:space="preserve"> </w:t>
      </w:r>
      <w:r w:rsidR="00F829AF">
        <w:rPr>
          <w:rFonts w:ascii="Book Antiqua" w:hAnsi="Book Antiqua"/>
          <w:vertAlign w:val="superscript"/>
          <w:lang w:val="es-ES_tradnl"/>
        </w:rPr>
        <w:t>d</w:t>
      </w:r>
      <w:r w:rsidR="00F829AF"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38B52F81"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CE5F65">
        <w:rPr>
          <w:rFonts w:ascii="Book Antiqua" w:hAnsi="Book Antiqua"/>
          <w:b/>
          <w:sz w:val="52"/>
          <w:lang w:val="es-ES_tradnl"/>
        </w:rPr>
        <w:t>l S.</w:t>
      </w:r>
      <w:r w:rsidR="00A10113">
        <w:rPr>
          <w:rFonts w:ascii="Book Antiqua" w:hAnsi="Book Antiqua"/>
          <w:b/>
          <w:sz w:val="52"/>
          <w:lang w:val="es-ES_tradnl"/>
        </w:rPr>
        <w:t xml:space="preserve"> </w:t>
      </w:r>
      <w:r w:rsidR="003355FF">
        <w:rPr>
          <w:rFonts w:ascii="Book Antiqua" w:hAnsi="Book Antiqua"/>
          <w:b/>
          <w:sz w:val="52"/>
          <w:lang w:val="es-ES_tradnl"/>
        </w:rPr>
        <w:t>330</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00E2A3B4" w:rsidR="00D71003" w:rsidRPr="00160853" w:rsidRDefault="005F5C7C"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12</w:t>
      </w:r>
      <w:r w:rsidR="00D71003" w:rsidRPr="00160853">
        <w:rPr>
          <w:rFonts w:ascii="Book Antiqua" w:hAnsi="Book Antiqua"/>
          <w:color w:val="000000" w:themeColor="text1"/>
          <w:sz w:val="22"/>
          <w:szCs w:val="18"/>
          <w:lang w:val="es-PR"/>
        </w:rPr>
        <w:t xml:space="preserve"> DE </w:t>
      </w:r>
      <w:r>
        <w:rPr>
          <w:rFonts w:ascii="Book Antiqua" w:hAnsi="Book Antiqua"/>
          <w:color w:val="000000" w:themeColor="text1"/>
          <w:sz w:val="22"/>
          <w:szCs w:val="18"/>
          <w:lang w:val="es-PR"/>
        </w:rPr>
        <w:t>NOVIEMBRE</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5F3B6F69" w:rsidR="00FD6CB7" w:rsidRDefault="00091A87" w:rsidP="004E4E62">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w:t>
      </w:r>
      <w:r w:rsidR="00CE5F65">
        <w:rPr>
          <w:rFonts w:ascii="Book Antiqua" w:hAnsi="Book Antiqua"/>
          <w:lang w:val="es-PR"/>
        </w:rPr>
        <w:t xml:space="preserve">del S. </w:t>
      </w:r>
      <w:r w:rsidR="003355FF">
        <w:rPr>
          <w:rFonts w:ascii="Book Antiqua" w:hAnsi="Book Antiqua"/>
          <w:lang w:val="es-PR"/>
        </w:rPr>
        <w:t>330</w:t>
      </w:r>
      <w:r w:rsidR="00074D2C">
        <w:rPr>
          <w:rFonts w:ascii="Book Antiqua" w:hAnsi="Book Antiqua"/>
          <w:lang w:val="es-PR"/>
        </w:rPr>
        <w:t xml:space="preserve"> </w:t>
      </w:r>
      <w:r w:rsidR="004E4E62">
        <w:rPr>
          <w:rFonts w:ascii="Book Antiqua" w:hAnsi="Book Antiqua"/>
          <w:lang w:val="es-PR"/>
        </w:rPr>
        <w:t>(en adelante, P. d</w:t>
      </w:r>
      <w:r w:rsidR="00CE5F65">
        <w:rPr>
          <w:rFonts w:ascii="Book Antiqua" w:hAnsi="Book Antiqua"/>
          <w:lang w:val="es-PR"/>
        </w:rPr>
        <w:t xml:space="preserve">el S. </w:t>
      </w:r>
      <w:r w:rsidR="003355FF">
        <w:rPr>
          <w:rFonts w:ascii="Book Antiqua" w:hAnsi="Book Antiqua"/>
          <w:lang w:val="es-PR"/>
        </w:rPr>
        <w:t>330</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incorporando las enmiendas sugeridas que se detallan en el</w:t>
      </w:r>
      <w:r w:rsidR="00FD6CB7">
        <w:rPr>
          <w:rFonts w:ascii="Book Antiqua" w:hAnsi="Book Antiqua"/>
          <w:lang w:val="es-ES_tradnl"/>
        </w:rPr>
        <w:t xml:space="preserve"> </w:t>
      </w:r>
      <w:r w:rsidR="003963BE">
        <w:rPr>
          <w:rFonts w:ascii="Book Antiqua" w:hAnsi="Book Antiqua"/>
          <w:lang w:val="es-ES_tradnl"/>
        </w:rPr>
        <w:t>ent</w:t>
      </w:r>
      <w:r w:rsidR="00636A14">
        <w:rPr>
          <w:rFonts w:ascii="Book Antiqua" w:hAnsi="Book Antiqua"/>
          <w:lang w:val="es-ES_tradnl"/>
        </w:rPr>
        <w:t>ir</w:t>
      </w:r>
      <w:r w:rsidR="003963BE">
        <w:rPr>
          <w:rFonts w:ascii="Book Antiqua" w:hAnsi="Book Antiqua"/>
          <w:lang w:val="es-ES_tradnl"/>
        </w:rPr>
        <w:t>illado</w:t>
      </w:r>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49988954" w14:textId="5487E069" w:rsidR="00FD6CB7" w:rsidRPr="00817DB9" w:rsidRDefault="001A4A89" w:rsidP="004E4E62">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52C8227F" w14:textId="0FEB0D92" w:rsidR="00A12741" w:rsidRPr="000E7F87" w:rsidRDefault="004E4E62" w:rsidP="00CE5F65">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l P. de</w:t>
      </w:r>
      <w:r w:rsidR="00CE5F65">
        <w:rPr>
          <w:rFonts w:ascii="Book Antiqua" w:hAnsi="Book Antiqua"/>
          <w:szCs w:val="24"/>
          <w:lang w:val="es-PR"/>
        </w:rPr>
        <w:t xml:space="preserve">l S. </w:t>
      </w:r>
      <w:r w:rsidR="00882ED1">
        <w:rPr>
          <w:rFonts w:ascii="Book Antiqua" w:hAnsi="Book Antiqua"/>
          <w:szCs w:val="24"/>
          <w:lang w:val="es-PR"/>
        </w:rPr>
        <w:t>330</w:t>
      </w:r>
      <w:r w:rsidR="006F3E81">
        <w:rPr>
          <w:rFonts w:ascii="Book Antiqua" w:hAnsi="Book Antiqua"/>
          <w:szCs w:val="24"/>
          <w:lang w:val="es-PR"/>
        </w:rPr>
        <w:t>,</w:t>
      </w:r>
      <w:r w:rsidR="002C1204">
        <w:rPr>
          <w:rFonts w:ascii="Book Antiqua" w:hAnsi="Book Antiqua"/>
          <w:szCs w:val="24"/>
          <w:lang w:val="es-PR"/>
        </w:rPr>
        <w:t xml:space="preserve"> </w:t>
      </w:r>
      <w:r w:rsidR="00D60F2F">
        <w:rPr>
          <w:rFonts w:ascii="Book Antiqua" w:hAnsi="Book Antiqua"/>
          <w:szCs w:val="24"/>
          <w:lang w:val="es-PR"/>
        </w:rPr>
        <w:t xml:space="preserve">tiene como propósito </w:t>
      </w:r>
      <w:r w:rsidR="003355FF" w:rsidRPr="003355FF">
        <w:rPr>
          <w:rFonts w:ascii="Book Antiqua" w:hAnsi="Book Antiqua"/>
          <w:szCs w:val="24"/>
          <w:lang w:val="es-PR"/>
        </w:rPr>
        <w:t>enmendar los Artículos 1, 2, 3, y 4, de la Ley Núm. 60-2009, conocida como Ley para Establecer un Período de Meditación en todas las Escuelas del Sistema de Educación Pública de Puerto Rico, a los fines de extender a diez (10) minutos el periodo de reflexión en los planteles educativos antes de iniciar los trabajos; expandir la definición de meditación y reflexión; establecer este periodo como obligatorio;  enmendar el inciso 57 del Artículo 2.04, de la Ley 85-2018, según enmendada, conocida como Ley de Reforma Educativa de Puerto Rico; y para otros fines relacionados.</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2FB1A22A" w14:textId="77777777" w:rsidR="002E44DE" w:rsidRPr="002E44DE" w:rsidRDefault="00364902" w:rsidP="002E44DE">
      <w:pPr>
        <w:spacing w:before="100" w:beforeAutospacing="1" w:after="100" w:afterAutospacing="1"/>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6E67CA">
        <w:rPr>
          <w:rFonts w:ascii="Book Antiqua" w:hAnsi="Book Antiqua"/>
          <w:szCs w:val="24"/>
          <w:lang w:val="es-PR"/>
        </w:rPr>
        <w:t>expone</w:t>
      </w:r>
      <w:r w:rsidR="00D55185">
        <w:rPr>
          <w:rFonts w:ascii="Book Antiqua" w:hAnsi="Book Antiqua"/>
          <w:szCs w:val="24"/>
          <w:lang w:val="es-PR"/>
        </w:rPr>
        <w:t xml:space="preserve"> </w:t>
      </w:r>
      <w:r w:rsidR="002E44DE">
        <w:rPr>
          <w:rFonts w:ascii="Book Antiqua" w:hAnsi="Book Antiqua"/>
          <w:szCs w:val="24"/>
          <w:lang w:val="es-PR"/>
        </w:rPr>
        <w:t xml:space="preserve">que </w:t>
      </w:r>
      <w:r w:rsidR="003355FF">
        <w:rPr>
          <w:rFonts w:ascii="Book Antiqua" w:hAnsi="Book Antiqua"/>
          <w:szCs w:val="24"/>
          <w:lang w:val="es-PR"/>
        </w:rPr>
        <w:t>l</w:t>
      </w:r>
      <w:r w:rsidR="003355FF" w:rsidRPr="003355FF">
        <w:rPr>
          <w:rFonts w:ascii="Book Antiqua" w:hAnsi="Book Antiqua"/>
          <w:szCs w:val="24"/>
          <w:lang w:val="es-PR"/>
        </w:rPr>
        <w:t xml:space="preserve">a Ley Núm. 60-2009 </w:t>
      </w:r>
      <w:r w:rsidR="002E44DE" w:rsidRPr="002E44DE">
        <w:rPr>
          <w:rFonts w:ascii="Book Antiqua" w:hAnsi="Book Antiqua"/>
          <w:szCs w:val="24"/>
          <w:lang w:val="es-PR"/>
        </w:rPr>
        <w:t>estableció que en todas las escuelas públicas de Puerto Rico se realizara un periodo de meditación al inicio de la jornada escolar. Dicho espacio tiene como finalidad brindar a los estudiantes un momento de reflexión antes de comenzar sus actividades académicas, fomentando una actitud positiva, el desarrollo de la conciencia moral y un ambiente de paz y armonía.</w:t>
      </w:r>
    </w:p>
    <w:p w14:paraId="4CA6E71F" w14:textId="77777777" w:rsidR="002E44DE" w:rsidRPr="002E44DE" w:rsidRDefault="002E44DE" w:rsidP="002E44DE">
      <w:pPr>
        <w:spacing w:before="100" w:beforeAutospacing="1" w:after="100" w:afterAutospacing="1"/>
        <w:ind w:firstLine="720"/>
        <w:jc w:val="both"/>
        <w:rPr>
          <w:rFonts w:ascii="Book Antiqua" w:hAnsi="Book Antiqua"/>
          <w:szCs w:val="24"/>
          <w:lang w:val="es-PR"/>
        </w:rPr>
      </w:pPr>
      <w:r w:rsidRPr="002E44DE">
        <w:rPr>
          <w:rFonts w:ascii="Book Antiqua" w:hAnsi="Book Antiqua"/>
          <w:szCs w:val="24"/>
          <w:lang w:val="es-PR"/>
        </w:rPr>
        <w:lastRenderedPageBreak/>
        <w:t xml:space="preserve">Posteriormente, la Ley Núm. 85-2018 dispuso que el </w:t>
      </w:r>
      <w:proofErr w:type="gramStart"/>
      <w:r w:rsidRPr="002E44DE">
        <w:rPr>
          <w:rFonts w:ascii="Book Antiqua" w:hAnsi="Book Antiqua"/>
          <w:szCs w:val="24"/>
          <w:lang w:val="es-PR"/>
        </w:rPr>
        <w:t>Secretario</w:t>
      </w:r>
      <w:proofErr w:type="gramEnd"/>
      <w:r w:rsidRPr="002E44DE">
        <w:rPr>
          <w:rFonts w:ascii="Book Antiqua" w:hAnsi="Book Antiqua"/>
          <w:szCs w:val="24"/>
          <w:lang w:val="es-PR"/>
        </w:rPr>
        <w:t xml:space="preserve"> de Educación promoviera cinco minutos de reflexión en las escuelas. A más de una década de la aprobación de estas disposiciones, se ha reconocido el valor de esta práctica en el proceso educativo, por lo cual resulta necesario actualizar la ley para fortalecer su impacto en la formación integral del estudiantado.</w:t>
      </w:r>
    </w:p>
    <w:p w14:paraId="39FD68A4" w14:textId="77777777" w:rsidR="002E44DE" w:rsidRPr="002E44DE" w:rsidRDefault="002E44DE" w:rsidP="002E44DE">
      <w:pPr>
        <w:spacing w:before="100" w:beforeAutospacing="1" w:after="100" w:afterAutospacing="1"/>
        <w:ind w:firstLine="720"/>
        <w:jc w:val="both"/>
        <w:rPr>
          <w:rFonts w:ascii="Book Antiqua" w:hAnsi="Book Antiqua"/>
          <w:szCs w:val="24"/>
          <w:lang w:val="es-PR"/>
        </w:rPr>
      </w:pPr>
      <w:r w:rsidRPr="002E44DE">
        <w:rPr>
          <w:rFonts w:ascii="Book Antiqua" w:hAnsi="Book Antiqua"/>
          <w:szCs w:val="24"/>
          <w:lang w:val="es-PR"/>
        </w:rPr>
        <w:t>La presente medida propone extender el periodo de meditación a diez minutos, con el propósito de propiciar un mayor beneficio en la salud emocional de los estudiantes y fomentar vínculos más sólidos entre ellos. De igual forma, amplía el alcance de la meditación y la reflexión para que, además de la introspección individual, incluyan dimensiones del desarrollo humano tales como la promoción de valores, la responsabilidad social y el civismo.</w:t>
      </w:r>
    </w:p>
    <w:p w14:paraId="49A42B9A" w14:textId="77777777" w:rsidR="002E44DE" w:rsidRPr="002E44DE" w:rsidRDefault="002E44DE" w:rsidP="002E44DE">
      <w:pPr>
        <w:spacing w:before="100" w:beforeAutospacing="1" w:after="100" w:afterAutospacing="1"/>
        <w:ind w:firstLine="720"/>
        <w:jc w:val="both"/>
        <w:rPr>
          <w:rFonts w:ascii="Book Antiqua" w:hAnsi="Book Antiqua"/>
          <w:szCs w:val="24"/>
          <w:lang w:val="es-PR"/>
        </w:rPr>
      </w:pPr>
      <w:r w:rsidRPr="002E44DE">
        <w:rPr>
          <w:rFonts w:ascii="Book Antiqua" w:hAnsi="Book Antiqua"/>
          <w:szCs w:val="24"/>
          <w:lang w:val="es-PR"/>
        </w:rPr>
        <w:t>Asimismo, se dispone que el periodo de meditación será obligatorio en todos los grados, desde nivel elemental hasta superior, garantizando así que todos los estudiantes puedan beneficiarse de esta práctica. Se recomienda también la incorporación de temas relacionados con valores y civismo, de manera que este espacio sirva para la interiorización de principios fundamentales que fortalezcan la formación ciudadana y ética de nuestra juventud.</w:t>
      </w:r>
    </w:p>
    <w:p w14:paraId="391776C6" w14:textId="326DACD8" w:rsidR="002E44DE" w:rsidRPr="0082209E" w:rsidRDefault="002E44DE" w:rsidP="00421263">
      <w:pPr>
        <w:spacing w:before="100" w:beforeAutospacing="1" w:after="100" w:afterAutospacing="1"/>
        <w:ind w:firstLine="720"/>
        <w:jc w:val="both"/>
        <w:rPr>
          <w:rFonts w:ascii="Book Antiqua" w:hAnsi="Book Antiqua"/>
          <w:szCs w:val="24"/>
          <w:lang w:val="es-PR"/>
        </w:rPr>
      </w:pPr>
      <w:r w:rsidRPr="002E44DE">
        <w:rPr>
          <w:rFonts w:ascii="Book Antiqua" w:hAnsi="Book Antiqua"/>
          <w:szCs w:val="24"/>
          <w:lang w:val="es-PR"/>
        </w:rPr>
        <w:t>El objetivo de esta enmienda es consolidar el periodo de meditación como una herramienta educativa que apoye tanto la formación académica como la dimensión ética, cívica y emocional del estudiantado. De esta forma, se avanza en la modernización de la política educativa en Puerto Rico, integrando el bienestar social y emocional de los estudiantes como parte esencial de su desarrollo integral.</w:t>
      </w:r>
    </w:p>
    <w:p w14:paraId="6D6403C5" w14:textId="77777777"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18ACE2FB" w14:textId="50C5672D" w:rsidR="000B496D" w:rsidRDefault="004E4E62"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B7320F" w:rsidRPr="00EC473E">
        <w:rPr>
          <w:rFonts w:ascii="Book Antiqua" w:hAnsi="Book Antiqua"/>
          <w:szCs w:val="24"/>
          <w:lang w:val="es-PR"/>
        </w:rPr>
        <w:t>El</w:t>
      </w:r>
      <w:r>
        <w:rPr>
          <w:rFonts w:ascii="Book Antiqua" w:hAnsi="Book Antiqua"/>
          <w:szCs w:val="24"/>
          <w:lang w:val="es-PR"/>
        </w:rPr>
        <w:t xml:space="preserve"> P. de</w:t>
      </w:r>
      <w:r w:rsidR="00CE5F65">
        <w:rPr>
          <w:rFonts w:ascii="Book Antiqua" w:hAnsi="Book Antiqua"/>
          <w:szCs w:val="24"/>
          <w:lang w:val="es-PR"/>
        </w:rPr>
        <w:t xml:space="preserve">l S. </w:t>
      </w:r>
      <w:r w:rsidR="003355FF">
        <w:rPr>
          <w:rFonts w:ascii="Book Antiqua" w:hAnsi="Book Antiqua"/>
          <w:szCs w:val="24"/>
          <w:lang w:val="es-PR"/>
        </w:rPr>
        <w:t>330</w:t>
      </w:r>
      <w:r w:rsidR="00B7320F" w:rsidRPr="00EC473E">
        <w:rPr>
          <w:rFonts w:ascii="Book Antiqua" w:hAnsi="Book Antiqua"/>
          <w:szCs w:val="24"/>
          <w:lang w:val="es-PR"/>
        </w:rPr>
        <w:t xml:space="preserve"> fue radicado el </w:t>
      </w:r>
      <w:r w:rsidR="003355FF">
        <w:rPr>
          <w:rFonts w:ascii="Book Antiqua" w:hAnsi="Book Antiqua"/>
          <w:szCs w:val="24"/>
          <w:lang w:val="es-PR"/>
        </w:rPr>
        <w:t>14</w:t>
      </w:r>
      <w:r w:rsidR="00074D2C">
        <w:rPr>
          <w:rFonts w:ascii="Book Antiqua" w:hAnsi="Book Antiqua"/>
          <w:szCs w:val="24"/>
          <w:lang w:val="es-PR"/>
        </w:rPr>
        <w:t xml:space="preserve"> </w:t>
      </w:r>
      <w:r w:rsidR="007C5056">
        <w:rPr>
          <w:rFonts w:ascii="Book Antiqua" w:hAnsi="Book Antiqua"/>
          <w:szCs w:val="24"/>
          <w:lang w:val="es-PR"/>
        </w:rPr>
        <w:t xml:space="preserve">de </w:t>
      </w:r>
      <w:r w:rsidR="003355FF">
        <w:rPr>
          <w:rFonts w:ascii="Book Antiqua" w:hAnsi="Book Antiqua"/>
          <w:szCs w:val="24"/>
          <w:lang w:val="es-PR"/>
        </w:rPr>
        <w:t>febr</w:t>
      </w:r>
      <w:r w:rsidR="00CE5F65">
        <w:rPr>
          <w:rFonts w:ascii="Book Antiqua" w:hAnsi="Book Antiqua"/>
          <w:szCs w:val="24"/>
          <w:lang w:val="es-PR"/>
        </w:rPr>
        <w:t>ero</w:t>
      </w:r>
      <w:r w:rsidR="00074D2C">
        <w:rPr>
          <w:rFonts w:ascii="Book Antiqua" w:hAnsi="Book Antiqua"/>
          <w:szCs w:val="24"/>
          <w:lang w:val="es-PR"/>
        </w:rPr>
        <w:t xml:space="preserve">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3355FF">
        <w:rPr>
          <w:rFonts w:ascii="Book Antiqua" w:hAnsi="Book Antiqua"/>
          <w:szCs w:val="24"/>
          <w:lang w:val="es-PR"/>
        </w:rPr>
        <w:t>20</w:t>
      </w:r>
      <w:r w:rsidR="007C5056">
        <w:rPr>
          <w:rFonts w:ascii="Book Antiqua" w:hAnsi="Book Antiqua"/>
          <w:szCs w:val="24"/>
          <w:lang w:val="es-PR"/>
        </w:rPr>
        <w:t xml:space="preserve"> de </w:t>
      </w:r>
      <w:r w:rsidR="003355FF">
        <w:rPr>
          <w:rFonts w:ascii="Book Antiqua" w:hAnsi="Book Antiqua"/>
          <w:szCs w:val="24"/>
          <w:lang w:val="es-PR"/>
        </w:rPr>
        <w:t>febre</w:t>
      </w:r>
      <w:r w:rsidR="00CE5F65">
        <w:rPr>
          <w:rFonts w:ascii="Book Antiqua" w:hAnsi="Book Antiqua"/>
          <w:szCs w:val="24"/>
          <w:lang w:val="es-PR"/>
        </w:rPr>
        <w:t>r</w:t>
      </w:r>
      <w:r w:rsidR="00D55185">
        <w:rPr>
          <w:rFonts w:ascii="Book Antiqua" w:hAnsi="Book Antiqua"/>
          <w:szCs w:val="24"/>
          <w:lang w:val="es-PR"/>
        </w:rPr>
        <w:t>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0E7F87">
        <w:rPr>
          <w:rFonts w:ascii="Book Antiqua" w:hAnsi="Book Antiqua"/>
          <w:szCs w:val="24"/>
          <w:lang w:val="es-PR"/>
        </w:rPr>
        <w:t xml:space="preserve"> </w:t>
      </w:r>
      <w:r w:rsidR="00CE5F65">
        <w:rPr>
          <w:rFonts w:ascii="Book Antiqua" w:hAnsi="Book Antiqua"/>
          <w:szCs w:val="24"/>
          <w:lang w:val="es-PR"/>
        </w:rPr>
        <w:t xml:space="preserve">Asociación de </w:t>
      </w:r>
      <w:r w:rsidR="003355FF">
        <w:rPr>
          <w:rFonts w:ascii="Book Antiqua" w:hAnsi="Book Antiqua"/>
          <w:szCs w:val="24"/>
          <w:lang w:val="es-PR"/>
        </w:rPr>
        <w:t xml:space="preserve">Maestros; </w:t>
      </w:r>
      <w:r w:rsidR="00636A14">
        <w:rPr>
          <w:rFonts w:ascii="Book Antiqua" w:hAnsi="Book Antiqua"/>
          <w:szCs w:val="24"/>
          <w:lang w:val="es-PR"/>
        </w:rPr>
        <w:t>Federación de Maestros de Puerto</w:t>
      </w:r>
      <w:r w:rsidR="008C755C">
        <w:rPr>
          <w:rFonts w:ascii="Book Antiqua" w:hAnsi="Book Antiqua"/>
          <w:szCs w:val="24"/>
          <w:lang w:val="es-PR"/>
        </w:rPr>
        <w:t xml:space="preserve"> Rico</w:t>
      </w:r>
      <w:r w:rsidR="00636A14">
        <w:rPr>
          <w:rFonts w:ascii="Book Antiqua" w:hAnsi="Book Antiqua"/>
          <w:szCs w:val="24"/>
          <w:lang w:val="es-PR"/>
        </w:rPr>
        <w:t xml:space="preserve"> y Departamento de Educación de Puerto Rico</w:t>
      </w:r>
      <w:r w:rsidR="008C755C">
        <w:rPr>
          <w:rFonts w:ascii="Book Antiqua" w:hAnsi="Book Antiqua"/>
          <w:szCs w:val="24"/>
          <w:lang w:val="es-PR"/>
        </w:rPr>
        <w:t>.</w:t>
      </w:r>
    </w:p>
    <w:p w14:paraId="2A6C6969" w14:textId="4F4BDE8D" w:rsidR="00B7320F" w:rsidRPr="000871B0" w:rsidRDefault="000871B0" w:rsidP="000871B0">
      <w:pPr>
        <w:spacing w:before="100" w:beforeAutospacing="1" w:after="100" w:afterAutospacing="1"/>
        <w:jc w:val="both"/>
        <w:rPr>
          <w:rFonts w:ascii="Book Antiqua" w:hAnsi="Book Antiqua"/>
          <w:b/>
          <w:bCs/>
          <w:szCs w:val="24"/>
          <w:lang w:val="es-PR"/>
        </w:rPr>
      </w:pPr>
      <w:r>
        <w:rPr>
          <w:rFonts w:ascii="Book Antiqua" w:hAnsi="Book Antiqua"/>
          <w:szCs w:val="24"/>
          <w:lang w:val="es-PR"/>
        </w:rPr>
        <w:t xml:space="preserve">    </w:t>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dichos memoriales fueron evaluados y analizados para propósitos de la redacción de este informe bajo nuestra consideración.</w:t>
      </w:r>
    </w:p>
    <w:p w14:paraId="6D954468" w14:textId="3A057646" w:rsidR="000E3D6D" w:rsidRDefault="00636A14" w:rsidP="004E4E62">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B7320F"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6878BDDA" w14:textId="48517442" w:rsidR="000B496D" w:rsidRPr="000B496D" w:rsidRDefault="00CE5F65" w:rsidP="000B496D">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 xml:space="preserve">ASOCIACION DE </w:t>
      </w:r>
      <w:r w:rsidR="003355FF">
        <w:rPr>
          <w:rFonts w:ascii="Book Antiqua" w:hAnsi="Book Antiqua"/>
          <w:b/>
          <w:bCs/>
          <w:szCs w:val="24"/>
          <w:lang w:val="es-PR"/>
        </w:rPr>
        <w:t>MAESTROS</w:t>
      </w:r>
      <w:r w:rsidR="00636A14">
        <w:rPr>
          <w:rFonts w:ascii="Book Antiqua" w:hAnsi="Book Antiqua"/>
          <w:b/>
          <w:bCs/>
          <w:szCs w:val="24"/>
          <w:lang w:val="es-PR"/>
        </w:rPr>
        <w:t xml:space="preserve"> DE PUERTO RICO</w:t>
      </w:r>
    </w:p>
    <w:p w14:paraId="3E1FED33" w14:textId="1219ACF7" w:rsidR="008C755C" w:rsidRDefault="000B496D" w:rsidP="00636A14">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B496D">
        <w:rPr>
          <w:rFonts w:ascii="Book Antiqua" w:hAnsi="Book Antiqua"/>
          <w:szCs w:val="24"/>
          <w:lang w:val="es-PR"/>
        </w:rPr>
        <w:t xml:space="preserve">La </w:t>
      </w:r>
      <w:r w:rsidR="00CE5F65" w:rsidRPr="00CE5F65">
        <w:rPr>
          <w:rFonts w:ascii="Book Antiqua" w:hAnsi="Book Antiqua"/>
          <w:szCs w:val="24"/>
          <w:lang w:val="es-PR"/>
        </w:rPr>
        <w:t xml:space="preserve">Asociación de </w:t>
      </w:r>
      <w:r w:rsidR="003355FF">
        <w:rPr>
          <w:rFonts w:ascii="Book Antiqua" w:hAnsi="Book Antiqua"/>
          <w:szCs w:val="24"/>
          <w:lang w:val="es-PR"/>
        </w:rPr>
        <w:t>Maestros</w:t>
      </w:r>
      <w:r w:rsidR="00636A14">
        <w:rPr>
          <w:rFonts w:ascii="Book Antiqua" w:hAnsi="Book Antiqua"/>
          <w:szCs w:val="24"/>
          <w:lang w:val="es-PR"/>
        </w:rPr>
        <w:t xml:space="preserve"> de Puerto Rico</w:t>
      </w:r>
      <w:r w:rsidR="003355FF">
        <w:rPr>
          <w:rFonts w:ascii="Book Antiqua" w:hAnsi="Book Antiqua"/>
          <w:szCs w:val="24"/>
          <w:lang w:val="es-PR"/>
        </w:rPr>
        <w:t xml:space="preserve"> </w:t>
      </w:r>
      <w:r w:rsidR="00636A14">
        <w:rPr>
          <w:rFonts w:ascii="Book Antiqua" w:hAnsi="Book Antiqua"/>
          <w:szCs w:val="24"/>
          <w:lang w:val="es-PR"/>
        </w:rPr>
        <w:t xml:space="preserve">(en adelante, Asociación o AMPR) representada por su </w:t>
      </w:r>
      <w:r w:rsidR="00421263">
        <w:rPr>
          <w:rFonts w:ascii="Book Antiqua" w:hAnsi="Book Antiqua"/>
          <w:szCs w:val="24"/>
          <w:lang w:val="es-PR"/>
        </w:rPr>
        <w:t>p</w:t>
      </w:r>
      <w:r w:rsidR="00636A14">
        <w:rPr>
          <w:rFonts w:ascii="Book Antiqua" w:hAnsi="Book Antiqua"/>
          <w:szCs w:val="24"/>
          <w:lang w:val="es-PR"/>
        </w:rPr>
        <w:t xml:space="preserve">residente, Prof. Víctor M. Bonilla Sánchez ha comparecido para ejercer comentarios y recomendaciones acerca del P. del S. 330. </w:t>
      </w:r>
      <w:r w:rsidR="00636A14" w:rsidRPr="00636A14">
        <w:rPr>
          <w:rFonts w:ascii="Book Antiqua" w:hAnsi="Book Antiqua"/>
          <w:szCs w:val="24"/>
          <w:lang w:val="es-PR"/>
        </w:rPr>
        <w:t xml:space="preserve">que busca enmendar la Ley Núm. 60-2009, relacionada con el Período de Meditación en las escuelas. Este </w:t>
      </w:r>
      <w:r w:rsidR="00636A14" w:rsidRPr="00636A14">
        <w:rPr>
          <w:rFonts w:ascii="Book Antiqua" w:hAnsi="Book Antiqua"/>
          <w:szCs w:val="24"/>
          <w:lang w:val="es-PR"/>
        </w:rPr>
        <w:lastRenderedPageBreak/>
        <w:t>proyecto propone extender el tiempo de reflexión a diez minutos, ampliar la definición de meditación y establecer este período como obligatorio.</w:t>
      </w:r>
    </w:p>
    <w:p w14:paraId="4C863EBF" w14:textId="2EF473C5" w:rsidR="00636A14" w:rsidRPr="00636A14" w:rsidRDefault="00636A14" w:rsidP="00421263">
      <w:pPr>
        <w:spacing w:before="100" w:beforeAutospacing="1" w:after="100" w:afterAutospacing="1"/>
        <w:ind w:firstLine="720"/>
        <w:jc w:val="both"/>
        <w:rPr>
          <w:rFonts w:ascii="Book Antiqua" w:hAnsi="Book Antiqua"/>
          <w:szCs w:val="24"/>
          <w:lang w:val="es-PR"/>
        </w:rPr>
      </w:pPr>
      <w:r w:rsidRPr="00636A14">
        <w:rPr>
          <w:rFonts w:ascii="Book Antiqua" w:hAnsi="Book Antiqua"/>
          <w:szCs w:val="24"/>
          <w:lang w:val="es-PR"/>
        </w:rPr>
        <w:t>La AMPR reconoce la importancia de las enmiendas propuestas al considerar que pueden mejorar el ambiente académico y laboral en las escuelas. En los últimos diez años, Puerto Rico ha enfrentado situaciones difíciles como huracanes y la pandemia, que han aumentado los niveles de ansiedad en la población. Por ello, la AMPR ha abogado por mejorar el currículo educativo y por el adecuado reclutamiento y compensación del personal docente</w:t>
      </w:r>
      <w:r>
        <w:rPr>
          <w:rFonts w:ascii="Book Antiqua" w:hAnsi="Book Antiqua"/>
          <w:szCs w:val="24"/>
          <w:lang w:val="es-PR"/>
        </w:rPr>
        <w:t xml:space="preserve">. </w:t>
      </w:r>
      <w:r w:rsidRPr="00636A14">
        <w:rPr>
          <w:rFonts w:ascii="Book Antiqua" w:hAnsi="Book Antiqua"/>
          <w:szCs w:val="24"/>
          <w:lang w:val="es-PR"/>
        </w:rPr>
        <w:t>El período de meditación, implementado hace más de quince años, ha proporcionado paz y serenidad en el inicio del día escolar. Esta práctica ha demostrado ser efectiva para mantener una actitud positiva y promover la conciencia moral en los estudiantes. Por lo tanto, la AMPR considera que aumentar este tiempo de meditación y reflexión es tanto necesario como lógico.</w:t>
      </w:r>
      <w:r>
        <w:rPr>
          <w:rFonts w:ascii="Book Antiqua" w:hAnsi="Book Antiqua"/>
          <w:szCs w:val="24"/>
          <w:lang w:val="es-PR"/>
        </w:rPr>
        <w:t xml:space="preserve"> </w:t>
      </w:r>
      <w:r w:rsidRPr="00636A14">
        <w:rPr>
          <w:rFonts w:ascii="Book Antiqua" w:hAnsi="Book Antiqua"/>
          <w:szCs w:val="24"/>
          <w:lang w:val="es-PR"/>
        </w:rPr>
        <w:t>Es fundamental que los jóvenes de Puerto Rico tengan acceso a este período de meditación, que les permita desarrollar valores como el civismo y la responsabilidad social. La colaboración y el trabajo en equipo requieren bases sólidas que este espacio puede ofrecer.</w:t>
      </w:r>
    </w:p>
    <w:p w14:paraId="4341F317" w14:textId="7732B17B" w:rsidR="00636A14" w:rsidRPr="00636A14" w:rsidRDefault="00636A14" w:rsidP="00421263">
      <w:pPr>
        <w:spacing w:before="100" w:beforeAutospacing="1" w:after="100" w:afterAutospacing="1"/>
        <w:ind w:firstLine="720"/>
        <w:jc w:val="both"/>
        <w:rPr>
          <w:rFonts w:ascii="Book Antiqua" w:hAnsi="Book Antiqua"/>
          <w:szCs w:val="24"/>
          <w:lang w:val="es-PR"/>
        </w:rPr>
      </w:pPr>
      <w:r w:rsidRPr="00636A14">
        <w:rPr>
          <w:rFonts w:ascii="Book Antiqua" w:hAnsi="Book Antiqua"/>
          <w:szCs w:val="24"/>
          <w:lang w:val="es-PR"/>
        </w:rPr>
        <w:t>La AMPR apoya el P</w:t>
      </w:r>
      <w:r>
        <w:rPr>
          <w:rFonts w:ascii="Book Antiqua" w:hAnsi="Book Antiqua"/>
          <w:szCs w:val="24"/>
          <w:lang w:val="es-PR"/>
        </w:rPr>
        <w:t xml:space="preserve">. del S. </w:t>
      </w:r>
      <w:r w:rsidRPr="00636A14">
        <w:rPr>
          <w:rFonts w:ascii="Book Antiqua" w:hAnsi="Book Antiqua"/>
          <w:szCs w:val="24"/>
          <w:lang w:val="es-PR"/>
        </w:rPr>
        <w:t>330 y se muestra dispuesta a contribuir al desarrollo integral de los jóvenes y la educación en el país. Concluyen la carta agradeciendo la oportunidad de presentar sus comentarios y se ofrecen a proporcionar información adicional si es necesario.</w:t>
      </w:r>
    </w:p>
    <w:p w14:paraId="4943A951" w14:textId="776E21BA" w:rsidR="00561060" w:rsidRDefault="00CE5F65" w:rsidP="00CE5F65">
      <w:pPr>
        <w:spacing w:before="100" w:beforeAutospacing="1" w:after="100" w:afterAutospacing="1"/>
        <w:jc w:val="center"/>
        <w:rPr>
          <w:rFonts w:ascii="Book Antiqua" w:hAnsi="Book Antiqua"/>
          <w:b/>
          <w:bCs/>
          <w:szCs w:val="24"/>
          <w:lang w:val="es-PR"/>
        </w:rPr>
      </w:pPr>
      <w:r w:rsidRPr="00CE5F65">
        <w:rPr>
          <w:rFonts w:ascii="Book Antiqua" w:hAnsi="Book Antiqua"/>
          <w:b/>
          <w:bCs/>
          <w:szCs w:val="24"/>
          <w:lang w:val="es-PR"/>
        </w:rPr>
        <w:t>DEPARTAMENTO DE EDUCACION DE PUERTO RICO</w:t>
      </w:r>
    </w:p>
    <w:p w14:paraId="23372375" w14:textId="4ADBC30B" w:rsidR="003355FF" w:rsidRPr="003355FF" w:rsidRDefault="00CE5F65" w:rsidP="00421263">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El Departamento de Educación de Puerto Rico (en adelante, DEPR) representado por su secretario, Lcdo. Eliezer Ramos Pares ha comparecido para exponer sus ideas y comentarios acerca del P. del S. </w:t>
      </w:r>
      <w:r w:rsidR="003355FF">
        <w:rPr>
          <w:rFonts w:ascii="Book Antiqua" w:hAnsi="Book Antiqua"/>
          <w:szCs w:val="24"/>
          <w:lang w:val="es-PR"/>
        </w:rPr>
        <w:t>330</w:t>
      </w:r>
      <w:r>
        <w:rPr>
          <w:rFonts w:ascii="Book Antiqua" w:hAnsi="Book Antiqua"/>
          <w:szCs w:val="24"/>
          <w:lang w:val="es-PR"/>
        </w:rPr>
        <w:t xml:space="preserve">, </w:t>
      </w:r>
      <w:r w:rsidR="003355FF">
        <w:rPr>
          <w:rFonts w:ascii="Book Antiqua" w:hAnsi="Book Antiqua"/>
          <w:szCs w:val="24"/>
          <w:lang w:val="es-PR"/>
        </w:rPr>
        <w:t xml:space="preserve">que </w:t>
      </w:r>
      <w:r w:rsidR="003355FF" w:rsidRPr="003355FF">
        <w:rPr>
          <w:rFonts w:ascii="Book Antiqua" w:hAnsi="Book Antiqua"/>
          <w:szCs w:val="24"/>
          <w:lang w:val="es-PR"/>
        </w:rPr>
        <w:t>propone modificar la Ley Núm. 60-2009, que estableció un periodo de meditación en las escuelas públicas de Puerto Rico. Se sugiere que este periodo se extienda a diez minutos antes de comenzar las actividades escolares, en lugar de los cinco minutos actuales. Además, se plantea expandir la definición de meditación y reflexión, y hacer este periodo obligatorio en todas las escuelas, sin importar la hora de inicio de las clases.</w:t>
      </w:r>
    </w:p>
    <w:p w14:paraId="6A9E3284" w14:textId="6230EC1A" w:rsidR="003355FF" w:rsidRPr="003355FF" w:rsidRDefault="003355FF" w:rsidP="00421263">
      <w:pPr>
        <w:spacing w:before="100" w:beforeAutospacing="1" w:after="100" w:afterAutospacing="1"/>
        <w:ind w:firstLine="720"/>
        <w:jc w:val="both"/>
        <w:rPr>
          <w:rFonts w:ascii="Book Antiqua" w:hAnsi="Book Antiqua"/>
          <w:szCs w:val="24"/>
          <w:lang w:val="es-PR"/>
        </w:rPr>
      </w:pPr>
      <w:r w:rsidRPr="003355FF">
        <w:rPr>
          <w:rFonts w:ascii="Book Antiqua" w:hAnsi="Book Antiqua"/>
          <w:szCs w:val="24"/>
          <w:lang w:val="es-PR"/>
        </w:rPr>
        <w:t xml:space="preserve">El proyecto se basa en la idea de que, tras más de diez años desde la aprobación de la ley original, es necesario actualizar y fortalecer su impacto en la educación integral de los estudiantes. Se señala </w:t>
      </w:r>
      <w:r w:rsidR="00636A14" w:rsidRPr="003355FF">
        <w:rPr>
          <w:rFonts w:ascii="Book Antiqua" w:hAnsi="Book Antiqua"/>
          <w:szCs w:val="24"/>
          <w:lang w:val="es-PR"/>
        </w:rPr>
        <w:t>que,</w:t>
      </w:r>
      <w:r w:rsidRPr="003355FF">
        <w:rPr>
          <w:rFonts w:ascii="Book Antiqua" w:hAnsi="Book Antiqua"/>
          <w:szCs w:val="24"/>
          <w:lang w:val="es-PR"/>
        </w:rPr>
        <w:t xml:space="preserve"> en este nuevo periodo, el enfoque debe ser en desarrollar valores y responsabilidad social en los niños y jóvenes. Se espera que los temas tratados durante este tiempo de meditación y reflexión promuevan la vida, paz, cooperación, dignidad, respeto, compasión, justicia, autoestima y convivencia armónica.</w:t>
      </w:r>
    </w:p>
    <w:p w14:paraId="3AB0A3BF" w14:textId="1025B2F3" w:rsidR="00CE5F65" w:rsidRDefault="003355FF" w:rsidP="00421263">
      <w:pPr>
        <w:spacing w:before="100" w:beforeAutospacing="1" w:after="100" w:afterAutospacing="1"/>
        <w:ind w:firstLine="720"/>
        <w:jc w:val="both"/>
        <w:rPr>
          <w:rFonts w:ascii="Book Antiqua" w:hAnsi="Book Antiqua"/>
          <w:szCs w:val="24"/>
          <w:lang w:val="es-PR"/>
        </w:rPr>
      </w:pPr>
      <w:r w:rsidRPr="003355FF">
        <w:rPr>
          <w:rFonts w:ascii="Book Antiqua" w:hAnsi="Book Antiqua"/>
          <w:szCs w:val="24"/>
          <w:lang w:val="es-PR"/>
        </w:rPr>
        <w:t xml:space="preserve">La conclusión destaca la importancia de elevar el tiempo de meditación a diez minutos, argumentando que esto permite llevar a cabo actividades más significativas que no se pueden realizar en solo cinco minutos. El </w:t>
      </w:r>
      <w:r w:rsidR="00421263">
        <w:rPr>
          <w:rFonts w:ascii="Book Antiqua" w:hAnsi="Book Antiqua"/>
          <w:szCs w:val="24"/>
          <w:lang w:val="es-PR"/>
        </w:rPr>
        <w:t>D</w:t>
      </w:r>
      <w:r w:rsidRPr="003355FF">
        <w:rPr>
          <w:rFonts w:ascii="Book Antiqua" w:hAnsi="Book Antiqua"/>
          <w:szCs w:val="24"/>
          <w:lang w:val="es-PR"/>
        </w:rPr>
        <w:t xml:space="preserve">EPR respalda el proyecto, manifestando su compromiso de colaborar en la implementación de las políticas públicas que surjan de la </w:t>
      </w:r>
      <w:r w:rsidR="00421263">
        <w:rPr>
          <w:rFonts w:ascii="Book Antiqua" w:hAnsi="Book Antiqua"/>
          <w:szCs w:val="24"/>
          <w:lang w:val="es-PR"/>
        </w:rPr>
        <w:t>L</w:t>
      </w:r>
      <w:r w:rsidRPr="003355FF">
        <w:rPr>
          <w:rFonts w:ascii="Book Antiqua" w:hAnsi="Book Antiqua"/>
          <w:szCs w:val="24"/>
          <w:lang w:val="es-PR"/>
        </w:rPr>
        <w:t>ey.</w:t>
      </w:r>
      <w:r>
        <w:rPr>
          <w:rFonts w:ascii="Book Antiqua" w:hAnsi="Book Antiqua"/>
          <w:szCs w:val="24"/>
          <w:lang w:val="es-PR"/>
        </w:rPr>
        <w:t xml:space="preserve"> </w:t>
      </w:r>
      <w:r w:rsidRPr="003355FF">
        <w:rPr>
          <w:rFonts w:ascii="Book Antiqua" w:hAnsi="Book Antiqua"/>
          <w:szCs w:val="24"/>
          <w:lang w:val="es-PR"/>
        </w:rPr>
        <w:t xml:space="preserve">Además, el departamento se ofrece a aclarar dudas o proporcionar información </w:t>
      </w:r>
      <w:r w:rsidRPr="003355FF">
        <w:rPr>
          <w:rFonts w:ascii="Book Antiqua" w:hAnsi="Book Antiqua"/>
          <w:szCs w:val="24"/>
          <w:lang w:val="es-PR"/>
        </w:rPr>
        <w:lastRenderedPageBreak/>
        <w:t>adicional sobre el proceso. Se confía en que esta información resulte útil para la comisión encargada de revisar el proyecto.</w:t>
      </w:r>
    </w:p>
    <w:p w14:paraId="67E8D1FF" w14:textId="752E7EC7" w:rsidR="00636A14" w:rsidRPr="00636A14" w:rsidRDefault="00636A14" w:rsidP="00636A14">
      <w:pPr>
        <w:spacing w:before="100" w:beforeAutospacing="1" w:after="100" w:afterAutospacing="1"/>
        <w:jc w:val="center"/>
        <w:rPr>
          <w:rFonts w:ascii="Book Antiqua" w:hAnsi="Book Antiqua"/>
          <w:b/>
          <w:bCs/>
          <w:szCs w:val="24"/>
          <w:lang w:val="es-PR"/>
        </w:rPr>
      </w:pPr>
      <w:r w:rsidRPr="00636A14">
        <w:rPr>
          <w:rFonts w:ascii="Book Antiqua" w:hAnsi="Book Antiqua"/>
          <w:b/>
          <w:bCs/>
          <w:szCs w:val="24"/>
          <w:lang w:val="es-PR"/>
        </w:rPr>
        <w:t>FEDERACION DE MAESTROS DE PUERTO RICO</w:t>
      </w:r>
    </w:p>
    <w:p w14:paraId="5A89677B" w14:textId="6E9FD85B" w:rsidR="00636A14" w:rsidRPr="00636A14" w:rsidRDefault="00636A14" w:rsidP="00421263">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La Federación de Maestros de Puerto Rico</w:t>
      </w:r>
      <w:r w:rsidRPr="00636A14">
        <w:rPr>
          <w:rFonts w:ascii="Book Antiqua" w:hAnsi="Book Antiqua"/>
          <w:szCs w:val="24"/>
          <w:lang w:val="es-PR"/>
        </w:rPr>
        <w:t xml:space="preserve"> (en adelante, </w:t>
      </w:r>
      <w:r>
        <w:rPr>
          <w:rFonts w:ascii="Book Antiqua" w:hAnsi="Book Antiqua"/>
          <w:szCs w:val="24"/>
          <w:lang w:val="es-PR"/>
        </w:rPr>
        <w:t>Federación</w:t>
      </w:r>
      <w:r w:rsidRPr="00636A14">
        <w:rPr>
          <w:rFonts w:ascii="Book Antiqua" w:hAnsi="Book Antiqua"/>
          <w:szCs w:val="24"/>
          <w:lang w:val="es-PR"/>
        </w:rPr>
        <w:t xml:space="preserve">) representado por su </w:t>
      </w:r>
      <w:r w:rsidR="00421263">
        <w:rPr>
          <w:rFonts w:ascii="Book Antiqua" w:hAnsi="Book Antiqua"/>
          <w:szCs w:val="24"/>
          <w:lang w:val="es-PR"/>
        </w:rPr>
        <w:t>presidenta</w:t>
      </w:r>
      <w:r w:rsidRPr="00636A14">
        <w:rPr>
          <w:rFonts w:ascii="Book Antiqua" w:hAnsi="Book Antiqua"/>
          <w:szCs w:val="24"/>
          <w:lang w:val="es-PR"/>
        </w:rPr>
        <w:t xml:space="preserve">, </w:t>
      </w:r>
      <w:r>
        <w:rPr>
          <w:rFonts w:ascii="Book Antiqua" w:hAnsi="Book Antiqua"/>
          <w:szCs w:val="24"/>
          <w:lang w:val="es-PR"/>
        </w:rPr>
        <w:t>Prof. Mercedes Martínez Padilla</w:t>
      </w:r>
      <w:r w:rsidRPr="00636A14">
        <w:rPr>
          <w:rFonts w:ascii="Book Antiqua" w:hAnsi="Book Antiqua"/>
          <w:szCs w:val="24"/>
          <w:lang w:val="es-PR"/>
        </w:rPr>
        <w:t xml:space="preserve"> ha comparecido para exponer sus ideas y comentarios acerca del P. del S. 330</w:t>
      </w:r>
      <w:r>
        <w:rPr>
          <w:rFonts w:ascii="Book Antiqua" w:hAnsi="Book Antiqua"/>
          <w:szCs w:val="24"/>
          <w:lang w:val="es-PR"/>
        </w:rPr>
        <w:t>,</w:t>
      </w:r>
      <w:r w:rsidRPr="00636A14">
        <w:rPr>
          <w:rFonts w:ascii="Book Antiqua" w:hAnsi="Book Antiqua"/>
          <w:szCs w:val="24"/>
          <w:lang w:val="es-PR"/>
        </w:rPr>
        <w:t xml:space="preserve"> que busca modificar la Ley 60-2009. Esta ley establece un periodo de meditación en las escuelas, y el proyecto propone extender ese tiempo a diez minutos, ampliar la definición de meditación y hacerlo obligatorio.</w:t>
      </w:r>
    </w:p>
    <w:p w14:paraId="7A0F6DDE" w14:textId="70D09E5D" w:rsidR="00636A14" w:rsidRPr="00636A14" w:rsidRDefault="00421263" w:rsidP="00421263">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L</w:t>
      </w:r>
      <w:r w:rsidR="00636A14" w:rsidRPr="00636A14">
        <w:rPr>
          <w:rFonts w:ascii="Book Antiqua" w:hAnsi="Book Antiqua"/>
          <w:szCs w:val="24"/>
          <w:lang w:val="es-PR"/>
        </w:rPr>
        <w:t>a Federación, cree que no es necesario aumentar el tiempo de reflexión al inicio del día escolar. La Ley 60 de 2009 ya establece un periodo de cinco minutos que cree</w:t>
      </w:r>
      <w:r>
        <w:rPr>
          <w:rFonts w:ascii="Book Antiqua" w:hAnsi="Book Antiqua"/>
          <w:szCs w:val="24"/>
          <w:lang w:val="es-PR"/>
        </w:rPr>
        <w:t>n</w:t>
      </w:r>
      <w:r w:rsidR="00636A14" w:rsidRPr="00636A14">
        <w:rPr>
          <w:rFonts w:ascii="Book Antiqua" w:hAnsi="Book Antiqua"/>
          <w:szCs w:val="24"/>
          <w:lang w:val="es-PR"/>
        </w:rPr>
        <w:t xml:space="preserve"> es suficiente. Este tiempo es guiado por los maestros en sus aulas, y hay documentación oficial que exige que los educadores informen sobre las actividades de meditación</w:t>
      </w:r>
      <w:r>
        <w:rPr>
          <w:rFonts w:ascii="Book Antiqua" w:hAnsi="Book Antiqua"/>
          <w:szCs w:val="24"/>
          <w:lang w:val="es-PR"/>
        </w:rPr>
        <w:t xml:space="preserve"> o </w:t>
      </w:r>
      <w:r w:rsidR="00636A14" w:rsidRPr="00636A14">
        <w:rPr>
          <w:rFonts w:ascii="Book Antiqua" w:hAnsi="Book Antiqua"/>
          <w:szCs w:val="24"/>
          <w:lang w:val="es-PR"/>
        </w:rPr>
        <w:t>reflexión. Por ejemplo, en la planificación docente, se incluye un espacio para que los maestros registren la reflexión diaria y su implementación está evaluada oficialmente.</w:t>
      </w:r>
    </w:p>
    <w:p w14:paraId="0E70EE54" w14:textId="3B4CADCD" w:rsidR="00636A14" w:rsidRPr="00636A14" w:rsidRDefault="00636A14" w:rsidP="00602B3D">
      <w:pPr>
        <w:spacing w:before="100" w:beforeAutospacing="1" w:after="100" w:afterAutospacing="1"/>
        <w:ind w:firstLine="720"/>
        <w:jc w:val="both"/>
        <w:rPr>
          <w:rFonts w:ascii="Book Antiqua" w:hAnsi="Book Antiqua"/>
          <w:szCs w:val="24"/>
          <w:lang w:val="es-PR"/>
        </w:rPr>
      </w:pPr>
      <w:r w:rsidRPr="00636A14">
        <w:rPr>
          <w:rFonts w:ascii="Book Antiqua" w:hAnsi="Book Antiqua"/>
          <w:szCs w:val="24"/>
          <w:lang w:val="es-PR"/>
        </w:rPr>
        <w:t>La duración actual de cinco minutos permite un proceso adecuado de reflexión. Sin embargo, los maestros enfrentan un entorno donde deben gestionar el tiempo de manera efectiva, considerando distractores, la diversidad en el aula y la necesidad de mantener la disciplina. Aumentar el tiempo de meditación podría afectar la enseñanza, ya que los educadores deben optimizar su tiempo para alcanzar los objetivos académicos.</w:t>
      </w:r>
      <w:r>
        <w:rPr>
          <w:rFonts w:ascii="Book Antiqua" w:hAnsi="Book Antiqua"/>
          <w:szCs w:val="24"/>
          <w:lang w:val="es-PR"/>
        </w:rPr>
        <w:t xml:space="preserve"> </w:t>
      </w:r>
      <w:r w:rsidRPr="00636A14">
        <w:rPr>
          <w:rFonts w:ascii="Book Antiqua" w:hAnsi="Book Antiqua"/>
          <w:szCs w:val="24"/>
          <w:lang w:val="es-PR"/>
        </w:rPr>
        <w:t>Además, la Ley 60-2009 estipula que el periodo de meditación no debe ser usado para promover ideas religiosas o políticas. Sin embargo, en algunas escuelas, este periodo se confunde con oraciones, lo que contradice la naturaleza laica de la educación pública. El Estado garantiza que la educación no sea sectaria, asegurando acceso a todos sin importar sus creencias. Por lo tanto, más tiempo de meditación podría perjudicar este principio.</w:t>
      </w:r>
    </w:p>
    <w:p w14:paraId="45A5D32A" w14:textId="77777777" w:rsidR="004F026D" w:rsidRDefault="00636A14" w:rsidP="004F026D">
      <w:pPr>
        <w:spacing w:before="100" w:beforeAutospacing="1" w:after="100" w:afterAutospacing="1"/>
        <w:ind w:firstLine="720"/>
        <w:jc w:val="both"/>
        <w:rPr>
          <w:rFonts w:ascii="Book Antiqua" w:hAnsi="Book Antiqua"/>
          <w:szCs w:val="24"/>
          <w:lang w:val="es-PR"/>
        </w:rPr>
      </w:pPr>
      <w:r w:rsidRPr="00636A14">
        <w:rPr>
          <w:rFonts w:ascii="Book Antiqua" w:hAnsi="Book Antiqua"/>
          <w:szCs w:val="24"/>
          <w:lang w:val="es-PR"/>
        </w:rPr>
        <w:t xml:space="preserve">El proyecto menciona que el propósito es reflexionar sobre valores cívicos y éticos. </w:t>
      </w:r>
      <w:r w:rsidR="00602B3D">
        <w:rPr>
          <w:rFonts w:ascii="Book Antiqua" w:hAnsi="Book Antiqua"/>
          <w:szCs w:val="24"/>
          <w:lang w:val="es-PR"/>
        </w:rPr>
        <w:t xml:space="preserve">La Federación cree </w:t>
      </w:r>
      <w:r w:rsidRPr="00636A14">
        <w:rPr>
          <w:rFonts w:ascii="Book Antiqua" w:hAnsi="Book Antiqua"/>
          <w:szCs w:val="24"/>
          <w:lang w:val="es-PR"/>
        </w:rPr>
        <w:t xml:space="preserve">que se puede lograr eso en los cinco minutos actuales y a través de temas en otras clases, como </w:t>
      </w:r>
      <w:r w:rsidR="00422F0A">
        <w:rPr>
          <w:rFonts w:ascii="Book Antiqua" w:hAnsi="Book Antiqua"/>
          <w:szCs w:val="24"/>
          <w:lang w:val="es-PR"/>
        </w:rPr>
        <w:t>e</w:t>
      </w:r>
      <w:r w:rsidRPr="00636A14">
        <w:rPr>
          <w:rFonts w:ascii="Book Antiqua" w:hAnsi="Book Antiqua"/>
          <w:szCs w:val="24"/>
          <w:lang w:val="es-PR"/>
        </w:rPr>
        <w:t xml:space="preserve">spañol, </w:t>
      </w:r>
      <w:r w:rsidR="00422F0A" w:rsidRPr="00636A14">
        <w:rPr>
          <w:rFonts w:ascii="Book Antiqua" w:hAnsi="Book Antiqua"/>
          <w:szCs w:val="24"/>
          <w:lang w:val="es-PR"/>
        </w:rPr>
        <w:t>inglés</w:t>
      </w:r>
      <w:r w:rsidRPr="00636A14">
        <w:rPr>
          <w:rFonts w:ascii="Book Antiqua" w:hAnsi="Book Antiqua"/>
          <w:szCs w:val="24"/>
          <w:lang w:val="es-PR"/>
        </w:rPr>
        <w:t xml:space="preserve">, </w:t>
      </w:r>
      <w:r w:rsidR="00422F0A">
        <w:rPr>
          <w:rFonts w:ascii="Book Antiqua" w:hAnsi="Book Antiqua"/>
          <w:szCs w:val="24"/>
          <w:lang w:val="es-PR"/>
        </w:rPr>
        <w:t>h</w:t>
      </w:r>
      <w:r w:rsidRPr="00636A14">
        <w:rPr>
          <w:rFonts w:ascii="Book Antiqua" w:hAnsi="Book Antiqua"/>
          <w:szCs w:val="24"/>
          <w:lang w:val="es-PR"/>
        </w:rPr>
        <w:t xml:space="preserve">istoria y </w:t>
      </w:r>
      <w:r w:rsidR="00422F0A">
        <w:rPr>
          <w:rFonts w:ascii="Book Antiqua" w:hAnsi="Book Antiqua"/>
          <w:szCs w:val="24"/>
          <w:lang w:val="es-PR"/>
        </w:rPr>
        <w:t>a</w:t>
      </w:r>
      <w:r w:rsidRPr="00636A14">
        <w:rPr>
          <w:rFonts w:ascii="Book Antiqua" w:hAnsi="Book Antiqua"/>
          <w:szCs w:val="24"/>
          <w:lang w:val="es-PR"/>
        </w:rPr>
        <w:t>rtes, donde estos valores se integran en el currículo. La planificación actual permite esta integración, lo que beneficia el proceso educativo.</w:t>
      </w:r>
      <w:r>
        <w:rPr>
          <w:rFonts w:ascii="Book Antiqua" w:hAnsi="Book Antiqua"/>
          <w:szCs w:val="24"/>
          <w:lang w:val="es-PR"/>
        </w:rPr>
        <w:t xml:space="preserve"> </w:t>
      </w:r>
      <w:r w:rsidRPr="00636A14">
        <w:rPr>
          <w:rFonts w:ascii="Book Antiqua" w:hAnsi="Book Antiqua"/>
          <w:szCs w:val="24"/>
          <w:lang w:val="es-PR"/>
        </w:rPr>
        <w:t>Insta</w:t>
      </w:r>
      <w:r w:rsidR="00602B3D">
        <w:rPr>
          <w:rFonts w:ascii="Book Antiqua" w:hAnsi="Book Antiqua"/>
          <w:szCs w:val="24"/>
          <w:lang w:val="es-PR"/>
        </w:rPr>
        <w:t>n</w:t>
      </w:r>
      <w:r w:rsidRPr="00636A14">
        <w:rPr>
          <w:rFonts w:ascii="Book Antiqua" w:hAnsi="Book Antiqua"/>
          <w:szCs w:val="24"/>
          <w:lang w:val="es-PR"/>
        </w:rPr>
        <w:t xml:space="preserve"> a abordar los problemas sociales y políticos de la educación desde su raíz. Se necesita una reforma educativa profunda que reemplace la Ley 85-2018 con una nueva que fortalezca el sistema educativo y surja de un consenso inclusivo.</w:t>
      </w:r>
    </w:p>
    <w:p w14:paraId="50E211C6" w14:textId="179A6B69" w:rsidR="004F026D" w:rsidRPr="004F026D" w:rsidRDefault="00636A14" w:rsidP="004F026D">
      <w:pPr>
        <w:spacing w:before="100" w:beforeAutospacing="1" w:after="100" w:afterAutospacing="1"/>
        <w:ind w:firstLine="720"/>
        <w:jc w:val="both"/>
        <w:rPr>
          <w:rFonts w:ascii="Book Antiqua" w:hAnsi="Book Antiqua"/>
          <w:szCs w:val="24"/>
          <w:lang w:val="es-PR"/>
        </w:rPr>
      </w:pPr>
      <w:r w:rsidRPr="00636A14">
        <w:rPr>
          <w:rFonts w:ascii="Book Antiqua" w:hAnsi="Book Antiqua"/>
          <w:szCs w:val="24"/>
          <w:lang w:val="es-PR"/>
        </w:rPr>
        <w:t xml:space="preserve">Por todo lo anterior, </w:t>
      </w:r>
      <w:r w:rsidR="004F026D">
        <w:rPr>
          <w:rFonts w:ascii="Book Antiqua" w:hAnsi="Book Antiqua"/>
          <w:szCs w:val="24"/>
          <w:lang w:val="es-PR"/>
        </w:rPr>
        <w:t>la</w:t>
      </w:r>
      <w:r w:rsidRPr="00636A14">
        <w:rPr>
          <w:rFonts w:ascii="Book Antiqua" w:hAnsi="Book Antiqua"/>
          <w:szCs w:val="24"/>
          <w:lang w:val="es-PR"/>
        </w:rPr>
        <w:t xml:space="preserve"> presidenta de la Federación de Maestros de Puerto </w:t>
      </w:r>
      <w:r w:rsidR="004F026D" w:rsidRPr="00636A14">
        <w:rPr>
          <w:rFonts w:ascii="Book Antiqua" w:hAnsi="Book Antiqua"/>
          <w:szCs w:val="24"/>
          <w:lang w:val="es-PR"/>
        </w:rPr>
        <w:t>Rico</w:t>
      </w:r>
      <w:r w:rsidRPr="00636A14">
        <w:rPr>
          <w:rFonts w:ascii="Book Antiqua" w:hAnsi="Book Antiqua"/>
          <w:szCs w:val="24"/>
          <w:lang w:val="es-PR"/>
        </w:rPr>
        <w:t xml:space="preserve"> inform</w:t>
      </w:r>
      <w:r w:rsidR="004F026D">
        <w:rPr>
          <w:rFonts w:ascii="Book Antiqua" w:hAnsi="Book Antiqua"/>
          <w:szCs w:val="24"/>
          <w:lang w:val="es-PR"/>
        </w:rPr>
        <w:t>a</w:t>
      </w:r>
      <w:r w:rsidRPr="00636A14">
        <w:rPr>
          <w:rFonts w:ascii="Book Antiqua" w:hAnsi="Book Antiqua"/>
          <w:szCs w:val="24"/>
          <w:lang w:val="es-PR"/>
        </w:rPr>
        <w:t xml:space="preserve"> que no apoya el P</w:t>
      </w:r>
      <w:r>
        <w:rPr>
          <w:rFonts w:ascii="Book Antiqua" w:hAnsi="Book Antiqua"/>
          <w:szCs w:val="24"/>
          <w:lang w:val="es-PR"/>
        </w:rPr>
        <w:t xml:space="preserve">. del S. </w:t>
      </w:r>
      <w:r w:rsidRPr="00636A14">
        <w:rPr>
          <w:rFonts w:ascii="Book Antiqua" w:hAnsi="Book Antiqua"/>
          <w:szCs w:val="24"/>
          <w:lang w:val="es-PR"/>
        </w:rPr>
        <w:t xml:space="preserve">330. Agradece la oportunidad de expresar </w:t>
      </w:r>
      <w:r w:rsidR="004F026D">
        <w:rPr>
          <w:rFonts w:ascii="Book Antiqua" w:hAnsi="Book Antiqua"/>
          <w:szCs w:val="24"/>
          <w:lang w:val="es-PR"/>
        </w:rPr>
        <w:t>su</w:t>
      </w:r>
      <w:r w:rsidRPr="00636A14">
        <w:rPr>
          <w:rFonts w:ascii="Book Antiqua" w:hAnsi="Book Antiqua"/>
          <w:szCs w:val="24"/>
          <w:lang w:val="es-PR"/>
        </w:rPr>
        <w:t xml:space="preserve"> posición sobre este tema y el interés en la educación en Puerto Rico.</w:t>
      </w:r>
    </w:p>
    <w:p w14:paraId="08C63446" w14:textId="6FA8D383"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59400C23" w14:textId="3A0775EF" w:rsidR="00561060"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 xml:space="preserve">Conforme al análisis y los hallazgos de la medida, la Comisión de Educación considera que su aprobación no tendrá un impacto fiscal significativo en los presupuestos </w:t>
      </w:r>
      <w:r w:rsidRPr="000871B0">
        <w:rPr>
          <w:rFonts w:ascii="Book Antiqua" w:hAnsi="Book Antiqua"/>
          <w:szCs w:val="24"/>
          <w:lang w:val="es-PR"/>
        </w:rPr>
        <w:lastRenderedPageBreak/>
        <w:t>de las agencias, departamentos, organismos, instrumentalidades o corporaciones públicas que requiera 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14CF39C8" w14:textId="77777777" w:rsidR="004F026D" w:rsidRDefault="004F026D" w:rsidP="004F026D">
      <w:pPr>
        <w:spacing w:before="100" w:beforeAutospacing="1" w:after="100" w:afterAutospacing="1"/>
        <w:ind w:firstLine="720"/>
        <w:jc w:val="both"/>
        <w:rPr>
          <w:rFonts w:ascii="Book Antiqua" w:hAnsi="Book Antiqua"/>
          <w:color w:val="000000" w:themeColor="text1"/>
          <w:lang w:val="es-PR"/>
        </w:rPr>
      </w:pPr>
      <w:r w:rsidRPr="004F026D">
        <w:rPr>
          <w:rFonts w:ascii="Book Antiqua" w:hAnsi="Book Antiqua"/>
          <w:color w:val="000000" w:themeColor="text1"/>
          <w:lang w:val="es-PR"/>
        </w:rPr>
        <w:t>Contando con el beneficio de los memoriales antes citados, la Comisión de Educación de la Cámara de Representantes, luego del estudio y la consideración correspondiente, presenta esta medida con el propósito de enmendar los Artículos 1, 2, 3 y 4 de la Ley Núm. 60-2009, que establece un período de meditación en las escuelas de Puerto Rico. Se propone extender dicho período de reflexión a diez minutos antes de comenzar las actividades escolares, ampliar la definición de meditación y reflexión, y establecer su obligatoriedad. Asimismo, se enmienda el inciso 57 del Artículo 2.04 de la Ley 85-2018 y se persiguen otros fines relacionados.</w:t>
      </w:r>
    </w:p>
    <w:p w14:paraId="4E8FEE96" w14:textId="5C611E2B" w:rsidR="00A03BDA" w:rsidRPr="00875843" w:rsidRDefault="00BE628D" w:rsidP="00EC1CEA">
      <w:pPr>
        <w:spacing w:before="100" w:beforeAutospacing="1" w:after="100" w:afterAutospacing="1"/>
        <w:jc w:val="both"/>
        <w:rPr>
          <w:rFonts w:ascii="Book Antiqua" w:hAnsi="Book Antiqua"/>
          <w:color w:val="000000" w:themeColor="text1"/>
          <w:lang w:val="es-PR"/>
        </w:rPr>
      </w:pPr>
      <w:r>
        <w:rPr>
          <w:rFonts w:ascii="Book Antiqua" w:hAnsi="Book Antiqua"/>
          <w:color w:val="000000" w:themeColor="text1"/>
          <w:lang w:val="es-PR"/>
        </w:rPr>
        <w:t xml:space="preserve">      </w:t>
      </w:r>
      <w:r w:rsidR="00A51E29" w:rsidRPr="00A51E29">
        <w:rPr>
          <w:rFonts w:ascii="Book Antiqua" w:hAnsi="Book Antiqua"/>
          <w:color w:val="000000" w:themeColor="text1"/>
          <w:lang w:val="es-PR"/>
        </w:rPr>
        <w:t>Tiene a bien someter a este Cuerpo Legislativo su Informe Positivo, recomendando la aprobación d</w:t>
      </w:r>
      <w:r w:rsidR="00A51E29">
        <w:rPr>
          <w:rFonts w:ascii="Book Antiqua" w:hAnsi="Book Antiqua"/>
          <w:color w:val="000000" w:themeColor="text1"/>
          <w:lang w:val="es-PR"/>
        </w:rPr>
        <w:t>el P. de</w:t>
      </w:r>
      <w:r w:rsidR="00CE5F65">
        <w:rPr>
          <w:rFonts w:ascii="Book Antiqua" w:hAnsi="Book Antiqua"/>
          <w:color w:val="000000" w:themeColor="text1"/>
          <w:lang w:val="es-PR"/>
        </w:rPr>
        <w:t xml:space="preserve">l S. </w:t>
      </w:r>
      <w:r>
        <w:rPr>
          <w:rFonts w:ascii="Book Antiqua" w:hAnsi="Book Antiqua"/>
          <w:color w:val="000000" w:themeColor="text1"/>
          <w:lang w:val="es-PR"/>
        </w:rPr>
        <w:t>330</w:t>
      </w:r>
      <w:r w:rsidR="00A51E29" w:rsidRPr="00A51E29">
        <w:rPr>
          <w:rFonts w:ascii="Book Antiqua" w:hAnsi="Book Antiqua"/>
          <w:color w:val="000000" w:themeColor="text1"/>
          <w:lang w:val="es-PR"/>
        </w:rPr>
        <w:t>, con las enmiendas contenidas en el entirillado electrónico que acompaña este informe.</w:t>
      </w:r>
    </w:p>
    <w:p w14:paraId="71C00EA3" w14:textId="1F0D7DCC" w:rsidR="0076334C" w:rsidRPr="0001561B" w:rsidRDefault="0076334C" w:rsidP="00875843">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4DEE4" w14:textId="77777777" w:rsidR="001F2E31" w:rsidRDefault="001F2E31">
      <w:r>
        <w:separator/>
      </w:r>
    </w:p>
  </w:endnote>
  <w:endnote w:type="continuationSeparator" w:id="0">
    <w:p w14:paraId="3A57C2BD" w14:textId="77777777" w:rsidR="001F2E31" w:rsidRDefault="001F2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3F326" w14:textId="77777777" w:rsidR="001F2E31" w:rsidRDefault="001F2E31">
      <w:r>
        <w:separator/>
      </w:r>
    </w:p>
  </w:footnote>
  <w:footnote w:type="continuationSeparator" w:id="0">
    <w:p w14:paraId="10D783D3" w14:textId="77777777" w:rsidR="001F2E31" w:rsidRDefault="001F2E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871B0"/>
    <w:rsid w:val="00091A87"/>
    <w:rsid w:val="00091CBB"/>
    <w:rsid w:val="00091F2F"/>
    <w:rsid w:val="00095AE1"/>
    <w:rsid w:val="000A6B6C"/>
    <w:rsid w:val="000B0DBB"/>
    <w:rsid w:val="000B496D"/>
    <w:rsid w:val="000C2850"/>
    <w:rsid w:val="000C2CBF"/>
    <w:rsid w:val="000D60DB"/>
    <w:rsid w:val="000E2586"/>
    <w:rsid w:val="000E3D6D"/>
    <w:rsid w:val="000E7F87"/>
    <w:rsid w:val="000F04FD"/>
    <w:rsid w:val="000F3CF2"/>
    <w:rsid w:val="00111E71"/>
    <w:rsid w:val="001127B0"/>
    <w:rsid w:val="00114602"/>
    <w:rsid w:val="00127C6A"/>
    <w:rsid w:val="001363FE"/>
    <w:rsid w:val="001606CA"/>
    <w:rsid w:val="00166098"/>
    <w:rsid w:val="0017132B"/>
    <w:rsid w:val="00173F45"/>
    <w:rsid w:val="00187B2B"/>
    <w:rsid w:val="001911C9"/>
    <w:rsid w:val="001A062F"/>
    <w:rsid w:val="001A2E09"/>
    <w:rsid w:val="001A36DC"/>
    <w:rsid w:val="001A4A89"/>
    <w:rsid w:val="001A4DCF"/>
    <w:rsid w:val="001B3EDC"/>
    <w:rsid w:val="001D15CB"/>
    <w:rsid w:val="001E15C2"/>
    <w:rsid w:val="001E211C"/>
    <w:rsid w:val="001F1883"/>
    <w:rsid w:val="001F2E31"/>
    <w:rsid w:val="001F4CA3"/>
    <w:rsid w:val="001F5064"/>
    <w:rsid w:val="001F612A"/>
    <w:rsid w:val="00211396"/>
    <w:rsid w:val="00220B05"/>
    <w:rsid w:val="00222320"/>
    <w:rsid w:val="00226AE6"/>
    <w:rsid w:val="00245B34"/>
    <w:rsid w:val="0026318A"/>
    <w:rsid w:val="00263355"/>
    <w:rsid w:val="00273792"/>
    <w:rsid w:val="00284E77"/>
    <w:rsid w:val="0029726D"/>
    <w:rsid w:val="002A73D5"/>
    <w:rsid w:val="002B4F94"/>
    <w:rsid w:val="002C1204"/>
    <w:rsid w:val="002C6295"/>
    <w:rsid w:val="002D4AC8"/>
    <w:rsid w:val="002E161E"/>
    <w:rsid w:val="002E44DE"/>
    <w:rsid w:val="00307183"/>
    <w:rsid w:val="00320BDF"/>
    <w:rsid w:val="00320D78"/>
    <w:rsid w:val="003355FF"/>
    <w:rsid w:val="0034124E"/>
    <w:rsid w:val="00364902"/>
    <w:rsid w:val="0037043B"/>
    <w:rsid w:val="00380FE5"/>
    <w:rsid w:val="00384455"/>
    <w:rsid w:val="003924DD"/>
    <w:rsid w:val="00394FCB"/>
    <w:rsid w:val="003963BE"/>
    <w:rsid w:val="003963F4"/>
    <w:rsid w:val="003B5254"/>
    <w:rsid w:val="003B75A6"/>
    <w:rsid w:val="003C7E14"/>
    <w:rsid w:val="003D2C21"/>
    <w:rsid w:val="003F05CE"/>
    <w:rsid w:val="003F0BE6"/>
    <w:rsid w:val="003F76A8"/>
    <w:rsid w:val="004061CA"/>
    <w:rsid w:val="00413299"/>
    <w:rsid w:val="00415689"/>
    <w:rsid w:val="00421263"/>
    <w:rsid w:val="00422F0A"/>
    <w:rsid w:val="00424D08"/>
    <w:rsid w:val="004440CB"/>
    <w:rsid w:val="004713D2"/>
    <w:rsid w:val="004731D3"/>
    <w:rsid w:val="00491D4B"/>
    <w:rsid w:val="0049600B"/>
    <w:rsid w:val="004B6E28"/>
    <w:rsid w:val="004B7486"/>
    <w:rsid w:val="004D7000"/>
    <w:rsid w:val="004E4E62"/>
    <w:rsid w:val="004F026D"/>
    <w:rsid w:val="004F5525"/>
    <w:rsid w:val="00502819"/>
    <w:rsid w:val="00521639"/>
    <w:rsid w:val="0053167D"/>
    <w:rsid w:val="00532BB7"/>
    <w:rsid w:val="005332E4"/>
    <w:rsid w:val="0053550C"/>
    <w:rsid w:val="00536D92"/>
    <w:rsid w:val="00537AB4"/>
    <w:rsid w:val="00551919"/>
    <w:rsid w:val="00555018"/>
    <w:rsid w:val="00561060"/>
    <w:rsid w:val="005723DC"/>
    <w:rsid w:val="00574A8A"/>
    <w:rsid w:val="00580214"/>
    <w:rsid w:val="00584305"/>
    <w:rsid w:val="005B00A9"/>
    <w:rsid w:val="005C7422"/>
    <w:rsid w:val="005D64AD"/>
    <w:rsid w:val="005F0B0E"/>
    <w:rsid w:val="005F3881"/>
    <w:rsid w:val="005F5C7C"/>
    <w:rsid w:val="00602B3D"/>
    <w:rsid w:val="006149B6"/>
    <w:rsid w:val="006210DC"/>
    <w:rsid w:val="006263AB"/>
    <w:rsid w:val="00631D0C"/>
    <w:rsid w:val="00636A14"/>
    <w:rsid w:val="0064349D"/>
    <w:rsid w:val="0064355F"/>
    <w:rsid w:val="00645825"/>
    <w:rsid w:val="00646973"/>
    <w:rsid w:val="00653EED"/>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E67CA"/>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6955"/>
    <w:rsid w:val="007B0660"/>
    <w:rsid w:val="007C2BB1"/>
    <w:rsid w:val="007C4411"/>
    <w:rsid w:val="007C5056"/>
    <w:rsid w:val="007D4194"/>
    <w:rsid w:val="007E3868"/>
    <w:rsid w:val="00800609"/>
    <w:rsid w:val="00815082"/>
    <w:rsid w:val="00817DB9"/>
    <w:rsid w:val="00817EEB"/>
    <w:rsid w:val="00820C41"/>
    <w:rsid w:val="0082209E"/>
    <w:rsid w:val="00837443"/>
    <w:rsid w:val="00846BDD"/>
    <w:rsid w:val="00850256"/>
    <w:rsid w:val="00855CE1"/>
    <w:rsid w:val="00860B5A"/>
    <w:rsid w:val="00867C71"/>
    <w:rsid w:val="00875843"/>
    <w:rsid w:val="00875D08"/>
    <w:rsid w:val="00882ED1"/>
    <w:rsid w:val="00883E61"/>
    <w:rsid w:val="0089630F"/>
    <w:rsid w:val="008A27E1"/>
    <w:rsid w:val="008C0763"/>
    <w:rsid w:val="008C755C"/>
    <w:rsid w:val="008D2C0D"/>
    <w:rsid w:val="008E186E"/>
    <w:rsid w:val="00902E09"/>
    <w:rsid w:val="00922DEA"/>
    <w:rsid w:val="0093686F"/>
    <w:rsid w:val="00942FD4"/>
    <w:rsid w:val="00951997"/>
    <w:rsid w:val="009573AB"/>
    <w:rsid w:val="009750D1"/>
    <w:rsid w:val="00990352"/>
    <w:rsid w:val="009B5F1F"/>
    <w:rsid w:val="009C5DAB"/>
    <w:rsid w:val="009D09D7"/>
    <w:rsid w:val="009D12CD"/>
    <w:rsid w:val="009E798F"/>
    <w:rsid w:val="009F49A6"/>
    <w:rsid w:val="00A03405"/>
    <w:rsid w:val="00A03BDA"/>
    <w:rsid w:val="00A05430"/>
    <w:rsid w:val="00A10113"/>
    <w:rsid w:val="00A12741"/>
    <w:rsid w:val="00A1528A"/>
    <w:rsid w:val="00A1595B"/>
    <w:rsid w:val="00A16CF7"/>
    <w:rsid w:val="00A33918"/>
    <w:rsid w:val="00A367D6"/>
    <w:rsid w:val="00A37E34"/>
    <w:rsid w:val="00A40714"/>
    <w:rsid w:val="00A51E29"/>
    <w:rsid w:val="00A61046"/>
    <w:rsid w:val="00A62E93"/>
    <w:rsid w:val="00A673DD"/>
    <w:rsid w:val="00A7014B"/>
    <w:rsid w:val="00A7629F"/>
    <w:rsid w:val="00A97113"/>
    <w:rsid w:val="00AA2C8E"/>
    <w:rsid w:val="00AA73E7"/>
    <w:rsid w:val="00AB2538"/>
    <w:rsid w:val="00AB3BB4"/>
    <w:rsid w:val="00AC171B"/>
    <w:rsid w:val="00AE193F"/>
    <w:rsid w:val="00AE26CF"/>
    <w:rsid w:val="00AF0CEE"/>
    <w:rsid w:val="00AF6E13"/>
    <w:rsid w:val="00B02DB9"/>
    <w:rsid w:val="00B116E9"/>
    <w:rsid w:val="00B15D49"/>
    <w:rsid w:val="00B23E2A"/>
    <w:rsid w:val="00B31B02"/>
    <w:rsid w:val="00B42703"/>
    <w:rsid w:val="00B64321"/>
    <w:rsid w:val="00B667AD"/>
    <w:rsid w:val="00B7320F"/>
    <w:rsid w:val="00B84C38"/>
    <w:rsid w:val="00B858B5"/>
    <w:rsid w:val="00B86C00"/>
    <w:rsid w:val="00B91B73"/>
    <w:rsid w:val="00B91D6A"/>
    <w:rsid w:val="00B947F6"/>
    <w:rsid w:val="00BA2D29"/>
    <w:rsid w:val="00BB71A6"/>
    <w:rsid w:val="00BC15CD"/>
    <w:rsid w:val="00BC1C4E"/>
    <w:rsid w:val="00BD4378"/>
    <w:rsid w:val="00BE628D"/>
    <w:rsid w:val="00BF16AA"/>
    <w:rsid w:val="00BF526C"/>
    <w:rsid w:val="00C0414C"/>
    <w:rsid w:val="00C15F04"/>
    <w:rsid w:val="00C354B8"/>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70B3"/>
    <w:rsid w:val="00CB434E"/>
    <w:rsid w:val="00CB4FC8"/>
    <w:rsid w:val="00CD338B"/>
    <w:rsid w:val="00CD61C0"/>
    <w:rsid w:val="00CE5F65"/>
    <w:rsid w:val="00CF3EBC"/>
    <w:rsid w:val="00CF797F"/>
    <w:rsid w:val="00D133AC"/>
    <w:rsid w:val="00D417C2"/>
    <w:rsid w:val="00D422EF"/>
    <w:rsid w:val="00D54562"/>
    <w:rsid w:val="00D55185"/>
    <w:rsid w:val="00D60936"/>
    <w:rsid w:val="00D60F2F"/>
    <w:rsid w:val="00D709EB"/>
    <w:rsid w:val="00D71003"/>
    <w:rsid w:val="00D74714"/>
    <w:rsid w:val="00D82F3F"/>
    <w:rsid w:val="00D921C6"/>
    <w:rsid w:val="00D92384"/>
    <w:rsid w:val="00D958C2"/>
    <w:rsid w:val="00D95C3F"/>
    <w:rsid w:val="00DA2F3E"/>
    <w:rsid w:val="00DB06D1"/>
    <w:rsid w:val="00DD2FD5"/>
    <w:rsid w:val="00E04AB5"/>
    <w:rsid w:val="00E11E75"/>
    <w:rsid w:val="00E23ABC"/>
    <w:rsid w:val="00E24F68"/>
    <w:rsid w:val="00E50EEA"/>
    <w:rsid w:val="00E52F58"/>
    <w:rsid w:val="00E53469"/>
    <w:rsid w:val="00E54233"/>
    <w:rsid w:val="00E61403"/>
    <w:rsid w:val="00E65805"/>
    <w:rsid w:val="00E7187D"/>
    <w:rsid w:val="00E77E19"/>
    <w:rsid w:val="00E8764A"/>
    <w:rsid w:val="00EA21D5"/>
    <w:rsid w:val="00EC1CEA"/>
    <w:rsid w:val="00EC26AA"/>
    <w:rsid w:val="00EC473E"/>
    <w:rsid w:val="00EC6018"/>
    <w:rsid w:val="00ED7A53"/>
    <w:rsid w:val="00EE4273"/>
    <w:rsid w:val="00F01013"/>
    <w:rsid w:val="00F02004"/>
    <w:rsid w:val="00F042CB"/>
    <w:rsid w:val="00F14A41"/>
    <w:rsid w:val="00F21BB4"/>
    <w:rsid w:val="00F357D8"/>
    <w:rsid w:val="00F371BF"/>
    <w:rsid w:val="00F60A20"/>
    <w:rsid w:val="00F65075"/>
    <w:rsid w:val="00F6633A"/>
    <w:rsid w:val="00F829AF"/>
    <w:rsid w:val="00F938A1"/>
    <w:rsid w:val="00F96885"/>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1740</Words>
  <Characters>9924</Characters>
  <Application>Microsoft Office Word</Application>
  <DocSecurity>4</DocSecurity>
  <Lines>82</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Victor E. Vélez Cucuta</cp:lastModifiedBy>
  <cp:revision>2</cp:revision>
  <cp:lastPrinted>2025-06-19T18:54:00Z</cp:lastPrinted>
  <dcterms:created xsi:type="dcterms:W3CDTF">2025-11-12T21:30:00Z</dcterms:created>
  <dcterms:modified xsi:type="dcterms:W3CDTF">2025-11-12T21:30:00Z</dcterms:modified>
</cp:coreProperties>
</file>