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3C1AC" w14:textId="77777777" w:rsidR="003F381A" w:rsidRDefault="003F381A" w:rsidP="003F381A">
      <w:pPr>
        <w:spacing w:after="0" w:line="240" w:lineRule="auto"/>
        <w:contextualSpacing/>
        <w:jc w:val="center"/>
        <w:rPr>
          <w:rFonts w:ascii="Book Antiqua" w:hAnsi="Book Antiqua"/>
          <w:sz w:val="28"/>
          <w:lang w:val="es-ES_tradnl"/>
        </w:rPr>
      </w:pPr>
      <w:r>
        <w:rPr>
          <w:rFonts w:ascii="Book Antiqua" w:hAnsi="Book Antiqua"/>
          <w:sz w:val="28"/>
          <w:lang w:val="es-ES_tradnl"/>
        </w:rPr>
        <w:t>GOBIERNO DE PUERTO RICO</w:t>
      </w:r>
    </w:p>
    <w:p w14:paraId="7DB9B2D4" w14:textId="77777777" w:rsidR="003F381A" w:rsidRDefault="003F381A" w:rsidP="003F381A">
      <w:pPr>
        <w:pStyle w:val="Title2"/>
        <w:tabs>
          <w:tab w:val="clear" w:pos="648"/>
          <w:tab w:val="clear" w:pos="7776"/>
          <w:tab w:val="clear" w:pos="7848"/>
          <w:tab w:val="left" w:pos="0"/>
          <w:tab w:val="right" w:pos="9360"/>
        </w:tabs>
        <w:contextualSpacing/>
        <w:rPr>
          <w:rFonts w:ascii="Book Antiqua" w:hAnsi="Book Antiqua"/>
          <w:lang w:val="es-ES_tradnl"/>
        </w:rPr>
      </w:pPr>
    </w:p>
    <w:p w14:paraId="1F19A8AD" w14:textId="77777777" w:rsidR="003F381A" w:rsidRPr="00226859" w:rsidRDefault="003F381A" w:rsidP="003F381A">
      <w:pPr>
        <w:pStyle w:val="Title2"/>
        <w:jc w:val="both"/>
        <w:rPr>
          <w:rFonts w:ascii="Book Antiqua" w:hAnsi="Book Antiqua"/>
          <w:lang w:val="es-ES_tradnl"/>
        </w:rPr>
      </w:pPr>
      <w:r w:rsidRPr="00226859">
        <w:rPr>
          <w:rFonts w:ascii="Book Antiqua" w:hAnsi="Book Antiqua"/>
          <w:lang w:val="es-ES_tradnl"/>
        </w:rPr>
        <w:t>20</w:t>
      </w:r>
      <w:r w:rsidRPr="00226859">
        <w:rPr>
          <w:rFonts w:ascii="Book Antiqua" w:hAnsi="Book Antiqua"/>
          <w:vertAlign w:val="superscript"/>
          <w:lang w:val="es-ES_tradnl"/>
        </w:rPr>
        <w:t>ma.</w:t>
      </w:r>
      <w:r w:rsidRPr="00226859">
        <w:rPr>
          <w:rFonts w:ascii="Book Antiqua" w:hAnsi="Book Antiqua"/>
          <w:lang w:val="es-ES_tradnl"/>
        </w:rPr>
        <w:t xml:space="preserve"> Asamblea</w:t>
      </w:r>
      <w:r w:rsidRPr="00226859">
        <w:rPr>
          <w:rFonts w:ascii="Book Antiqua" w:hAnsi="Book Antiqua"/>
          <w:lang w:val="es-ES_tradnl"/>
        </w:rPr>
        <w:tab/>
        <w:t>1</w:t>
      </w:r>
      <w:r w:rsidRPr="00226859">
        <w:rPr>
          <w:rFonts w:ascii="Book Antiqua" w:hAnsi="Book Antiqua"/>
          <w:color w:val="000000"/>
          <w:vertAlign w:val="superscript"/>
          <w:lang w:val="es-ES_tradnl"/>
        </w:rPr>
        <w:t>ra.</w:t>
      </w:r>
      <w:r w:rsidRPr="00226859">
        <w:rPr>
          <w:rFonts w:ascii="Book Antiqua" w:hAnsi="Book Antiqua"/>
          <w:lang w:val="es-ES_tradnl"/>
        </w:rPr>
        <w:tab/>
        <w:t>Sesión</w:t>
      </w:r>
    </w:p>
    <w:p w14:paraId="3EDB9180" w14:textId="77777777" w:rsidR="003F381A" w:rsidRPr="00226859" w:rsidRDefault="003F381A" w:rsidP="003F381A">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t>Legislativa</w:t>
      </w:r>
      <w:r w:rsidRPr="00226859">
        <w:rPr>
          <w:rFonts w:ascii="Book Antiqua" w:hAnsi="Book Antiqua"/>
          <w:lang w:val="es-ES_tradnl"/>
        </w:rPr>
        <w:tab/>
      </w:r>
      <w:r w:rsidRPr="00226859">
        <w:rPr>
          <w:rFonts w:ascii="Book Antiqua" w:hAnsi="Book Antiqua"/>
          <w:lang w:val="es-ES_tradnl"/>
        </w:rPr>
        <w:tab/>
        <w:t>Ordinaria</w:t>
      </w:r>
    </w:p>
    <w:p w14:paraId="0869A994" w14:textId="77777777" w:rsidR="003F381A" w:rsidRDefault="003F381A" w:rsidP="003F381A">
      <w:pPr>
        <w:spacing w:after="0" w:line="240" w:lineRule="auto"/>
        <w:contextualSpacing/>
        <w:rPr>
          <w:lang w:val="es-ES_tradnl"/>
        </w:rPr>
      </w:pPr>
    </w:p>
    <w:p w14:paraId="737365C2" w14:textId="77777777" w:rsidR="003F381A" w:rsidRDefault="003F381A" w:rsidP="003F381A">
      <w:pPr>
        <w:spacing w:after="0" w:line="240" w:lineRule="auto"/>
        <w:contextualSpacing/>
        <w:rPr>
          <w:lang w:val="es-ES_tradnl"/>
        </w:rPr>
      </w:pPr>
    </w:p>
    <w:p w14:paraId="589B5095" w14:textId="77777777" w:rsidR="003F381A" w:rsidRDefault="003F381A" w:rsidP="003F381A">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96F3859" w14:textId="77777777" w:rsidR="004A7874" w:rsidRDefault="004A7874" w:rsidP="00A77643">
      <w:pPr>
        <w:spacing w:after="0" w:line="240" w:lineRule="auto"/>
        <w:contextualSpacing/>
        <w:jc w:val="center"/>
        <w:rPr>
          <w:rFonts w:ascii="Book Antiqua" w:hAnsi="Book Antiqua"/>
          <w:b/>
          <w:sz w:val="36"/>
          <w:lang w:val="es-ES_tradnl"/>
        </w:rPr>
      </w:pPr>
    </w:p>
    <w:p w14:paraId="6AFCAC18" w14:textId="0DF933C5" w:rsidR="005143F3" w:rsidRPr="005143F3" w:rsidRDefault="005143F3" w:rsidP="00A77643">
      <w:pPr>
        <w:spacing w:after="0" w:line="240" w:lineRule="auto"/>
        <w:contextualSpacing/>
        <w:jc w:val="center"/>
        <w:rPr>
          <w:rFonts w:ascii="Book Antiqua" w:hAnsi="Book Antiqua"/>
          <w:b/>
          <w:sz w:val="52"/>
          <w:lang w:val="es-ES_tradnl"/>
        </w:rPr>
      </w:pPr>
      <w:r>
        <w:rPr>
          <w:rFonts w:ascii="Book Antiqua" w:hAnsi="Book Antiqua"/>
          <w:b/>
          <w:sz w:val="52"/>
          <w:lang w:val="es-ES_tradnl"/>
        </w:rPr>
        <w:t xml:space="preserve">P. </w:t>
      </w:r>
      <w:r w:rsidR="004A7874">
        <w:rPr>
          <w:rFonts w:ascii="Book Antiqua" w:hAnsi="Book Antiqua"/>
          <w:b/>
          <w:sz w:val="52"/>
          <w:lang w:val="es-ES_tradnl"/>
        </w:rPr>
        <w:t xml:space="preserve">del S. </w:t>
      </w:r>
      <w:r>
        <w:rPr>
          <w:rFonts w:ascii="Book Antiqua" w:hAnsi="Book Antiqua"/>
          <w:b/>
          <w:sz w:val="52"/>
          <w:lang w:val="es-ES_tradnl"/>
        </w:rPr>
        <w:t>334</w:t>
      </w:r>
    </w:p>
    <w:p w14:paraId="4072BD6A" w14:textId="77777777" w:rsidR="005143F3" w:rsidRDefault="005143F3" w:rsidP="00A77643">
      <w:pPr>
        <w:spacing w:after="0" w:line="240" w:lineRule="auto"/>
        <w:contextualSpacing/>
        <w:jc w:val="center"/>
        <w:rPr>
          <w:rFonts w:ascii="Book Antiqua" w:hAnsi="Book Antiqua"/>
          <w:b/>
          <w:bCs/>
          <w:sz w:val="28"/>
          <w:szCs w:val="28"/>
          <w:lang w:val="es-ES"/>
        </w:rPr>
      </w:pPr>
    </w:p>
    <w:p w14:paraId="1B832A2A" w14:textId="2C43CF41" w:rsidR="00910125" w:rsidRPr="00910125" w:rsidRDefault="00910125" w:rsidP="00A77643">
      <w:pPr>
        <w:spacing w:after="0" w:line="240" w:lineRule="auto"/>
        <w:contextualSpacing/>
        <w:jc w:val="center"/>
        <w:rPr>
          <w:rFonts w:ascii="Book Antiqua" w:hAnsi="Book Antiqua"/>
          <w:sz w:val="28"/>
          <w:szCs w:val="28"/>
        </w:rPr>
      </w:pPr>
      <w:r w:rsidRPr="00910125">
        <w:rPr>
          <w:rFonts w:ascii="Book Antiqua" w:hAnsi="Book Antiqua"/>
          <w:b/>
          <w:bCs/>
          <w:sz w:val="28"/>
          <w:szCs w:val="28"/>
          <w:lang w:val="es-ES"/>
        </w:rPr>
        <w:t>INFORME POSITIVO</w:t>
      </w:r>
    </w:p>
    <w:p w14:paraId="676B047B" w14:textId="77777777" w:rsidR="003F381A" w:rsidRDefault="003F381A" w:rsidP="00A77643">
      <w:pPr>
        <w:spacing w:after="0" w:line="240" w:lineRule="auto"/>
        <w:contextualSpacing/>
        <w:jc w:val="center"/>
        <w:rPr>
          <w:rFonts w:ascii="Book Antiqua" w:hAnsi="Book Antiqua"/>
          <w:lang w:val="es-ES"/>
        </w:rPr>
      </w:pPr>
    </w:p>
    <w:p w14:paraId="11F549BA" w14:textId="2A1726E2" w:rsidR="00910125" w:rsidRPr="00910125" w:rsidRDefault="00E46320" w:rsidP="00767CC7">
      <w:pPr>
        <w:spacing w:after="0" w:line="276" w:lineRule="auto"/>
        <w:contextualSpacing/>
        <w:jc w:val="center"/>
        <w:rPr>
          <w:rFonts w:ascii="Book Antiqua" w:hAnsi="Book Antiqua"/>
        </w:rPr>
      </w:pPr>
      <w:r>
        <w:rPr>
          <w:rFonts w:ascii="Book Antiqua" w:hAnsi="Book Antiqua"/>
          <w:lang w:val="es-ES"/>
        </w:rPr>
        <w:t>29</w:t>
      </w:r>
      <w:r w:rsidR="00910125" w:rsidRPr="00910125">
        <w:rPr>
          <w:rFonts w:ascii="Book Antiqua" w:hAnsi="Book Antiqua"/>
          <w:lang w:val="es-ES"/>
        </w:rPr>
        <w:t xml:space="preserve"> de mayo de 2025</w:t>
      </w:r>
    </w:p>
    <w:p w14:paraId="2974CF5D" w14:textId="30CA89E9" w:rsidR="00910125" w:rsidRDefault="00910125" w:rsidP="00767CC7">
      <w:pPr>
        <w:spacing w:after="0" w:line="276" w:lineRule="auto"/>
        <w:contextualSpacing/>
        <w:jc w:val="both"/>
        <w:rPr>
          <w:rFonts w:ascii="Book Antiqua" w:hAnsi="Book Antiqua"/>
        </w:rPr>
      </w:pPr>
      <w:r w:rsidRPr="00910125">
        <w:rPr>
          <w:rFonts w:ascii="Book Antiqua" w:hAnsi="Book Antiqua"/>
        </w:rPr>
        <w:t> </w:t>
      </w:r>
    </w:p>
    <w:p w14:paraId="4F2D440D" w14:textId="77777777" w:rsidR="003F381A" w:rsidRPr="00910125" w:rsidRDefault="003F381A" w:rsidP="00767CC7">
      <w:pPr>
        <w:spacing w:after="0" w:line="276" w:lineRule="auto"/>
        <w:contextualSpacing/>
        <w:jc w:val="both"/>
        <w:rPr>
          <w:rFonts w:ascii="Book Antiqua" w:hAnsi="Book Antiqua"/>
        </w:rPr>
      </w:pPr>
    </w:p>
    <w:p w14:paraId="0143F79C" w14:textId="77777777" w:rsidR="00910125" w:rsidRPr="00910125" w:rsidRDefault="00910125" w:rsidP="00767CC7">
      <w:pPr>
        <w:spacing w:after="0" w:line="276" w:lineRule="auto"/>
        <w:contextualSpacing/>
        <w:jc w:val="both"/>
        <w:rPr>
          <w:rFonts w:ascii="Book Antiqua" w:hAnsi="Book Antiqua"/>
        </w:rPr>
      </w:pPr>
      <w:r w:rsidRPr="00910125">
        <w:rPr>
          <w:rFonts w:ascii="Times New Roman" w:hAnsi="Times New Roman" w:cs="Times New Roman"/>
        </w:rPr>
        <w:t> </w:t>
      </w:r>
      <w:r w:rsidRPr="00910125">
        <w:rPr>
          <w:rFonts w:ascii="Book Antiqua" w:hAnsi="Book Antiqua"/>
          <w:b/>
          <w:bCs/>
          <w:lang w:val="es-ES"/>
        </w:rPr>
        <w:t>A LA CÁMARA DE REPRESENTANTES DE PUERTO RICO:</w:t>
      </w:r>
      <w:r w:rsidRPr="00910125">
        <w:rPr>
          <w:rFonts w:ascii="Times New Roman" w:hAnsi="Times New Roman" w:cs="Times New Roman"/>
        </w:rPr>
        <w:t> </w:t>
      </w:r>
      <w:r w:rsidRPr="00910125">
        <w:rPr>
          <w:rFonts w:ascii="Book Antiqua" w:hAnsi="Book Antiqua"/>
        </w:rPr>
        <w:t> </w:t>
      </w:r>
    </w:p>
    <w:p w14:paraId="7696C2CE" w14:textId="77777777" w:rsidR="003F381A" w:rsidRDefault="003F381A" w:rsidP="00767CC7">
      <w:pPr>
        <w:spacing w:after="0" w:line="276" w:lineRule="auto"/>
        <w:ind w:firstLine="708"/>
        <w:contextualSpacing/>
        <w:jc w:val="both"/>
        <w:rPr>
          <w:rFonts w:ascii="Book Antiqua" w:hAnsi="Book Antiqua"/>
        </w:rPr>
      </w:pPr>
    </w:p>
    <w:p w14:paraId="44AA4FD3" w14:textId="40FE7045" w:rsidR="00910125" w:rsidRPr="00910125" w:rsidRDefault="00910125" w:rsidP="00767CC7">
      <w:pPr>
        <w:spacing w:after="0" w:line="276" w:lineRule="auto"/>
        <w:ind w:firstLine="708"/>
        <w:contextualSpacing/>
        <w:jc w:val="both"/>
        <w:rPr>
          <w:rFonts w:ascii="Book Antiqua" w:hAnsi="Book Antiqua"/>
        </w:rPr>
      </w:pPr>
      <w:r w:rsidRPr="00910125">
        <w:rPr>
          <w:rFonts w:ascii="Book Antiqua" w:hAnsi="Book Antiqua"/>
        </w:rPr>
        <w:t>La Comisión de Gobierno de la Cámara de Representantes, previo estudio y consideración, tiene a bien rendir este Informe Positivo sobre</w:t>
      </w:r>
      <w:r w:rsidR="00654D59">
        <w:rPr>
          <w:rFonts w:ascii="Book Antiqua" w:hAnsi="Book Antiqua"/>
        </w:rPr>
        <w:t xml:space="preserve"> </w:t>
      </w:r>
      <w:r w:rsidR="00654D59" w:rsidRPr="00654D59">
        <w:rPr>
          <w:rFonts w:ascii="Book Antiqua" w:hAnsi="Book Antiqua"/>
          <w:b/>
          <w:bCs/>
        </w:rPr>
        <w:t>el</w:t>
      </w:r>
      <w:r w:rsidRPr="00910125">
        <w:rPr>
          <w:rFonts w:ascii="Book Antiqua" w:hAnsi="Book Antiqua"/>
          <w:b/>
          <w:bCs/>
        </w:rPr>
        <w:t xml:space="preserve"> </w:t>
      </w:r>
      <w:r w:rsidRPr="00654D59">
        <w:rPr>
          <w:rFonts w:ascii="Book Antiqua" w:hAnsi="Book Antiqua"/>
          <w:b/>
          <w:bCs/>
        </w:rPr>
        <w:t xml:space="preserve">Proyecto </w:t>
      </w:r>
      <w:r w:rsidRPr="00910125">
        <w:rPr>
          <w:rFonts w:ascii="Book Antiqua" w:hAnsi="Book Antiqua"/>
          <w:b/>
          <w:bCs/>
        </w:rPr>
        <w:t xml:space="preserve">del Senado </w:t>
      </w:r>
      <w:r w:rsidRPr="00654D59">
        <w:rPr>
          <w:rFonts w:ascii="Book Antiqua" w:hAnsi="Book Antiqua"/>
          <w:b/>
          <w:bCs/>
        </w:rPr>
        <w:t>334</w:t>
      </w:r>
      <w:r w:rsidRPr="00910125">
        <w:rPr>
          <w:rFonts w:ascii="Book Antiqua" w:hAnsi="Book Antiqua"/>
          <w:b/>
          <w:bCs/>
        </w:rPr>
        <w:t>,</w:t>
      </w:r>
      <w:r w:rsidRPr="00910125">
        <w:rPr>
          <w:rFonts w:ascii="Book Antiqua" w:hAnsi="Book Antiqua"/>
        </w:rPr>
        <w:t xml:space="preserve"> recomendando a este Alto Cuerpo su aprobación </w:t>
      </w:r>
      <w:r w:rsidRPr="00910125">
        <w:rPr>
          <w:rFonts w:ascii="Book Antiqua" w:hAnsi="Book Antiqua"/>
          <w:b/>
          <w:bCs/>
        </w:rPr>
        <w:t>sin enmiendas</w:t>
      </w:r>
      <w:r w:rsidRPr="00910125">
        <w:rPr>
          <w:rFonts w:ascii="Book Antiqua" w:hAnsi="Book Antiqua"/>
        </w:rPr>
        <w:t>. </w:t>
      </w:r>
    </w:p>
    <w:p w14:paraId="54C538A4" w14:textId="77777777" w:rsidR="00910125" w:rsidRPr="00910125" w:rsidRDefault="00910125" w:rsidP="00767CC7">
      <w:pPr>
        <w:spacing w:after="0" w:line="276" w:lineRule="auto"/>
        <w:contextualSpacing/>
        <w:jc w:val="both"/>
        <w:rPr>
          <w:rFonts w:ascii="Book Antiqua" w:hAnsi="Book Antiqua"/>
        </w:rPr>
      </w:pPr>
      <w:r w:rsidRPr="00910125">
        <w:rPr>
          <w:rFonts w:ascii="Book Antiqua" w:hAnsi="Book Antiqua"/>
        </w:rPr>
        <w:t> </w:t>
      </w:r>
    </w:p>
    <w:p w14:paraId="2D1ACBCA" w14:textId="207CC30E" w:rsidR="00910125" w:rsidRPr="00910125" w:rsidRDefault="00910125" w:rsidP="00767CC7">
      <w:pPr>
        <w:spacing w:after="0" w:line="276" w:lineRule="auto"/>
        <w:contextualSpacing/>
        <w:jc w:val="center"/>
        <w:rPr>
          <w:rFonts w:ascii="Book Antiqua" w:hAnsi="Book Antiqua"/>
        </w:rPr>
      </w:pPr>
      <w:r w:rsidRPr="00910125">
        <w:rPr>
          <w:rFonts w:ascii="Book Antiqua" w:hAnsi="Book Antiqua"/>
          <w:b/>
          <w:bCs/>
          <w:lang w:val="es-ES"/>
        </w:rPr>
        <w:t>ALCANCE DE LA MEDIDA</w:t>
      </w:r>
    </w:p>
    <w:p w14:paraId="235D75A4" w14:textId="77777777" w:rsidR="003F381A" w:rsidRDefault="00910125" w:rsidP="00767CC7">
      <w:pPr>
        <w:spacing w:after="0" w:line="276" w:lineRule="auto"/>
        <w:contextualSpacing/>
        <w:jc w:val="both"/>
        <w:rPr>
          <w:rFonts w:ascii="Book Antiqua" w:hAnsi="Book Antiqua"/>
        </w:rPr>
      </w:pPr>
      <w:r w:rsidRPr="00910125">
        <w:rPr>
          <w:rFonts w:ascii="Book Antiqua" w:hAnsi="Book Antiqua"/>
        </w:rPr>
        <w:t> </w:t>
      </w:r>
      <w:r>
        <w:rPr>
          <w:rFonts w:ascii="Book Antiqua" w:hAnsi="Book Antiqua"/>
        </w:rPr>
        <w:tab/>
      </w:r>
    </w:p>
    <w:p w14:paraId="4FE8C44A" w14:textId="10BC5033" w:rsidR="00910125" w:rsidRPr="00910125" w:rsidRDefault="00654D59" w:rsidP="00767CC7">
      <w:pPr>
        <w:spacing w:after="0" w:line="276" w:lineRule="auto"/>
        <w:ind w:firstLine="708"/>
        <w:contextualSpacing/>
        <w:jc w:val="both"/>
        <w:rPr>
          <w:rFonts w:ascii="Book Antiqua" w:hAnsi="Book Antiqua"/>
        </w:rPr>
      </w:pPr>
      <w:r w:rsidRPr="00654D59">
        <w:rPr>
          <w:rFonts w:ascii="Book Antiqua" w:hAnsi="Book Antiqua"/>
        </w:rPr>
        <w:t>El Proyecto del Senado 334 propone enmendar la Ley 60-2014, conocida como “Ley Uniforme de Vehículos Oficiales del Gobierno de Puerto Rico”, con el fin de añadir un nuevo inciso (p) al Artículo 5 de dicha Ley. La enmienda exceptuaría al Ayudante General de Puerto Rico de las disposiciones que limitan el uso de vehículos oficiales fuera de la jornada laboral, reconociendo la naturaleza crítica, continua y especializada de sus funciones en pro de la seguridad pública del país.</w:t>
      </w:r>
      <w:r w:rsidR="00910125" w:rsidRPr="00910125">
        <w:rPr>
          <w:rFonts w:ascii="Book Antiqua" w:hAnsi="Book Antiqua"/>
        </w:rPr>
        <w:t> </w:t>
      </w:r>
    </w:p>
    <w:p w14:paraId="13C23AC3" w14:textId="77777777" w:rsidR="003F381A" w:rsidRDefault="003F381A" w:rsidP="00767CC7">
      <w:pPr>
        <w:spacing w:after="0" w:line="276" w:lineRule="auto"/>
        <w:contextualSpacing/>
        <w:jc w:val="center"/>
        <w:rPr>
          <w:rFonts w:ascii="Book Antiqua" w:hAnsi="Book Antiqua"/>
          <w:b/>
          <w:bCs/>
          <w:lang w:val="es-ES"/>
        </w:rPr>
      </w:pPr>
    </w:p>
    <w:p w14:paraId="5651D7F3" w14:textId="11764EB9" w:rsidR="00910125" w:rsidRPr="00910125" w:rsidRDefault="00910125" w:rsidP="00767CC7">
      <w:pPr>
        <w:spacing w:after="0" w:line="276" w:lineRule="auto"/>
        <w:contextualSpacing/>
        <w:jc w:val="center"/>
        <w:rPr>
          <w:rFonts w:ascii="Book Antiqua" w:hAnsi="Book Antiqua"/>
        </w:rPr>
      </w:pPr>
      <w:r w:rsidRPr="00910125">
        <w:rPr>
          <w:rFonts w:ascii="Book Antiqua" w:hAnsi="Book Antiqua"/>
          <w:b/>
          <w:bCs/>
          <w:lang w:val="es-ES"/>
        </w:rPr>
        <w:t>INTRODUCCIÓN</w:t>
      </w:r>
    </w:p>
    <w:p w14:paraId="6367BBAB" w14:textId="77777777" w:rsidR="003F381A" w:rsidRDefault="00910125" w:rsidP="00767CC7">
      <w:pPr>
        <w:spacing w:after="0" w:line="276" w:lineRule="auto"/>
        <w:contextualSpacing/>
        <w:jc w:val="both"/>
        <w:rPr>
          <w:rFonts w:ascii="Book Antiqua" w:hAnsi="Book Antiqua"/>
        </w:rPr>
      </w:pPr>
      <w:r w:rsidRPr="00910125">
        <w:rPr>
          <w:rFonts w:ascii="Book Antiqua" w:hAnsi="Book Antiqua"/>
        </w:rPr>
        <w:t> </w:t>
      </w:r>
      <w:r w:rsidR="00654D59">
        <w:rPr>
          <w:rFonts w:ascii="Book Antiqua" w:hAnsi="Book Antiqua"/>
        </w:rPr>
        <w:tab/>
      </w:r>
    </w:p>
    <w:p w14:paraId="65E42A04" w14:textId="1D551087" w:rsidR="00654D59" w:rsidRDefault="00654D59" w:rsidP="00767CC7">
      <w:pPr>
        <w:spacing w:after="0" w:line="276" w:lineRule="auto"/>
        <w:ind w:firstLine="708"/>
        <w:contextualSpacing/>
        <w:jc w:val="both"/>
        <w:rPr>
          <w:rFonts w:ascii="Book Antiqua" w:hAnsi="Book Antiqua"/>
        </w:rPr>
      </w:pPr>
      <w:r w:rsidRPr="00654D59">
        <w:rPr>
          <w:rFonts w:ascii="Book Antiqua" w:hAnsi="Book Antiqua"/>
        </w:rPr>
        <w:t xml:space="preserve">La Ley 60-2014 fue aprobada con el propósito de establecer una política uniforme para el uso de vehículos oficiales del Gobierno de Puerto Rico, restringiendo su utilización fuera del horario laboral para evitar abusos, reducir gastos operacionales y garantizar el uso responsable de los recursos públicos. </w:t>
      </w:r>
    </w:p>
    <w:p w14:paraId="59B89C74" w14:textId="77777777" w:rsidR="003F381A" w:rsidRDefault="003F381A" w:rsidP="00767CC7">
      <w:pPr>
        <w:spacing w:after="0" w:line="276" w:lineRule="auto"/>
        <w:ind w:firstLine="708"/>
        <w:contextualSpacing/>
        <w:jc w:val="both"/>
        <w:rPr>
          <w:rFonts w:ascii="Book Antiqua" w:hAnsi="Book Antiqua"/>
        </w:rPr>
      </w:pPr>
    </w:p>
    <w:p w14:paraId="08D6FB42" w14:textId="294F650B" w:rsidR="00654D59" w:rsidRPr="00654D59" w:rsidRDefault="00654D59" w:rsidP="00767CC7">
      <w:pPr>
        <w:spacing w:after="0" w:line="276" w:lineRule="auto"/>
        <w:ind w:firstLine="708"/>
        <w:contextualSpacing/>
        <w:jc w:val="both"/>
        <w:rPr>
          <w:rFonts w:ascii="Book Antiqua" w:hAnsi="Book Antiqua"/>
        </w:rPr>
      </w:pPr>
      <w:r w:rsidRPr="00654D59">
        <w:rPr>
          <w:rFonts w:ascii="Book Antiqua" w:hAnsi="Book Antiqua"/>
        </w:rPr>
        <w:lastRenderedPageBreak/>
        <w:t>No obstante, la propia ley reconoce excepciones aplicables a funcionarios que, por la naturaleza esencial de sus funciones, requieren disponibilidad permanente de sus vehículos.</w:t>
      </w:r>
    </w:p>
    <w:p w14:paraId="7869F5D1" w14:textId="77777777" w:rsidR="00B66F14" w:rsidRDefault="00B66F14" w:rsidP="00767CC7">
      <w:pPr>
        <w:spacing w:after="0" w:line="276" w:lineRule="auto"/>
        <w:ind w:firstLine="708"/>
        <w:contextualSpacing/>
        <w:jc w:val="both"/>
        <w:rPr>
          <w:rFonts w:ascii="Book Antiqua" w:hAnsi="Book Antiqua"/>
        </w:rPr>
      </w:pPr>
    </w:p>
    <w:p w14:paraId="38AF3ED9" w14:textId="14083B27" w:rsidR="00654D59" w:rsidRPr="005143F3" w:rsidRDefault="00654D59" w:rsidP="00767CC7">
      <w:pPr>
        <w:spacing w:after="0" w:line="276" w:lineRule="auto"/>
        <w:ind w:firstLine="708"/>
        <w:contextualSpacing/>
        <w:jc w:val="both"/>
        <w:rPr>
          <w:rFonts w:ascii="Book Antiqua" w:hAnsi="Book Antiqua"/>
        </w:rPr>
      </w:pPr>
      <w:r w:rsidRPr="00654D59">
        <w:rPr>
          <w:rFonts w:ascii="Book Antiqua" w:hAnsi="Book Antiqua"/>
        </w:rPr>
        <w:t>Esta pieza legislativa surge como una medida correctiva y de reconocimiento al rol fundamental del Ayudante General de Puerto Rico, especialmente en momentos de emergencia o crisis, cuando su intervención inmediata y continua resulta indispensable.</w:t>
      </w:r>
      <w:r w:rsidR="00FC73BB">
        <w:rPr>
          <w:rFonts w:ascii="Book Antiqua" w:hAnsi="Book Antiqua"/>
        </w:rPr>
        <w:t xml:space="preserve"> </w:t>
      </w:r>
    </w:p>
    <w:p w14:paraId="2B702EDB" w14:textId="77777777" w:rsidR="00EA78B1" w:rsidRDefault="00EA78B1" w:rsidP="00767CC7">
      <w:pPr>
        <w:spacing w:after="0" w:line="276" w:lineRule="auto"/>
        <w:contextualSpacing/>
        <w:jc w:val="center"/>
        <w:rPr>
          <w:rFonts w:ascii="Book Antiqua" w:hAnsi="Book Antiqua"/>
          <w:b/>
          <w:bCs/>
          <w:lang w:val="es-ES"/>
        </w:rPr>
      </w:pPr>
    </w:p>
    <w:p w14:paraId="0CCDE5AA" w14:textId="04FCA1BB" w:rsidR="00910125" w:rsidRPr="00910125" w:rsidRDefault="00910125" w:rsidP="00767CC7">
      <w:pPr>
        <w:spacing w:after="0" w:line="276" w:lineRule="auto"/>
        <w:contextualSpacing/>
        <w:jc w:val="center"/>
        <w:rPr>
          <w:rFonts w:ascii="Book Antiqua" w:hAnsi="Book Antiqua"/>
        </w:rPr>
      </w:pPr>
      <w:r w:rsidRPr="00910125">
        <w:rPr>
          <w:rFonts w:ascii="Book Antiqua" w:hAnsi="Book Antiqua"/>
          <w:b/>
          <w:bCs/>
          <w:lang w:val="es-ES"/>
        </w:rPr>
        <w:t>ANÁLISIS DE LA MEDIDA</w:t>
      </w:r>
    </w:p>
    <w:p w14:paraId="1C215E62" w14:textId="77777777" w:rsidR="00EA78B1" w:rsidRDefault="00EA78B1" w:rsidP="00767CC7">
      <w:pPr>
        <w:spacing w:after="0" w:line="276" w:lineRule="auto"/>
        <w:ind w:firstLine="708"/>
        <w:contextualSpacing/>
        <w:jc w:val="both"/>
        <w:rPr>
          <w:rFonts w:ascii="Book Antiqua" w:hAnsi="Book Antiqua"/>
        </w:rPr>
      </w:pPr>
    </w:p>
    <w:p w14:paraId="51F05A09" w14:textId="461F28DE" w:rsidR="00910125" w:rsidRPr="00910125" w:rsidRDefault="00910125" w:rsidP="00767CC7">
      <w:pPr>
        <w:spacing w:after="0" w:line="276" w:lineRule="auto"/>
        <w:ind w:firstLine="708"/>
        <w:contextualSpacing/>
        <w:jc w:val="both"/>
        <w:rPr>
          <w:rFonts w:ascii="Book Antiqua" w:hAnsi="Book Antiqua"/>
        </w:rPr>
      </w:pPr>
      <w:r w:rsidRPr="00910125">
        <w:rPr>
          <w:rFonts w:ascii="Book Antiqua" w:hAnsi="Book Antiqua"/>
        </w:rPr>
        <w:t>Como parte del trámite legislativo de</w:t>
      </w:r>
      <w:r w:rsidR="00654D59">
        <w:rPr>
          <w:rFonts w:ascii="Book Antiqua" w:hAnsi="Book Antiqua"/>
        </w:rPr>
        <w:t xml:space="preserve">l Proyecto del </w:t>
      </w:r>
      <w:r w:rsidRPr="00910125">
        <w:rPr>
          <w:rFonts w:ascii="Book Antiqua" w:hAnsi="Book Antiqua"/>
        </w:rPr>
        <w:t>S</w:t>
      </w:r>
      <w:r w:rsidR="00654D59">
        <w:rPr>
          <w:rFonts w:ascii="Book Antiqua" w:hAnsi="Book Antiqua"/>
        </w:rPr>
        <w:t>enado 33</w:t>
      </w:r>
      <w:r w:rsidRPr="00910125">
        <w:rPr>
          <w:rFonts w:ascii="Book Antiqua" w:hAnsi="Book Antiqua"/>
        </w:rPr>
        <w:t>4, la Comisión de Gobierno recibió y acogió los memoriales explicativos de las siguientes entidades: </w:t>
      </w:r>
    </w:p>
    <w:p w14:paraId="0CBAFCB7" w14:textId="2D7A0CDF" w:rsidR="00910125" w:rsidRPr="00910125" w:rsidRDefault="00654D59" w:rsidP="00767CC7">
      <w:pPr>
        <w:numPr>
          <w:ilvl w:val="0"/>
          <w:numId w:val="3"/>
        </w:numPr>
        <w:tabs>
          <w:tab w:val="clear" w:pos="720"/>
          <w:tab w:val="num" w:pos="1068"/>
        </w:tabs>
        <w:spacing w:after="0" w:line="276" w:lineRule="auto"/>
        <w:ind w:left="1068"/>
        <w:contextualSpacing/>
        <w:jc w:val="both"/>
        <w:rPr>
          <w:rFonts w:ascii="Book Antiqua" w:hAnsi="Book Antiqua"/>
        </w:rPr>
      </w:pPr>
      <w:r>
        <w:rPr>
          <w:rFonts w:ascii="Book Antiqua" w:hAnsi="Book Antiqua"/>
        </w:rPr>
        <w:t>Guardia Nacional de Puerto Rico</w:t>
      </w:r>
    </w:p>
    <w:p w14:paraId="7C7DAC1A" w14:textId="38763DD3" w:rsidR="00910125" w:rsidRDefault="00654D59" w:rsidP="00767CC7">
      <w:pPr>
        <w:numPr>
          <w:ilvl w:val="0"/>
          <w:numId w:val="4"/>
        </w:numPr>
        <w:tabs>
          <w:tab w:val="clear" w:pos="720"/>
          <w:tab w:val="num" w:pos="1068"/>
        </w:tabs>
        <w:spacing w:after="0" w:line="276" w:lineRule="auto"/>
        <w:ind w:left="1068"/>
        <w:contextualSpacing/>
        <w:jc w:val="both"/>
        <w:rPr>
          <w:rFonts w:ascii="Book Antiqua" w:hAnsi="Book Antiqua"/>
        </w:rPr>
      </w:pPr>
      <w:r>
        <w:rPr>
          <w:rFonts w:ascii="Book Antiqua" w:hAnsi="Book Antiqua"/>
        </w:rPr>
        <w:t>Administración de Servi</w:t>
      </w:r>
      <w:r w:rsidR="00ED69D9">
        <w:rPr>
          <w:rFonts w:ascii="Book Antiqua" w:hAnsi="Book Antiqua"/>
        </w:rPr>
        <w:t>cios Generales</w:t>
      </w:r>
    </w:p>
    <w:p w14:paraId="333EBB41" w14:textId="2B489883" w:rsidR="00ED69D9" w:rsidRDefault="00ED69D9" w:rsidP="00767CC7">
      <w:pPr>
        <w:numPr>
          <w:ilvl w:val="0"/>
          <w:numId w:val="4"/>
        </w:numPr>
        <w:tabs>
          <w:tab w:val="clear" w:pos="720"/>
          <w:tab w:val="num" w:pos="1068"/>
        </w:tabs>
        <w:spacing w:after="0" w:line="276" w:lineRule="auto"/>
        <w:ind w:left="1068"/>
        <w:contextualSpacing/>
        <w:jc w:val="both"/>
        <w:rPr>
          <w:rFonts w:ascii="Book Antiqua" w:hAnsi="Book Antiqua"/>
        </w:rPr>
      </w:pPr>
      <w:r>
        <w:rPr>
          <w:rFonts w:ascii="Book Antiqua" w:hAnsi="Book Antiqua"/>
        </w:rPr>
        <w:t>Oficina del Contralor</w:t>
      </w:r>
    </w:p>
    <w:p w14:paraId="15763995" w14:textId="7C3FC1A7" w:rsidR="008926B0" w:rsidRPr="00910125" w:rsidRDefault="00AB2550" w:rsidP="00767CC7">
      <w:pPr>
        <w:numPr>
          <w:ilvl w:val="0"/>
          <w:numId w:val="4"/>
        </w:numPr>
        <w:tabs>
          <w:tab w:val="clear" w:pos="720"/>
          <w:tab w:val="num" w:pos="1068"/>
        </w:tabs>
        <w:spacing w:after="0" w:line="276" w:lineRule="auto"/>
        <w:ind w:left="1068"/>
        <w:contextualSpacing/>
        <w:jc w:val="both"/>
        <w:rPr>
          <w:rFonts w:ascii="Book Antiqua" w:hAnsi="Book Antiqua"/>
        </w:rPr>
      </w:pPr>
      <w:r>
        <w:rPr>
          <w:rFonts w:ascii="Book Antiqua" w:hAnsi="Book Antiqua"/>
        </w:rPr>
        <w:t>Oficina del Inspector General</w:t>
      </w:r>
    </w:p>
    <w:p w14:paraId="1870B4E1" w14:textId="77777777" w:rsidR="00EA78B1" w:rsidRDefault="00EA78B1" w:rsidP="00767CC7">
      <w:pPr>
        <w:spacing w:after="0" w:line="276" w:lineRule="auto"/>
        <w:ind w:firstLine="708"/>
        <w:contextualSpacing/>
        <w:jc w:val="both"/>
        <w:rPr>
          <w:rFonts w:ascii="Book Antiqua" w:hAnsi="Book Antiqua"/>
        </w:rPr>
      </w:pPr>
    </w:p>
    <w:p w14:paraId="7C950285" w14:textId="1CE573B8" w:rsidR="00910125" w:rsidRPr="00910125" w:rsidRDefault="008926B0" w:rsidP="00767CC7">
      <w:pPr>
        <w:spacing w:after="0" w:line="276" w:lineRule="auto"/>
        <w:ind w:firstLine="708"/>
        <w:contextualSpacing/>
        <w:jc w:val="both"/>
        <w:rPr>
          <w:rFonts w:ascii="Times New Roman" w:hAnsi="Times New Roman" w:cs="Times New Roman"/>
        </w:rPr>
      </w:pPr>
      <w:r>
        <w:rPr>
          <w:rFonts w:ascii="Book Antiqua" w:hAnsi="Book Antiqua"/>
        </w:rPr>
        <w:t>La Guardia Nacional</w:t>
      </w:r>
      <w:r w:rsidR="00910125" w:rsidRPr="00910125">
        <w:rPr>
          <w:rFonts w:ascii="Book Antiqua" w:hAnsi="Book Antiqua"/>
        </w:rPr>
        <w:t xml:space="preserve"> manifestó</w:t>
      </w:r>
      <w:r w:rsidR="00B07993">
        <w:rPr>
          <w:rFonts w:ascii="Book Antiqua" w:hAnsi="Book Antiqua"/>
        </w:rPr>
        <w:t xml:space="preserve"> su apoyo a la medida, dado que arguyó que </w:t>
      </w:r>
      <w:r w:rsidR="00843A1C">
        <w:rPr>
          <w:rFonts w:ascii="Book Antiqua" w:hAnsi="Book Antiqua"/>
        </w:rPr>
        <w:t xml:space="preserve">el Ayudante General desempeña un papel vital </w:t>
      </w:r>
      <w:r w:rsidR="000C06E8">
        <w:rPr>
          <w:rFonts w:ascii="Book Antiqua" w:hAnsi="Book Antiqua"/>
        </w:rPr>
        <w:t>en la seguridad pública</w:t>
      </w:r>
      <w:r w:rsidR="002A383B">
        <w:rPr>
          <w:rFonts w:ascii="Book Antiqua" w:hAnsi="Book Antiqua"/>
        </w:rPr>
        <w:t xml:space="preserve"> al liderar los esfuerzos de la Guardia Nacional, coordinar las respuestas </w:t>
      </w:r>
      <w:r w:rsidR="000113FF">
        <w:rPr>
          <w:rFonts w:ascii="Book Antiqua" w:hAnsi="Book Antiqua"/>
        </w:rPr>
        <w:t xml:space="preserve">a las emergencias y fomentar la colaboración entre las agencias militares y civiles. Por ende, concluyó que </w:t>
      </w:r>
      <w:r w:rsidR="00556E35">
        <w:rPr>
          <w:rFonts w:ascii="Book Antiqua" w:hAnsi="Book Antiqua"/>
        </w:rPr>
        <w:t>es justo y necesario qu</w:t>
      </w:r>
      <w:r w:rsidR="00F86113">
        <w:rPr>
          <w:rFonts w:ascii="Book Antiqua" w:hAnsi="Book Antiqua"/>
        </w:rPr>
        <w:t>e</w:t>
      </w:r>
      <w:r w:rsidR="00556E35">
        <w:rPr>
          <w:rFonts w:ascii="Book Antiqua" w:hAnsi="Book Antiqua"/>
        </w:rPr>
        <w:t xml:space="preserve"> el</w:t>
      </w:r>
      <w:r w:rsidR="00F86113">
        <w:rPr>
          <w:rFonts w:ascii="Book Antiqua" w:hAnsi="Book Antiqua"/>
        </w:rPr>
        <w:t xml:space="preserve"> Ayudante General pueda retener el veh</w:t>
      </w:r>
      <w:r w:rsidR="00556E35">
        <w:rPr>
          <w:rFonts w:ascii="Book Antiqua" w:hAnsi="Book Antiqua"/>
        </w:rPr>
        <w:t>ículo oficial fuera de horas laborales para con</w:t>
      </w:r>
      <w:r w:rsidR="00017941">
        <w:rPr>
          <w:rFonts w:ascii="Book Antiqua" w:hAnsi="Book Antiqua"/>
        </w:rPr>
        <w:t>tinuar brindando servicios en beneficio del pueblo</w:t>
      </w:r>
      <w:r w:rsidR="00556E35">
        <w:rPr>
          <w:rFonts w:ascii="Book Antiqua" w:hAnsi="Book Antiqua"/>
        </w:rPr>
        <w:t xml:space="preserve">. </w:t>
      </w:r>
    </w:p>
    <w:p w14:paraId="292B3DE1" w14:textId="77777777" w:rsidR="00EA78B1" w:rsidRDefault="00EA78B1" w:rsidP="00767CC7">
      <w:pPr>
        <w:spacing w:after="0" w:line="276" w:lineRule="auto"/>
        <w:ind w:firstLine="708"/>
        <w:contextualSpacing/>
        <w:jc w:val="both"/>
        <w:rPr>
          <w:rFonts w:ascii="Book Antiqua" w:hAnsi="Book Antiqua"/>
        </w:rPr>
      </w:pPr>
    </w:p>
    <w:p w14:paraId="2C9014B8" w14:textId="610464EE" w:rsidR="00910125" w:rsidRPr="00910125" w:rsidRDefault="00910125" w:rsidP="00767CC7">
      <w:pPr>
        <w:spacing w:after="0" w:line="276" w:lineRule="auto"/>
        <w:ind w:firstLine="708"/>
        <w:contextualSpacing/>
        <w:jc w:val="both"/>
        <w:rPr>
          <w:rFonts w:ascii="Book Antiqua" w:hAnsi="Book Antiqua"/>
        </w:rPr>
      </w:pPr>
      <w:r w:rsidRPr="00910125">
        <w:rPr>
          <w:rFonts w:ascii="Book Antiqua" w:hAnsi="Book Antiqua"/>
        </w:rPr>
        <w:t xml:space="preserve">Por su parte, </w:t>
      </w:r>
      <w:r w:rsidR="008926B0">
        <w:rPr>
          <w:rFonts w:ascii="Book Antiqua" w:hAnsi="Book Antiqua"/>
        </w:rPr>
        <w:t>la Administración de Servicios Generales</w:t>
      </w:r>
      <w:r w:rsidRPr="00910125">
        <w:rPr>
          <w:rFonts w:ascii="Book Antiqua" w:hAnsi="Book Antiqua"/>
        </w:rPr>
        <w:t xml:space="preserve"> expresó</w:t>
      </w:r>
      <w:r w:rsidR="008926B0">
        <w:rPr>
          <w:rFonts w:ascii="Book Antiqua" w:hAnsi="Book Antiqua"/>
        </w:rPr>
        <w:t xml:space="preserve"> </w:t>
      </w:r>
      <w:r w:rsidR="009F12C1">
        <w:rPr>
          <w:rFonts w:ascii="Book Antiqua" w:hAnsi="Book Antiqua"/>
        </w:rPr>
        <w:t xml:space="preserve">apoyo a la medida, </w:t>
      </w:r>
      <w:r w:rsidR="0017506E">
        <w:rPr>
          <w:rFonts w:ascii="Book Antiqua" w:hAnsi="Book Antiqua"/>
        </w:rPr>
        <w:t>debido a</w:t>
      </w:r>
      <w:r w:rsidR="009F12C1">
        <w:rPr>
          <w:rFonts w:ascii="Book Antiqua" w:hAnsi="Book Antiqua"/>
        </w:rPr>
        <w:t xml:space="preserve"> que</w:t>
      </w:r>
      <w:r w:rsidR="0017506E">
        <w:rPr>
          <w:rFonts w:ascii="Book Antiqua" w:hAnsi="Book Antiqua"/>
        </w:rPr>
        <w:t xml:space="preserve"> la naturaleza de los deberes y servicios que ofrece la Guardia Nacional y el Ayudante General </w:t>
      </w:r>
      <w:r w:rsidR="009F12C1">
        <w:rPr>
          <w:rFonts w:ascii="Book Antiqua" w:hAnsi="Book Antiqua"/>
        </w:rPr>
        <w:t xml:space="preserve">cumplen con los requisitos </w:t>
      </w:r>
      <w:r w:rsidR="008F6759">
        <w:rPr>
          <w:rFonts w:ascii="Book Antiqua" w:hAnsi="Book Antiqua"/>
        </w:rPr>
        <w:t xml:space="preserve">para ser incluido en el listado de </w:t>
      </w:r>
      <w:r w:rsidR="007B571F">
        <w:rPr>
          <w:rFonts w:ascii="Book Antiqua" w:hAnsi="Book Antiqua"/>
        </w:rPr>
        <w:t xml:space="preserve">jefes de </w:t>
      </w:r>
      <w:r w:rsidR="008F6759">
        <w:rPr>
          <w:rFonts w:ascii="Book Antiqua" w:hAnsi="Book Antiqua"/>
        </w:rPr>
        <w:t>agencias</w:t>
      </w:r>
      <w:r w:rsidR="007B571F">
        <w:rPr>
          <w:rFonts w:ascii="Book Antiqua" w:hAnsi="Book Antiqua"/>
        </w:rPr>
        <w:t xml:space="preserve"> permitidos para usar su vehículo oficial en todo momento</w:t>
      </w:r>
      <w:r w:rsidRPr="00910125">
        <w:rPr>
          <w:rFonts w:ascii="Book Antiqua" w:hAnsi="Book Antiqua"/>
        </w:rPr>
        <w:t>. </w:t>
      </w:r>
    </w:p>
    <w:p w14:paraId="2467AA45" w14:textId="77777777" w:rsidR="00EA78B1" w:rsidRDefault="00EA78B1" w:rsidP="00767CC7">
      <w:pPr>
        <w:spacing w:after="0" w:line="276" w:lineRule="auto"/>
        <w:ind w:firstLine="708"/>
        <w:contextualSpacing/>
        <w:jc w:val="both"/>
        <w:rPr>
          <w:rFonts w:ascii="Book Antiqua" w:hAnsi="Book Antiqua"/>
        </w:rPr>
      </w:pPr>
    </w:p>
    <w:p w14:paraId="40AAFC48" w14:textId="5B717C6E" w:rsidR="00910125" w:rsidRPr="00910125" w:rsidRDefault="00910125" w:rsidP="00767CC7">
      <w:pPr>
        <w:spacing w:after="0" w:line="276" w:lineRule="auto"/>
        <w:ind w:firstLine="708"/>
        <w:contextualSpacing/>
        <w:jc w:val="both"/>
        <w:rPr>
          <w:rFonts w:ascii="Book Antiqua" w:hAnsi="Book Antiqua"/>
        </w:rPr>
      </w:pPr>
      <w:r w:rsidRPr="00910125">
        <w:rPr>
          <w:rFonts w:ascii="Book Antiqua" w:hAnsi="Book Antiqua"/>
        </w:rPr>
        <w:t xml:space="preserve">La </w:t>
      </w:r>
      <w:r w:rsidR="008926B0">
        <w:rPr>
          <w:rFonts w:ascii="Book Antiqua" w:hAnsi="Book Antiqua"/>
        </w:rPr>
        <w:t xml:space="preserve">Oficina del Contralor </w:t>
      </w:r>
      <w:r w:rsidRPr="00910125">
        <w:rPr>
          <w:rFonts w:ascii="Book Antiqua" w:hAnsi="Book Antiqua"/>
        </w:rPr>
        <w:t>indicó</w:t>
      </w:r>
      <w:r w:rsidR="007B571F">
        <w:rPr>
          <w:rFonts w:ascii="Book Antiqua" w:hAnsi="Book Antiqua"/>
        </w:rPr>
        <w:t xml:space="preserve"> </w:t>
      </w:r>
      <w:r w:rsidR="007015AB">
        <w:rPr>
          <w:rFonts w:ascii="Book Antiqua" w:hAnsi="Book Antiqua"/>
        </w:rPr>
        <w:t xml:space="preserve">que </w:t>
      </w:r>
      <w:r w:rsidR="000A08AC" w:rsidRPr="000A08AC">
        <w:rPr>
          <w:rFonts w:ascii="Book Antiqua" w:hAnsi="Book Antiqua"/>
        </w:rPr>
        <w:t>siempre ha respaldado toda medida que contribuya a la transparencia e integridad en los procesos gubernamentales. Además, apoya</w:t>
      </w:r>
      <w:r w:rsidR="000A08AC">
        <w:rPr>
          <w:rFonts w:ascii="Book Antiqua" w:hAnsi="Book Antiqua"/>
        </w:rPr>
        <w:t>n</w:t>
      </w:r>
      <w:r w:rsidR="000A08AC" w:rsidRPr="000A08AC">
        <w:rPr>
          <w:rFonts w:ascii="Book Antiqua" w:hAnsi="Book Antiqua"/>
        </w:rPr>
        <w:t xml:space="preserve"> toda iniciativa que tenga el prop</w:t>
      </w:r>
      <w:r w:rsidR="00902D3D">
        <w:rPr>
          <w:rFonts w:ascii="Book Antiqua" w:hAnsi="Book Antiqua"/>
        </w:rPr>
        <w:t>ó</w:t>
      </w:r>
      <w:r w:rsidR="000A08AC" w:rsidRPr="000A08AC">
        <w:rPr>
          <w:rFonts w:ascii="Book Antiqua" w:hAnsi="Book Antiqua"/>
        </w:rPr>
        <w:t>sito de velar por el bue</w:t>
      </w:r>
      <w:r w:rsidR="000A08AC">
        <w:rPr>
          <w:rFonts w:ascii="Book Antiqua" w:hAnsi="Book Antiqua"/>
        </w:rPr>
        <w:t>n</w:t>
      </w:r>
      <w:r w:rsidR="000A08AC" w:rsidRPr="000A08AC">
        <w:rPr>
          <w:rFonts w:ascii="Book Antiqua" w:hAnsi="Book Antiqua"/>
        </w:rPr>
        <w:t xml:space="preserve"> uso y la fiscalizaci6n de los fondos públicos</w:t>
      </w:r>
      <w:r w:rsidRPr="00910125">
        <w:rPr>
          <w:rFonts w:ascii="Book Antiqua" w:hAnsi="Book Antiqua"/>
        </w:rPr>
        <w:t>.</w:t>
      </w:r>
      <w:r w:rsidR="000A08AC">
        <w:rPr>
          <w:rFonts w:ascii="Book Antiqua" w:hAnsi="Book Antiqua"/>
        </w:rPr>
        <w:t xml:space="preserve"> Recomendó que se auscultara con la </w:t>
      </w:r>
      <w:r w:rsidR="00C26203">
        <w:rPr>
          <w:rFonts w:ascii="Book Antiqua" w:hAnsi="Book Antiqua"/>
        </w:rPr>
        <w:t>Administración</w:t>
      </w:r>
      <w:r w:rsidR="00AC0D90">
        <w:rPr>
          <w:rFonts w:ascii="Book Antiqua" w:hAnsi="Book Antiqua"/>
        </w:rPr>
        <w:t xml:space="preserve"> de Servicios Generales sobre la viabilidad de esta medida.</w:t>
      </w:r>
      <w:r w:rsidRPr="00910125">
        <w:rPr>
          <w:rFonts w:ascii="Book Antiqua" w:hAnsi="Book Antiqua"/>
        </w:rPr>
        <w:t> </w:t>
      </w:r>
    </w:p>
    <w:p w14:paraId="556F194D" w14:textId="77777777" w:rsidR="00EA78B1" w:rsidRDefault="00EA78B1" w:rsidP="00767CC7">
      <w:pPr>
        <w:spacing w:after="0" w:line="276" w:lineRule="auto"/>
        <w:ind w:firstLine="708"/>
        <w:contextualSpacing/>
        <w:jc w:val="both"/>
        <w:rPr>
          <w:rFonts w:ascii="Book Antiqua" w:hAnsi="Book Antiqua"/>
        </w:rPr>
      </w:pPr>
    </w:p>
    <w:p w14:paraId="0AAAF3D8" w14:textId="4288F369" w:rsidR="00910125" w:rsidRDefault="00910125" w:rsidP="00767CC7">
      <w:pPr>
        <w:spacing w:after="0" w:line="276" w:lineRule="auto"/>
        <w:ind w:firstLine="708"/>
        <w:contextualSpacing/>
        <w:jc w:val="both"/>
        <w:rPr>
          <w:rFonts w:ascii="Book Antiqua" w:hAnsi="Book Antiqua"/>
        </w:rPr>
      </w:pPr>
      <w:r w:rsidRPr="00910125">
        <w:rPr>
          <w:rFonts w:ascii="Book Antiqua" w:hAnsi="Book Antiqua"/>
        </w:rPr>
        <w:t xml:space="preserve">Por último, </w:t>
      </w:r>
      <w:r w:rsidR="009E693D">
        <w:rPr>
          <w:rFonts w:ascii="Book Antiqua" w:hAnsi="Book Antiqua"/>
        </w:rPr>
        <w:t xml:space="preserve">la Oficina del Inspector General </w:t>
      </w:r>
      <w:r w:rsidRPr="00910125">
        <w:rPr>
          <w:rFonts w:ascii="Book Antiqua" w:hAnsi="Book Antiqua"/>
        </w:rPr>
        <w:t>expuso que</w:t>
      </w:r>
      <w:r w:rsidR="001A76A4">
        <w:rPr>
          <w:rFonts w:ascii="Book Antiqua" w:hAnsi="Book Antiqua"/>
        </w:rPr>
        <w:t xml:space="preserve"> l</w:t>
      </w:r>
      <w:r w:rsidR="001A76A4" w:rsidRPr="001A76A4">
        <w:rPr>
          <w:rFonts w:ascii="Book Antiqua" w:hAnsi="Book Antiqua"/>
        </w:rPr>
        <w:t>uego de analizar el P. del S. 334, revisar la Ley 88–2023 y la Ley</w:t>
      </w:r>
      <w:r w:rsidR="00B17AF2">
        <w:rPr>
          <w:rFonts w:ascii="Book Antiqua" w:hAnsi="Book Antiqua"/>
        </w:rPr>
        <w:t xml:space="preserve"> </w:t>
      </w:r>
      <w:r w:rsidR="001A76A4" w:rsidRPr="001A76A4">
        <w:rPr>
          <w:rFonts w:ascii="Book Antiqua" w:hAnsi="Book Antiqua"/>
        </w:rPr>
        <w:t>60</w:t>
      </w:r>
      <w:r w:rsidR="00B17AF2">
        <w:rPr>
          <w:rFonts w:ascii="Book Antiqua" w:hAnsi="Book Antiqua"/>
        </w:rPr>
        <w:t>-</w:t>
      </w:r>
      <w:r w:rsidR="001A76A4" w:rsidRPr="001A76A4">
        <w:rPr>
          <w:rFonts w:ascii="Book Antiqua" w:hAnsi="Book Antiqua"/>
        </w:rPr>
        <w:t xml:space="preserve">2014, no tiene objeción con la pieza legislativa. </w:t>
      </w:r>
      <w:r w:rsidR="00B17AF2">
        <w:rPr>
          <w:rFonts w:ascii="Book Antiqua" w:hAnsi="Book Antiqua"/>
        </w:rPr>
        <w:lastRenderedPageBreak/>
        <w:t xml:space="preserve">Arguyó </w:t>
      </w:r>
      <w:r w:rsidR="00F86C48">
        <w:rPr>
          <w:rFonts w:ascii="Book Antiqua" w:hAnsi="Book Antiqua"/>
        </w:rPr>
        <w:t>que,</w:t>
      </w:r>
      <w:r w:rsidR="00B17AF2">
        <w:rPr>
          <w:rFonts w:ascii="Book Antiqua" w:hAnsi="Book Antiqua"/>
        </w:rPr>
        <w:t xml:space="preserve"> al c</w:t>
      </w:r>
      <w:r w:rsidR="001A76A4" w:rsidRPr="001A76A4">
        <w:rPr>
          <w:rFonts w:ascii="Book Antiqua" w:hAnsi="Book Antiqua"/>
        </w:rPr>
        <w:t>ontar con un vehículo oficial de la Guardia Nacional, debidamente equipado para atender las exigencias del cargo, maximiza la capacidad de respuesta ante situaciones de emergencia y refuerza la efectividad operativa. Reconoc</w:t>
      </w:r>
      <w:r w:rsidR="00065910">
        <w:rPr>
          <w:rFonts w:ascii="Book Antiqua" w:hAnsi="Book Antiqua"/>
        </w:rPr>
        <w:t>ió</w:t>
      </w:r>
      <w:r w:rsidR="001A76A4" w:rsidRPr="001A76A4">
        <w:rPr>
          <w:rFonts w:ascii="Book Antiqua" w:hAnsi="Book Antiqua"/>
        </w:rPr>
        <w:t xml:space="preserve"> que, en escenarios de emergencia, la disponibilidad de recursos adecuados y la rapidez en la respuesta pueden marcar la diferencia entre la vida y la muerte. No obstante, recomend</w:t>
      </w:r>
      <w:r w:rsidR="00065910">
        <w:rPr>
          <w:rFonts w:ascii="Book Antiqua" w:hAnsi="Book Antiqua"/>
        </w:rPr>
        <w:t>ó que</w:t>
      </w:r>
      <w:r w:rsidR="001A76A4" w:rsidRPr="001A76A4">
        <w:rPr>
          <w:rFonts w:ascii="Book Antiqua" w:hAnsi="Book Antiqua"/>
        </w:rPr>
        <w:t xml:space="preserve"> </w:t>
      </w:r>
      <w:r w:rsidR="00065910">
        <w:rPr>
          <w:rFonts w:ascii="Book Antiqua" w:hAnsi="Book Antiqua"/>
        </w:rPr>
        <w:t xml:space="preserve">el Ayudante </w:t>
      </w:r>
      <w:r w:rsidR="00DC020F">
        <w:rPr>
          <w:rFonts w:ascii="Book Antiqua" w:hAnsi="Book Antiqua"/>
        </w:rPr>
        <w:t>General</w:t>
      </w:r>
      <w:r w:rsidR="001A76A4" w:rsidRPr="001A76A4">
        <w:rPr>
          <w:rFonts w:ascii="Book Antiqua" w:hAnsi="Book Antiqua"/>
        </w:rPr>
        <w:t xml:space="preserve"> debe orientarse sobre los procedimientos aplicables, para el buen uso de la propiedad pública, y reconocer que debe ser permitido únicamente para fines oficiales.</w:t>
      </w:r>
      <w:r w:rsidRPr="00910125">
        <w:rPr>
          <w:rFonts w:ascii="Book Antiqua" w:hAnsi="Book Antiqua"/>
        </w:rPr>
        <w:t> </w:t>
      </w:r>
    </w:p>
    <w:p w14:paraId="6E585BDC" w14:textId="77777777" w:rsidR="00B66F14" w:rsidRDefault="00B66F14" w:rsidP="00767CC7">
      <w:pPr>
        <w:spacing w:after="0" w:line="276" w:lineRule="auto"/>
        <w:ind w:firstLine="708"/>
        <w:contextualSpacing/>
        <w:jc w:val="both"/>
        <w:rPr>
          <w:rFonts w:ascii="Book Antiqua" w:hAnsi="Book Antiqua"/>
        </w:rPr>
      </w:pPr>
    </w:p>
    <w:p w14:paraId="7B2794A3" w14:textId="1B718DC4" w:rsidR="00A746D2" w:rsidRPr="00A746D2" w:rsidRDefault="00C26203" w:rsidP="00767CC7">
      <w:pPr>
        <w:spacing w:after="0" w:line="276" w:lineRule="auto"/>
        <w:ind w:firstLine="708"/>
        <w:contextualSpacing/>
        <w:jc w:val="both"/>
        <w:rPr>
          <w:rFonts w:ascii="Book Antiqua" w:hAnsi="Book Antiqua"/>
        </w:rPr>
      </w:pPr>
      <w:r>
        <w:rPr>
          <w:rFonts w:ascii="Book Antiqua" w:hAnsi="Book Antiqua"/>
        </w:rPr>
        <w:t>En tanto,</w:t>
      </w:r>
      <w:r w:rsidR="009052DF">
        <w:rPr>
          <w:rFonts w:ascii="Book Antiqua" w:hAnsi="Book Antiqua"/>
        </w:rPr>
        <w:t xml:space="preserve"> </w:t>
      </w:r>
      <w:r>
        <w:rPr>
          <w:rFonts w:ascii="Book Antiqua" w:hAnsi="Book Antiqua"/>
        </w:rPr>
        <w:t>esta Comisió</w:t>
      </w:r>
      <w:r w:rsidR="009052DF">
        <w:rPr>
          <w:rFonts w:ascii="Book Antiqua" w:hAnsi="Book Antiqua"/>
        </w:rPr>
        <w:t xml:space="preserve">n </w:t>
      </w:r>
      <w:r>
        <w:rPr>
          <w:rFonts w:ascii="Book Antiqua" w:hAnsi="Book Antiqua"/>
        </w:rPr>
        <w:t>conclu</w:t>
      </w:r>
      <w:r w:rsidR="009052DF">
        <w:rPr>
          <w:rFonts w:ascii="Book Antiqua" w:hAnsi="Book Antiqua"/>
        </w:rPr>
        <w:t xml:space="preserve">ye </w:t>
      </w:r>
      <w:r>
        <w:rPr>
          <w:rFonts w:ascii="Book Antiqua" w:hAnsi="Book Antiqua"/>
        </w:rPr>
        <w:t>que l</w:t>
      </w:r>
      <w:r w:rsidR="00A746D2" w:rsidRPr="00A746D2">
        <w:rPr>
          <w:rFonts w:ascii="Book Antiqua" w:hAnsi="Book Antiqua"/>
        </w:rPr>
        <w:t>a Guardia Nacional de Puerto Rico, bajo la dirección del Ayudante General, constituye un componente vital del aparato de seguridad pública del Estado Libre Asociado. Su responsabilidad abarca misiones de respuesta a emergencias, apoyo comunitario, y coordinación tanto con el gobierno federal como con el estatal.</w:t>
      </w:r>
    </w:p>
    <w:p w14:paraId="2559C8BF" w14:textId="77777777" w:rsidR="00DC23DF" w:rsidRDefault="00DC23DF" w:rsidP="00767CC7">
      <w:pPr>
        <w:spacing w:after="0" w:line="276" w:lineRule="auto"/>
        <w:ind w:firstLine="708"/>
        <w:contextualSpacing/>
        <w:jc w:val="both"/>
        <w:rPr>
          <w:rFonts w:ascii="Book Antiqua" w:hAnsi="Book Antiqua"/>
        </w:rPr>
      </w:pPr>
    </w:p>
    <w:p w14:paraId="387E202F" w14:textId="602FD05F" w:rsidR="00A746D2" w:rsidRPr="00A746D2" w:rsidRDefault="00A746D2" w:rsidP="00767CC7">
      <w:pPr>
        <w:spacing w:after="0" w:line="276" w:lineRule="auto"/>
        <w:ind w:firstLine="708"/>
        <w:contextualSpacing/>
        <w:jc w:val="both"/>
        <w:rPr>
          <w:rFonts w:ascii="Book Antiqua" w:hAnsi="Book Antiqua"/>
        </w:rPr>
      </w:pPr>
      <w:r w:rsidRPr="00A746D2">
        <w:rPr>
          <w:rFonts w:ascii="Book Antiqua" w:hAnsi="Book Antiqua"/>
        </w:rPr>
        <w:t>En años recientes, Puerto Rico ha enfrentado múltiples desafíos</w:t>
      </w:r>
      <w:r w:rsidR="00331B44">
        <w:rPr>
          <w:rFonts w:ascii="Book Antiqua" w:hAnsi="Book Antiqua"/>
        </w:rPr>
        <w:t xml:space="preserve">, </w:t>
      </w:r>
      <w:r w:rsidRPr="00A746D2">
        <w:rPr>
          <w:rFonts w:ascii="Book Antiqua" w:hAnsi="Book Antiqua"/>
        </w:rPr>
        <w:t>huracanes, pandemia</w:t>
      </w:r>
      <w:r w:rsidR="00200E8A">
        <w:rPr>
          <w:rFonts w:ascii="Book Antiqua" w:hAnsi="Book Antiqua"/>
        </w:rPr>
        <w:t>s</w:t>
      </w:r>
      <w:r w:rsidR="00331B44">
        <w:rPr>
          <w:rFonts w:ascii="Book Antiqua" w:hAnsi="Book Antiqua"/>
        </w:rPr>
        <w:t>,</w:t>
      </w:r>
      <w:r w:rsidR="00200E8A">
        <w:rPr>
          <w:rFonts w:ascii="Book Antiqua" w:hAnsi="Book Antiqua"/>
        </w:rPr>
        <w:t xml:space="preserve"> y </w:t>
      </w:r>
      <w:r w:rsidR="003B0FC8">
        <w:rPr>
          <w:rFonts w:ascii="Book Antiqua" w:hAnsi="Book Antiqua"/>
        </w:rPr>
        <w:t xml:space="preserve">otros </w:t>
      </w:r>
      <w:r w:rsidR="00200E8A">
        <w:rPr>
          <w:rFonts w:ascii="Book Antiqua" w:hAnsi="Book Antiqua"/>
        </w:rPr>
        <w:t>desastres naturales</w:t>
      </w:r>
      <w:r w:rsidR="00331B44">
        <w:rPr>
          <w:rFonts w:ascii="Book Antiqua" w:hAnsi="Book Antiqua"/>
        </w:rPr>
        <w:t xml:space="preserve"> en </w:t>
      </w:r>
      <w:r w:rsidRPr="00A746D2">
        <w:rPr>
          <w:rFonts w:ascii="Book Antiqua" w:hAnsi="Book Antiqua"/>
        </w:rPr>
        <w:t>donde la Guardia Nacional ha demostrado ser un pilar de apoyo efectivo y diligente. La figura del Ayudante General, como principal estratega, coordinador y enlace operativo en estas situaciones, debe estar disponible en todo momento para ejecutar decisiones críticas y movilizar recursos en tiempo real.</w:t>
      </w:r>
    </w:p>
    <w:p w14:paraId="5AB0BBA4" w14:textId="77777777" w:rsidR="00755315" w:rsidRDefault="00755315" w:rsidP="00767CC7">
      <w:pPr>
        <w:spacing w:after="0" w:line="276" w:lineRule="auto"/>
        <w:ind w:firstLine="708"/>
        <w:contextualSpacing/>
        <w:jc w:val="both"/>
        <w:rPr>
          <w:rFonts w:ascii="Book Antiqua" w:hAnsi="Book Antiqua"/>
        </w:rPr>
      </w:pPr>
    </w:p>
    <w:p w14:paraId="59A5855D" w14:textId="0B97D41B" w:rsidR="00A746D2" w:rsidRDefault="00A746D2" w:rsidP="00767CC7">
      <w:pPr>
        <w:spacing w:after="0" w:line="276" w:lineRule="auto"/>
        <w:ind w:firstLine="708"/>
        <w:contextualSpacing/>
        <w:jc w:val="both"/>
        <w:rPr>
          <w:rFonts w:ascii="Book Antiqua" w:hAnsi="Book Antiqua"/>
        </w:rPr>
      </w:pPr>
      <w:r w:rsidRPr="00A746D2">
        <w:rPr>
          <w:rFonts w:ascii="Book Antiqua" w:hAnsi="Book Antiqua"/>
        </w:rPr>
        <w:t xml:space="preserve">La legislación vigente reconoce esta realidad para otros funcionarios con responsabilidades similares, como el </w:t>
      </w:r>
      <w:proofErr w:type="gramStart"/>
      <w:r w:rsidRPr="00A746D2">
        <w:rPr>
          <w:rFonts w:ascii="Book Antiqua" w:hAnsi="Book Antiqua"/>
        </w:rPr>
        <w:t>Secretario</w:t>
      </w:r>
      <w:proofErr w:type="gramEnd"/>
      <w:r w:rsidRPr="00A746D2">
        <w:rPr>
          <w:rFonts w:ascii="Book Antiqua" w:hAnsi="Book Antiqua"/>
        </w:rPr>
        <w:t xml:space="preserve"> de Estado y los jefes de agencias de seguridad pública. Extender esta excepción al Ayudante General resulta razonable y alineado con el marco legal existente, además de coherente con la Ley 88-2023 (Código Militar de Puerto Rico del Siglo XXI), la cual le confiere plena autoridad y autonomía operativa.</w:t>
      </w:r>
    </w:p>
    <w:p w14:paraId="446CF36A" w14:textId="77777777" w:rsidR="00893062" w:rsidRDefault="00893062" w:rsidP="00767CC7">
      <w:pPr>
        <w:spacing w:after="0" w:line="276" w:lineRule="auto"/>
        <w:ind w:firstLine="708"/>
        <w:contextualSpacing/>
        <w:jc w:val="both"/>
        <w:rPr>
          <w:rFonts w:ascii="Book Antiqua" w:hAnsi="Book Antiqua"/>
        </w:rPr>
      </w:pPr>
    </w:p>
    <w:p w14:paraId="26F372BC" w14:textId="26C88605" w:rsidR="003F2132" w:rsidRPr="005143F3" w:rsidRDefault="00A746D2" w:rsidP="00767CC7">
      <w:pPr>
        <w:spacing w:after="0" w:line="276" w:lineRule="auto"/>
        <w:ind w:firstLine="708"/>
        <w:contextualSpacing/>
        <w:jc w:val="both"/>
        <w:rPr>
          <w:rFonts w:ascii="Book Antiqua" w:hAnsi="Book Antiqua"/>
        </w:rPr>
      </w:pPr>
      <w:r w:rsidRPr="00A746D2">
        <w:rPr>
          <w:rFonts w:ascii="Book Antiqua" w:hAnsi="Book Antiqua"/>
        </w:rPr>
        <w:t>La medida también dispone que la Oficina de Servicios Generales establezca la reglamentación necesaria dentro de un término de 30 días naturales, asegurando así la implementación ordenada de esta excepción.</w:t>
      </w:r>
    </w:p>
    <w:p w14:paraId="5040A1FB" w14:textId="77777777" w:rsidR="00190E86" w:rsidRPr="005143F3" w:rsidRDefault="00190E86" w:rsidP="00767CC7">
      <w:pPr>
        <w:spacing w:after="0" w:line="276" w:lineRule="auto"/>
        <w:ind w:firstLine="708"/>
        <w:contextualSpacing/>
        <w:jc w:val="both"/>
        <w:rPr>
          <w:rFonts w:ascii="Book Antiqua" w:hAnsi="Book Antiqua"/>
        </w:rPr>
      </w:pPr>
    </w:p>
    <w:p w14:paraId="68FEF5B0" w14:textId="0F43612B" w:rsidR="00910125" w:rsidRDefault="00910125" w:rsidP="00767CC7">
      <w:pPr>
        <w:spacing w:after="0" w:line="276" w:lineRule="auto"/>
        <w:contextualSpacing/>
        <w:jc w:val="center"/>
        <w:rPr>
          <w:rFonts w:ascii="Book Antiqua" w:hAnsi="Book Antiqua"/>
          <w:b/>
        </w:rPr>
      </w:pPr>
      <w:r w:rsidRPr="00910125">
        <w:rPr>
          <w:rFonts w:ascii="Book Antiqua" w:hAnsi="Book Antiqua"/>
          <w:b/>
          <w:bCs/>
        </w:rPr>
        <w:t>CONCLUSIÓN</w:t>
      </w:r>
    </w:p>
    <w:p w14:paraId="54772707" w14:textId="77777777" w:rsidR="00190E86" w:rsidRPr="00910125" w:rsidRDefault="00190E86" w:rsidP="00767CC7">
      <w:pPr>
        <w:spacing w:after="0" w:line="276" w:lineRule="auto"/>
        <w:contextualSpacing/>
        <w:jc w:val="center"/>
        <w:rPr>
          <w:rFonts w:ascii="Book Antiqua" w:hAnsi="Book Antiqua"/>
        </w:rPr>
      </w:pPr>
    </w:p>
    <w:p w14:paraId="2EC64226" w14:textId="77777777" w:rsidR="00431054" w:rsidRDefault="00910125" w:rsidP="00767CC7">
      <w:pPr>
        <w:spacing w:after="0" w:line="276" w:lineRule="auto"/>
        <w:ind w:firstLine="708"/>
        <w:contextualSpacing/>
        <w:jc w:val="both"/>
        <w:rPr>
          <w:rFonts w:ascii="Book Antiqua" w:hAnsi="Book Antiqua"/>
        </w:rPr>
      </w:pPr>
      <w:r w:rsidRPr="00910125">
        <w:rPr>
          <w:rFonts w:ascii="Book Antiqua" w:hAnsi="Book Antiqua"/>
        </w:rPr>
        <w:t xml:space="preserve">Por las razones antes expuestas, esta Comisión considera que </w:t>
      </w:r>
      <w:r w:rsidR="00265630">
        <w:rPr>
          <w:rFonts w:ascii="Book Antiqua" w:hAnsi="Book Antiqua"/>
        </w:rPr>
        <w:t>e</w:t>
      </w:r>
      <w:r w:rsidR="00265630" w:rsidRPr="00265630">
        <w:rPr>
          <w:rFonts w:ascii="Book Antiqua" w:hAnsi="Book Antiqua"/>
        </w:rPr>
        <w:t xml:space="preserve">l Proyecto del Senado 334 atiende de forma oportuna y justificada una necesidad operacional de gran importancia para la seguridad y bienestar del pueblo de Puerto Rico. </w:t>
      </w:r>
    </w:p>
    <w:p w14:paraId="3B339558" w14:textId="77777777" w:rsidR="00755315" w:rsidRDefault="00755315" w:rsidP="00767CC7">
      <w:pPr>
        <w:spacing w:after="0" w:line="276" w:lineRule="auto"/>
        <w:ind w:firstLine="708"/>
        <w:contextualSpacing/>
        <w:jc w:val="both"/>
        <w:rPr>
          <w:rFonts w:ascii="Book Antiqua" w:hAnsi="Book Antiqua"/>
        </w:rPr>
      </w:pPr>
    </w:p>
    <w:p w14:paraId="45AFB643" w14:textId="491B6662" w:rsidR="00910125" w:rsidRPr="00910125" w:rsidRDefault="00265630" w:rsidP="00767CC7">
      <w:pPr>
        <w:spacing w:after="0" w:line="276" w:lineRule="auto"/>
        <w:ind w:firstLine="708"/>
        <w:contextualSpacing/>
        <w:jc w:val="both"/>
        <w:rPr>
          <w:rFonts w:ascii="Book Antiqua" w:hAnsi="Book Antiqua"/>
        </w:rPr>
      </w:pPr>
      <w:r w:rsidRPr="00265630">
        <w:rPr>
          <w:rFonts w:ascii="Book Antiqua" w:hAnsi="Book Antiqua"/>
        </w:rPr>
        <w:t>Reconocer al Ayudante General como funcionario exceptuado de las restricciones sobre el uso de vehículos oficiales refuerza la capacidad de respuesta del gobierno en momentos de emergencia y consolida la función esencial que desempeña este servidor público.</w:t>
      </w:r>
    </w:p>
    <w:p w14:paraId="3D2B7BB6" w14:textId="77777777" w:rsidR="00190E86" w:rsidRPr="00910125" w:rsidRDefault="00190E86" w:rsidP="00767CC7">
      <w:pPr>
        <w:spacing w:after="0" w:line="276" w:lineRule="auto"/>
        <w:ind w:firstLine="708"/>
        <w:contextualSpacing/>
        <w:jc w:val="both"/>
        <w:rPr>
          <w:rFonts w:ascii="Book Antiqua" w:hAnsi="Book Antiqua"/>
        </w:rPr>
      </w:pPr>
    </w:p>
    <w:p w14:paraId="6105883D" w14:textId="18E68409" w:rsidR="00431054" w:rsidRPr="00727D6A" w:rsidRDefault="00431054" w:rsidP="00767CC7">
      <w:pPr>
        <w:spacing w:after="0" w:line="276" w:lineRule="auto"/>
        <w:ind w:firstLine="708"/>
        <w:contextualSpacing/>
        <w:jc w:val="both"/>
        <w:rPr>
          <w:rFonts w:ascii="Book Antiqua" w:hAnsi="Book Antiqua"/>
        </w:rPr>
      </w:pPr>
      <w:r w:rsidRPr="00727D6A">
        <w:rPr>
          <w:rFonts w:ascii="Book Antiqua" w:hAnsi="Book Antiqua"/>
        </w:rPr>
        <w:t xml:space="preserve">En mérito de lo anterior, </w:t>
      </w:r>
      <w:r w:rsidR="00755315">
        <w:rPr>
          <w:rFonts w:ascii="Book Antiqua" w:hAnsi="Book Antiqua"/>
        </w:rPr>
        <w:t>l</w:t>
      </w:r>
      <w:r w:rsidR="00755315" w:rsidRPr="00910125">
        <w:rPr>
          <w:rFonts w:ascii="Book Antiqua" w:hAnsi="Book Antiqua"/>
        </w:rPr>
        <w:t xml:space="preserve">a Comisión de Gobierno de la Cámara de Representantes, </w:t>
      </w:r>
      <w:r w:rsidR="00767CC7">
        <w:rPr>
          <w:rFonts w:ascii="Book Antiqua" w:hAnsi="Book Antiqua"/>
        </w:rPr>
        <w:t>rinde</w:t>
      </w:r>
      <w:r w:rsidR="00755315" w:rsidRPr="00910125">
        <w:rPr>
          <w:rFonts w:ascii="Book Antiqua" w:hAnsi="Book Antiqua"/>
        </w:rPr>
        <w:t xml:space="preserve"> este Informe Positivo sobre</w:t>
      </w:r>
      <w:r w:rsidR="00755315">
        <w:rPr>
          <w:rFonts w:ascii="Book Antiqua" w:hAnsi="Book Antiqua"/>
        </w:rPr>
        <w:t xml:space="preserve"> </w:t>
      </w:r>
      <w:r w:rsidR="00755315" w:rsidRPr="00654D59">
        <w:rPr>
          <w:rFonts w:ascii="Book Antiqua" w:hAnsi="Book Antiqua"/>
          <w:b/>
          <w:bCs/>
        </w:rPr>
        <w:t>el</w:t>
      </w:r>
      <w:r w:rsidR="00755315" w:rsidRPr="00910125">
        <w:rPr>
          <w:rFonts w:ascii="Book Antiqua" w:hAnsi="Book Antiqua"/>
          <w:b/>
          <w:bCs/>
        </w:rPr>
        <w:t xml:space="preserve"> </w:t>
      </w:r>
      <w:r w:rsidR="00755315" w:rsidRPr="00654D59">
        <w:rPr>
          <w:rFonts w:ascii="Book Antiqua" w:hAnsi="Book Antiqua"/>
          <w:b/>
          <w:bCs/>
        </w:rPr>
        <w:t xml:space="preserve">Proyecto </w:t>
      </w:r>
      <w:r w:rsidR="00755315" w:rsidRPr="00910125">
        <w:rPr>
          <w:rFonts w:ascii="Book Antiqua" w:hAnsi="Book Antiqua"/>
          <w:b/>
          <w:bCs/>
        </w:rPr>
        <w:t xml:space="preserve">del Senado </w:t>
      </w:r>
      <w:r w:rsidR="00755315" w:rsidRPr="00654D59">
        <w:rPr>
          <w:rFonts w:ascii="Book Antiqua" w:hAnsi="Book Antiqua"/>
          <w:b/>
          <w:bCs/>
        </w:rPr>
        <w:t>334</w:t>
      </w:r>
      <w:r w:rsidR="00755315" w:rsidRPr="00910125">
        <w:rPr>
          <w:rFonts w:ascii="Book Antiqua" w:hAnsi="Book Antiqua"/>
          <w:b/>
          <w:bCs/>
        </w:rPr>
        <w:t>,</w:t>
      </w:r>
      <w:r w:rsidR="00755315" w:rsidRPr="00910125">
        <w:rPr>
          <w:rFonts w:ascii="Book Antiqua" w:hAnsi="Book Antiqua"/>
        </w:rPr>
        <w:t xml:space="preserve"> recomendando a este Alto Cuerpo su aprobación </w:t>
      </w:r>
      <w:r w:rsidR="00755315" w:rsidRPr="00910125">
        <w:rPr>
          <w:rFonts w:ascii="Book Antiqua" w:hAnsi="Book Antiqua"/>
          <w:b/>
          <w:bCs/>
        </w:rPr>
        <w:t>sin enmiendas</w:t>
      </w:r>
      <w:r w:rsidR="00767CC7">
        <w:rPr>
          <w:rFonts w:ascii="Book Antiqua" w:hAnsi="Book Antiqua"/>
        </w:rPr>
        <w:t xml:space="preserve">. </w:t>
      </w:r>
    </w:p>
    <w:p w14:paraId="05A6169D" w14:textId="77777777" w:rsidR="00431054" w:rsidRDefault="003F2132" w:rsidP="00767CC7">
      <w:pPr>
        <w:spacing w:after="0" w:line="276" w:lineRule="auto"/>
        <w:ind w:firstLine="708"/>
        <w:contextualSpacing/>
        <w:jc w:val="both"/>
        <w:rPr>
          <w:rFonts w:ascii="Book Antiqua" w:hAnsi="Book Antiqua"/>
          <w:lang w:val="es-ES"/>
        </w:rPr>
      </w:pPr>
      <w:r>
        <w:rPr>
          <w:rFonts w:ascii="Book Antiqua" w:hAnsi="Book Antiqua"/>
          <w:lang w:val="es-ES"/>
        </w:rPr>
        <w:br/>
      </w:r>
    </w:p>
    <w:p w14:paraId="058CA0E8" w14:textId="06E47696" w:rsidR="00910125" w:rsidRPr="00910125" w:rsidRDefault="00910125" w:rsidP="00767CC7">
      <w:pPr>
        <w:spacing w:after="0" w:line="276" w:lineRule="auto"/>
        <w:contextualSpacing/>
        <w:jc w:val="both"/>
        <w:rPr>
          <w:rFonts w:ascii="Book Antiqua" w:hAnsi="Book Antiqua"/>
        </w:rPr>
      </w:pPr>
      <w:r w:rsidRPr="00910125">
        <w:rPr>
          <w:rFonts w:ascii="Book Antiqua" w:hAnsi="Book Antiqua"/>
          <w:lang w:val="es-ES"/>
        </w:rPr>
        <w:t>Respetuosamente sometido,</w:t>
      </w:r>
      <w:r w:rsidRPr="00910125">
        <w:rPr>
          <w:rFonts w:ascii="Times New Roman" w:hAnsi="Times New Roman" w:cs="Times New Roman"/>
        </w:rPr>
        <w:t> </w:t>
      </w:r>
      <w:r w:rsidRPr="00910125">
        <w:rPr>
          <w:rFonts w:ascii="Book Antiqua" w:hAnsi="Book Antiqua"/>
        </w:rPr>
        <w:t> </w:t>
      </w:r>
    </w:p>
    <w:p w14:paraId="1A1DA37E" w14:textId="43F536CA" w:rsidR="00727D6A" w:rsidRPr="00727D6A" w:rsidRDefault="00910125" w:rsidP="00767CC7">
      <w:pPr>
        <w:spacing w:after="0" w:line="276" w:lineRule="auto"/>
        <w:contextualSpacing/>
        <w:jc w:val="both"/>
        <w:rPr>
          <w:rFonts w:ascii="Book Antiqua" w:hAnsi="Book Antiqua"/>
        </w:rPr>
      </w:pPr>
      <w:r w:rsidRPr="00910125">
        <w:rPr>
          <w:rFonts w:ascii="Times New Roman" w:hAnsi="Times New Roman" w:cs="Times New Roman"/>
        </w:rPr>
        <w:t> </w:t>
      </w:r>
      <w:r w:rsidR="00727D6A">
        <w:rPr>
          <w:rFonts w:ascii="Book Antiqua" w:hAnsi="Book Antiqua"/>
        </w:rPr>
        <w:tab/>
      </w:r>
    </w:p>
    <w:p w14:paraId="4688E2D9" w14:textId="77777777" w:rsidR="001A4826" w:rsidRDefault="001A4826" w:rsidP="00767CC7">
      <w:pPr>
        <w:spacing w:after="0" w:line="276" w:lineRule="auto"/>
        <w:contextualSpacing/>
        <w:jc w:val="both"/>
        <w:rPr>
          <w:rFonts w:ascii="Book Antiqua" w:hAnsi="Book Antiqua"/>
        </w:rPr>
      </w:pPr>
    </w:p>
    <w:p w14:paraId="46FA23D3" w14:textId="77777777" w:rsidR="001A4826" w:rsidRPr="00727D6A" w:rsidRDefault="001A4826" w:rsidP="00767CC7">
      <w:pPr>
        <w:spacing w:after="0" w:line="276" w:lineRule="auto"/>
        <w:contextualSpacing/>
        <w:jc w:val="both"/>
        <w:rPr>
          <w:rFonts w:ascii="Book Antiqua" w:hAnsi="Book Antiqua"/>
        </w:rPr>
      </w:pPr>
    </w:p>
    <w:p w14:paraId="7F0599A0" w14:textId="26159BBE" w:rsidR="00910125" w:rsidRPr="00910125" w:rsidRDefault="00910125" w:rsidP="00767CC7">
      <w:pPr>
        <w:spacing w:after="0" w:line="276" w:lineRule="auto"/>
        <w:contextualSpacing/>
        <w:jc w:val="both"/>
        <w:rPr>
          <w:rFonts w:ascii="Book Antiqua" w:hAnsi="Book Antiqua"/>
        </w:rPr>
      </w:pPr>
    </w:p>
    <w:p w14:paraId="14E39BEB" w14:textId="77777777" w:rsidR="00910125" w:rsidRPr="00910125" w:rsidRDefault="00910125" w:rsidP="00767CC7">
      <w:pPr>
        <w:spacing w:after="0" w:line="276" w:lineRule="auto"/>
        <w:contextualSpacing/>
        <w:jc w:val="both"/>
        <w:rPr>
          <w:rFonts w:ascii="Book Antiqua" w:hAnsi="Book Antiqua"/>
        </w:rPr>
      </w:pPr>
      <w:proofErr w:type="spellStart"/>
      <w:r w:rsidRPr="00910125">
        <w:rPr>
          <w:rFonts w:ascii="Book Antiqua" w:hAnsi="Book Antiqua"/>
          <w:b/>
          <w:bCs/>
          <w:lang w:val="es-ES"/>
        </w:rPr>
        <w:t>Hon</w:t>
      </w:r>
      <w:proofErr w:type="spellEnd"/>
      <w:r w:rsidRPr="00910125">
        <w:rPr>
          <w:rFonts w:ascii="Book Antiqua" w:hAnsi="Book Antiqua"/>
          <w:b/>
          <w:bCs/>
          <w:lang w:val="es-ES"/>
        </w:rPr>
        <w:t>. Víctor L. Parés-Otero</w:t>
      </w:r>
      <w:r w:rsidRPr="00910125">
        <w:rPr>
          <w:rFonts w:ascii="Times New Roman" w:hAnsi="Times New Roman" w:cs="Times New Roman"/>
        </w:rPr>
        <w:t> </w:t>
      </w:r>
      <w:r w:rsidRPr="00910125">
        <w:rPr>
          <w:rFonts w:ascii="Book Antiqua" w:hAnsi="Book Antiqua"/>
        </w:rPr>
        <w:t> </w:t>
      </w:r>
    </w:p>
    <w:p w14:paraId="7AE14588" w14:textId="77777777" w:rsidR="00910125" w:rsidRPr="00910125" w:rsidRDefault="00910125" w:rsidP="00767CC7">
      <w:pPr>
        <w:spacing w:after="0" w:line="276" w:lineRule="auto"/>
        <w:contextualSpacing/>
        <w:jc w:val="both"/>
        <w:rPr>
          <w:rFonts w:ascii="Book Antiqua" w:hAnsi="Book Antiqua"/>
        </w:rPr>
      </w:pPr>
      <w:r w:rsidRPr="00910125">
        <w:rPr>
          <w:rFonts w:ascii="Book Antiqua" w:hAnsi="Book Antiqua"/>
          <w:lang w:val="es-ES"/>
        </w:rPr>
        <w:t>Presidente</w:t>
      </w:r>
      <w:r w:rsidRPr="00910125">
        <w:rPr>
          <w:rFonts w:ascii="Times New Roman" w:hAnsi="Times New Roman" w:cs="Times New Roman"/>
        </w:rPr>
        <w:t> </w:t>
      </w:r>
      <w:r w:rsidRPr="00910125">
        <w:rPr>
          <w:rFonts w:ascii="Book Antiqua" w:hAnsi="Book Antiqua"/>
        </w:rPr>
        <w:t> </w:t>
      </w:r>
    </w:p>
    <w:p w14:paraId="2F357755" w14:textId="77777777" w:rsidR="00910125" w:rsidRPr="00910125" w:rsidRDefault="00910125" w:rsidP="00767CC7">
      <w:pPr>
        <w:spacing w:after="0" w:line="276" w:lineRule="auto"/>
        <w:contextualSpacing/>
        <w:jc w:val="both"/>
        <w:rPr>
          <w:rFonts w:ascii="Book Antiqua" w:hAnsi="Book Antiqua"/>
        </w:rPr>
      </w:pPr>
      <w:r w:rsidRPr="00910125">
        <w:rPr>
          <w:rFonts w:ascii="Book Antiqua" w:hAnsi="Book Antiqua"/>
          <w:lang w:val="es-ES"/>
        </w:rPr>
        <w:t>Comisión de Gobierno</w:t>
      </w:r>
      <w:r w:rsidRPr="00910125">
        <w:rPr>
          <w:rFonts w:ascii="Times New Roman" w:hAnsi="Times New Roman" w:cs="Times New Roman"/>
        </w:rPr>
        <w:t> </w:t>
      </w:r>
      <w:r w:rsidRPr="00910125">
        <w:rPr>
          <w:rFonts w:ascii="Book Antiqua" w:hAnsi="Book Antiqua"/>
        </w:rPr>
        <w:t> </w:t>
      </w:r>
    </w:p>
    <w:p w14:paraId="312FB459" w14:textId="77777777" w:rsidR="00910125" w:rsidRPr="00910125" w:rsidRDefault="00910125" w:rsidP="00767CC7">
      <w:pPr>
        <w:spacing w:after="0" w:line="276" w:lineRule="auto"/>
        <w:contextualSpacing/>
        <w:jc w:val="both"/>
        <w:rPr>
          <w:rFonts w:ascii="Book Antiqua" w:hAnsi="Book Antiqua"/>
        </w:rPr>
      </w:pPr>
      <w:r w:rsidRPr="00910125">
        <w:rPr>
          <w:rFonts w:ascii="Book Antiqua" w:hAnsi="Book Antiqua"/>
          <w:lang w:val="es-ES"/>
        </w:rPr>
        <w:t>Cámara de Representantes</w:t>
      </w:r>
      <w:r w:rsidRPr="00910125">
        <w:rPr>
          <w:rFonts w:ascii="Times New Roman" w:hAnsi="Times New Roman" w:cs="Times New Roman"/>
        </w:rPr>
        <w:t> </w:t>
      </w:r>
      <w:r w:rsidRPr="00910125">
        <w:rPr>
          <w:rFonts w:ascii="Book Antiqua" w:hAnsi="Book Antiqua"/>
        </w:rPr>
        <w:t> </w:t>
      </w:r>
    </w:p>
    <w:p w14:paraId="0E268437" w14:textId="77777777" w:rsidR="00910125" w:rsidRPr="00910125" w:rsidRDefault="00910125" w:rsidP="00767CC7">
      <w:pPr>
        <w:spacing w:after="0" w:line="276" w:lineRule="auto"/>
        <w:contextualSpacing/>
        <w:jc w:val="both"/>
        <w:rPr>
          <w:rFonts w:ascii="Book Antiqua" w:hAnsi="Book Antiqua"/>
        </w:rPr>
      </w:pPr>
      <w:r w:rsidRPr="00910125">
        <w:rPr>
          <w:rFonts w:ascii="Book Antiqua" w:hAnsi="Book Antiqua"/>
        </w:rPr>
        <w:t> </w:t>
      </w:r>
    </w:p>
    <w:p w14:paraId="76AAE933" w14:textId="77777777" w:rsidR="00910125" w:rsidRPr="00910125" w:rsidRDefault="00910125" w:rsidP="00A77643">
      <w:pPr>
        <w:spacing w:after="0" w:line="240" w:lineRule="auto"/>
        <w:contextualSpacing/>
        <w:jc w:val="both"/>
        <w:rPr>
          <w:rFonts w:ascii="Book Antiqua" w:hAnsi="Book Antiqua"/>
        </w:rPr>
      </w:pPr>
      <w:r w:rsidRPr="00910125">
        <w:rPr>
          <w:rFonts w:ascii="Book Antiqua" w:hAnsi="Book Antiqua"/>
        </w:rPr>
        <w:t> </w:t>
      </w:r>
    </w:p>
    <w:p w14:paraId="5D592705" w14:textId="77777777" w:rsidR="00910125" w:rsidRPr="00910125" w:rsidRDefault="00910125" w:rsidP="00A77643">
      <w:pPr>
        <w:spacing w:after="0" w:line="240" w:lineRule="auto"/>
        <w:contextualSpacing/>
        <w:jc w:val="both"/>
        <w:rPr>
          <w:rFonts w:ascii="Book Antiqua" w:hAnsi="Book Antiqua"/>
        </w:rPr>
      </w:pPr>
    </w:p>
    <w:sectPr w:rsidR="00910125" w:rsidRPr="00910125" w:rsidSect="001816F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7576A" w14:textId="77777777" w:rsidR="001268ED" w:rsidRDefault="001268ED" w:rsidP="001816F7">
      <w:pPr>
        <w:spacing w:after="0" w:line="240" w:lineRule="auto"/>
      </w:pPr>
      <w:r>
        <w:separator/>
      </w:r>
    </w:p>
  </w:endnote>
  <w:endnote w:type="continuationSeparator" w:id="0">
    <w:p w14:paraId="69F3B994" w14:textId="77777777" w:rsidR="001268ED" w:rsidRDefault="001268ED" w:rsidP="00181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146828"/>
      <w:docPartObj>
        <w:docPartGallery w:val="Page Numbers (Bottom of Page)"/>
        <w:docPartUnique/>
      </w:docPartObj>
    </w:sdtPr>
    <w:sdtEndPr/>
    <w:sdtContent>
      <w:p w14:paraId="17197475" w14:textId="11A0CBED" w:rsidR="001816F7" w:rsidRDefault="001816F7">
        <w:pPr>
          <w:pStyle w:val="Footer"/>
          <w:jc w:val="center"/>
        </w:pPr>
        <w:r>
          <w:fldChar w:fldCharType="begin"/>
        </w:r>
        <w:r>
          <w:instrText>PAGE   \* MERGEFORMAT</w:instrText>
        </w:r>
        <w:r>
          <w:fldChar w:fldCharType="separate"/>
        </w:r>
        <w:r>
          <w:rPr>
            <w:lang w:val="es-ES"/>
          </w:rPr>
          <w:t>2</w:t>
        </w:r>
        <w:r>
          <w:fldChar w:fldCharType="end"/>
        </w:r>
      </w:p>
    </w:sdtContent>
  </w:sdt>
  <w:p w14:paraId="41D9C0A8" w14:textId="77777777" w:rsidR="001816F7" w:rsidRDefault="00181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388F2" w14:textId="77777777" w:rsidR="001268ED" w:rsidRDefault="001268ED" w:rsidP="001816F7">
      <w:pPr>
        <w:spacing w:after="0" w:line="240" w:lineRule="auto"/>
      </w:pPr>
      <w:r>
        <w:separator/>
      </w:r>
    </w:p>
  </w:footnote>
  <w:footnote w:type="continuationSeparator" w:id="0">
    <w:p w14:paraId="152868E9" w14:textId="77777777" w:rsidR="001268ED" w:rsidRDefault="001268ED" w:rsidP="001816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B17A2" w14:textId="69BF32AF" w:rsidR="001816F7" w:rsidRPr="003F381A" w:rsidRDefault="001816F7">
    <w:pPr>
      <w:pStyle w:val="Header"/>
      <w:rPr>
        <w:sz w:val="20"/>
        <w:szCs w:val="20"/>
      </w:rPr>
    </w:pPr>
    <w:r w:rsidRPr="003F381A">
      <w:rPr>
        <w:sz w:val="20"/>
        <w:szCs w:val="20"/>
      </w:rPr>
      <w:t>Informe Positivo</w:t>
    </w:r>
  </w:p>
  <w:p w14:paraId="4605B0B1" w14:textId="4DD5FD55" w:rsidR="001816F7" w:rsidRPr="003F381A" w:rsidRDefault="001816F7">
    <w:pPr>
      <w:pStyle w:val="Header"/>
      <w:rPr>
        <w:sz w:val="20"/>
        <w:szCs w:val="20"/>
      </w:rPr>
    </w:pPr>
    <w:r w:rsidRPr="003F381A">
      <w:rPr>
        <w:sz w:val="20"/>
        <w:szCs w:val="20"/>
      </w:rPr>
      <w:t>P</w:t>
    </w:r>
    <w:r w:rsidR="003F381A" w:rsidRPr="003F381A">
      <w:rPr>
        <w:sz w:val="20"/>
        <w:szCs w:val="20"/>
      </w:rPr>
      <w:t xml:space="preserve">. del </w:t>
    </w:r>
    <w:r w:rsidRPr="003F381A">
      <w:rPr>
        <w:sz w:val="20"/>
        <w:szCs w:val="20"/>
      </w:rPr>
      <w:t>S</w:t>
    </w:r>
    <w:r w:rsidR="003F381A" w:rsidRPr="003F381A">
      <w:rPr>
        <w:sz w:val="20"/>
        <w:szCs w:val="20"/>
      </w:rPr>
      <w:t xml:space="preserve">. </w:t>
    </w:r>
    <w:r w:rsidRPr="003F381A">
      <w:rPr>
        <w:sz w:val="20"/>
        <w:szCs w:val="20"/>
      </w:rPr>
      <w:t>334</w:t>
    </w:r>
  </w:p>
  <w:p w14:paraId="14908D27" w14:textId="77777777" w:rsidR="001816F7" w:rsidRDefault="00181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F69B7"/>
    <w:multiLevelType w:val="multilevel"/>
    <w:tmpl w:val="9D86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8C5377"/>
    <w:multiLevelType w:val="multilevel"/>
    <w:tmpl w:val="A7329C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540FCB"/>
    <w:multiLevelType w:val="multilevel"/>
    <w:tmpl w:val="2F7C0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C723CE"/>
    <w:multiLevelType w:val="multilevel"/>
    <w:tmpl w:val="AFD2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D3494C"/>
    <w:multiLevelType w:val="multilevel"/>
    <w:tmpl w:val="7F12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952F80"/>
    <w:multiLevelType w:val="multilevel"/>
    <w:tmpl w:val="DCAE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8784885">
    <w:abstractNumId w:val="2"/>
  </w:num>
  <w:num w:numId="2" w16cid:durableId="1853761098">
    <w:abstractNumId w:val="1"/>
  </w:num>
  <w:num w:numId="3" w16cid:durableId="248778559">
    <w:abstractNumId w:val="5"/>
  </w:num>
  <w:num w:numId="4" w16cid:durableId="1397970417">
    <w:abstractNumId w:val="0"/>
  </w:num>
  <w:num w:numId="5" w16cid:durableId="585071853">
    <w:abstractNumId w:val="4"/>
  </w:num>
  <w:num w:numId="6" w16cid:durableId="834542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125"/>
    <w:rsid w:val="000113FF"/>
    <w:rsid w:val="00017941"/>
    <w:rsid w:val="00065910"/>
    <w:rsid w:val="000A08AC"/>
    <w:rsid w:val="000C06E8"/>
    <w:rsid w:val="001268ED"/>
    <w:rsid w:val="001552AD"/>
    <w:rsid w:val="0017506E"/>
    <w:rsid w:val="001816F7"/>
    <w:rsid w:val="00190E86"/>
    <w:rsid w:val="001A4826"/>
    <w:rsid w:val="001A76A4"/>
    <w:rsid w:val="00200E8A"/>
    <w:rsid w:val="00236C6C"/>
    <w:rsid w:val="00265630"/>
    <w:rsid w:val="002A383B"/>
    <w:rsid w:val="002E5109"/>
    <w:rsid w:val="00330EED"/>
    <w:rsid w:val="00331B44"/>
    <w:rsid w:val="003B0FC8"/>
    <w:rsid w:val="003F2132"/>
    <w:rsid w:val="003F381A"/>
    <w:rsid w:val="0041102B"/>
    <w:rsid w:val="00431054"/>
    <w:rsid w:val="004A7874"/>
    <w:rsid w:val="005143F3"/>
    <w:rsid w:val="00556E35"/>
    <w:rsid w:val="005C4214"/>
    <w:rsid w:val="00633896"/>
    <w:rsid w:val="00633D69"/>
    <w:rsid w:val="00654D59"/>
    <w:rsid w:val="006D063E"/>
    <w:rsid w:val="007015AB"/>
    <w:rsid w:val="00727D6A"/>
    <w:rsid w:val="00755315"/>
    <w:rsid w:val="00767CC7"/>
    <w:rsid w:val="007B571F"/>
    <w:rsid w:val="008052F8"/>
    <w:rsid w:val="00814930"/>
    <w:rsid w:val="00827866"/>
    <w:rsid w:val="00843A1C"/>
    <w:rsid w:val="008926B0"/>
    <w:rsid w:val="00893062"/>
    <w:rsid w:val="008956E0"/>
    <w:rsid w:val="008F6759"/>
    <w:rsid w:val="00902D3D"/>
    <w:rsid w:val="009052DF"/>
    <w:rsid w:val="00910125"/>
    <w:rsid w:val="00986E05"/>
    <w:rsid w:val="009A6A32"/>
    <w:rsid w:val="009E693D"/>
    <w:rsid w:val="009F12C1"/>
    <w:rsid w:val="00A746D2"/>
    <w:rsid w:val="00A77643"/>
    <w:rsid w:val="00AB2550"/>
    <w:rsid w:val="00AC0D90"/>
    <w:rsid w:val="00B07993"/>
    <w:rsid w:val="00B17AF2"/>
    <w:rsid w:val="00B66F14"/>
    <w:rsid w:val="00B70C49"/>
    <w:rsid w:val="00BE21CB"/>
    <w:rsid w:val="00C26203"/>
    <w:rsid w:val="00C631CC"/>
    <w:rsid w:val="00CF20BD"/>
    <w:rsid w:val="00DA1AA8"/>
    <w:rsid w:val="00DC020F"/>
    <w:rsid w:val="00DC23DF"/>
    <w:rsid w:val="00E46320"/>
    <w:rsid w:val="00EA3851"/>
    <w:rsid w:val="00EA78B1"/>
    <w:rsid w:val="00EB4C27"/>
    <w:rsid w:val="00ED69D9"/>
    <w:rsid w:val="00F063E2"/>
    <w:rsid w:val="00F86113"/>
    <w:rsid w:val="00F86C48"/>
    <w:rsid w:val="00FC73B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1AB50"/>
  <w15:chartTrackingRefBased/>
  <w15:docId w15:val="{6B328567-8068-4149-AFE2-7E6E01D55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0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0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0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0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01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01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01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01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0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0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0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0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0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0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0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0125"/>
    <w:rPr>
      <w:rFonts w:eastAsiaTheme="majorEastAsia" w:cstheme="majorBidi"/>
      <w:color w:val="272727" w:themeColor="text1" w:themeTint="D8"/>
    </w:rPr>
  </w:style>
  <w:style w:type="paragraph" w:styleId="Title">
    <w:name w:val="Title"/>
    <w:basedOn w:val="Normal"/>
    <w:next w:val="Normal"/>
    <w:link w:val="TitleChar"/>
    <w:uiPriority w:val="10"/>
    <w:qFormat/>
    <w:rsid w:val="009101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01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0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0125"/>
    <w:pPr>
      <w:spacing w:before="160"/>
      <w:jc w:val="center"/>
    </w:pPr>
    <w:rPr>
      <w:i/>
      <w:iCs/>
      <w:color w:val="404040" w:themeColor="text1" w:themeTint="BF"/>
    </w:rPr>
  </w:style>
  <w:style w:type="character" w:customStyle="1" w:styleId="QuoteChar">
    <w:name w:val="Quote Char"/>
    <w:basedOn w:val="DefaultParagraphFont"/>
    <w:link w:val="Quote"/>
    <w:uiPriority w:val="29"/>
    <w:rsid w:val="00910125"/>
    <w:rPr>
      <w:i/>
      <w:iCs/>
      <w:color w:val="404040" w:themeColor="text1" w:themeTint="BF"/>
    </w:rPr>
  </w:style>
  <w:style w:type="paragraph" w:styleId="ListParagraph">
    <w:name w:val="List Paragraph"/>
    <w:basedOn w:val="Normal"/>
    <w:uiPriority w:val="34"/>
    <w:qFormat/>
    <w:rsid w:val="00910125"/>
    <w:pPr>
      <w:ind w:left="720"/>
      <w:contextualSpacing/>
    </w:pPr>
  </w:style>
  <w:style w:type="character" w:styleId="IntenseEmphasis">
    <w:name w:val="Intense Emphasis"/>
    <w:basedOn w:val="DefaultParagraphFont"/>
    <w:uiPriority w:val="21"/>
    <w:qFormat/>
    <w:rsid w:val="00910125"/>
    <w:rPr>
      <w:i/>
      <w:iCs/>
      <w:color w:val="0F4761" w:themeColor="accent1" w:themeShade="BF"/>
    </w:rPr>
  </w:style>
  <w:style w:type="paragraph" w:styleId="IntenseQuote">
    <w:name w:val="Intense Quote"/>
    <w:basedOn w:val="Normal"/>
    <w:next w:val="Normal"/>
    <w:link w:val="IntenseQuoteChar"/>
    <w:uiPriority w:val="30"/>
    <w:qFormat/>
    <w:rsid w:val="00910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0125"/>
    <w:rPr>
      <w:i/>
      <w:iCs/>
      <w:color w:val="0F4761" w:themeColor="accent1" w:themeShade="BF"/>
    </w:rPr>
  </w:style>
  <w:style w:type="character" w:styleId="IntenseReference">
    <w:name w:val="Intense Reference"/>
    <w:basedOn w:val="DefaultParagraphFont"/>
    <w:uiPriority w:val="32"/>
    <w:qFormat/>
    <w:rsid w:val="00910125"/>
    <w:rPr>
      <w:b/>
      <w:bCs/>
      <w:smallCaps/>
      <w:color w:val="0F4761" w:themeColor="accent1" w:themeShade="BF"/>
      <w:spacing w:val="5"/>
    </w:rPr>
  </w:style>
  <w:style w:type="paragraph" w:styleId="NormalWeb">
    <w:name w:val="Normal (Web)"/>
    <w:basedOn w:val="Normal"/>
    <w:uiPriority w:val="99"/>
    <w:semiHidden/>
    <w:unhideWhenUsed/>
    <w:rsid w:val="00654D59"/>
    <w:rPr>
      <w:rFonts w:ascii="Times New Roman" w:hAnsi="Times New Roman" w:cs="Times New Roman"/>
    </w:rPr>
  </w:style>
  <w:style w:type="paragraph" w:styleId="Header">
    <w:name w:val="header"/>
    <w:basedOn w:val="Normal"/>
    <w:link w:val="HeaderChar"/>
    <w:uiPriority w:val="99"/>
    <w:unhideWhenUsed/>
    <w:rsid w:val="001816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16F7"/>
  </w:style>
  <w:style w:type="paragraph" w:styleId="Footer">
    <w:name w:val="footer"/>
    <w:basedOn w:val="Normal"/>
    <w:link w:val="FooterChar"/>
    <w:uiPriority w:val="99"/>
    <w:unhideWhenUsed/>
    <w:rsid w:val="001816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16F7"/>
  </w:style>
  <w:style w:type="paragraph" w:customStyle="1" w:styleId="Title2">
    <w:name w:val="Title2"/>
    <w:basedOn w:val="Normal"/>
    <w:next w:val="Normal"/>
    <w:rsid w:val="004A7874"/>
    <w:pPr>
      <w:tabs>
        <w:tab w:val="left" w:pos="648"/>
        <w:tab w:val="right" w:pos="7776"/>
        <w:tab w:val="left" w:pos="7848"/>
      </w:tabs>
      <w:spacing w:after="0" w:line="240" w:lineRule="auto"/>
    </w:pPr>
    <w:rPr>
      <w:rFonts w:ascii="Times New Roman" w:eastAsia="Times New Roman"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3249">
      <w:bodyDiv w:val="1"/>
      <w:marLeft w:val="0"/>
      <w:marRight w:val="0"/>
      <w:marTop w:val="0"/>
      <w:marBottom w:val="0"/>
      <w:divBdr>
        <w:top w:val="none" w:sz="0" w:space="0" w:color="auto"/>
        <w:left w:val="none" w:sz="0" w:space="0" w:color="auto"/>
        <w:bottom w:val="none" w:sz="0" w:space="0" w:color="auto"/>
        <w:right w:val="none" w:sz="0" w:space="0" w:color="auto"/>
      </w:divBdr>
      <w:divsChild>
        <w:div w:id="455485049">
          <w:marLeft w:val="0"/>
          <w:marRight w:val="0"/>
          <w:marTop w:val="0"/>
          <w:marBottom w:val="0"/>
          <w:divBdr>
            <w:top w:val="none" w:sz="0" w:space="0" w:color="auto"/>
            <w:left w:val="none" w:sz="0" w:space="0" w:color="auto"/>
            <w:bottom w:val="none" w:sz="0" w:space="0" w:color="auto"/>
            <w:right w:val="none" w:sz="0" w:space="0" w:color="auto"/>
          </w:divBdr>
        </w:div>
        <w:div w:id="1986231174">
          <w:marLeft w:val="0"/>
          <w:marRight w:val="0"/>
          <w:marTop w:val="0"/>
          <w:marBottom w:val="0"/>
          <w:divBdr>
            <w:top w:val="none" w:sz="0" w:space="0" w:color="auto"/>
            <w:left w:val="none" w:sz="0" w:space="0" w:color="auto"/>
            <w:bottom w:val="none" w:sz="0" w:space="0" w:color="auto"/>
            <w:right w:val="none" w:sz="0" w:space="0" w:color="auto"/>
          </w:divBdr>
        </w:div>
        <w:div w:id="1679188394">
          <w:marLeft w:val="0"/>
          <w:marRight w:val="0"/>
          <w:marTop w:val="0"/>
          <w:marBottom w:val="0"/>
          <w:divBdr>
            <w:top w:val="none" w:sz="0" w:space="0" w:color="auto"/>
            <w:left w:val="none" w:sz="0" w:space="0" w:color="auto"/>
            <w:bottom w:val="none" w:sz="0" w:space="0" w:color="auto"/>
            <w:right w:val="none" w:sz="0" w:space="0" w:color="auto"/>
          </w:divBdr>
        </w:div>
        <w:div w:id="1395592154">
          <w:marLeft w:val="0"/>
          <w:marRight w:val="0"/>
          <w:marTop w:val="0"/>
          <w:marBottom w:val="0"/>
          <w:divBdr>
            <w:top w:val="none" w:sz="0" w:space="0" w:color="auto"/>
            <w:left w:val="none" w:sz="0" w:space="0" w:color="auto"/>
            <w:bottom w:val="none" w:sz="0" w:space="0" w:color="auto"/>
            <w:right w:val="none" w:sz="0" w:space="0" w:color="auto"/>
          </w:divBdr>
        </w:div>
        <w:div w:id="1075123777">
          <w:marLeft w:val="0"/>
          <w:marRight w:val="0"/>
          <w:marTop w:val="0"/>
          <w:marBottom w:val="0"/>
          <w:divBdr>
            <w:top w:val="none" w:sz="0" w:space="0" w:color="auto"/>
            <w:left w:val="none" w:sz="0" w:space="0" w:color="auto"/>
            <w:bottom w:val="none" w:sz="0" w:space="0" w:color="auto"/>
            <w:right w:val="none" w:sz="0" w:space="0" w:color="auto"/>
          </w:divBdr>
        </w:div>
        <w:div w:id="1314331118">
          <w:marLeft w:val="0"/>
          <w:marRight w:val="0"/>
          <w:marTop w:val="0"/>
          <w:marBottom w:val="0"/>
          <w:divBdr>
            <w:top w:val="none" w:sz="0" w:space="0" w:color="auto"/>
            <w:left w:val="none" w:sz="0" w:space="0" w:color="auto"/>
            <w:bottom w:val="none" w:sz="0" w:space="0" w:color="auto"/>
            <w:right w:val="none" w:sz="0" w:space="0" w:color="auto"/>
          </w:divBdr>
        </w:div>
        <w:div w:id="1149640335">
          <w:marLeft w:val="0"/>
          <w:marRight w:val="0"/>
          <w:marTop w:val="0"/>
          <w:marBottom w:val="0"/>
          <w:divBdr>
            <w:top w:val="none" w:sz="0" w:space="0" w:color="auto"/>
            <w:left w:val="none" w:sz="0" w:space="0" w:color="auto"/>
            <w:bottom w:val="none" w:sz="0" w:space="0" w:color="auto"/>
            <w:right w:val="none" w:sz="0" w:space="0" w:color="auto"/>
          </w:divBdr>
        </w:div>
        <w:div w:id="1520388279">
          <w:marLeft w:val="0"/>
          <w:marRight w:val="0"/>
          <w:marTop w:val="0"/>
          <w:marBottom w:val="0"/>
          <w:divBdr>
            <w:top w:val="none" w:sz="0" w:space="0" w:color="auto"/>
            <w:left w:val="none" w:sz="0" w:space="0" w:color="auto"/>
            <w:bottom w:val="none" w:sz="0" w:space="0" w:color="auto"/>
            <w:right w:val="none" w:sz="0" w:space="0" w:color="auto"/>
          </w:divBdr>
        </w:div>
        <w:div w:id="771819099">
          <w:marLeft w:val="0"/>
          <w:marRight w:val="0"/>
          <w:marTop w:val="0"/>
          <w:marBottom w:val="0"/>
          <w:divBdr>
            <w:top w:val="none" w:sz="0" w:space="0" w:color="auto"/>
            <w:left w:val="none" w:sz="0" w:space="0" w:color="auto"/>
            <w:bottom w:val="none" w:sz="0" w:space="0" w:color="auto"/>
            <w:right w:val="none" w:sz="0" w:space="0" w:color="auto"/>
          </w:divBdr>
        </w:div>
        <w:div w:id="1285893690">
          <w:marLeft w:val="0"/>
          <w:marRight w:val="0"/>
          <w:marTop w:val="0"/>
          <w:marBottom w:val="0"/>
          <w:divBdr>
            <w:top w:val="none" w:sz="0" w:space="0" w:color="auto"/>
            <w:left w:val="none" w:sz="0" w:space="0" w:color="auto"/>
            <w:bottom w:val="none" w:sz="0" w:space="0" w:color="auto"/>
            <w:right w:val="none" w:sz="0" w:space="0" w:color="auto"/>
          </w:divBdr>
        </w:div>
        <w:div w:id="2102677336">
          <w:marLeft w:val="0"/>
          <w:marRight w:val="0"/>
          <w:marTop w:val="0"/>
          <w:marBottom w:val="0"/>
          <w:divBdr>
            <w:top w:val="none" w:sz="0" w:space="0" w:color="auto"/>
            <w:left w:val="none" w:sz="0" w:space="0" w:color="auto"/>
            <w:bottom w:val="none" w:sz="0" w:space="0" w:color="auto"/>
            <w:right w:val="none" w:sz="0" w:space="0" w:color="auto"/>
          </w:divBdr>
        </w:div>
        <w:div w:id="2056007358">
          <w:marLeft w:val="0"/>
          <w:marRight w:val="0"/>
          <w:marTop w:val="0"/>
          <w:marBottom w:val="0"/>
          <w:divBdr>
            <w:top w:val="none" w:sz="0" w:space="0" w:color="auto"/>
            <w:left w:val="none" w:sz="0" w:space="0" w:color="auto"/>
            <w:bottom w:val="none" w:sz="0" w:space="0" w:color="auto"/>
            <w:right w:val="none" w:sz="0" w:space="0" w:color="auto"/>
          </w:divBdr>
        </w:div>
        <w:div w:id="1458907740">
          <w:marLeft w:val="0"/>
          <w:marRight w:val="0"/>
          <w:marTop w:val="0"/>
          <w:marBottom w:val="0"/>
          <w:divBdr>
            <w:top w:val="none" w:sz="0" w:space="0" w:color="auto"/>
            <w:left w:val="none" w:sz="0" w:space="0" w:color="auto"/>
            <w:bottom w:val="none" w:sz="0" w:space="0" w:color="auto"/>
            <w:right w:val="none" w:sz="0" w:space="0" w:color="auto"/>
          </w:divBdr>
        </w:div>
        <w:div w:id="707729117">
          <w:marLeft w:val="0"/>
          <w:marRight w:val="0"/>
          <w:marTop w:val="0"/>
          <w:marBottom w:val="0"/>
          <w:divBdr>
            <w:top w:val="none" w:sz="0" w:space="0" w:color="auto"/>
            <w:left w:val="none" w:sz="0" w:space="0" w:color="auto"/>
            <w:bottom w:val="none" w:sz="0" w:space="0" w:color="auto"/>
            <w:right w:val="none" w:sz="0" w:space="0" w:color="auto"/>
          </w:divBdr>
        </w:div>
        <w:div w:id="648099784">
          <w:marLeft w:val="0"/>
          <w:marRight w:val="0"/>
          <w:marTop w:val="0"/>
          <w:marBottom w:val="0"/>
          <w:divBdr>
            <w:top w:val="none" w:sz="0" w:space="0" w:color="auto"/>
            <w:left w:val="none" w:sz="0" w:space="0" w:color="auto"/>
            <w:bottom w:val="none" w:sz="0" w:space="0" w:color="auto"/>
            <w:right w:val="none" w:sz="0" w:space="0" w:color="auto"/>
          </w:divBdr>
        </w:div>
        <w:div w:id="320348863">
          <w:marLeft w:val="0"/>
          <w:marRight w:val="0"/>
          <w:marTop w:val="0"/>
          <w:marBottom w:val="0"/>
          <w:divBdr>
            <w:top w:val="none" w:sz="0" w:space="0" w:color="auto"/>
            <w:left w:val="none" w:sz="0" w:space="0" w:color="auto"/>
            <w:bottom w:val="none" w:sz="0" w:space="0" w:color="auto"/>
            <w:right w:val="none" w:sz="0" w:space="0" w:color="auto"/>
          </w:divBdr>
        </w:div>
        <w:div w:id="478809541">
          <w:marLeft w:val="0"/>
          <w:marRight w:val="0"/>
          <w:marTop w:val="0"/>
          <w:marBottom w:val="0"/>
          <w:divBdr>
            <w:top w:val="none" w:sz="0" w:space="0" w:color="auto"/>
            <w:left w:val="none" w:sz="0" w:space="0" w:color="auto"/>
            <w:bottom w:val="none" w:sz="0" w:space="0" w:color="auto"/>
            <w:right w:val="none" w:sz="0" w:space="0" w:color="auto"/>
          </w:divBdr>
        </w:div>
        <w:div w:id="1369914380">
          <w:marLeft w:val="0"/>
          <w:marRight w:val="0"/>
          <w:marTop w:val="0"/>
          <w:marBottom w:val="0"/>
          <w:divBdr>
            <w:top w:val="none" w:sz="0" w:space="0" w:color="auto"/>
            <w:left w:val="none" w:sz="0" w:space="0" w:color="auto"/>
            <w:bottom w:val="none" w:sz="0" w:space="0" w:color="auto"/>
            <w:right w:val="none" w:sz="0" w:space="0" w:color="auto"/>
          </w:divBdr>
        </w:div>
        <w:div w:id="623081482">
          <w:marLeft w:val="0"/>
          <w:marRight w:val="0"/>
          <w:marTop w:val="0"/>
          <w:marBottom w:val="0"/>
          <w:divBdr>
            <w:top w:val="none" w:sz="0" w:space="0" w:color="auto"/>
            <w:left w:val="none" w:sz="0" w:space="0" w:color="auto"/>
            <w:bottom w:val="none" w:sz="0" w:space="0" w:color="auto"/>
            <w:right w:val="none" w:sz="0" w:space="0" w:color="auto"/>
          </w:divBdr>
        </w:div>
        <w:div w:id="1405565259">
          <w:marLeft w:val="0"/>
          <w:marRight w:val="0"/>
          <w:marTop w:val="0"/>
          <w:marBottom w:val="0"/>
          <w:divBdr>
            <w:top w:val="none" w:sz="0" w:space="0" w:color="auto"/>
            <w:left w:val="none" w:sz="0" w:space="0" w:color="auto"/>
            <w:bottom w:val="none" w:sz="0" w:space="0" w:color="auto"/>
            <w:right w:val="none" w:sz="0" w:space="0" w:color="auto"/>
          </w:divBdr>
        </w:div>
        <w:div w:id="1260602377">
          <w:marLeft w:val="0"/>
          <w:marRight w:val="0"/>
          <w:marTop w:val="0"/>
          <w:marBottom w:val="0"/>
          <w:divBdr>
            <w:top w:val="none" w:sz="0" w:space="0" w:color="auto"/>
            <w:left w:val="none" w:sz="0" w:space="0" w:color="auto"/>
            <w:bottom w:val="none" w:sz="0" w:space="0" w:color="auto"/>
            <w:right w:val="none" w:sz="0" w:space="0" w:color="auto"/>
          </w:divBdr>
          <w:divsChild>
            <w:div w:id="2092778313">
              <w:marLeft w:val="0"/>
              <w:marRight w:val="0"/>
              <w:marTop w:val="0"/>
              <w:marBottom w:val="0"/>
              <w:divBdr>
                <w:top w:val="none" w:sz="0" w:space="0" w:color="auto"/>
                <w:left w:val="none" w:sz="0" w:space="0" w:color="auto"/>
                <w:bottom w:val="none" w:sz="0" w:space="0" w:color="auto"/>
                <w:right w:val="none" w:sz="0" w:space="0" w:color="auto"/>
              </w:divBdr>
            </w:div>
            <w:div w:id="1764261785">
              <w:marLeft w:val="0"/>
              <w:marRight w:val="0"/>
              <w:marTop w:val="0"/>
              <w:marBottom w:val="0"/>
              <w:divBdr>
                <w:top w:val="none" w:sz="0" w:space="0" w:color="auto"/>
                <w:left w:val="none" w:sz="0" w:space="0" w:color="auto"/>
                <w:bottom w:val="none" w:sz="0" w:space="0" w:color="auto"/>
                <w:right w:val="none" w:sz="0" w:space="0" w:color="auto"/>
              </w:divBdr>
            </w:div>
            <w:div w:id="1156528173">
              <w:marLeft w:val="0"/>
              <w:marRight w:val="0"/>
              <w:marTop w:val="0"/>
              <w:marBottom w:val="0"/>
              <w:divBdr>
                <w:top w:val="none" w:sz="0" w:space="0" w:color="auto"/>
                <w:left w:val="none" w:sz="0" w:space="0" w:color="auto"/>
                <w:bottom w:val="none" w:sz="0" w:space="0" w:color="auto"/>
                <w:right w:val="none" w:sz="0" w:space="0" w:color="auto"/>
              </w:divBdr>
            </w:div>
            <w:div w:id="674693747">
              <w:marLeft w:val="0"/>
              <w:marRight w:val="0"/>
              <w:marTop w:val="0"/>
              <w:marBottom w:val="0"/>
              <w:divBdr>
                <w:top w:val="none" w:sz="0" w:space="0" w:color="auto"/>
                <w:left w:val="none" w:sz="0" w:space="0" w:color="auto"/>
                <w:bottom w:val="none" w:sz="0" w:space="0" w:color="auto"/>
                <w:right w:val="none" w:sz="0" w:space="0" w:color="auto"/>
              </w:divBdr>
            </w:div>
            <w:div w:id="75980361">
              <w:marLeft w:val="0"/>
              <w:marRight w:val="0"/>
              <w:marTop w:val="0"/>
              <w:marBottom w:val="0"/>
              <w:divBdr>
                <w:top w:val="none" w:sz="0" w:space="0" w:color="auto"/>
                <w:left w:val="none" w:sz="0" w:space="0" w:color="auto"/>
                <w:bottom w:val="none" w:sz="0" w:space="0" w:color="auto"/>
                <w:right w:val="none" w:sz="0" w:space="0" w:color="auto"/>
              </w:divBdr>
            </w:div>
            <w:div w:id="816805563">
              <w:marLeft w:val="0"/>
              <w:marRight w:val="0"/>
              <w:marTop w:val="0"/>
              <w:marBottom w:val="0"/>
              <w:divBdr>
                <w:top w:val="none" w:sz="0" w:space="0" w:color="auto"/>
                <w:left w:val="none" w:sz="0" w:space="0" w:color="auto"/>
                <w:bottom w:val="none" w:sz="0" w:space="0" w:color="auto"/>
                <w:right w:val="none" w:sz="0" w:space="0" w:color="auto"/>
              </w:divBdr>
            </w:div>
            <w:div w:id="2089879620">
              <w:marLeft w:val="0"/>
              <w:marRight w:val="0"/>
              <w:marTop w:val="0"/>
              <w:marBottom w:val="0"/>
              <w:divBdr>
                <w:top w:val="none" w:sz="0" w:space="0" w:color="auto"/>
                <w:left w:val="none" w:sz="0" w:space="0" w:color="auto"/>
                <w:bottom w:val="none" w:sz="0" w:space="0" w:color="auto"/>
                <w:right w:val="none" w:sz="0" w:space="0" w:color="auto"/>
              </w:divBdr>
            </w:div>
            <w:div w:id="881331428">
              <w:marLeft w:val="0"/>
              <w:marRight w:val="0"/>
              <w:marTop w:val="0"/>
              <w:marBottom w:val="0"/>
              <w:divBdr>
                <w:top w:val="none" w:sz="0" w:space="0" w:color="auto"/>
                <w:left w:val="none" w:sz="0" w:space="0" w:color="auto"/>
                <w:bottom w:val="none" w:sz="0" w:space="0" w:color="auto"/>
                <w:right w:val="none" w:sz="0" w:space="0" w:color="auto"/>
              </w:divBdr>
            </w:div>
            <w:div w:id="498008887">
              <w:marLeft w:val="0"/>
              <w:marRight w:val="0"/>
              <w:marTop w:val="0"/>
              <w:marBottom w:val="0"/>
              <w:divBdr>
                <w:top w:val="none" w:sz="0" w:space="0" w:color="auto"/>
                <w:left w:val="none" w:sz="0" w:space="0" w:color="auto"/>
                <w:bottom w:val="none" w:sz="0" w:space="0" w:color="auto"/>
                <w:right w:val="none" w:sz="0" w:space="0" w:color="auto"/>
              </w:divBdr>
            </w:div>
            <w:div w:id="1326546779">
              <w:marLeft w:val="0"/>
              <w:marRight w:val="0"/>
              <w:marTop w:val="0"/>
              <w:marBottom w:val="0"/>
              <w:divBdr>
                <w:top w:val="none" w:sz="0" w:space="0" w:color="auto"/>
                <w:left w:val="none" w:sz="0" w:space="0" w:color="auto"/>
                <w:bottom w:val="none" w:sz="0" w:space="0" w:color="auto"/>
                <w:right w:val="none" w:sz="0" w:space="0" w:color="auto"/>
              </w:divBdr>
            </w:div>
            <w:div w:id="39596419">
              <w:marLeft w:val="0"/>
              <w:marRight w:val="0"/>
              <w:marTop w:val="0"/>
              <w:marBottom w:val="0"/>
              <w:divBdr>
                <w:top w:val="none" w:sz="0" w:space="0" w:color="auto"/>
                <w:left w:val="none" w:sz="0" w:space="0" w:color="auto"/>
                <w:bottom w:val="none" w:sz="0" w:space="0" w:color="auto"/>
                <w:right w:val="none" w:sz="0" w:space="0" w:color="auto"/>
              </w:divBdr>
            </w:div>
            <w:div w:id="2122408088">
              <w:marLeft w:val="0"/>
              <w:marRight w:val="0"/>
              <w:marTop w:val="0"/>
              <w:marBottom w:val="0"/>
              <w:divBdr>
                <w:top w:val="none" w:sz="0" w:space="0" w:color="auto"/>
                <w:left w:val="none" w:sz="0" w:space="0" w:color="auto"/>
                <w:bottom w:val="none" w:sz="0" w:space="0" w:color="auto"/>
                <w:right w:val="none" w:sz="0" w:space="0" w:color="auto"/>
              </w:divBdr>
            </w:div>
            <w:div w:id="1575237124">
              <w:marLeft w:val="0"/>
              <w:marRight w:val="0"/>
              <w:marTop w:val="0"/>
              <w:marBottom w:val="0"/>
              <w:divBdr>
                <w:top w:val="none" w:sz="0" w:space="0" w:color="auto"/>
                <w:left w:val="none" w:sz="0" w:space="0" w:color="auto"/>
                <w:bottom w:val="none" w:sz="0" w:space="0" w:color="auto"/>
                <w:right w:val="none" w:sz="0" w:space="0" w:color="auto"/>
              </w:divBdr>
            </w:div>
            <w:div w:id="1602445920">
              <w:marLeft w:val="0"/>
              <w:marRight w:val="0"/>
              <w:marTop w:val="0"/>
              <w:marBottom w:val="0"/>
              <w:divBdr>
                <w:top w:val="none" w:sz="0" w:space="0" w:color="auto"/>
                <w:left w:val="none" w:sz="0" w:space="0" w:color="auto"/>
                <w:bottom w:val="none" w:sz="0" w:space="0" w:color="auto"/>
                <w:right w:val="none" w:sz="0" w:space="0" w:color="auto"/>
              </w:divBdr>
            </w:div>
            <w:div w:id="553084498">
              <w:marLeft w:val="0"/>
              <w:marRight w:val="0"/>
              <w:marTop w:val="0"/>
              <w:marBottom w:val="0"/>
              <w:divBdr>
                <w:top w:val="none" w:sz="0" w:space="0" w:color="auto"/>
                <w:left w:val="none" w:sz="0" w:space="0" w:color="auto"/>
                <w:bottom w:val="none" w:sz="0" w:space="0" w:color="auto"/>
                <w:right w:val="none" w:sz="0" w:space="0" w:color="auto"/>
              </w:divBdr>
            </w:div>
            <w:div w:id="24257229">
              <w:marLeft w:val="0"/>
              <w:marRight w:val="0"/>
              <w:marTop w:val="0"/>
              <w:marBottom w:val="0"/>
              <w:divBdr>
                <w:top w:val="none" w:sz="0" w:space="0" w:color="auto"/>
                <w:left w:val="none" w:sz="0" w:space="0" w:color="auto"/>
                <w:bottom w:val="none" w:sz="0" w:space="0" w:color="auto"/>
                <w:right w:val="none" w:sz="0" w:space="0" w:color="auto"/>
              </w:divBdr>
            </w:div>
            <w:div w:id="381759578">
              <w:marLeft w:val="0"/>
              <w:marRight w:val="0"/>
              <w:marTop w:val="0"/>
              <w:marBottom w:val="0"/>
              <w:divBdr>
                <w:top w:val="none" w:sz="0" w:space="0" w:color="auto"/>
                <w:left w:val="none" w:sz="0" w:space="0" w:color="auto"/>
                <w:bottom w:val="none" w:sz="0" w:space="0" w:color="auto"/>
                <w:right w:val="none" w:sz="0" w:space="0" w:color="auto"/>
              </w:divBdr>
            </w:div>
            <w:div w:id="1982272480">
              <w:marLeft w:val="0"/>
              <w:marRight w:val="0"/>
              <w:marTop w:val="0"/>
              <w:marBottom w:val="0"/>
              <w:divBdr>
                <w:top w:val="none" w:sz="0" w:space="0" w:color="auto"/>
                <w:left w:val="none" w:sz="0" w:space="0" w:color="auto"/>
                <w:bottom w:val="none" w:sz="0" w:space="0" w:color="auto"/>
                <w:right w:val="none" w:sz="0" w:space="0" w:color="auto"/>
              </w:divBdr>
            </w:div>
            <w:div w:id="2028870454">
              <w:marLeft w:val="0"/>
              <w:marRight w:val="0"/>
              <w:marTop w:val="0"/>
              <w:marBottom w:val="0"/>
              <w:divBdr>
                <w:top w:val="none" w:sz="0" w:space="0" w:color="auto"/>
                <w:left w:val="none" w:sz="0" w:space="0" w:color="auto"/>
                <w:bottom w:val="none" w:sz="0" w:space="0" w:color="auto"/>
                <w:right w:val="none" w:sz="0" w:space="0" w:color="auto"/>
              </w:divBdr>
            </w:div>
            <w:div w:id="470371565">
              <w:marLeft w:val="0"/>
              <w:marRight w:val="0"/>
              <w:marTop w:val="0"/>
              <w:marBottom w:val="0"/>
              <w:divBdr>
                <w:top w:val="none" w:sz="0" w:space="0" w:color="auto"/>
                <w:left w:val="none" w:sz="0" w:space="0" w:color="auto"/>
                <w:bottom w:val="none" w:sz="0" w:space="0" w:color="auto"/>
                <w:right w:val="none" w:sz="0" w:space="0" w:color="auto"/>
              </w:divBdr>
            </w:div>
          </w:divsChild>
        </w:div>
        <w:div w:id="1857423710">
          <w:marLeft w:val="0"/>
          <w:marRight w:val="0"/>
          <w:marTop w:val="0"/>
          <w:marBottom w:val="0"/>
          <w:divBdr>
            <w:top w:val="none" w:sz="0" w:space="0" w:color="auto"/>
            <w:left w:val="none" w:sz="0" w:space="0" w:color="auto"/>
            <w:bottom w:val="none" w:sz="0" w:space="0" w:color="auto"/>
            <w:right w:val="none" w:sz="0" w:space="0" w:color="auto"/>
          </w:divBdr>
          <w:divsChild>
            <w:div w:id="1061487025">
              <w:marLeft w:val="0"/>
              <w:marRight w:val="0"/>
              <w:marTop w:val="0"/>
              <w:marBottom w:val="0"/>
              <w:divBdr>
                <w:top w:val="none" w:sz="0" w:space="0" w:color="auto"/>
                <w:left w:val="none" w:sz="0" w:space="0" w:color="auto"/>
                <w:bottom w:val="none" w:sz="0" w:space="0" w:color="auto"/>
                <w:right w:val="none" w:sz="0" w:space="0" w:color="auto"/>
              </w:divBdr>
            </w:div>
            <w:div w:id="1357344938">
              <w:marLeft w:val="0"/>
              <w:marRight w:val="0"/>
              <w:marTop w:val="0"/>
              <w:marBottom w:val="0"/>
              <w:divBdr>
                <w:top w:val="none" w:sz="0" w:space="0" w:color="auto"/>
                <w:left w:val="none" w:sz="0" w:space="0" w:color="auto"/>
                <w:bottom w:val="none" w:sz="0" w:space="0" w:color="auto"/>
                <w:right w:val="none" w:sz="0" w:space="0" w:color="auto"/>
              </w:divBdr>
            </w:div>
            <w:div w:id="612055674">
              <w:marLeft w:val="0"/>
              <w:marRight w:val="0"/>
              <w:marTop w:val="0"/>
              <w:marBottom w:val="0"/>
              <w:divBdr>
                <w:top w:val="none" w:sz="0" w:space="0" w:color="auto"/>
                <w:left w:val="none" w:sz="0" w:space="0" w:color="auto"/>
                <w:bottom w:val="none" w:sz="0" w:space="0" w:color="auto"/>
                <w:right w:val="none" w:sz="0" w:space="0" w:color="auto"/>
              </w:divBdr>
            </w:div>
            <w:div w:id="24185702">
              <w:marLeft w:val="0"/>
              <w:marRight w:val="0"/>
              <w:marTop w:val="0"/>
              <w:marBottom w:val="0"/>
              <w:divBdr>
                <w:top w:val="none" w:sz="0" w:space="0" w:color="auto"/>
                <w:left w:val="none" w:sz="0" w:space="0" w:color="auto"/>
                <w:bottom w:val="none" w:sz="0" w:space="0" w:color="auto"/>
                <w:right w:val="none" w:sz="0" w:space="0" w:color="auto"/>
              </w:divBdr>
            </w:div>
            <w:div w:id="1681541849">
              <w:marLeft w:val="0"/>
              <w:marRight w:val="0"/>
              <w:marTop w:val="0"/>
              <w:marBottom w:val="0"/>
              <w:divBdr>
                <w:top w:val="none" w:sz="0" w:space="0" w:color="auto"/>
                <w:left w:val="none" w:sz="0" w:space="0" w:color="auto"/>
                <w:bottom w:val="none" w:sz="0" w:space="0" w:color="auto"/>
                <w:right w:val="none" w:sz="0" w:space="0" w:color="auto"/>
              </w:divBdr>
            </w:div>
            <w:div w:id="353264529">
              <w:marLeft w:val="0"/>
              <w:marRight w:val="0"/>
              <w:marTop w:val="0"/>
              <w:marBottom w:val="0"/>
              <w:divBdr>
                <w:top w:val="none" w:sz="0" w:space="0" w:color="auto"/>
                <w:left w:val="none" w:sz="0" w:space="0" w:color="auto"/>
                <w:bottom w:val="none" w:sz="0" w:space="0" w:color="auto"/>
                <w:right w:val="none" w:sz="0" w:space="0" w:color="auto"/>
              </w:divBdr>
            </w:div>
            <w:div w:id="1386101150">
              <w:marLeft w:val="0"/>
              <w:marRight w:val="0"/>
              <w:marTop w:val="0"/>
              <w:marBottom w:val="0"/>
              <w:divBdr>
                <w:top w:val="none" w:sz="0" w:space="0" w:color="auto"/>
                <w:left w:val="none" w:sz="0" w:space="0" w:color="auto"/>
                <w:bottom w:val="none" w:sz="0" w:space="0" w:color="auto"/>
                <w:right w:val="none" w:sz="0" w:space="0" w:color="auto"/>
              </w:divBdr>
            </w:div>
            <w:div w:id="69625717">
              <w:marLeft w:val="0"/>
              <w:marRight w:val="0"/>
              <w:marTop w:val="0"/>
              <w:marBottom w:val="0"/>
              <w:divBdr>
                <w:top w:val="none" w:sz="0" w:space="0" w:color="auto"/>
                <w:left w:val="none" w:sz="0" w:space="0" w:color="auto"/>
                <w:bottom w:val="none" w:sz="0" w:space="0" w:color="auto"/>
                <w:right w:val="none" w:sz="0" w:space="0" w:color="auto"/>
              </w:divBdr>
            </w:div>
            <w:div w:id="674772063">
              <w:marLeft w:val="0"/>
              <w:marRight w:val="0"/>
              <w:marTop w:val="0"/>
              <w:marBottom w:val="0"/>
              <w:divBdr>
                <w:top w:val="none" w:sz="0" w:space="0" w:color="auto"/>
                <w:left w:val="none" w:sz="0" w:space="0" w:color="auto"/>
                <w:bottom w:val="none" w:sz="0" w:space="0" w:color="auto"/>
                <w:right w:val="none" w:sz="0" w:space="0" w:color="auto"/>
              </w:divBdr>
            </w:div>
            <w:div w:id="629290761">
              <w:marLeft w:val="0"/>
              <w:marRight w:val="0"/>
              <w:marTop w:val="0"/>
              <w:marBottom w:val="0"/>
              <w:divBdr>
                <w:top w:val="none" w:sz="0" w:space="0" w:color="auto"/>
                <w:left w:val="none" w:sz="0" w:space="0" w:color="auto"/>
                <w:bottom w:val="none" w:sz="0" w:space="0" w:color="auto"/>
                <w:right w:val="none" w:sz="0" w:space="0" w:color="auto"/>
              </w:divBdr>
            </w:div>
            <w:div w:id="1744525790">
              <w:marLeft w:val="0"/>
              <w:marRight w:val="0"/>
              <w:marTop w:val="0"/>
              <w:marBottom w:val="0"/>
              <w:divBdr>
                <w:top w:val="none" w:sz="0" w:space="0" w:color="auto"/>
                <w:left w:val="none" w:sz="0" w:space="0" w:color="auto"/>
                <w:bottom w:val="none" w:sz="0" w:space="0" w:color="auto"/>
                <w:right w:val="none" w:sz="0" w:space="0" w:color="auto"/>
              </w:divBdr>
            </w:div>
            <w:div w:id="1157652525">
              <w:marLeft w:val="0"/>
              <w:marRight w:val="0"/>
              <w:marTop w:val="0"/>
              <w:marBottom w:val="0"/>
              <w:divBdr>
                <w:top w:val="none" w:sz="0" w:space="0" w:color="auto"/>
                <w:left w:val="none" w:sz="0" w:space="0" w:color="auto"/>
                <w:bottom w:val="none" w:sz="0" w:space="0" w:color="auto"/>
                <w:right w:val="none" w:sz="0" w:space="0" w:color="auto"/>
              </w:divBdr>
            </w:div>
            <w:div w:id="1326084715">
              <w:marLeft w:val="0"/>
              <w:marRight w:val="0"/>
              <w:marTop w:val="0"/>
              <w:marBottom w:val="0"/>
              <w:divBdr>
                <w:top w:val="none" w:sz="0" w:space="0" w:color="auto"/>
                <w:left w:val="none" w:sz="0" w:space="0" w:color="auto"/>
                <w:bottom w:val="none" w:sz="0" w:space="0" w:color="auto"/>
                <w:right w:val="none" w:sz="0" w:space="0" w:color="auto"/>
              </w:divBdr>
            </w:div>
            <w:div w:id="601037714">
              <w:marLeft w:val="0"/>
              <w:marRight w:val="0"/>
              <w:marTop w:val="0"/>
              <w:marBottom w:val="0"/>
              <w:divBdr>
                <w:top w:val="none" w:sz="0" w:space="0" w:color="auto"/>
                <w:left w:val="none" w:sz="0" w:space="0" w:color="auto"/>
                <w:bottom w:val="none" w:sz="0" w:space="0" w:color="auto"/>
                <w:right w:val="none" w:sz="0" w:space="0" w:color="auto"/>
              </w:divBdr>
            </w:div>
            <w:div w:id="875895127">
              <w:marLeft w:val="0"/>
              <w:marRight w:val="0"/>
              <w:marTop w:val="0"/>
              <w:marBottom w:val="0"/>
              <w:divBdr>
                <w:top w:val="none" w:sz="0" w:space="0" w:color="auto"/>
                <w:left w:val="none" w:sz="0" w:space="0" w:color="auto"/>
                <w:bottom w:val="none" w:sz="0" w:space="0" w:color="auto"/>
                <w:right w:val="none" w:sz="0" w:space="0" w:color="auto"/>
              </w:divBdr>
            </w:div>
            <w:div w:id="820730962">
              <w:marLeft w:val="0"/>
              <w:marRight w:val="0"/>
              <w:marTop w:val="0"/>
              <w:marBottom w:val="0"/>
              <w:divBdr>
                <w:top w:val="none" w:sz="0" w:space="0" w:color="auto"/>
                <w:left w:val="none" w:sz="0" w:space="0" w:color="auto"/>
                <w:bottom w:val="none" w:sz="0" w:space="0" w:color="auto"/>
                <w:right w:val="none" w:sz="0" w:space="0" w:color="auto"/>
              </w:divBdr>
            </w:div>
            <w:div w:id="1596984721">
              <w:marLeft w:val="0"/>
              <w:marRight w:val="0"/>
              <w:marTop w:val="0"/>
              <w:marBottom w:val="0"/>
              <w:divBdr>
                <w:top w:val="none" w:sz="0" w:space="0" w:color="auto"/>
                <w:left w:val="none" w:sz="0" w:space="0" w:color="auto"/>
                <w:bottom w:val="none" w:sz="0" w:space="0" w:color="auto"/>
                <w:right w:val="none" w:sz="0" w:space="0" w:color="auto"/>
              </w:divBdr>
            </w:div>
            <w:div w:id="159656720">
              <w:marLeft w:val="0"/>
              <w:marRight w:val="0"/>
              <w:marTop w:val="0"/>
              <w:marBottom w:val="0"/>
              <w:divBdr>
                <w:top w:val="none" w:sz="0" w:space="0" w:color="auto"/>
                <w:left w:val="none" w:sz="0" w:space="0" w:color="auto"/>
                <w:bottom w:val="none" w:sz="0" w:space="0" w:color="auto"/>
                <w:right w:val="none" w:sz="0" w:space="0" w:color="auto"/>
              </w:divBdr>
            </w:div>
            <w:div w:id="745615363">
              <w:marLeft w:val="0"/>
              <w:marRight w:val="0"/>
              <w:marTop w:val="0"/>
              <w:marBottom w:val="0"/>
              <w:divBdr>
                <w:top w:val="none" w:sz="0" w:space="0" w:color="auto"/>
                <w:left w:val="none" w:sz="0" w:space="0" w:color="auto"/>
                <w:bottom w:val="none" w:sz="0" w:space="0" w:color="auto"/>
                <w:right w:val="none" w:sz="0" w:space="0" w:color="auto"/>
              </w:divBdr>
            </w:div>
            <w:div w:id="63647059">
              <w:marLeft w:val="0"/>
              <w:marRight w:val="0"/>
              <w:marTop w:val="0"/>
              <w:marBottom w:val="0"/>
              <w:divBdr>
                <w:top w:val="none" w:sz="0" w:space="0" w:color="auto"/>
                <w:left w:val="none" w:sz="0" w:space="0" w:color="auto"/>
                <w:bottom w:val="none" w:sz="0" w:space="0" w:color="auto"/>
                <w:right w:val="none" w:sz="0" w:space="0" w:color="auto"/>
              </w:divBdr>
            </w:div>
          </w:divsChild>
        </w:div>
        <w:div w:id="2016419412">
          <w:marLeft w:val="0"/>
          <w:marRight w:val="0"/>
          <w:marTop w:val="0"/>
          <w:marBottom w:val="0"/>
          <w:divBdr>
            <w:top w:val="none" w:sz="0" w:space="0" w:color="auto"/>
            <w:left w:val="none" w:sz="0" w:space="0" w:color="auto"/>
            <w:bottom w:val="none" w:sz="0" w:space="0" w:color="auto"/>
            <w:right w:val="none" w:sz="0" w:space="0" w:color="auto"/>
          </w:divBdr>
        </w:div>
        <w:div w:id="221016452">
          <w:marLeft w:val="0"/>
          <w:marRight w:val="0"/>
          <w:marTop w:val="0"/>
          <w:marBottom w:val="0"/>
          <w:divBdr>
            <w:top w:val="none" w:sz="0" w:space="0" w:color="auto"/>
            <w:left w:val="none" w:sz="0" w:space="0" w:color="auto"/>
            <w:bottom w:val="none" w:sz="0" w:space="0" w:color="auto"/>
            <w:right w:val="none" w:sz="0" w:space="0" w:color="auto"/>
          </w:divBdr>
        </w:div>
        <w:div w:id="2033411233">
          <w:marLeft w:val="0"/>
          <w:marRight w:val="0"/>
          <w:marTop w:val="0"/>
          <w:marBottom w:val="0"/>
          <w:divBdr>
            <w:top w:val="none" w:sz="0" w:space="0" w:color="auto"/>
            <w:left w:val="none" w:sz="0" w:space="0" w:color="auto"/>
            <w:bottom w:val="none" w:sz="0" w:space="0" w:color="auto"/>
            <w:right w:val="none" w:sz="0" w:space="0" w:color="auto"/>
          </w:divBdr>
        </w:div>
        <w:div w:id="394746063">
          <w:marLeft w:val="0"/>
          <w:marRight w:val="0"/>
          <w:marTop w:val="0"/>
          <w:marBottom w:val="0"/>
          <w:divBdr>
            <w:top w:val="none" w:sz="0" w:space="0" w:color="auto"/>
            <w:left w:val="none" w:sz="0" w:space="0" w:color="auto"/>
            <w:bottom w:val="none" w:sz="0" w:space="0" w:color="auto"/>
            <w:right w:val="none" w:sz="0" w:space="0" w:color="auto"/>
          </w:divBdr>
        </w:div>
        <w:div w:id="352539434">
          <w:marLeft w:val="0"/>
          <w:marRight w:val="0"/>
          <w:marTop w:val="0"/>
          <w:marBottom w:val="0"/>
          <w:divBdr>
            <w:top w:val="none" w:sz="0" w:space="0" w:color="auto"/>
            <w:left w:val="none" w:sz="0" w:space="0" w:color="auto"/>
            <w:bottom w:val="none" w:sz="0" w:space="0" w:color="auto"/>
            <w:right w:val="none" w:sz="0" w:space="0" w:color="auto"/>
          </w:divBdr>
        </w:div>
        <w:div w:id="443504242">
          <w:marLeft w:val="0"/>
          <w:marRight w:val="0"/>
          <w:marTop w:val="0"/>
          <w:marBottom w:val="0"/>
          <w:divBdr>
            <w:top w:val="none" w:sz="0" w:space="0" w:color="auto"/>
            <w:left w:val="none" w:sz="0" w:space="0" w:color="auto"/>
            <w:bottom w:val="none" w:sz="0" w:space="0" w:color="auto"/>
            <w:right w:val="none" w:sz="0" w:space="0" w:color="auto"/>
          </w:divBdr>
        </w:div>
        <w:div w:id="1699313137">
          <w:marLeft w:val="0"/>
          <w:marRight w:val="0"/>
          <w:marTop w:val="0"/>
          <w:marBottom w:val="0"/>
          <w:divBdr>
            <w:top w:val="none" w:sz="0" w:space="0" w:color="auto"/>
            <w:left w:val="none" w:sz="0" w:space="0" w:color="auto"/>
            <w:bottom w:val="none" w:sz="0" w:space="0" w:color="auto"/>
            <w:right w:val="none" w:sz="0" w:space="0" w:color="auto"/>
          </w:divBdr>
        </w:div>
        <w:div w:id="1043989860">
          <w:marLeft w:val="0"/>
          <w:marRight w:val="0"/>
          <w:marTop w:val="0"/>
          <w:marBottom w:val="0"/>
          <w:divBdr>
            <w:top w:val="none" w:sz="0" w:space="0" w:color="auto"/>
            <w:left w:val="none" w:sz="0" w:space="0" w:color="auto"/>
            <w:bottom w:val="none" w:sz="0" w:space="0" w:color="auto"/>
            <w:right w:val="none" w:sz="0" w:space="0" w:color="auto"/>
          </w:divBdr>
        </w:div>
        <w:div w:id="1415277402">
          <w:marLeft w:val="0"/>
          <w:marRight w:val="0"/>
          <w:marTop w:val="0"/>
          <w:marBottom w:val="0"/>
          <w:divBdr>
            <w:top w:val="none" w:sz="0" w:space="0" w:color="auto"/>
            <w:left w:val="none" w:sz="0" w:space="0" w:color="auto"/>
            <w:bottom w:val="none" w:sz="0" w:space="0" w:color="auto"/>
            <w:right w:val="none" w:sz="0" w:space="0" w:color="auto"/>
          </w:divBdr>
        </w:div>
        <w:div w:id="2046442730">
          <w:marLeft w:val="0"/>
          <w:marRight w:val="0"/>
          <w:marTop w:val="0"/>
          <w:marBottom w:val="0"/>
          <w:divBdr>
            <w:top w:val="none" w:sz="0" w:space="0" w:color="auto"/>
            <w:left w:val="none" w:sz="0" w:space="0" w:color="auto"/>
            <w:bottom w:val="none" w:sz="0" w:space="0" w:color="auto"/>
            <w:right w:val="none" w:sz="0" w:space="0" w:color="auto"/>
          </w:divBdr>
        </w:div>
        <w:div w:id="129902883">
          <w:marLeft w:val="0"/>
          <w:marRight w:val="0"/>
          <w:marTop w:val="0"/>
          <w:marBottom w:val="0"/>
          <w:divBdr>
            <w:top w:val="none" w:sz="0" w:space="0" w:color="auto"/>
            <w:left w:val="none" w:sz="0" w:space="0" w:color="auto"/>
            <w:bottom w:val="none" w:sz="0" w:space="0" w:color="auto"/>
            <w:right w:val="none" w:sz="0" w:space="0" w:color="auto"/>
          </w:divBdr>
        </w:div>
        <w:div w:id="1238907636">
          <w:marLeft w:val="0"/>
          <w:marRight w:val="0"/>
          <w:marTop w:val="0"/>
          <w:marBottom w:val="0"/>
          <w:divBdr>
            <w:top w:val="none" w:sz="0" w:space="0" w:color="auto"/>
            <w:left w:val="none" w:sz="0" w:space="0" w:color="auto"/>
            <w:bottom w:val="none" w:sz="0" w:space="0" w:color="auto"/>
            <w:right w:val="none" w:sz="0" w:space="0" w:color="auto"/>
          </w:divBdr>
        </w:div>
        <w:div w:id="855577224">
          <w:marLeft w:val="0"/>
          <w:marRight w:val="0"/>
          <w:marTop w:val="0"/>
          <w:marBottom w:val="0"/>
          <w:divBdr>
            <w:top w:val="none" w:sz="0" w:space="0" w:color="auto"/>
            <w:left w:val="none" w:sz="0" w:space="0" w:color="auto"/>
            <w:bottom w:val="none" w:sz="0" w:space="0" w:color="auto"/>
            <w:right w:val="none" w:sz="0" w:space="0" w:color="auto"/>
          </w:divBdr>
        </w:div>
      </w:divsChild>
    </w:div>
    <w:div w:id="124741182">
      <w:bodyDiv w:val="1"/>
      <w:marLeft w:val="0"/>
      <w:marRight w:val="0"/>
      <w:marTop w:val="0"/>
      <w:marBottom w:val="0"/>
      <w:divBdr>
        <w:top w:val="none" w:sz="0" w:space="0" w:color="auto"/>
        <w:left w:val="none" w:sz="0" w:space="0" w:color="auto"/>
        <w:bottom w:val="none" w:sz="0" w:space="0" w:color="auto"/>
        <w:right w:val="none" w:sz="0" w:space="0" w:color="auto"/>
      </w:divBdr>
    </w:div>
    <w:div w:id="141049976">
      <w:bodyDiv w:val="1"/>
      <w:marLeft w:val="0"/>
      <w:marRight w:val="0"/>
      <w:marTop w:val="0"/>
      <w:marBottom w:val="0"/>
      <w:divBdr>
        <w:top w:val="none" w:sz="0" w:space="0" w:color="auto"/>
        <w:left w:val="none" w:sz="0" w:space="0" w:color="auto"/>
        <w:bottom w:val="none" w:sz="0" w:space="0" w:color="auto"/>
        <w:right w:val="none" w:sz="0" w:space="0" w:color="auto"/>
      </w:divBdr>
      <w:divsChild>
        <w:div w:id="446849976">
          <w:marLeft w:val="0"/>
          <w:marRight w:val="0"/>
          <w:marTop w:val="0"/>
          <w:marBottom w:val="0"/>
          <w:divBdr>
            <w:top w:val="none" w:sz="0" w:space="0" w:color="auto"/>
            <w:left w:val="none" w:sz="0" w:space="0" w:color="auto"/>
            <w:bottom w:val="none" w:sz="0" w:space="0" w:color="auto"/>
            <w:right w:val="none" w:sz="0" w:space="0" w:color="auto"/>
          </w:divBdr>
        </w:div>
        <w:div w:id="1100829406">
          <w:marLeft w:val="0"/>
          <w:marRight w:val="0"/>
          <w:marTop w:val="0"/>
          <w:marBottom w:val="0"/>
          <w:divBdr>
            <w:top w:val="none" w:sz="0" w:space="0" w:color="auto"/>
            <w:left w:val="none" w:sz="0" w:space="0" w:color="auto"/>
            <w:bottom w:val="none" w:sz="0" w:space="0" w:color="auto"/>
            <w:right w:val="none" w:sz="0" w:space="0" w:color="auto"/>
          </w:divBdr>
        </w:div>
        <w:div w:id="1073041101">
          <w:marLeft w:val="0"/>
          <w:marRight w:val="0"/>
          <w:marTop w:val="0"/>
          <w:marBottom w:val="0"/>
          <w:divBdr>
            <w:top w:val="none" w:sz="0" w:space="0" w:color="auto"/>
            <w:left w:val="none" w:sz="0" w:space="0" w:color="auto"/>
            <w:bottom w:val="none" w:sz="0" w:space="0" w:color="auto"/>
            <w:right w:val="none" w:sz="0" w:space="0" w:color="auto"/>
          </w:divBdr>
        </w:div>
        <w:div w:id="605388241">
          <w:marLeft w:val="0"/>
          <w:marRight w:val="0"/>
          <w:marTop w:val="0"/>
          <w:marBottom w:val="0"/>
          <w:divBdr>
            <w:top w:val="none" w:sz="0" w:space="0" w:color="auto"/>
            <w:left w:val="none" w:sz="0" w:space="0" w:color="auto"/>
            <w:bottom w:val="none" w:sz="0" w:space="0" w:color="auto"/>
            <w:right w:val="none" w:sz="0" w:space="0" w:color="auto"/>
          </w:divBdr>
        </w:div>
        <w:div w:id="2052803172">
          <w:marLeft w:val="0"/>
          <w:marRight w:val="0"/>
          <w:marTop w:val="0"/>
          <w:marBottom w:val="0"/>
          <w:divBdr>
            <w:top w:val="none" w:sz="0" w:space="0" w:color="auto"/>
            <w:left w:val="none" w:sz="0" w:space="0" w:color="auto"/>
            <w:bottom w:val="none" w:sz="0" w:space="0" w:color="auto"/>
            <w:right w:val="none" w:sz="0" w:space="0" w:color="auto"/>
          </w:divBdr>
        </w:div>
        <w:div w:id="160434402">
          <w:marLeft w:val="0"/>
          <w:marRight w:val="0"/>
          <w:marTop w:val="0"/>
          <w:marBottom w:val="0"/>
          <w:divBdr>
            <w:top w:val="none" w:sz="0" w:space="0" w:color="auto"/>
            <w:left w:val="none" w:sz="0" w:space="0" w:color="auto"/>
            <w:bottom w:val="none" w:sz="0" w:space="0" w:color="auto"/>
            <w:right w:val="none" w:sz="0" w:space="0" w:color="auto"/>
          </w:divBdr>
        </w:div>
        <w:div w:id="1559852323">
          <w:marLeft w:val="0"/>
          <w:marRight w:val="0"/>
          <w:marTop w:val="0"/>
          <w:marBottom w:val="0"/>
          <w:divBdr>
            <w:top w:val="none" w:sz="0" w:space="0" w:color="auto"/>
            <w:left w:val="none" w:sz="0" w:space="0" w:color="auto"/>
            <w:bottom w:val="none" w:sz="0" w:space="0" w:color="auto"/>
            <w:right w:val="none" w:sz="0" w:space="0" w:color="auto"/>
          </w:divBdr>
        </w:div>
        <w:div w:id="2066373757">
          <w:marLeft w:val="0"/>
          <w:marRight w:val="0"/>
          <w:marTop w:val="0"/>
          <w:marBottom w:val="0"/>
          <w:divBdr>
            <w:top w:val="none" w:sz="0" w:space="0" w:color="auto"/>
            <w:left w:val="none" w:sz="0" w:space="0" w:color="auto"/>
            <w:bottom w:val="none" w:sz="0" w:space="0" w:color="auto"/>
            <w:right w:val="none" w:sz="0" w:space="0" w:color="auto"/>
          </w:divBdr>
        </w:div>
        <w:div w:id="1440301142">
          <w:marLeft w:val="0"/>
          <w:marRight w:val="0"/>
          <w:marTop w:val="0"/>
          <w:marBottom w:val="0"/>
          <w:divBdr>
            <w:top w:val="none" w:sz="0" w:space="0" w:color="auto"/>
            <w:left w:val="none" w:sz="0" w:space="0" w:color="auto"/>
            <w:bottom w:val="none" w:sz="0" w:space="0" w:color="auto"/>
            <w:right w:val="none" w:sz="0" w:space="0" w:color="auto"/>
          </w:divBdr>
        </w:div>
        <w:div w:id="1137264550">
          <w:marLeft w:val="0"/>
          <w:marRight w:val="0"/>
          <w:marTop w:val="0"/>
          <w:marBottom w:val="0"/>
          <w:divBdr>
            <w:top w:val="none" w:sz="0" w:space="0" w:color="auto"/>
            <w:left w:val="none" w:sz="0" w:space="0" w:color="auto"/>
            <w:bottom w:val="none" w:sz="0" w:space="0" w:color="auto"/>
            <w:right w:val="none" w:sz="0" w:space="0" w:color="auto"/>
          </w:divBdr>
        </w:div>
        <w:div w:id="960258032">
          <w:marLeft w:val="0"/>
          <w:marRight w:val="0"/>
          <w:marTop w:val="0"/>
          <w:marBottom w:val="0"/>
          <w:divBdr>
            <w:top w:val="none" w:sz="0" w:space="0" w:color="auto"/>
            <w:left w:val="none" w:sz="0" w:space="0" w:color="auto"/>
            <w:bottom w:val="none" w:sz="0" w:space="0" w:color="auto"/>
            <w:right w:val="none" w:sz="0" w:space="0" w:color="auto"/>
          </w:divBdr>
        </w:div>
        <w:div w:id="624846644">
          <w:marLeft w:val="0"/>
          <w:marRight w:val="0"/>
          <w:marTop w:val="0"/>
          <w:marBottom w:val="0"/>
          <w:divBdr>
            <w:top w:val="none" w:sz="0" w:space="0" w:color="auto"/>
            <w:left w:val="none" w:sz="0" w:space="0" w:color="auto"/>
            <w:bottom w:val="none" w:sz="0" w:space="0" w:color="auto"/>
            <w:right w:val="none" w:sz="0" w:space="0" w:color="auto"/>
          </w:divBdr>
        </w:div>
        <w:div w:id="1494295781">
          <w:marLeft w:val="0"/>
          <w:marRight w:val="0"/>
          <w:marTop w:val="0"/>
          <w:marBottom w:val="0"/>
          <w:divBdr>
            <w:top w:val="none" w:sz="0" w:space="0" w:color="auto"/>
            <w:left w:val="none" w:sz="0" w:space="0" w:color="auto"/>
            <w:bottom w:val="none" w:sz="0" w:space="0" w:color="auto"/>
            <w:right w:val="none" w:sz="0" w:space="0" w:color="auto"/>
          </w:divBdr>
        </w:div>
      </w:divsChild>
    </w:div>
    <w:div w:id="374961711">
      <w:bodyDiv w:val="1"/>
      <w:marLeft w:val="0"/>
      <w:marRight w:val="0"/>
      <w:marTop w:val="0"/>
      <w:marBottom w:val="0"/>
      <w:divBdr>
        <w:top w:val="none" w:sz="0" w:space="0" w:color="auto"/>
        <w:left w:val="none" w:sz="0" w:space="0" w:color="auto"/>
        <w:bottom w:val="none" w:sz="0" w:space="0" w:color="auto"/>
        <w:right w:val="none" w:sz="0" w:space="0" w:color="auto"/>
      </w:divBdr>
      <w:divsChild>
        <w:div w:id="1918322350">
          <w:marLeft w:val="0"/>
          <w:marRight w:val="0"/>
          <w:marTop w:val="0"/>
          <w:marBottom w:val="0"/>
          <w:divBdr>
            <w:top w:val="none" w:sz="0" w:space="0" w:color="auto"/>
            <w:left w:val="none" w:sz="0" w:space="0" w:color="auto"/>
            <w:bottom w:val="none" w:sz="0" w:space="0" w:color="auto"/>
            <w:right w:val="none" w:sz="0" w:space="0" w:color="auto"/>
          </w:divBdr>
        </w:div>
        <w:div w:id="646013310">
          <w:marLeft w:val="0"/>
          <w:marRight w:val="0"/>
          <w:marTop w:val="0"/>
          <w:marBottom w:val="0"/>
          <w:divBdr>
            <w:top w:val="none" w:sz="0" w:space="0" w:color="auto"/>
            <w:left w:val="none" w:sz="0" w:space="0" w:color="auto"/>
            <w:bottom w:val="none" w:sz="0" w:space="0" w:color="auto"/>
            <w:right w:val="none" w:sz="0" w:space="0" w:color="auto"/>
          </w:divBdr>
        </w:div>
        <w:div w:id="939525246">
          <w:marLeft w:val="0"/>
          <w:marRight w:val="0"/>
          <w:marTop w:val="0"/>
          <w:marBottom w:val="0"/>
          <w:divBdr>
            <w:top w:val="none" w:sz="0" w:space="0" w:color="auto"/>
            <w:left w:val="none" w:sz="0" w:space="0" w:color="auto"/>
            <w:bottom w:val="none" w:sz="0" w:space="0" w:color="auto"/>
            <w:right w:val="none" w:sz="0" w:space="0" w:color="auto"/>
          </w:divBdr>
        </w:div>
        <w:div w:id="1325208125">
          <w:marLeft w:val="0"/>
          <w:marRight w:val="0"/>
          <w:marTop w:val="0"/>
          <w:marBottom w:val="0"/>
          <w:divBdr>
            <w:top w:val="none" w:sz="0" w:space="0" w:color="auto"/>
            <w:left w:val="none" w:sz="0" w:space="0" w:color="auto"/>
            <w:bottom w:val="none" w:sz="0" w:space="0" w:color="auto"/>
            <w:right w:val="none" w:sz="0" w:space="0" w:color="auto"/>
          </w:divBdr>
        </w:div>
        <w:div w:id="1033461679">
          <w:marLeft w:val="0"/>
          <w:marRight w:val="0"/>
          <w:marTop w:val="0"/>
          <w:marBottom w:val="0"/>
          <w:divBdr>
            <w:top w:val="none" w:sz="0" w:space="0" w:color="auto"/>
            <w:left w:val="none" w:sz="0" w:space="0" w:color="auto"/>
            <w:bottom w:val="none" w:sz="0" w:space="0" w:color="auto"/>
            <w:right w:val="none" w:sz="0" w:space="0" w:color="auto"/>
          </w:divBdr>
        </w:div>
        <w:div w:id="1904482516">
          <w:marLeft w:val="0"/>
          <w:marRight w:val="0"/>
          <w:marTop w:val="0"/>
          <w:marBottom w:val="0"/>
          <w:divBdr>
            <w:top w:val="none" w:sz="0" w:space="0" w:color="auto"/>
            <w:left w:val="none" w:sz="0" w:space="0" w:color="auto"/>
            <w:bottom w:val="none" w:sz="0" w:space="0" w:color="auto"/>
            <w:right w:val="none" w:sz="0" w:space="0" w:color="auto"/>
          </w:divBdr>
        </w:div>
        <w:div w:id="4286787">
          <w:marLeft w:val="0"/>
          <w:marRight w:val="0"/>
          <w:marTop w:val="0"/>
          <w:marBottom w:val="0"/>
          <w:divBdr>
            <w:top w:val="none" w:sz="0" w:space="0" w:color="auto"/>
            <w:left w:val="none" w:sz="0" w:space="0" w:color="auto"/>
            <w:bottom w:val="none" w:sz="0" w:space="0" w:color="auto"/>
            <w:right w:val="none" w:sz="0" w:space="0" w:color="auto"/>
          </w:divBdr>
        </w:div>
        <w:div w:id="1591355445">
          <w:marLeft w:val="0"/>
          <w:marRight w:val="0"/>
          <w:marTop w:val="0"/>
          <w:marBottom w:val="0"/>
          <w:divBdr>
            <w:top w:val="none" w:sz="0" w:space="0" w:color="auto"/>
            <w:left w:val="none" w:sz="0" w:space="0" w:color="auto"/>
            <w:bottom w:val="none" w:sz="0" w:space="0" w:color="auto"/>
            <w:right w:val="none" w:sz="0" w:space="0" w:color="auto"/>
          </w:divBdr>
        </w:div>
        <w:div w:id="313535640">
          <w:marLeft w:val="0"/>
          <w:marRight w:val="0"/>
          <w:marTop w:val="0"/>
          <w:marBottom w:val="0"/>
          <w:divBdr>
            <w:top w:val="none" w:sz="0" w:space="0" w:color="auto"/>
            <w:left w:val="none" w:sz="0" w:space="0" w:color="auto"/>
            <w:bottom w:val="none" w:sz="0" w:space="0" w:color="auto"/>
            <w:right w:val="none" w:sz="0" w:space="0" w:color="auto"/>
          </w:divBdr>
        </w:div>
        <w:div w:id="1512718545">
          <w:marLeft w:val="0"/>
          <w:marRight w:val="0"/>
          <w:marTop w:val="0"/>
          <w:marBottom w:val="0"/>
          <w:divBdr>
            <w:top w:val="none" w:sz="0" w:space="0" w:color="auto"/>
            <w:left w:val="none" w:sz="0" w:space="0" w:color="auto"/>
            <w:bottom w:val="none" w:sz="0" w:space="0" w:color="auto"/>
            <w:right w:val="none" w:sz="0" w:space="0" w:color="auto"/>
          </w:divBdr>
        </w:div>
        <w:div w:id="794102277">
          <w:marLeft w:val="0"/>
          <w:marRight w:val="0"/>
          <w:marTop w:val="0"/>
          <w:marBottom w:val="0"/>
          <w:divBdr>
            <w:top w:val="none" w:sz="0" w:space="0" w:color="auto"/>
            <w:left w:val="none" w:sz="0" w:space="0" w:color="auto"/>
            <w:bottom w:val="none" w:sz="0" w:space="0" w:color="auto"/>
            <w:right w:val="none" w:sz="0" w:space="0" w:color="auto"/>
          </w:divBdr>
        </w:div>
        <w:div w:id="1733844158">
          <w:marLeft w:val="0"/>
          <w:marRight w:val="0"/>
          <w:marTop w:val="0"/>
          <w:marBottom w:val="0"/>
          <w:divBdr>
            <w:top w:val="none" w:sz="0" w:space="0" w:color="auto"/>
            <w:left w:val="none" w:sz="0" w:space="0" w:color="auto"/>
            <w:bottom w:val="none" w:sz="0" w:space="0" w:color="auto"/>
            <w:right w:val="none" w:sz="0" w:space="0" w:color="auto"/>
          </w:divBdr>
        </w:div>
        <w:div w:id="2055305577">
          <w:marLeft w:val="0"/>
          <w:marRight w:val="0"/>
          <w:marTop w:val="0"/>
          <w:marBottom w:val="0"/>
          <w:divBdr>
            <w:top w:val="none" w:sz="0" w:space="0" w:color="auto"/>
            <w:left w:val="none" w:sz="0" w:space="0" w:color="auto"/>
            <w:bottom w:val="none" w:sz="0" w:space="0" w:color="auto"/>
            <w:right w:val="none" w:sz="0" w:space="0" w:color="auto"/>
          </w:divBdr>
        </w:div>
        <w:div w:id="1848053605">
          <w:marLeft w:val="0"/>
          <w:marRight w:val="0"/>
          <w:marTop w:val="0"/>
          <w:marBottom w:val="0"/>
          <w:divBdr>
            <w:top w:val="none" w:sz="0" w:space="0" w:color="auto"/>
            <w:left w:val="none" w:sz="0" w:space="0" w:color="auto"/>
            <w:bottom w:val="none" w:sz="0" w:space="0" w:color="auto"/>
            <w:right w:val="none" w:sz="0" w:space="0" w:color="auto"/>
          </w:divBdr>
        </w:div>
        <w:div w:id="700790402">
          <w:marLeft w:val="0"/>
          <w:marRight w:val="0"/>
          <w:marTop w:val="0"/>
          <w:marBottom w:val="0"/>
          <w:divBdr>
            <w:top w:val="none" w:sz="0" w:space="0" w:color="auto"/>
            <w:left w:val="none" w:sz="0" w:space="0" w:color="auto"/>
            <w:bottom w:val="none" w:sz="0" w:space="0" w:color="auto"/>
            <w:right w:val="none" w:sz="0" w:space="0" w:color="auto"/>
          </w:divBdr>
        </w:div>
        <w:div w:id="1079640927">
          <w:marLeft w:val="0"/>
          <w:marRight w:val="0"/>
          <w:marTop w:val="0"/>
          <w:marBottom w:val="0"/>
          <w:divBdr>
            <w:top w:val="none" w:sz="0" w:space="0" w:color="auto"/>
            <w:left w:val="none" w:sz="0" w:space="0" w:color="auto"/>
            <w:bottom w:val="none" w:sz="0" w:space="0" w:color="auto"/>
            <w:right w:val="none" w:sz="0" w:space="0" w:color="auto"/>
          </w:divBdr>
        </w:div>
        <w:div w:id="1435709784">
          <w:marLeft w:val="0"/>
          <w:marRight w:val="0"/>
          <w:marTop w:val="0"/>
          <w:marBottom w:val="0"/>
          <w:divBdr>
            <w:top w:val="none" w:sz="0" w:space="0" w:color="auto"/>
            <w:left w:val="none" w:sz="0" w:space="0" w:color="auto"/>
            <w:bottom w:val="none" w:sz="0" w:space="0" w:color="auto"/>
            <w:right w:val="none" w:sz="0" w:space="0" w:color="auto"/>
          </w:divBdr>
        </w:div>
        <w:div w:id="557589125">
          <w:marLeft w:val="0"/>
          <w:marRight w:val="0"/>
          <w:marTop w:val="0"/>
          <w:marBottom w:val="0"/>
          <w:divBdr>
            <w:top w:val="none" w:sz="0" w:space="0" w:color="auto"/>
            <w:left w:val="none" w:sz="0" w:space="0" w:color="auto"/>
            <w:bottom w:val="none" w:sz="0" w:space="0" w:color="auto"/>
            <w:right w:val="none" w:sz="0" w:space="0" w:color="auto"/>
          </w:divBdr>
        </w:div>
        <w:div w:id="1454591926">
          <w:marLeft w:val="0"/>
          <w:marRight w:val="0"/>
          <w:marTop w:val="0"/>
          <w:marBottom w:val="0"/>
          <w:divBdr>
            <w:top w:val="none" w:sz="0" w:space="0" w:color="auto"/>
            <w:left w:val="none" w:sz="0" w:space="0" w:color="auto"/>
            <w:bottom w:val="none" w:sz="0" w:space="0" w:color="auto"/>
            <w:right w:val="none" w:sz="0" w:space="0" w:color="auto"/>
          </w:divBdr>
        </w:div>
        <w:div w:id="603808306">
          <w:marLeft w:val="0"/>
          <w:marRight w:val="0"/>
          <w:marTop w:val="0"/>
          <w:marBottom w:val="0"/>
          <w:divBdr>
            <w:top w:val="none" w:sz="0" w:space="0" w:color="auto"/>
            <w:left w:val="none" w:sz="0" w:space="0" w:color="auto"/>
            <w:bottom w:val="none" w:sz="0" w:space="0" w:color="auto"/>
            <w:right w:val="none" w:sz="0" w:space="0" w:color="auto"/>
          </w:divBdr>
        </w:div>
        <w:div w:id="262882108">
          <w:marLeft w:val="0"/>
          <w:marRight w:val="0"/>
          <w:marTop w:val="0"/>
          <w:marBottom w:val="0"/>
          <w:divBdr>
            <w:top w:val="none" w:sz="0" w:space="0" w:color="auto"/>
            <w:left w:val="none" w:sz="0" w:space="0" w:color="auto"/>
            <w:bottom w:val="none" w:sz="0" w:space="0" w:color="auto"/>
            <w:right w:val="none" w:sz="0" w:space="0" w:color="auto"/>
          </w:divBdr>
          <w:divsChild>
            <w:div w:id="1091899490">
              <w:marLeft w:val="0"/>
              <w:marRight w:val="0"/>
              <w:marTop w:val="0"/>
              <w:marBottom w:val="0"/>
              <w:divBdr>
                <w:top w:val="none" w:sz="0" w:space="0" w:color="auto"/>
                <w:left w:val="none" w:sz="0" w:space="0" w:color="auto"/>
                <w:bottom w:val="none" w:sz="0" w:space="0" w:color="auto"/>
                <w:right w:val="none" w:sz="0" w:space="0" w:color="auto"/>
              </w:divBdr>
            </w:div>
            <w:div w:id="156531284">
              <w:marLeft w:val="0"/>
              <w:marRight w:val="0"/>
              <w:marTop w:val="0"/>
              <w:marBottom w:val="0"/>
              <w:divBdr>
                <w:top w:val="none" w:sz="0" w:space="0" w:color="auto"/>
                <w:left w:val="none" w:sz="0" w:space="0" w:color="auto"/>
                <w:bottom w:val="none" w:sz="0" w:space="0" w:color="auto"/>
                <w:right w:val="none" w:sz="0" w:space="0" w:color="auto"/>
              </w:divBdr>
            </w:div>
            <w:div w:id="370571528">
              <w:marLeft w:val="0"/>
              <w:marRight w:val="0"/>
              <w:marTop w:val="0"/>
              <w:marBottom w:val="0"/>
              <w:divBdr>
                <w:top w:val="none" w:sz="0" w:space="0" w:color="auto"/>
                <w:left w:val="none" w:sz="0" w:space="0" w:color="auto"/>
                <w:bottom w:val="none" w:sz="0" w:space="0" w:color="auto"/>
                <w:right w:val="none" w:sz="0" w:space="0" w:color="auto"/>
              </w:divBdr>
            </w:div>
            <w:div w:id="1890148490">
              <w:marLeft w:val="0"/>
              <w:marRight w:val="0"/>
              <w:marTop w:val="0"/>
              <w:marBottom w:val="0"/>
              <w:divBdr>
                <w:top w:val="none" w:sz="0" w:space="0" w:color="auto"/>
                <w:left w:val="none" w:sz="0" w:space="0" w:color="auto"/>
                <w:bottom w:val="none" w:sz="0" w:space="0" w:color="auto"/>
                <w:right w:val="none" w:sz="0" w:space="0" w:color="auto"/>
              </w:divBdr>
            </w:div>
            <w:div w:id="759639656">
              <w:marLeft w:val="0"/>
              <w:marRight w:val="0"/>
              <w:marTop w:val="0"/>
              <w:marBottom w:val="0"/>
              <w:divBdr>
                <w:top w:val="none" w:sz="0" w:space="0" w:color="auto"/>
                <w:left w:val="none" w:sz="0" w:space="0" w:color="auto"/>
                <w:bottom w:val="none" w:sz="0" w:space="0" w:color="auto"/>
                <w:right w:val="none" w:sz="0" w:space="0" w:color="auto"/>
              </w:divBdr>
            </w:div>
            <w:div w:id="1465389404">
              <w:marLeft w:val="0"/>
              <w:marRight w:val="0"/>
              <w:marTop w:val="0"/>
              <w:marBottom w:val="0"/>
              <w:divBdr>
                <w:top w:val="none" w:sz="0" w:space="0" w:color="auto"/>
                <w:left w:val="none" w:sz="0" w:space="0" w:color="auto"/>
                <w:bottom w:val="none" w:sz="0" w:space="0" w:color="auto"/>
                <w:right w:val="none" w:sz="0" w:space="0" w:color="auto"/>
              </w:divBdr>
            </w:div>
            <w:div w:id="2076931548">
              <w:marLeft w:val="0"/>
              <w:marRight w:val="0"/>
              <w:marTop w:val="0"/>
              <w:marBottom w:val="0"/>
              <w:divBdr>
                <w:top w:val="none" w:sz="0" w:space="0" w:color="auto"/>
                <w:left w:val="none" w:sz="0" w:space="0" w:color="auto"/>
                <w:bottom w:val="none" w:sz="0" w:space="0" w:color="auto"/>
                <w:right w:val="none" w:sz="0" w:space="0" w:color="auto"/>
              </w:divBdr>
            </w:div>
            <w:div w:id="740253923">
              <w:marLeft w:val="0"/>
              <w:marRight w:val="0"/>
              <w:marTop w:val="0"/>
              <w:marBottom w:val="0"/>
              <w:divBdr>
                <w:top w:val="none" w:sz="0" w:space="0" w:color="auto"/>
                <w:left w:val="none" w:sz="0" w:space="0" w:color="auto"/>
                <w:bottom w:val="none" w:sz="0" w:space="0" w:color="auto"/>
                <w:right w:val="none" w:sz="0" w:space="0" w:color="auto"/>
              </w:divBdr>
            </w:div>
            <w:div w:id="65615471">
              <w:marLeft w:val="0"/>
              <w:marRight w:val="0"/>
              <w:marTop w:val="0"/>
              <w:marBottom w:val="0"/>
              <w:divBdr>
                <w:top w:val="none" w:sz="0" w:space="0" w:color="auto"/>
                <w:left w:val="none" w:sz="0" w:space="0" w:color="auto"/>
                <w:bottom w:val="none" w:sz="0" w:space="0" w:color="auto"/>
                <w:right w:val="none" w:sz="0" w:space="0" w:color="auto"/>
              </w:divBdr>
            </w:div>
            <w:div w:id="1587766096">
              <w:marLeft w:val="0"/>
              <w:marRight w:val="0"/>
              <w:marTop w:val="0"/>
              <w:marBottom w:val="0"/>
              <w:divBdr>
                <w:top w:val="none" w:sz="0" w:space="0" w:color="auto"/>
                <w:left w:val="none" w:sz="0" w:space="0" w:color="auto"/>
                <w:bottom w:val="none" w:sz="0" w:space="0" w:color="auto"/>
                <w:right w:val="none" w:sz="0" w:space="0" w:color="auto"/>
              </w:divBdr>
            </w:div>
            <w:div w:id="346949920">
              <w:marLeft w:val="0"/>
              <w:marRight w:val="0"/>
              <w:marTop w:val="0"/>
              <w:marBottom w:val="0"/>
              <w:divBdr>
                <w:top w:val="none" w:sz="0" w:space="0" w:color="auto"/>
                <w:left w:val="none" w:sz="0" w:space="0" w:color="auto"/>
                <w:bottom w:val="none" w:sz="0" w:space="0" w:color="auto"/>
                <w:right w:val="none" w:sz="0" w:space="0" w:color="auto"/>
              </w:divBdr>
            </w:div>
            <w:div w:id="678654539">
              <w:marLeft w:val="0"/>
              <w:marRight w:val="0"/>
              <w:marTop w:val="0"/>
              <w:marBottom w:val="0"/>
              <w:divBdr>
                <w:top w:val="none" w:sz="0" w:space="0" w:color="auto"/>
                <w:left w:val="none" w:sz="0" w:space="0" w:color="auto"/>
                <w:bottom w:val="none" w:sz="0" w:space="0" w:color="auto"/>
                <w:right w:val="none" w:sz="0" w:space="0" w:color="auto"/>
              </w:divBdr>
            </w:div>
            <w:div w:id="1134324836">
              <w:marLeft w:val="0"/>
              <w:marRight w:val="0"/>
              <w:marTop w:val="0"/>
              <w:marBottom w:val="0"/>
              <w:divBdr>
                <w:top w:val="none" w:sz="0" w:space="0" w:color="auto"/>
                <w:left w:val="none" w:sz="0" w:space="0" w:color="auto"/>
                <w:bottom w:val="none" w:sz="0" w:space="0" w:color="auto"/>
                <w:right w:val="none" w:sz="0" w:space="0" w:color="auto"/>
              </w:divBdr>
            </w:div>
            <w:div w:id="1333602074">
              <w:marLeft w:val="0"/>
              <w:marRight w:val="0"/>
              <w:marTop w:val="0"/>
              <w:marBottom w:val="0"/>
              <w:divBdr>
                <w:top w:val="none" w:sz="0" w:space="0" w:color="auto"/>
                <w:left w:val="none" w:sz="0" w:space="0" w:color="auto"/>
                <w:bottom w:val="none" w:sz="0" w:space="0" w:color="auto"/>
                <w:right w:val="none" w:sz="0" w:space="0" w:color="auto"/>
              </w:divBdr>
            </w:div>
            <w:div w:id="405537586">
              <w:marLeft w:val="0"/>
              <w:marRight w:val="0"/>
              <w:marTop w:val="0"/>
              <w:marBottom w:val="0"/>
              <w:divBdr>
                <w:top w:val="none" w:sz="0" w:space="0" w:color="auto"/>
                <w:left w:val="none" w:sz="0" w:space="0" w:color="auto"/>
                <w:bottom w:val="none" w:sz="0" w:space="0" w:color="auto"/>
                <w:right w:val="none" w:sz="0" w:space="0" w:color="auto"/>
              </w:divBdr>
            </w:div>
            <w:div w:id="583492012">
              <w:marLeft w:val="0"/>
              <w:marRight w:val="0"/>
              <w:marTop w:val="0"/>
              <w:marBottom w:val="0"/>
              <w:divBdr>
                <w:top w:val="none" w:sz="0" w:space="0" w:color="auto"/>
                <w:left w:val="none" w:sz="0" w:space="0" w:color="auto"/>
                <w:bottom w:val="none" w:sz="0" w:space="0" w:color="auto"/>
                <w:right w:val="none" w:sz="0" w:space="0" w:color="auto"/>
              </w:divBdr>
            </w:div>
            <w:div w:id="658535526">
              <w:marLeft w:val="0"/>
              <w:marRight w:val="0"/>
              <w:marTop w:val="0"/>
              <w:marBottom w:val="0"/>
              <w:divBdr>
                <w:top w:val="none" w:sz="0" w:space="0" w:color="auto"/>
                <w:left w:val="none" w:sz="0" w:space="0" w:color="auto"/>
                <w:bottom w:val="none" w:sz="0" w:space="0" w:color="auto"/>
                <w:right w:val="none" w:sz="0" w:space="0" w:color="auto"/>
              </w:divBdr>
            </w:div>
            <w:div w:id="540173099">
              <w:marLeft w:val="0"/>
              <w:marRight w:val="0"/>
              <w:marTop w:val="0"/>
              <w:marBottom w:val="0"/>
              <w:divBdr>
                <w:top w:val="none" w:sz="0" w:space="0" w:color="auto"/>
                <w:left w:val="none" w:sz="0" w:space="0" w:color="auto"/>
                <w:bottom w:val="none" w:sz="0" w:space="0" w:color="auto"/>
                <w:right w:val="none" w:sz="0" w:space="0" w:color="auto"/>
              </w:divBdr>
            </w:div>
            <w:div w:id="69695135">
              <w:marLeft w:val="0"/>
              <w:marRight w:val="0"/>
              <w:marTop w:val="0"/>
              <w:marBottom w:val="0"/>
              <w:divBdr>
                <w:top w:val="none" w:sz="0" w:space="0" w:color="auto"/>
                <w:left w:val="none" w:sz="0" w:space="0" w:color="auto"/>
                <w:bottom w:val="none" w:sz="0" w:space="0" w:color="auto"/>
                <w:right w:val="none" w:sz="0" w:space="0" w:color="auto"/>
              </w:divBdr>
            </w:div>
            <w:div w:id="1715764720">
              <w:marLeft w:val="0"/>
              <w:marRight w:val="0"/>
              <w:marTop w:val="0"/>
              <w:marBottom w:val="0"/>
              <w:divBdr>
                <w:top w:val="none" w:sz="0" w:space="0" w:color="auto"/>
                <w:left w:val="none" w:sz="0" w:space="0" w:color="auto"/>
                <w:bottom w:val="none" w:sz="0" w:space="0" w:color="auto"/>
                <w:right w:val="none" w:sz="0" w:space="0" w:color="auto"/>
              </w:divBdr>
            </w:div>
          </w:divsChild>
        </w:div>
        <w:div w:id="1926693223">
          <w:marLeft w:val="0"/>
          <w:marRight w:val="0"/>
          <w:marTop w:val="0"/>
          <w:marBottom w:val="0"/>
          <w:divBdr>
            <w:top w:val="none" w:sz="0" w:space="0" w:color="auto"/>
            <w:left w:val="none" w:sz="0" w:space="0" w:color="auto"/>
            <w:bottom w:val="none" w:sz="0" w:space="0" w:color="auto"/>
            <w:right w:val="none" w:sz="0" w:space="0" w:color="auto"/>
          </w:divBdr>
          <w:divsChild>
            <w:div w:id="319307895">
              <w:marLeft w:val="0"/>
              <w:marRight w:val="0"/>
              <w:marTop w:val="0"/>
              <w:marBottom w:val="0"/>
              <w:divBdr>
                <w:top w:val="none" w:sz="0" w:space="0" w:color="auto"/>
                <w:left w:val="none" w:sz="0" w:space="0" w:color="auto"/>
                <w:bottom w:val="none" w:sz="0" w:space="0" w:color="auto"/>
                <w:right w:val="none" w:sz="0" w:space="0" w:color="auto"/>
              </w:divBdr>
            </w:div>
            <w:div w:id="1567184331">
              <w:marLeft w:val="0"/>
              <w:marRight w:val="0"/>
              <w:marTop w:val="0"/>
              <w:marBottom w:val="0"/>
              <w:divBdr>
                <w:top w:val="none" w:sz="0" w:space="0" w:color="auto"/>
                <w:left w:val="none" w:sz="0" w:space="0" w:color="auto"/>
                <w:bottom w:val="none" w:sz="0" w:space="0" w:color="auto"/>
                <w:right w:val="none" w:sz="0" w:space="0" w:color="auto"/>
              </w:divBdr>
            </w:div>
            <w:div w:id="1083988875">
              <w:marLeft w:val="0"/>
              <w:marRight w:val="0"/>
              <w:marTop w:val="0"/>
              <w:marBottom w:val="0"/>
              <w:divBdr>
                <w:top w:val="none" w:sz="0" w:space="0" w:color="auto"/>
                <w:left w:val="none" w:sz="0" w:space="0" w:color="auto"/>
                <w:bottom w:val="none" w:sz="0" w:space="0" w:color="auto"/>
                <w:right w:val="none" w:sz="0" w:space="0" w:color="auto"/>
              </w:divBdr>
            </w:div>
            <w:div w:id="2075008230">
              <w:marLeft w:val="0"/>
              <w:marRight w:val="0"/>
              <w:marTop w:val="0"/>
              <w:marBottom w:val="0"/>
              <w:divBdr>
                <w:top w:val="none" w:sz="0" w:space="0" w:color="auto"/>
                <w:left w:val="none" w:sz="0" w:space="0" w:color="auto"/>
                <w:bottom w:val="none" w:sz="0" w:space="0" w:color="auto"/>
                <w:right w:val="none" w:sz="0" w:space="0" w:color="auto"/>
              </w:divBdr>
            </w:div>
            <w:div w:id="812481277">
              <w:marLeft w:val="0"/>
              <w:marRight w:val="0"/>
              <w:marTop w:val="0"/>
              <w:marBottom w:val="0"/>
              <w:divBdr>
                <w:top w:val="none" w:sz="0" w:space="0" w:color="auto"/>
                <w:left w:val="none" w:sz="0" w:space="0" w:color="auto"/>
                <w:bottom w:val="none" w:sz="0" w:space="0" w:color="auto"/>
                <w:right w:val="none" w:sz="0" w:space="0" w:color="auto"/>
              </w:divBdr>
            </w:div>
            <w:div w:id="1646079534">
              <w:marLeft w:val="0"/>
              <w:marRight w:val="0"/>
              <w:marTop w:val="0"/>
              <w:marBottom w:val="0"/>
              <w:divBdr>
                <w:top w:val="none" w:sz="0" w:space="0" w:color="auto"/>
                <w:left w:val="none" w:sz="0" w:space="0" w:color="auto"/>
                <w:bottom w:val="none" w:sz="0" w:space="0" w:color="auto"/>
                <w:right w:val="none" w:sz="0" w:space="0" w:color="auto"/>
              </w:divBdr>
            </w:div>
            <w:div w:id="696084961">
              <w:marLeft w:val="0"/>
              <w:marRight w:val="0"/>
              <w:marTop w:val="0"/>
              <w:marBottom w:val="0"/>
              <w:divBdr>
                <w:top w:val="none" w:sz="0" w:space="0" w:color="auto"/>
                <w:left w:val="none" w:sz="0" w:space="0" w:color="auto"/>
                <w:bottom w:val="none" w:sz="0" w:space="0" w:color="auto"/>
                <w:right w:val="none" w:sz="0" w:space="0" w:color="auto"/>
              </w:divBdr>
            </w:div>
            <w:div w:id="1994749538">
              <w:marLeft w:val="0"/>
              <w:marRight w:val="0"/>
              <w:marTop w:val="0"/>
              <w:marBottom w:val="0"/>
              <w:divBdr>
                <w:top w:val="none" w:sz="0" w:space="0" w:color="auto"/>
                <w:left w:val="none" w:sz="0" w:space="0" w:color="auto"/>
                <w:bottom w:val="none" w:sz="0" w:space="0" w:color="auto"/>
                <w:right w:val="none" w:sz="0" w:space="0" w:color="auto"/>
              </w:divBdr>
            </w:div>
            <w:div w:id="685137737">
              <w:marLeft w:val="0"/>
              <w:marRight w:val="0"/>
              <w:marTop w:val="0"/>
              <w:marBottom w:val="0"/>
              <w:divBdr>
                <w:top w:val="none" w:sz="0" w:space="0" w:color="auto"/>
                <w:left w:val="none" w:sz="0" w:space="0" w:color="auto"/>
                <w:bottom w:val="none" w:sz="0" w:space="0" w:color="auto"/>
                <w:right w:val="none" w:sz="0" w:space="0" w:color="auto"/>
              </w:divBdr>
            </w:div>
            <w:div w:id="456533209">
              <w:marLeft w:val="0"/>
              <w:marRight w:val="0"/>
              <w:marTop w:val="0"/>
              <w:marBottom w:val="0"/>
              <w:divBdr>
                <w:top w:val="none" w:sz="0" w:space="0" w:color="auto"/>
                <w:left w:val="none" w:sz="0" w:space="0" w:color="auto"/>
                <w:bottom w:val="none" w:sz="0" w:space="0" w:color="auto"/>
                <w:right w:val="none" w:sz="0" w:space="0" w:color="auto"/>
              </w:divBdr>
            </w:div>
            <w:div w:id="602884575">
              <w:marLeft w:val="0"/>
              <w:marRight w:val="0"/>
              <w:marTop w:val="0"/>
              <w:marBottom w:val="0"/>
              <w:divBdr>
                <w:top w:val="none" w:sz="0" w:space="0" w:color="auto"/>
                <w:left w:val="none" w:sz="0" w:space="0" w:color="auto"/>
                <w:bottom w:val="none" w:sz="0" w:space="0" w:color="auto"/>
                <w:right w:val="none" w:sz="0" w:space="0" w:color="auto"/>
              </w:divBdr>
            </w:div>
            <w:div w:id="6905869">
              <w:marLeft w:val="0"/>
              <w:marRight w:val="0"/>
              <w:marTop w:val="0"/>
              <w:marBottom w:val="0"/>
              <w:divBdr>
                <w:top w:val="none" w:sz="0" w:space="0" w:color="auto"/>
                <w:left w:val="none" w:sz="0" w:space="0" w:color="auto"/>
                <w:bottom w:val="none" w:sz="0" w:space="0" w:color="auto"/>
                <w:right w:val="none" w:sz="0" w:space="0" w:color="auto"/>
              </w:divBdr>
            </w:div>
            <w:div w:id="2085298881">
              <w:marLeft w:val="0"/>
              <w:marRight w:val="0"/>
              <w:marTop w:val="0"/>
              <w:marBottom w:val="0"/>
              <w:divBdr>
                <w:top w:val="none" w:sz="0" w:space="0" w:color="auto"/>
                <w:left w:val="none" w:sz="0" w:space="0" w:color="auto"/>
                <w:bottom w:val="none" w:sz="0" w:space="0" w:color="auto"/>
                <w:right w:val="none" w:sz="0" w:space="0" w:color="auto"/>
              </w:divBdr>
            </w:div>
            <w:div w:id="1282298849">
              <w:marLeft w:val="0"/>
              <w:marRight w:val="0"/>
              <w:marTop w:val="0"/>
              <w:marBottom w:val="0"/>
              <w:divBdr>
                <w:top w:val="none" w:sz="0" w:space="0" w:color="auto"/>
                <w:left w:val="none" w:sz="0" w:space="0" w:color="auto"/>
                <w:bottom w:val="none" w:sz="0" w:space="0" w:color="auto"/>
                <w:right w:val="none" w:sz="0" w:space="0" w:color="auto"/>
              </w:divBdr>
            </w:div>
            <w:div w:id="196507998">
              <w:marLeft w:val="0"/>
              <w:marRight w:val="0"/>
              <w:marTop w:val="0"/>
              <w:marBottom w:val="0"/>
              <w:divBdr>
                <w:top w:val="none" w:sz="0" w:space="0" w:color="auto"/>
                <w:left w:val="none" w:sz="0" w:space="0" w:color="auto"/>
                <w:bottom w:val="none" w:sz="0" w:space="0" w:color="auto"/>
                <w:right w:val="none" w:sz="0" w:space="0" w:color="auto"/>
              </w:divBdr>
            </w:div>
            <w:div w:id="713314569">
              <w:marLeft w:val="0"/>
              <w:marRight w:val="0"/>
              <w:marTop w:val="0"/>
              <w:marBottom w:val="0"/>
              <w:divBdr>
                <w:top w:val="none" w:sz="0" w:space="0" w:color="auto"/>
                <w:left w:val="none" w:sz="0" w:space="0" w:color="auto"/>
                <w:bottom w:val="none" w:sz="0" w:space="0" w:color="auto"/>
                <w:right w:val="none" w:sz="0" w:space="0" w:color="auto"/>
              </w:divBdr>
            </w:div>
            <w:div w:id="1412198892">
              <w:marLeft w:val="0"/>
              <w:marRight w:val="0"/>
              <w:marTop w:val="0"/>
              <w:marBottom w:val="0"/>
              <w:divBdr>
                <w:top w:val="none" w:sz="0" w:space="0" w:color="auto"/>
                <w:left w:val="none" w:sz="0" w:space="0" w:color="auto"/>
                <w:bottom w:val="none" w:sz="0" w:space="0" w:color="auto"/>
                <w:right w:val="none" w:sz="0" w:space="0" w:color="auto"/>
              </w:divBdr>
            </w:div>
            <w:div w:id="121968305">
              <w:marLeft w:val="0"/>
              <w:marRight w:val="0"/>
              <w:marTop w:val="0"/>
              <w:marBottom w:val="0"/>
              <w:divBdr>
                <w:top w:val="none" w:sz="0" w:space="0" w:color="auto"/>
                <w:left w:val="none" w:sz="0" w:space="0" w:color="auto"/>
                <w:bottom w:val="none" w:sz="0" w:space="0" w:color="auto"/>
                <w:right w:val="none" w:sz="0" w:space="0" w:color="auto"/>
              </w:divBdr>
            </w:div>
            <w:div w:id="339090918">
              <w:marLeft w:val="0"/>
              <w:marRight w:val="0"/>
              <w:marTop w:val="0"/>
              <w:marBottom w:val="0"/>
              <w:divBdr>
                <w:top w:val="none" w:sz="0" w:space="0" w:color="auto"/>
                <w:left w:val="none" w:sz="0" w:space="0" w:color="auto"/>
                <w:bottom w:val="none" w:sz="0" w:space="0" w:color="auto"/>
                <w:right w:val="none" w:sz="0" w:space="0" w:color="auto"/>
              </w:divBdr>
            </w:div>
            <w:div w:id="470489603">
              <w:marLeft w:val="0"/>
              <w:marRight w:val="0"/>
              <w:marTop w:val="0"/>
              <w:marBottom w:val="0"/>
              <w:divBdr>
                <w:top w:val="none" w:sz="0" w:space="0" w:color="auto"/>
                <w:left w:val="none" w:sz="0" w:space="0" w:color="auto"/>
                <w:bottom w:val="none" w:sz="0" w:space="0" w:color="auto"/>
                <w:right w:val="none" w:sz="0" w:space="0" w:color="auto"/>
              </w:divBdr>
            </w:div>
          </w:divsChild>
        </w:div>
        <w:div w:id="1530877529">
          <w:marLeft w:val="0"/>
          <w:marRight w:val="0"/>
          <w:marTop w:val="0"/>
          <w:marBottom w:val="0"/>
          <w:divBdr>
            <w:top w:val="none" w:sz="0" w:space="0" w:color="auto"/>
            <w:left w:val="none" w:sz="0" w:space="0" w:color="auto"/>
            <w:bottom w:val="none" w:sz="0" w:space="0" w:color="auto"/>
            <w:right w:val="none" w:sz="0" w:space="0" w:color="auto"/>
          </w:divBdr>
        </w:div>
        <w:div w:id="1006860516">
          <w:marLeft w:val="0"/>
          <w:marRight w:val="0"/>
          <w:marTop w:val="0"/>
          <w:marBottom w:val="0"/>
          <w:divBdr>
            <w:top w:val="none" w:sz="0" w:space="0" w:color="auto"/>
            <w:left w:val="none" w:sz="0" w:space="0" w:color="auto"/>
            <w:bottom w:val="none" w:sz="0" w:space="0" w:color="auto"/>
            <w:right w:val="none" w:sz="0" w:space="0" w:color="auto"/>
          </w:divBdr>
        </w:div>
        <w:div w:id="1871990008">
          <w:marLeft w:val="0"/>
          <w:marRight w:val="0"/>
          <w:marTop w:val="0"/>
          <w:marBottom w:val="0"/>
          <w:divBdr>
            <w:top w:val="none" w:sz="0" w:space="0" w:color="auto"/>
            <w:left w:val="none" w:sz="0" w:space="0" w:color="auto"/>
            <w:bottom w:val="none" w:sz="0" w:space="0" w:color="auto"/>
            <w:right w:val="none" w:sz="0" w:space="0" w:color="auto"/>
          </w:divBdr>
        </w:div>
        <w:div w:id="1656955223">
          <w:marLeft w:val="0"/>
          <w:marRight w:val="0"/>
          <w:marTop w:val="0"/>
          <w:marBottom w:val="0"/>
          <w:divBdr>
            <w:top w:val="none" w:sz="0" w:space="0" w:color="auto"/>
            <w:left w:val="none" w:sz="0" w:space="0" w:color="auto"/>
            <w:bottom w:val="none" w:sz="0" w:space="0" w:color="auto"/>
            <w:right w:val="none" w:sz="0" w:space="0" w:color="auto"/>
          </w:divBdr>
        </w:div>
        <w:div w:id="716516509">
          <w:marLeft w:val="0"/>
          <w:marRight w:val="0"/>
          <w:marTop w:val="0"/>
          <w:marBottom w:val="0"/>
          <w:divBdr>
            <w:top w:val="none" w:sz="0" w:space="0" w:color="auto"/>
            <w:left w:val="none" w:sz="0" w:space="0" w:color="auto"/>
            <w:bottom w:val="none" w:sz="0" w:space="0" w:color="auto"/>
            <w:right w:val="none" w:sz="0" w:space="0" w:color="auto"/>
          </w:divBdr>
        </w:div>
        <w:div w:id="234976349">
          <w:marLeft w:val="0"/>
          <w:marRight w:val="0"/>
          <w:marTop w:val="0"/>
          <w:marBottom w:val="0"/>
          <w:divBdr>
            <w:top w:val="none" w:sz="0" w:space="0" w:color="auto"/>
            <w:left w:val="none" w:sz="0" w:space="0" w:color="auto"/>
            <w:bottom w:val="none" w:sz="0" w:space="0" w:color="auto"/>
            <w:right w:val="none" w:sz="0" w:space="0" w:color="auto"/>
          </w:divBdr>
        </w:div>
        <w:div w:id="935820011">
          <w:marLeft w:val="0"/>
          <w:marRight w:val="0"/>
          <w:marTop w:val="0"/>
          <w:marBottom w:val="0"/>
          <w:divBdr>
            <w:top w:val="none" w:sz="0" w:space="0" w:color="auto"/>
            <w:left w:val="none" w:sz="0" w:space="0" w:color="auto"/>
            <w:bottom w:val="none" w:sz="0" w:space="0" w:color="auto"/>
            <w:right w:val="none" w:sz="0" w:space="0" w:color="auto"/>
          </w:divBdr>
        </w:div>
        <w:div w:id="1077089015">
          <w:marLeft w:val="0"/>
          <w:marRight w:val="0"/>
          <w:marTop w:val="0"/>
          <w:marBottom w:val="0"/>
          <w:divBdr>
            <w:top w:val="none" w:sz="0" w:space="0" w:color="auto"/>
            <w:left w:val="none" w:sz="0" w:space="0" w:color="auto"/>
            <w:bottom w:val="none" w:sz="0" w:space="0" w:color="auto"/>
            <w:right w:val="none" w:sz="0" w:space="0" w:color="auto"/>
          </w:divBdr>
        </w:div>
        <w:div w:id="724715304">
          <w:marLeft w:val="0"/>
          <w:marRight w:val="0"/>
          <w:marTop w:val="0"/>
          <w:marBottom w:val="0"/>
          <w:divBdr>
            <w:top w:val="none" w:sz="0" w:space="0" w:color="auto"/>
            <w:left w:val="none" w:sz="0" w:space="0" w:color="auto"/>
            <w:bottom w:val="none" w:sz="0" w:space="0" w:color="auto"/>
            <w:right w:val="none" w:sz="0" w:space="0" w:color="auto"/>
          </w:divBdr>
        </w:div>
        <w:div w:id="1623421277">
          <w:marLeft w:val="0"/>
          <w:marRight w:val="0"/>
          <w:marTop w:val="0"/>
          <w:marBottom w:val="0"/>
          <w:divBdr>
            <w:top w:val="none" w:sz="0" w:space="0" w:color="auto"/>
            <w:left w:val="none" w:sz="0" w:space="0" w:color="auto"/>
            <w:bottom w:val="none" w:sz="0" w:space="0" w:color="auto"/>
            <w:right w:val="none" w:sz="0" w:space="0" w:color="auto"/>
          </w:divBdr>
        </w:div>
        <w:div w:id="557936780">
          <w:marLeft w:val="0"/>
          <w:marRight w:val="0"/>
          <w:marTop w:val="0"/>
          <w:marBottom w:val="0"/>
          <w:divBdr>
            <w:top w:val="none" w:sz="0" w:space="0" w:color="auto"/>
            <w:left w:val="none" w:sz="0" w:space="0" w:color="auto"/>
            <w:bottom w:val="none" w:sz="0" w:space="0" w:color="auto"/>
            <w:right w:val="none" w:sz="0" w:space="0" w:color="auto"/>
          </w:divBdr>
        </w:div>
        <w:div w:id="1272127710">
          <w:marLeft w:val="0"/>
          <w:marRight w:val="0"/>
          <w:marTop w:val="0"/>
          <w:marBottom w:val="0"/>
          <w:divBdr>
            <w:top w:val="none" w:sz="0" w:space="0" w:color="auto"/>
            <w:left w:val="none" w:sz="0" w:space="0" w:color="auto"/>
            <w:bottom w:val="none" w:sz="0" w:space="0" w:color="auto"/>
            <w:right w:val="none" w:sz="0" w:space="0" w:color="auto"/>
          </w:divBdr>
        </w:div>
        <w:div w:id="1675499312">
          <w:marLeft w:val="0"/>
          <w:marRight w:val="0"/>
          <w:marTop w:val="0"/>
          <w:marBottom w:val="0"/>
          <w:divBdr>
            <w:top w:val="none" w:sz="0" w:space="0" w:color="auto"/>
            <w:left w:val="none" w:sz="0" w:space="0" w:color="auto"/>
            <w:bottom w:val="none" w:sz="0" w:space="0" w:color="auto"/>
            <w:right w:val="none" w:sz="0" w:space="0" w:color="auto"/>
          </w:divBdr>
        </w:div>
      </w:divsChild>
    </w:div>
    <w:div w:id="791441712">
      <w:bodyDiv w:val="1"/>
      <w:marLeft w:val="0"/>
      <w:marRight w:val="0"/>
      <w:marTop w:val="0"/>
      <w:marBottom w:val="0"/>
      <w:divBdr>
        <w:top w:val="none" w:sz="0" w:space="0" w:color="auto"/>
        <w:left w:val="none" w:sz="0" w:space="0" w:color="auto"/>
        <w:bottom w:val="none" w:sz="0" w:space="0" w:color="auto"/>
        <w:right w:val="none" w:sz="0" w:space="0" w:color="auto"/>
      </w:divBdr>
      <w:divsChild>
        <w:div w:id="1243296781">
          <w:marLeft w:val="0"/>
          <w:marRight w:val="0"/>
          <w:marTop w:val="0"/>
          <w:marBottom w:val="0"/>
          <w:divBdr>
            <w:top w:val="none" w:sz="0" w:space="0" w:color="auto"/>
            <w:left w:val="none" w:sz="0" w:space="0" w:color="auto"/>
            <w:bottom w:val="none" w:sz="0" w:space="0" w:color="auto"/>
            <w:right w:val="none" w:sz="0" w:space="0" w:color="auto"/>
          </w:divBdr>
        </w:div>
        <w:div w:id="1812401032">
          <w:marLeft w:val="0"/>
          <w:marRight w:val="0"/>
          <w:marTop w:val="0"/>
          <w:marBottom w:val="0"/>
          <w:divBdr>
            <w:top w:val="none" w:sz="0" w:space="0" w:color="auto"/>
            <w:left w:val="none" w:sz="0" w:space="0" w:color="auto"/>
            <w:bottom w:val="none" w:sz="0" w:space="0" w:color="auto"/>
            <w:right w:val="none" w:sz="0" w:space="0" w:color="auto"/>
          </w:divBdr>
        </w:div>
        <w:div w:id="1994064875">
          <w:marLeft w:val="0"/>
          <w:marRight w:val="0"/>
          <w:marTop w:val="0"/>
          <w:marBottom w:val="0"/>
          <w:divBdr>
            <w:top w:val="none" w:sz="0" w:space="0" w:color="auto"/>
            <w:left w:val="none" w:sz="0" w:space="0" w:color="auto"/>
            <w:bottom w:val="none" w:sz="0" w:space="0" w:color="auto"/>
            <w:right w:val="none" w:sz="0" w:space="0" w:color="auto"/>
          </w:divBdr>
        </w:div>
        <w:div w:id="1773159029">
          <w:marLeft w:val="0"/>
          <w:marRight w:val="0"/>
          <w:marTop w:val="0"/>
          <w:marBottom w:val="0"/>
          <w:divBdr>
            <w:top w:val="none" w:sz="0" w:space="0" w:color="auto"/>
            <w:left w:val="none" w:sz="0" w:space="0" w:color="auto"/>
            <w:bottom w:val="none" w:sz="0" w:space="0" w:color="auto"/>
            <w:right w:val="none" w:sz="0" w:space="0" w:color="auto"/>
          </w:divBdr>
        </w:div>
        <w:div w:id="620890002">
          <w:marLeft w:val="0"/>
          <w:marRight w:val="0"/>
          <w:marTop w:val="0"/>
          <w:marBottom w:val="0"/>
          <w:divBdr>
            <w:top w:val="none" w:sz="0" w:space="0" w:color="auto"/>
            <w:left w:val="none" w:sz="0" w:space="0" w:color="auto"/>
            <w:bottom w:val="none" w:sz="0" w:space="0" w:color="auto"/>
            <w:right w:val="none" w:sz="0" w:space="0" w:color="auto"/>
          </w:divBdr>
        </w:div>
        <w:div w:id="1982270656">
          <w:marLeft w:val="0"/>
          <w:marRight w:val="0"/>
          <w:marTop w:val="0"/>
          <w:marBottom w:val="0"/>
          <w:divBdr>
            <w:top w:val="none" w:sz="0" w:space="0" w:color="auto"/>
            <w:left w:val="none" w:sz="0" w:space="0" w:color="auto"/>
            <w:bottom w:val="none" w:sz="0" w:space="0" w:color="auto"/>
            <w:right w:val="none" w:sz="0" w:space="0" w:color="auto"/>
          </w:divBdr>
        </w:div>
        <w:div w:id="923614140">
          <w:marLeft w:val="0"/>
          <w:marRight w:val="0"/>
          <w:marTop w:val="0"/>
          <w:marBottom w:val="0"/>
          <w:divBdr>
            <w:top w:val="none" w:sz="0" w:space="0" w:color="auto"/>
            <w:left w:val="none" w:sz="0" w:space="0" w:color="auto"/>
            <w:bottom w:val="none" w:sz="0" w:space="0" w:color="auto"/>
            <w:right w:val="none" w:sz="0" w:space="0" w:color="auto"/>
          </w:divBdr>
        </w:div>
        <w:div w:id="580523053">
          <w:marLeft w:val="0"/>
          <w:marRight w:val="0"/>
          <w:marTop w:val="0"/>
          <w:marBottom w:val="0"/>
          <w:divBdr>
            <w:top w:val="none" w:sz="0" w:space="0" w:color="auto"/>
            <w:left w:val="none" w:sz="0" w:space="0" w:color="auto"/>
            <w:bottom w:val="none" w:sz="0" w:space="0" w:color="auto"/>
            <w:right w:val="none" w:sz="0" w:space="0" w:color="auto"/>
          </w:divBdr>
        </w:div>
        <w:div w:id="20984822">
          <w:marLeft w:val="0"/>
          <w:marRight w:val="0"/>
          <w:marTop w:val="0"/>
          <w:marBottom w:val="0"/>
          <w:divBdr>
            <w:top w:val="none" w:sz="0" w:space="0" w:color="auto"/>
            <w:left w:val="none" w:sz="0" w:space="0" w:color="auto"/>
            <w:bottom w:val="none" w:sz="0" w:space="0" w:color="auto"/>
            <w:right w:val="none" w:sz="0" w:space="0" w:color="auto"/>
          </w:divBdr>
        </w:div>
        <w:div w:id="1806703013">
          <w:marLeft w:val="0"/>
          <w:marRight w:val="0"/>
          <w:marTop w:val="0"/>
          <w:marBottom w:val="0"/>
          <w:divBdr>
            <w:top w:val="none" w:sz="0" w:space="0" w:color="auto"/>
            <w:left w:val="none" w:sz="0" w:space="0" w:color="auto"/>
            <w:bottom w:val="none" w:sz="0" w:space="0" w:color="auto"/>
            <w:right w:val="none" w:sz="0" w:space="0" w:color="auto"/>
          </w:divBdr>
        </w:div>
        <w:div w:id="1486165932">
          <w:marLeft w:val="0"/>
          <w:marRight w:val="0"/>
          <w:marTop w:val="0"/>
          <w:marBottom w:val="0"/>
          <w:divBdr>
            <w:top w:val="none" w:sz="0" w:space="0" w:color="auto"/>
            <w:left w:val="none" w:sz="0" w:space="0" w:color="auto"/>
            <w:bottom w:val="none" w:sz="0" w:space="0" w:color="auto"/>
            <w:right w:val="none" w:sz="0" w:space="0" w:color="auto"/>
          </w:divBdr>
        </w:div>
        <w:div w:id="495808631">
          <w:marLeft w:val="0"/>
          <w:marRight w:val="0"/>
          <w:marTop w:val="0"/>
          <w:marBottom w:val="0"/>
          <w:divBdr>
            <w:top w:val="none" w:sz="0" w:space="0" w:color="auto"/>
            <w:left w:val="none" w:sz="0" w:space="0" w:color="auto"/>
            <w:bottom w:val="none" w:sz="0" w:space="0" w:color="auto"/>
            <w:right w:val="none" w:sz="0" w:space="0" w:color="auto"/>
          </w:divBdr>
        </w:div>
        <w:div w:id="550921488">
          <w:marLeft w:val="0"/>
          <w:marRight w:val="0"/>
          <w:marTop w:val="0"/>
          <w:marBottom w:val="0"/>
          <w:divBdr>
            <w:top w:val="none" w:sz="0" w:space="0" w:color="auto"/>
            <w:left w:val="none" w:sz="0" w:space="0" w:color="auto"/>
            <w:bottom w:val="none" w:sz="0" w:space="0" w:color="auto"/>
            <w:right w:val="none" w:sz="0" w:space="0" w:color="auto"/>
          </w:divBdr>
        </w:div>
      </w:divsChild>
    </w:div>
    <w:div w:id="1215702554">
      <w:bodyDiv w:val="1"/>
      <w:marLeft w:val="0"/>
      <w:marRight w:val="0"/>
      <w:marTop w:val="0"/>
      <w:marBottom w:val="0"/>
      <w:divBdr>
        <w:top w:val="none" w:sz="0" w:space="0" w:color="auto"/>
        <w:left w:val="none" w:sz="0" w:space="0" w:color="auto"/>
        <w:bottom w:val="none" w:sz="0" w:space="0" w:color="auto"/>
        <w:right w:val="none" w:sz="0" w:space="0" w:color="auto"/>
      </w:divBdr>
    </w:div>
    <w:div w:id="1279021979">
      <w:bodyDiv w:val="1"/>
      <w:marLeft w:val="0"/>
      <w:marRight w:val="0"/>
      <w:marTop w:val="0"/>
      <w:marBottom w:val="0"/>
      <w:divBdr>
        <w:top w:val="none" w:sz="0" w:space="0" w:color="auto"/>
        <w:left w:val="none" w:sz="0" w:space="0" w:color="auto"/>
        <w:bottom w:val="none" w:sz="0" w:space="0" w:color="auto"/>
        <w:right w:val="none" w:sz="0" w:space="0" w:color="auto"/>
      </w:divBdr>
    </w:div>
    <w:div w:id="1381512861">
      <w:bodyDiv w:val="1"/>
      <w:marLeft w:val="0"/>
      <w:marRight w:val="0"/>
      <w:marTop w:val="0"/>
      <w:marBottom w:val="0"/>
      <w:divBdr>
        <w:top w:val="none" w:sz="0" w:space="0" w:color="auto"/>
        <w:left w:val="none" w:sz="0" w:space="0" w:color="auto"/>
        <w:bottom w:val="none" w:sz="0" w:space="0" w:color="auto"/>
        <w:right w:val="none" w:sz="0" w:space="0" w:color="auto"/>
      </w:divBdr>
    </w:div>
    <w:div w:id="1421874577">
      <w:bodyDiv w:val="1"/>
      <w:marLeft w:val="0"/>
      <w:marRight w:val="0"/>
      <w:marTop w:val="0"/>
      <w:marBottom w:val="0"/>
      <w:divBdr>
        <w:top w:val="none" w:sz="0" w:space="0" w:color="auto"/>
        <w:left w:val="none" w:sz="0" w:space="0" w:color="auto"/>
        <w:bottom w:val="none" w:sz="0" w:space="0" w:color="auto"/>
        <w:right w:val="none" w:sz="0" w:space="0" w:color="auto"/>
      </w:divBdr>
      <w:divsChild>
        <w:div w:id="1409694938">
          <w:marLeft w:val="0"/>
          <w:marRight w:val="0"/>
          <w:marTop w:val="0"/>
          <w:marBottom w:val="0"/>
          <w:divBdr>
            <w:top w:val="none" w:sz="0" w:space="0" w:color="auto"/>
            <w:left w:val="none" w:sz="0" w:space="0" w:color="auto"/>
            <w:bottom w:val="none" w:sz="0" w:space="0" w:color="auto"/>
            <w:right w:val="none" w:sz="0" w:space="0" w:color="auto"/>
          </w:divBdr>
        </w:div>
        <w:div w:id="72169329">
          <w:marLeft w:val="0"/>
          <w:marRight w:val="0"/>
          <w:marTop w:val="0"/>
          <w:marBottom w:val="0"/>
          <w:divBdr>
            <w:top w:val="none" w:sz="0" w:space="0" w:color="auto"/>
            <w:left w:val="none" w:sz="0" w:space="0" w:color="auto"/>
            <w:bottom w:val="none" w:sz="0" w:space="0" w:color="auto"/>
            <w:right w:val="none" w:sz="0" w:space="0" w:color="auto"/>
          </w:divBdr>
        </w:div>
        <w:div w:id="2022317735">
          <w:marLeft w:val="0"/>
          <w:marRight w:val="0"/>
          <w:marTop w:val="0"/>
          <w:marBottom w:val="0"/>
          <w:divBdr>
            <w:top w:val="none" w:sz="0" w:space="0" w:color="auto"/>
            <w:left w:val="none" w:sz="0" w:space="0" w:color="auto"/>
            <w:bottom w:val="none" w:sz="0" w:space="0" w:color="auto"/>
            <w:right w:val="none" w:sz="0" w:space="0" w:color="auto"/>
          </w:divBdr>
        </w:div>
        <w:div w:id="144442067">
          <w:marLeft w:val="0"/>
          <w:marRight w:val="0"/>
          <w:marTop w:val="0"/>
          <w:marBottom w:val="0"/>
          <w:divBdr>
            <w:top w:val="none" w:sz="0" w:space="0" w:color="auto"/>
            <w:left w:val="none" w:sz="0" w:space="0" w:color="auto"/>
            <w:bottom w:val="none" w:sz="0" w:space="0" w:color="auto"/>
            <w:right w:val="none" w:sz="0" w:space="0" w:color="auto"/>
          </w:divBdr>
        </w:div>
        <w:div w:id="1739476766">
          <w:marLeft w:val="0"/>
          <w:marRight w:val="0"/>
          <w:marTop w:val="0"/>
          <w:marBottom w:val="0"/>
          <w:divBdr>
            <w:top w:val="none" w:sz="0" w:space="0" w:color="auto"/>
            <w:left w:val="none" w:sz="0" w:space="0" w:color="auto"/>
            <w:bottom w:val="none" w:sz="0" w:space="0" w:color="auto"/>
            <w:right w:val="none" w:sz="0" w:space="0" w:color="auto"/>
          </w:divBdr>
        </w:div>
        <w:div w:id="1647121167">
          <w:marLeft w:val="0"/>
          <w:marRight w:val="0"/>
          <w:marTop w:val="0"/>
          <w:marBottom w:val="0"/>
          <w:divBdr>
            <w:top w:val="none" w:sz="0" w:space="0" w:color="auto"/>
            <w:left w:val="none" w:sz="0" w:space="0" w:color="auto"/>
            <w:bottom w:val="none" w:sz="0" w:space="0" w:color="auto"/>
            <w:right w:val="none" w:sz="0" w:space="0" w:color="auto"/>
          </w:divBdr>
        </w:div>
        <w:div w:id="619383583">
          <w:marLeft w:val="0"/>
          <w:marRight w:val="0"/>
          <w:marTop w:val="0"/>
          <w:marBottom w:val="0"/>
          <w:divBdr>
            <w:top w:val="none" w:sz="0" w:space="0" w:color="auto"/>
            <w:left w:val="none" w:sz="0" w:space="0" w:color="auto"/>
            <w:bottom w:val="none" w:sz="0" w:space="0" w:color="auto"/>
            <w:right w:val="none" w:sz="0" w:space="0" w:color="auto"/>
          </w:divBdr>
        </w:div>
        <w:div w:id="1026444918">
          <w:marLeft w:val="0"/>
          <w:marRight w:val="0"/>
          <w:marTop w:val="0"/>
          <w:marBottom w:val="0"/>
          <w:divBdr>
            <w:top w:val="none" w:sz="0" w:space="0" w:color="auto"/>
            <w:left w:val="none" w:sz="0" w:space="0" w:color="auto"/>
            <w:bottom w:val="none" w:sz="0" w:space="0" w:color="auto"/>
            <w:right w:val="none" w:sz="0" w:space="0" w:color="auto"/>
          </w:divBdr>
        </w:div>
        <w:div w:id="493765198">
          <w:marLeft w:val="0"/>
          <w:marRight w:val="0"/>
          <w:marTop w:val="0"/>
          <w:marBottom w:val="0"/>
          <w:divBdr>
            <w:top w:val="none" w:sz="0" w:space="0" w:color="auto"/>
            <w:left w:val="none" w:sz="0" w:space="0" w:color="auto"/>
            <w:bottom w:val="none" w:sz="0" w:space="0" w:color="auto"/>
            <w:right w:val="none" w:sz="0" w:space="0" w:color="auto"/>
          </w:divBdr>
        </w:div>
        <w:div w:id="1102335696">
          <w:marLeft w:val="0"/>
          <w:marRight w:val="0"/>
          <w:marTop w:val="0"/>
          <w:marBottom w:val="0"/>
          <w:divBdr>
            <w:top w:val="none" w:sz="0" w:space="0" w:color="auto"/>
            <w:left w:val="none" w:sz="0" w:space="0" w:color="auto"/>
            <w:bottom w:val="none" w:sz="0" w:space="0" w:color="auto"/>
            <w:right w:val="none" w:sz="0" w:space="0" w:color="auto"/>
          </w:divBdr>
        </w:div>
        <w:div w:id="499320131">
          <w:marLeft w:val="0"/>
          <w:marRight w:val="0"/>
          <w:marTop w:val="0"/>
          <w:marBottom w:val="0"/>
          <w:divBdr>
            <w:top w:val="none" w:sz="0" w:space="0" w:color="auto"/>
            <w:left w:val="none" w:sz="0" w:space="0" w:color="auto"/>
            <w:bottom w:val="none" w:sz="0" w:space="0" w:color="auto"/>
            <w:right w:val="none" w:sz="0" w:space="0" w:color="auto"/>
          </w:divBdr>
        </w:div>
        <w:div w:id="1490050204">
          <w:marLeft w:val="0"/>
          <w:marRight w:val="0"/>
          <w:marTop w:val="0"/>
          <w:marBottom w:val="0"/>
          <w:divBdr>
            <w:top w:val="none" w:sz="0" w:space="0" w:color="auto"/>
            <w:left w:val="none" w:sz="0" w:space="0" w:color="auto"/>
            <w:bottom w:val="none" w:sz="0" w:space="0" w:color="auto"/>
            <w:right w:val="none" w:sz="0" w:space="0" w:color="auto"/>
          </w:divBdr>
        </w:div>
        <w:div w:id="1820459377">
          <w:marLeft w:val="0"/>
          <w:marRight w:val="0"/>
          <w:marTop w:val="0"/>
          <w:marBottom w:val="0"/>
          <w:divBdr>
            <w:top w:val="none" w:sz="0" w:space="0" w:color="auto"/>
            <w:left w:val="none" w:sz="0" w:space="0" w:color="auto"/>
            <w:bottom w:val="none" w:sz="0" w:space="0" w:color="auto"/>
            <w:right w:val="none" w:sz="0" w:space="0" w:color="auto"/>
          </w:divBdr>
        </w:div>
      </w:divsChild>
    </w:div>
    <w:div w:id="1501041793">
      <w:bodyDiv w:val="1"/>
      <w:marLeft w:val="0"/>
      <w:marRight w:val="0"/>
      <w:marTop w:val="0"/>
      <w:marBottom w:val="0"/>
      <w:divBdr>
        <w:top w:val="none" w:sz="0" w:space="0" w:color="auto"/>
        <w:left w:val="none" w:sz="0" w:space="0" w:color="auto"/>
        <w:bottom w:val="none" w:sz="0" w:space="0" w:color="auto"/>
        <w:right w:val="none" w:sz="0" w:space="0" w:color="auto"/>
      </w:divBdr>
      <w:divsChild>
        <w:div w:id="982393527">
          <w:marLeft w:val="0"/>
          <w:marRight w:val="0"/>
          <w:marTop w:val="0"/>
          <w:marBottom w:val="0"/>
          <w:divBdr>
            <w:top w:val="none" w:sz="0" w:space="0" w:color="auto"/>
            <w:left w:val="none" w:sz="0" w:space="0" w:color="auto"/>
            <w:bottom w:val="none" w:sz="0" w:space="0" w:color="auto"/>
            <w:right w:val="none" w:sz="0" w:space="0" w:color="auto"/>
          </w:divBdr>
        </w:div>
        <w:div w:id="1377968746">
          <w:marLeft w:val="0"/>
          <w:marRight w:val="0"/>
          <w:marTop w:val="0"/>
          <w:marBottom w:val="0"/>
          <w:divBdr>
            <w:top w:val="none" w:sz="0" w:space="0" w:color="auto"/>
            <w:left w:val="none" w:sz="0" w:space="0" w:color="auto"/>
            <w:bottom w:val="none" w:sz="0" w:space="0" w:color="auto"/>
            <w:right w:val="none" w:sz="0" w:space="0" w:color="auto"/>
          </w:divBdr>
        </w:div>
        <w:div w:id="1434323442">
          <w:marLeft w:val="0"/>
          <w:marRight w:val="0"/>
          <w:marTop w:val="0"/>
          <w:marBottom w:val="0"/>
          <w:divBdr>
            <w:top w:val="none" w:sz="0" w:space="0" w:color="auto"/>
            <w:left w:val="none" w:sz="0" w:space="0" w:color="auto"/>
            <w:bottom w:val="none" w:sz="0" w:space="0" w:color="auto"/>
            <w:right w:val="none" w:sz="0" w:space="0" w:color="auto"/>
          </w:divBdr>
        </w:div>
        <w:div w:id="316611129">
          <w:marLeft w:val="0"/>
          <w:marRight w:val="0"/>
          <w:marTop w:val="0"/>
          <w:marBottom w:val="0"/>
          <w:divBdr>
            <w:top w:val="none" w:sz="0" w:space="0" w:color="auto"/>
            <w:left w:val="none" w:sz="0" w:space="0" w:color="auto"/>
            <w:bottom w:val="none" w:sz="0" w:space="0" w:color="auto"/>
            <w:right w:val="none" w:sz="0" w:space="0" w:color="auto"/>
          </w:divBdr>
        </w:div>
        <w:div w:id="228883192">
          <w:marLeft w:val="0"/>
          <w:marRight w:val="0"/>
          <w:marTop w:val="0"/>
          <w:marBottom w:val="0"/>
          <w:divBdr>
            <w:top w:val="none" w:sz="0" w:space="0" w:color="auto"/>
            <w:left w:val="none" w:sz="0" w:space="0" w:color="auto"/>
            <w:bottom w:val="none" w:sz="0" w:space="0" w:color="auto"/>
            <w:right w:val="none" w:sz="0" w:space="0" w:color="auto"/>
          </w:divBdr>
        </w:div>
        <w:div w:id="675038451">
          <w:marLeft w:val="0"/>
          <w:marRight w:val="0"/>
          <w:marTop w:val="0"/>
          <w:marBottom w:val="0"/>
          <w:divBdr>
            <w:top w:val="none" w:sz="0" w:space="0" w:color="auto"/>
            <w:left w:val="none" w:sz="0" w:space="0" w:color="auto"/>
            <w:bottom w:val="none" w:sz="0" w:space="0" w:color="auto"/>
            <w:right w:val="none" w:sz="0" w:space="0" w:color="auto"/>
          </w:divBdr>
        </w:div>
        <w:div w:id="887572887">
          <w:marLeft w:val="0"/>
          <w:marRight w:val="0"/>
          <w:marTop w:val="0"/>
          <w:marBottom w:val="0"/>
          <w:divBdr>
            <w:top w:val="none" w:sz="0" w:space="0" w:color="auto"/>
            <w:left w:val="none" w:sz="0" w:space="0" w:color="auto"/>
            <w:bottom w:val="none" w:sz="0" w:space="0" w:color="auto"/>
            <w:right w:val="none" w:sz="0" w:space="0" w:color="auto"/>
          </w:divBdr>
        </w:div>
        <w:div w:id="949313986">
          <w:marLeft w:val="0"/>
          <w:marRight w:val="0"/>
          <w:marTop w:val="0"/>
          <w:marBottom w:val="0"/>
          <w:divBdr>
            <w:top w:val="none" w:sz="0" w:space="0" w:color="auto"/>
            <w:left w:val="none" w:sz="0" w:space="0" w:color="auto"/>
            <w:bottom w:val="none" w:sz="0" w:space="0" w:color="auto"/>
            <w:right w:val="none" w:sz="0" w:space="0" w:color="auto"/>
          </w:divBdr>
        </w:div>
        <w:div w:id="1715158826">
          <w:marLeft w:val="0"/>
          <w:marRight w:val="0"/>
          <w:marTop w:val="0"/>
          <w:marBottom w:val="0"/>
          <w:divBdr>
            <w:top w:val="none" w:sz="0" w:space="0" w:color="auto"/>
            <w:left w:val="none" w:sz="0" w:space="0" w:color="auto"/>
            <w:bottom w:val="none" w:sz="0" w:space="0" w:color="auto"/>
            <w:right w:val="none" w:sz="0" w:space="0" w:color="auto"/>
          </w:divBdr>
        </w:div>
        <w:div w:id="916288803">
          <w:marLeft w:val="0"/>
          <w:marRight w:val="0"/>
          <w:marTop w:val="0"/>
          <w:marBottom w:val="0"/>
          <w:divBdr>
            <w:top w:val="none" w:sz="0" w:space="0" w:color="auto"/>
            <w:left w:val="none" w:sz="0" w:space="0" w:color="auto"/>
            <w:bottom w:val="none" w:sz="0" w:space="0" w:color="auto"/>
            <w:right w:val="none" w:sz="0" w:space="0" w:color="auto"/>
          </w:divBdr>
        </w:div>
        <w:div w:id="1982615512">
          <w:marLeft w:val="0"/>
          <w:marRight w:val="0"/>
          <w:marTop w:val="0"/>
          <w:marBottom w:val="0"/>
          <w:divBdr>
            <w:top w:val="none" w:sz="0" w:space="0" w:color="auto"/>
            <w:left w:val="none" w:sz="0" w:space="0" w:color="auto"/>
            <w:bottom w:val="none" w:sz="0" w:space="0" w:color="auto"/>
            <w:right w:val="none" w:sz="0" w:space="0" w:color="auto"/>
          </w:divBdr>
        </w:div>
        <w:div w:id="637152812">
          <w:marLeft w:val="0"/>
          <w:marRight w:val="0"/>
          <w:marTop w:val="0"/>
          <w:marBottom w:val="0"/>
          <w:divBdr>
            <w:top w:val="none" w:sz="0" w:space="0" w:color="auto"/>
            <w:left w:val="none" w:sz="0" w:space="0" w:color="auto"/>
            <w:bottom w:val="none" w:sz="0" w:space="0" w:color="auto"/>
            <w:right w:val="none" w:sz="0" w:space="0" w:color="auto"/>
          </w:divBdr>
        </w:div>
        <w:div w:id="1573540628">
          <w:marLeft w:val="0"/>
          <w:marRight w:val="0"/>
          <w:marTop w:val="0"/>
          <w:marBottom w:val="0"/>
          <w:divBdr>
            <w:top w:val="none" w:sz="0" w:space="0" w:color="auto"/>
            <w:left w:val="none" w:sz="0" w:space="0" w:color="auto"/>
            <w:bottom w:val="none" w:sz="0" w:space="0" w:color="auto"/>
            <w:right w:val="none" w:sz="0" w:space="0" w:color="auto"/>
          </w:divBdr>
        </w:div>
      </w:divsChild>
    </w:div>
    <w:div w:id="1718091943">
      <w:bodyDiv w:val="1"/>
      <w:marLeft w:val="0"/>
      <w:marRight w:val="0"/>
      <w:marTop w:val="0"/>
      <w:marBottom w:val="0"/>
      <w:divBdr>
        <w:top w:val="none" w:sz="0" w:space="0" w:color="auto"/>
        <w:left w:val="none" w:sz="0" w:space="0" w:color="auto"/>
        <w:bottom w:val="none" w:sz="0" w:space="0" w:color="auto"/>
        <w:right w:val="none" w:sz="0" w:space="0" w:color="auto"/>
      </w:divBdr>
    </w:div>
    <w:div w:id="179170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90D0D-0878-4B19-81E5-32B2A8466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933</Words>
  <Characters>5319</Characters>
  <Application>Microsoft Office Word</Application>
  <DocSecurity>4</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Gloria de Jesús Maldonado</cp:lastModifiedBy>
  <cp:revision>2</cp:revision>
  <dcterms:created xsi:type="dcterms:W3CDTF">2025-05-29T18:04:00Z</dcterms:created>
  <dcterms:modified xsi:type="dcterms:W3CDTF">2025-05-29T18:04:00Z</dcterms:modified>
</cp:coreProperties>
</file>