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F65F9" w14:textId="0DD815AC" w:rsidR="008F4448" w:rsidRPr="00F967FF" w:rsidRDefault="004325DB" w:rsidP="001E6C64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8F4448" w:rsidRPr="00F967FF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0147F7A0" w14:textId="77777777" w:rsidR="008F4448" w:rsidRPr="00F967FF" w:rsidRDefault="008F4448" w:rsidP="001E6C64">
      <w:pPr>
        <w:jc w:val="center"/>
        <w:rPr>
          <w:rFonts w:ascii="Book Antiqua" w:hAnsi="Book Antiqua"/>
          <w:lang w:val="es-ES_tradnl"/>
        </w:rPr>
      </w:pPr>
    </w:p>
    <w:p w14:paraId="40F35379" w14:textId="43B0EE48" w:rsidR="008F4448" w:rsidRPr="00F967FF" w:rsidRDefault="004325DB" w:rsidP="001E6C64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</w:t>
      </w:r>
      <w:r w:rsidR="008F4448" w:rsidRPr="00F967FF">
        <w:rPr>
          <w:rFonts w:ascii="Book Antiqua" w:hAnsi="Book Antiqua"/>
          <w:lang w:val="es-ES_tradnl"/>
        </w:rPr>
        <w:t xml:space="preserve">. Asamblea                                                                                                      </w:t>
      </w:r>
      <w:r>
        <w:rPr>
          <w:rFonts w:ascii="Book Antiqua" w:hAnsi="Book Antiqua"/>
          <w:lang w:val="es-ES_tradnl"/>
        </w:rPr>
        <w:t>1ra</w:t>
      </w:r>
      <w:r w:rsidR="008F4448" w:rsidRPr="00F967FF">
        <w:rPr>
          <w:rFonts w:ascii="Book Antiqua" w:hAnsi="Book Antiqua"/>
          <w:lang w:val="es-ES_tradnl"/>
        </w:rPr>
        <w:t>. Sesión</w:t>
      </w:r>
    </w:p>
    <w:p w14:paraId="51D61216" w14:textId="77777777" w:rsidR="008F4448" w:rsidRPr="00F967FF" w:rsidRDefault="008F4448" w:rsidP="001E6C64">
      <w:pPr>
        <w:pStyle w:val="title2"/>
        <w:rPr>
          <w:rFonts w:ascii="Book Antiqua" w:hAnsi="Book Antiqua"/>
          <w:lang w:val="es-ES_tradnl"/>
        </w:rPr>
      </w:pPr>
      <w:r w:rsidRPr="00F967FF">
        <w:rPr>
          <w:rFonts w:ascii="Book Antiqua" w:hAnsi="Book Antiqua"/>
          <w:lang w:val="es-ES_tradnl"/>
        </w:rPr>
        <w:t xml:space="preserve">           Legislativa                                                                                                  </w:t>
      </w:r>
      <w:r w:rsidRPr="00F967FF">
        <w:rPr>
          <w:rFonts w:ascii="Book Antiqua" w:hAnsi="Book Antiqua"/>
          <w:lang w:val="es-ES_tradnl"/>
        </w:rPr>
        <w:tab/>
        <w:t xml:space="preserve">      Ordinaria</w:t>
      </w:r>
    </w:p>
    <w:p w14:paraId="1C80C616" w14:textId="77777777" w:rsidR="008F4448" w:rsidRPr="00F967FF" w:rsidRDefault="008F4448" w:rsidP="001E6C64">
      <w:pPr>
        <w:jc w:val="center"/>
        <w:rPr>
          <w:rFonts w:ascii="Book Antiqua" w:hAnsi="Book Antiqua"/>
          <w:lang w:val="es-ES_tradnl"/>
        </w:rPr>
      </w:pPr>
    </w:p>
    <w:p w14:paraId="133C09A5" w14:textId="77777777" w:rsidR="008F4448" w:rsidRPr="00F967FF" w:rsidRDefault="008F4448" w:rsidP="001E6C64">
      <w:pPr>
        <w:pStyle w:val="Heading1"/>
        <w:ind w:left="0" w:firstLine="0"/>
        <w:rPr>
          <w:rFonts w:ascii="Book Antiqua" w:hAnsi="Book Antiqua"/>
          <w:b/>
          <w:bCs/>
          <w:iCs/>
          <w:sz w:val="36"/>
          <w:szCs w:val="36"/>
        </w:rPr>
      </w:pPr>
      <w:r w:rsidRPr="00F967FF">
        <w:rPr>
          <w:rFonts w:ascii="Book Antiqua" w:hAnsi="Book Antiqua"/>
          <w:b/>
          <w:bCs/>
          <w:iCs/>
          <w:sz w:val="36"/>
          <w:szCs w:val="36"/>
        </w:rPr>
        <w:t>CÁMARA DE REPRESENTANTES</w:t>
      </w:r>
    </w:p>
    <w:p w14:paraId="014AB5A5" w14:textId="77777777" w:rsidR="008F4448" w:rsidRPr="00F967FF" w:rsidRDefault="008F4448" w:rsidP="001E6C64">
      <w:pPr>
        <w:jc w:val="center"/>
        <w:rPr>
          <w:rFonts w:ascii="Book Antiqua" w:hAnsi="Book Antiqua"/>
          <w:lang w:val="es-ES_tradnl"/>
        </w:rPr>
      </w:pPr>
    </w:p>
    <w:p w14:paraId="2A271EFC" w14:textId="3BAC8012" w:rsidR="008F4448" w:rsidRPr="00F967FF" w:rsidRDefault="008F4448" w:rsidP="001E6C64">
      <w:pPr>
        <w:jc w:val="center"/>
        <w:rPr>
          <w:rFonts w:ascii="Book Antiqua" w:hAnsi="Book Antiqua"/>
          <w:b/>
          <w:bCs/>
          <w:sz w:val="52"/>
          <w:szCs w:val="52"/>
          <w:lang w:val="es-ES_tradnl"/>
        </w:rPr>
      </w:pPr>
      <w:r w:rsidRPr="00F967FF">
        <w:rPr>
          <w:rFonts w:ascii="Book Antiqua" w:hAnsi="Book Antiqua"/>
          <w:b/>
          <w:bCs/>
          <w:sz w:val="52"/>
          <w:szCs w:val="52"/>
          <w:lang w:val="es-ES_tradnl"/>
        </w:rPr>
        <w:t>P. de la C.</w:t>
      </w:r>
      <w:r w:rsidR="0058721E" w:rsidRPr="00F967FF">
        <w:rPr>
          <w:rFonts w:ascii="Book Antiqua" w:hAnsi="Book Antiqua"/>
          <w:b/>
          <w:bCs/>
          <w:sz w:val="52"/>
          <w:szCs w:val="52"/>
          <w:lang w:val="es-ES_tradnl"/>
        </w:rPr>
        <w:t xml:space="preserve"> </w:t>
      </w:r>
      <w:r w:rsidR="00283313">
        <w:rPr>
          <w:rFonts w:ascii="Book Antiqua" w:hAnsi="Book Antiqua"/>
          <w:b/>
          <w:bCs/>
          <w:sz w:val="52"/>
          <w:szCs w:val="52"/>
          <w:lang w:val="es-ES_tradnl"/>
        </w:rPr>
        <w:t>339</w:t>
      </w:r>
    </w:p>
    <w:p w14:paraId="39DC6B30" w14:textId="77777777" w:rsidR="008F4448" w:rsidRPr="00F967FF" w:rsidRDefault="008F4448" w:rsidP="001E6C64">
      <w:pPr>
        <w:jc w:val="center"/>
        <w:rPr>
          <w:rFonts w:ascii="Book Antiqua" w:hAnsi="Book Antiqua"/>
          <w:bCs/>
          <w:lang w:val="es-ES_tradnl"/>
        </w:rPr>
      </w:pPr>
    </w:p>
    <w:p w14:paraId="5808D3E9" w14:textId="7E351F02" w:rsidR="008F4448" w:rsidRPr="00F967FF" w:rsidRDefault="00283313" w:rsidP="001E6C64">
      <w:pPr>
        <w:jc w:val="center"/>
        <w:rPr>
          <w:rFonts w:ascii="Book Antiqua" w:hAnsi="Book Antiqua"/>
          <w:caps/>
          <w:lang w:val="es-ES_tradnl"/>
        </w:rPr>
      </w:pPr>
      <w:r>
        <w:rPr>
          <w:rFonts w:ascii="Book Antiqua" w:hAnsi="Book Antiqua"/>
          <w:caps/>
          <w:lang w:val="es-ES_tradnl"/>
        </w:rPr>
        <w:t>18</w:t>
      </w:r>
      <w:r w:rsidR="0058721E" w:rsidRPr="00F967FF">
        <w:rPr>
          <w:rFonts w:ascii="Book Antiqua" w:hAnsi="Book Antiqua"/>
          <w:caps/>
          <w:lang w:val="es-ES_tradnl"/>
        </w:rPr>
        <w:t xml:space="preserve"> </w:t>
      </w:r>
      <w:r w:rsidR="008F4448" w:rsidRPr="00F967FF">
        <w:rPr>
          <w:rFonts w:ascii="Book Antiqua" w:hAnsi="Book Antiqua"/>
          <w:caps/>
          <w:lang w:val="es-ES_tradnl"/>
        </w:rPr>
        <w:t>de FEBRERO de 202</w:t>
      </w:r>
      <w:r w:rsidR="004325DB">
        <w:rPr>
          <w:rFonts w:ascii="Book Antiqua" w:hAnsi="Book Antiqua"/>
          <w:caps/>
          <w:lang w:val="es-ES_tradnl"/>
        </w:rPr>
        <w:t>5</w:t>
      </w:r>
    </w:p>
    <w:p w14:paraId="65B66E1B" w14:textId="77777777" w:rsidR="008F4448" w:rsidRPr="00F967FF" w:rsidRDefault="008F4448" w:rsidP="001E6C64">
      <w:pPr>
        <w:jc w:val="both"/>
        <w:rPr>
          <w:rFonts w:ascii="Book Antiqua" w:hAnsi="Book Antiqua"/>
          <w:lang w:val="es-ES_tradnl"/>
        </w:rPr>
      </w:pPr>
    </w:p>
    <w:p w14:paraId="22AAE132" w14:textId="77777777" w:rsidR="008F4448" w:rsidRPr="00F967FF" w:rsidRDefault="008F4448" w:rsidP="001E6C64">
      <w:pPr>
        <w:jc w:val="center"/>
        <w:rPr>
          <w:rFonts w:ascii="Book Antiqua" w:hAnsi="Book Antiqua"/>
          <w:i/>
          <w:szCs w:val="24"/>
          <w:lang w:val="es-ES_tradnl"/>
        </w:rPr>
      </w:pPr>
      <w:r w:rsidRPr="00F967FF">
        <w:rPr>
          <w:rFonts w:ascii="Book Antiqua" w:hAnsi="Book Antiqua"/>
          <w:lang w:val="es-ES_tradnl"/>
        </w:rPr>
        <w:t xml:space="preserve">Presentado por la representante </w:t>
      </w:r>
      <w:r w:rsidRPr="00F967FF">
        <w:rPr>
          <w:rFonts w:ascii="Book Antiqua" w:hAnsi="Book Antiqua"/>
          <w:i/>
          <w:szCs w:val="24"/>
          <w:lang w:val="es-ES_tradnl"/>
        </w:rPr>
        <w:t>Hau</w:t>
      </w:r>
    </w:p>
    <w:p w14:paraId="108DF769" w14:textId="77777777" w:rsidR="008F4448" w:rsidRPr="00F967FF" w:rsidRDefault="008F4448" w:rsidP="001E6C64">
      <w:pPr>
        <w:tabs>
          <w:tab w:val="left" w:pos="4680"/>
        </w:tabs>
        <w:ind w:left="720"/>
        <w:jc w:val="both"/>
        <w:rPr>
          <w:rFonts w:ascii="Book Antiqua" w:hAnsi="Book Antiqua"/>
          <w:lang w:val="es-ES_tradnl"/>
        </w:rPr>
      </w:pPr>
    </w:p>
    <w:p w14:paraId="73EF6610" w14:textId="481E108E" w:rsidR="00E37E9D" w:rsidRPr="00F967FF" w:rsidRDefault="00E37E9D" w:rsidP="001E6C64">
      <w:pPr>
        <w:tabs>
          <w:tab w:val="left" w:pos="4680"/>
        </w:tabs>
        <w:ind w:left="720" w:hanging="720"/>
        <w:jc w:val="center"/>
        <w:rPr>
          <w:rFonts w:ascii="Book Antiqua" w:hAnsi="Book Antiqua"/>
          <w:lang w:val="es-ES_tradnl"/>
        </w:rPr>
      </w:pPr>
      <w:r w:rsidRPr="00F967FF">
        <w:rPr>
          <w:rFonts w:ascii="Book Antiqua" w:hAnsi="Book Antiqua"/>
          <w:lang w:val="es-ES_tradnl"/>
        </w:rPr>
        <w:t xml:space="preserve">Referido a </w:t>
      </w:r>
      <w:r w:rsidR="005C5F30">
        <w:rPr>
          <w:rFonts w:ascii="Book Antiqua" w:hAnsi="Book Antiqua"/>
          <w:lang w:val="es-ES_tradnl"/>
        </w:rPr>
        <w:t>la</w:t>
      </w:r>
      <w:r w:rsidR="007E38AD">
        <w:rPr>
          <w:rFonts w:ascii="Book Antiqua" w:hAnsi="Book Antiqua"/>
          <w:lang w:val="es-ES_tradnl"/>
        </w:rPr>
        <w:t>s</w:t>
      </w:r>
      <w:r w:rsidR="005C5F30">
        <w:rPr>
          <w:rFonts w:ascii="Book Antiqua" w:hAnsi="Book Antiqua"/>
          <w:lang w:val="es-ES_tradnl"/>
        </w:rPr>
        <w:t xml:space="preserve"> Comisi</w:t>
      </w:r>
      <w:r w:rsidR="007E38AD">
        <w:rPr>
          <w:rFonts w:ascii="Book Antiqua" w:hAnsi="Book Antiqua"/>
          <w:lang w:val="es-ES_tradnl"/>
        </w:rPr>
        <w:t>o</w:t>
      </w:r>
      <w:r w:rsidR="005C5F30">
        <w:rPr>
          <w:rFonts w:ascii="Book Antiqua" w:hAnsi="Book Antiqua"/>
          <w:lang w:val="es-ES_tradnl"/>
        </w:rPr>
        <w:t>n</w:t>
      </w:r>
      <w:r w:rsidR="007E38AD">
        <w:rPr>
          <w:rFonts w:ascii="Book Antiqua" w:hAnsi="Book Antiqua"/>
          <w:lang w:val="es-ES_tradnl"/>
        </w:rPr>
        <w:t>es</w:t>
      </w:r>
      <w:r w:rsidR="005C5F30">
        <w:rPr>
          <w:rFonts w:ascii="Book Antiqua" w:hAnsi="Book Antiqua"/>
          <w:lang w:val="es-ES_tradnl"/>
        </w:rPr>
        <w:t xml:space="preserve"> de Transportación e Infraestructura</w:t>
      </w:r>
      <w:r w:rsidR="007E38AD">
        <w:rPr>
          <w:rFonts w:ascii="Book Antiqua" w:hAnsi="Book Antiqua"/>
          <w:lang w:val="es-ES_tradnl"/>
        </w:rPr>
        <w:t>; y de Hacienda</w:t>
      </w:r>
    </w:p>
    <w:p w14:paraId="44FE64D9" w14:textId="77777777" w:rsidR="008F4448" w:rsidRPr="00F967FF" w:rsidRDefault="008F4448" w:rsidP="001E6C64">
      <w:pPr>
        <w:jc w:val="center"/>
        <w:rPr>
          <w:rFonts w:ascii="Book Antiqua" w:hAnsi="Book Antiqua"/>
          <w:lang w:val="es-ES_tradnl"/>
        </w:rPr>
      </w:pPr>
    </w:p>
    <w:p w14:paraId="6E6FAC86" w14:textId="77777777" w:rsidR="008F4448" w:rsidRPr="00F967FF" w:rsidRDefault="008F4448" w:rsidP="001E6C64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F967FF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4D3A8CC3" w14:textId="77777777" w:rsidR="008F4448" w:rsidRPr="00F967FF" w:rsidRDefault="008F4448" w:rsidP="001E6C64">
      <w:pPr>
        <w:jc w:val="both"/>
        <w:rPr>
          <w:rFonts w:ascii="Book Antiqua" w:hAnsi="Book Antiqua"/>
          <w:lang w:val="es-ES_tradnl"/>
        </w:rPr>
      </w:pPr>
    </w:p>
    <w:p w14:paraId="5A36E6E3" w14:textId="199D7B0D" w:rsidR="008F4448" w:rsidRDefault="008F4448" w:rsidP="005C5F30">
      <w:pPr>
        <w:ind w:left="720" w:hanging="720"/>
        <w:jc w:val="both"/>
        <w:rPr>
          <w:rFonts w:ascii="Book Antiqua" w:hAnsi="Book Antiqua"/>
          <w:lang w:val="es-ES_tradnl"/>
        </w:rPr>
      </w:pPr>
      <w:r w:rsidRPr="00F967FF">
        <w:rPr>
          <w:rFonts w:ascii="Book Antiqua" w:hAnsi="Book Antiqua"/>
          <w:lang w:val="es-ES_tradnl"/>
        </w:rPr>
        <w:t>Para</w:t>
      </w:r>
      <w:r w:rsidR="00C8409F" w:rsidRPr="00C8409F">
        <w:rPr>
          <w:rFonts w:ascii="Book Antiqua" w:hAnsi="Book Antiqua"/>
          <w:lang w:val="es-ES_tradnl"/>
        </w:rPr>
        <w:t xml:space="preserve"> </w:t>
      </w:r>
      <w:r w:rsidR="00C8409F">
        <w:rPr>
          <w:rFonts w:ascii="Book Antiqua" w:hAnsi="Book Antiqua"/>
          <w:lang w:val="es-ES_tradnl"/>
        </w:rPr>
        <w:t>crear el programa de</w:t>
      </w:r>
      <w:r w:rsidR="00C8409F" w:rsidRPr="00CD3B6E">
        <w:rPr>
          <w:rFonts w:ascii="Book Antiqua" w:hAnsi="Book Antiqua"/>
          <w:lang w:val="es-ES_tradnl"/>
        </w:rPr>
        <w:t xml:space="preserve"> adquisición de paquetes prepagados de peajes, en </w:t>
      </w:r>
      <w:r w:rsidR="00C8409F">
        <w:rPr>
          <w:rFonts w:ascii="Book Antiqua" w:hAnsi="Book Antiqua"/>
          <w:lang w:val="es-ES_tradnl"/>
        </w:rPr>
        <w:t xml:space="preserve">diferentes </w:t>
      </w:r>
      <w:r w:rsidR="00C8409F" w:rsidRPr="00CD3B6E">
        <w:rPr>
          <w:rFonts w:ascii="Book Antiqua" w:hAnsi="Book Antiqua"/>
          <w:lang w:val="es-ES_tradnl"/>
        </w:rPr>
        <w:t>modalidades</w:t>
      </w:r>
      <w:r w:rsidR="00C8409F">
        <w:rPr>
          <w:rFonts w:ascii="Book Antiqua" w:hAnsi="Book Antiqua"/>
          <w:lang w:val="es-ES_tradnl"/>
        </w:rPr>
        <w:t xml:space="preserve"> con el Departamento de Transportación y Obras Públicas y las entidades concernientes; y para otros fines relacionados.</w:t>
      </w:r>
    </w:p>
    <w:p w14:paraId="7C0E7E90" w14:textId="77777777" w:rsidR="00C8409F" w:rsidRDefault="00C8409F" w:rsidP="001E6C64">
      <w:pPr>
        <w:ind w:left="600" w:hanging="600"/>
        <w:jc w:val="both"/>
        <w:rPr>
          <w:rFonts w:ascii="Book Antiqua" w:hAnsi="Book Antiqua"/>
          <w:lang w:val="es-ES_tradnl"/>
        </w:rPr>
      </w:pPr>
    </w:p>
    <w:p w14:paraId="666364DC" w14:textId="77777777" w:rsidR="008F4448" w:rsidRPr="00F967FF" w:rsidRDefault="008F4448" w:rsidP="001E6C64">
      <w:pPr>
        <w:jc w:val="center"/>
        <w:rPr>
          <w:rFonts w:ascii="Book Antiqua" w:hAnsi="Book Antiqua"/>
          <w:szCs w:val="24"/>
          <w:lang w:val="es-ES_tradnl"/>
        </w:rPr>
      </w:pPr>
      <w:r w:rsidRPr="00F967FF">
        <w:rPr>
          <w:rFonts w:ascii="Book Antiqua" w:hAnsi="Book Antiqua"/>
          <w:szCs w:val="24"/>
          <w:lang w:val="es-ES_tradnl"/>
        </w:rPr>
        <w:t>EXPOSICIÓN DE MOTIVOS</w:t>
      </w:r>
    </w:p>
    <w:p w14:paraId="0E213FEA" w14:textId="77777777" w:rsidR="008F4448" w:rsidRPr="00F967FF" w:rsidRDefault="008F4448" w:rsidP="001E6C64">
      <w:pPr>
        <w:ind w:firstLine="720"/>
        <w:jc w:val="center"/>
        <w:rPr>
          <w:rFonts w:ascii="Book Antiqua" w:hAnsi="Book Antiqua"/>
          <w:szCs w:val="24"/>
          <w:lang w:val="es-ES_tradnl"/>
        </w:rPr>
      </w:pPr>
    </w:p>
    <w:p w14:paraId="7B069830" w14:textId="77777777" w:rsidR="00C8409F" w:rsidRPr="00C8409F" w:rsidRDefault="00C8409F" w:rsidP="001E6C64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PR"/>
        </w:rPr>
      </w:pPr>
      <w:r w:rsidRPr="00C8409F">
        <w:rPr>
          <w:rFonts w:ascii="Book Antiqua" w:hAnsi="Book Antiqua"/>
          <w:szCs w:val="24"/>
          <w:lang w:val="es-PR"/>
        </w:rPr>
        <w:t>El costo de los peajes en Puerto Rico representa un gasto recurrente para los conductores que dependen de las vías de acceso controlado para sus actividades diarias, como el trabajo, estudios y gestiones esenciales. Para aliviar este impacto económico y fomentar la planificación financiera de los ciudadanos, es necesario implementar un sistema de paquetes prepagados que ofrezca descuentos a quienes compren en bloque el uso de los peajes por períodos mensuales o trimestrales.</w:t>
      </w:r>
    </w:p>
    <w:p w14:paraId="470974E2" w14:textId="77777777" w:rsidR="00C8409F" w:rsidRPr="00C8409F" w:rsidRDefault="00C8409F" w:rsidP="001E6C64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PR"/>
        </w:rPr>
      </w:pPr>
    </w:p>
    <w:p w14:paraId="50D5CDDA" w14:textId="77777777" w:rsidR="00C8409F" w:rsidRDefault="00C8409F" w:rsidP="001E6C64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PR"/>
        </w:rPr>
      </w:pPr>
      <w:r w:rsidRPr="00C8409F">
        <w:rPr>
          <w:rFonts w:ascii="Book Antiqua" w:hAnsi="Book Antiqua"/>
          <w:szCs w:val="24"/>
          <w:lang w:val="es-PR"/>
        </w:rPr>
        <w:t>Actualmente, no existe en Puerto Rico un mecanismo estructurado que permita a los conductores pagar sus peajes con tarifas preferenciales por adelantado. Otros países y jurisdicciones han adoptado sistemas similares con éxito, beneficiando tanto a los ciudadanos como a la administración pública, al garantizar ingresos predecibles y reducir el costo de transacción por cobro individual.</w:t>
      </w:r>
    </w:p>
    <w:p w14:paraId="09DA280A" w14:textId="77777777" w:rsidR="00C8409F" w:rsidRPr="00C8409F" w:rsidRDefault="00C8409F" w:rsidP="001E6C64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PR"/>
        </w:rPr>
      </w:pPr>
    </w:p>
    <w:p w14:paraId="2ABA54E2" w14:textId="35471689" w:rsidR="008F4448" w:rsidRDefault="00C8409F" w:rsidP="001E6C64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PR"/>
        </w:rPr>
      </w:pPr>
      <w:r w:rsidRPr="00C8409F">
        <w:rPr>
          <w:rFonts w:ascii="Book Antiqua" w:hAnsi="Book Antiqua"/>
          <w:szCs w:val="24"/>
          <w:lang w:val="es-PR"/>
        </w:rPr>
        <w:t>Por ello, esta Asamblea Legislativa entiende pertinente ordenar a la ACT y al DTOP el desarrollo de un sistema de paquetes prepagados que incentive el ahorro y la eficiencia en la administración de las autopistas de peaje.</w:t>
      </w:r>
    </w:p>
    <w:p w14:paraId="2BFB6B1B" w14:textId="77777777" w:rsidR="001E6C64" w:rsidRPr="00F967FF" w:rsidRDefault="001E6C64" w:rsidP="001E6C64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2E2E3191" w14:textId="77777777" w:rsidR="008F4448" w:rsidRPr="00F967FF" w:rsidRDefault="008F4448" w:rsidP="001E6C64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3D305381" w14:textId="77777777" w:rsidR="008F4448" w:rsidRPr="00F967FF" w:rsidRDefault="008F4448" w:rsidP="001E6C64">
      <w:pPr>
        <w:pStyle w:val="Default0"/>
        <w:spacing w:line="480" w:lineRule="auto"/>
        <w:jc w:val="both"/>
        <w:rPr>
          <w:rFonts w:ascii="Book Antiqua" w:hAnsi="Book Antiqua"/>
          <w:bCs/>
          <w:lang w:val="es-PR"/>
        </w:rPr>
      </w:pPr>
      <w:r w:rsidRPr="00F967FF">
        <w:rPr>
          <w:rFonts w:ascii="Book Antiqua" w:hAnsi="Book Antiqua"/>
          <w:i/>
          <w:lang w:val="es-PR"/>
        </w:rPr>
        <w:lastRenderedPageBreak/>
        <w:t xml:space="preserve">DECRÉTASE POR LA ASAMBLEA LEGISLATIVA DE PUERTO RICO: </w:t>
      </w:r>
    </w:p>
    <w:p w14:paraId="02004ED0" w14:textId="77777777" w:rsidR="008F4448" w:rsidRPr="00F967FF" w:rsidRDefault="008F4448" w:rsidP="00E564E6">
      <w:pPr>
        <w:pStyle w:val="default"/>
        <w:spacing w:line="480" w:lineRule="auto"/>
        <w:jc w:val="both"/>
        <w:rPr>
          <w:rFonts w:ascii="Book Antiqua" w:hAnsi="Book Antiqua"/>
          <w:bCs/>
          <w:lang w:val="es-PR"/>
        </w:rPr>
        <w:sectPr w:rsidR="008F4448" w:rsidRPr="00F967FF" w:rsidSect="00F01AEC">
          <w:headerReference w:type="even" r:id="rId10"/>
          <w:headerReference w:type="default" r:id="rId11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565F8777" w14:textId="16593981" w:rsidR="00C8409F" w:rsidRPr="00C8409F" w:rsidRDefault="008F4448" w:rsidP="00C8409F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bookmarkStart w:id="0" w:name="_Hlk148687259"/>
      <w:bookmarkStart w:id="1" w:name="_Hlk148624918"/>
      <w:r w:rsidRPr="00F967FF">
        <w:rPr>
          <w:rFonts w:ascii="Book Antiqua" w:hAnsi="Book Antiqua"/>
          <w:lang w:val="es-PR"/>
        </w:rPr>
        <w:t>Sección 1.-</w:t>
      </w:r>
      <w:bookmarkStart w:id="2" w:name="_Hlk164932972"/>
      <w:bookmarkEnd w:id="0"/>
      <w:bookmarkEnd w:id="1"/>
      <w:r w:rsidR="00C8409F" w:rsidRPr="00C8409F">
        <w:rPr>
          <w:lang w:val="es-PR"/>
        </w:rPr>
        <w:t xml:space="preserve"> </w:t>
      </w:r>
      <w:r w:rsidR="00C8409F" w:rsidRPr="00C8409F">
        <w:rPr>
          <w:rFonts w:ascii="Book Antiqua" w:hAnsi="Book Antiqua"/>
          <w:lang w:val="es-PR"/>
        </w:rPr>
        <w:t>.- Creación del Programa de Peajes Prepagados.</w:t>
      </w:r>
    </w:p>
    <w:p w14:paraId="69FE767D" w14:textId="24C4936E" w:rsidR="00C8409F" w:rsidRDefault="00C8409F" w:rsidP="00C8409F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8409F">
        <w:rPr>
          <w:rFonts w:ascii="Book Antiqua" w:hAnsi="Book Antiqua"/>
          <w:lang w:val="es-PR"/>
        </w:rPr>
        <w:t>Se ordena al Departamento de Transportación y Obras Públicas (DTOP) y a la Autoridad de Carreteras y Transportación (ACT) a establecer un programa de paquetes prepagados de peajes, que ofrezca tarifas con descuentos a los conductores que adquieran dichos paquetes en bloques mensuales</w:t>
      </w:r>
      <w:r>
        <w:rPr>
          <w:rFonts w:ascii="Book Antiqua" w:hAnsi="Book Antiqua"/>
          <w:lang w:val="es-PR"/>
        </w:rPr>
        <w:t>, t</w:t>
      </w:r>
      <w:r w:rsidRPr="00C8409F">
        <w:rPr>
          <w:rFonts w:ascii="Book Antiqua" w:hAnsi="Book Antiqua"/>
          <w:lang w:val="es-PR"/>
        </w:rPr>
        <w:t>rimestrales</w:t>
      </w:r>
      <w:r>
        <w:rPr>
          <w:rFonts w:ascii="Book Antiqua" w:hAnsi="Book Antiqua"/>
          <w:lang w:val="es-PR"/>
        </w:rPr>
        <w:t xml:space="preserve"> o anuales.</w:t>
      </w:r>
    </w:p>
    <w:p w14:paraId="5E615671" w14:textId="5D23A0BE" w:rsidR="00C8409F" w:rsidRPr="009B4297" w:rsidRDefault="009554B9" w:rsidP="00C8409F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546F8">
        <w:rPr>
          <w:rFonts w:ascii="Book Antiqua" w:hAnsi="Book Antiqua"/>
          <w:szCs w:val="24"/>
          <w:lang w:val="es-PR"/>
        </w:rPr>
        <w:t>Sección 2.-</w:t>
      </w:r>
      <w:bookmarkEnd w:id="2"/>
      <w:r w:rsidR="00C8409F" w:rsidRPr="004A5EEC">
        <w:rPr>
          <w:rFonts w:ascii="Book Antiqua" w:hAnsi="Book Antiqua"/>
          <w:lang w:val="es-PR"/>
        </w:rPr>
        <w:t>Opciones y Tarifas</w:t>
      </w:r>
      <w:r w:rsidR="00C8409F">
        <w:rPr>
          <w:rFonts w:ascii="Book Antiqua" w:hAnsi="Book Antiqua"/>
          <w:lang w:val="es-PR"/>
        </w:rPr>
        <w:t>.</w:t>
      </w:r>
    </w:p>
    <w:p w14:paraId="573E2396" w14:textId="77777777" w:rsidR="00C8409F" w:rsidRPr="001E6C64" w:rsidRDefault="00C8409F" w:rsidP="00C8409F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9B4297">
        <w:rPr>
          <w:rFonts w:ascii="Book Antiqua" w:hAnsi="Book Antiqua"/>
          <w:lang w:val="es-PR"/>
        </w:rPr>
        <w:t xml:space="preserve">a) </w:t>
      </w:r>
      <w:r w:rsidRPr="001E6C64">
        <w:rPr>
          <w:rFonts w:ascii="Book Antiqua" w:hAnsi="Book Antiqua"/>
          <w:lang w:val="es-ES"/>
        </w:rPr>
        <w:t>1. La ACT diseñará paquetes de peajes prepagados con diferentes opciones para usuarios frecuentes.</w:t>
      </w:r>
    </w:p>
    <w:p w14:paraId="05E818F9" w14:textId="79F39DC6" w:rsidR="00C8409F" w:rsidRPr="001E6C64" w:rsidRDefault="00C8409F" w:rsidP="00C8409F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1E6C64">
        <w:rPr>
          <w:rFonts w:ascii="Book Antiqua" w:hAnsi="Book Antiqua"/>
          <w:lang w:val="es-ES"/>
        </w:rPr>
        <w:t>2. Los paquetes podrán ser adquiridos mensualmente, trimestralmente o mensualmente y ofrecerán tarifas reducidas en comparación con el pago por uso regular.</w:t>
      </w:r>
    </w:p>
    <w:p w14:paraId="3412B604" w14:textId="77777777" w:rsidR="00C8409F" w:rsidRPr="001E6C64" w:rsidRDefault="00C8409F" w:rsidP="00C8409F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1E6C64">
        <w:rPr>
          <w:rFonts w:ascii="Book Antiqua" w:hAnsi="Book Antiqua"/>
          <w:lang w:val="es-ES"/>
        </w:rPr>
        <w:t>3. Se establecerán descuentos escalonados según la cantidad de viajes prepagados adquiridos.</w:t>
      </w:r>
    </w:p>
    <w:p w14:paraId="4CDD7BB6" w14:textId="132C8E94" w:rsidR="00C8409F" w:rsidRDefault="00C8409F" w:rsidP="00C8409F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>Sección 3.-</w:t>
      </w:r>
      <w:r w:rsidRPr="004A5EEC">
        <w:rPr>
          <w:rFonts w:ascii="Book Antiqua" w:hAnsi="Book Antiqua"/>
          <w:lang w:val="es-PR"/>
        </w:rPr>
        <w:t>Implementación y Reglamentación</w:t>
      </w:r>
      <w:r>
        <w:rPr>
          <w:rFonts w:ascii="Book Antiqua" w:hAnsi="Book Antiqua"/>
          <w:lang w:val="es-PR"/>
        </w:rPr>
        <w:t>.</w:t>
      </w:r>
    </w:p>
    <w:p w14:paraId="67DFE129" w14:textId="77777777" w:rsidR="00C8409F" w:rsidRPr="004A5EEC" w:rsidRDefault="00C8409F" w:rsidP="00C8409F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4A5EEC">
        <w:rPr>
          <w:rFonts w:ascii="Book Antiqua" w:hAnsi="Book Antiqua"/>
          <w:lang w:val="es-PR"/>
        </w:rPr>
        <w:t>1. La ACT y el DTOP deberán desarrollar y presentar la reglamentación para la implementación de este programa dentro de un período de seis (6) meses a partir de la aprobación de esta Ley.</w:t>
      </w:r>
    </w:p>
    <w:p w14:paraId="12CDDF41" w14:textId="77777777" w:rsidR="00C8409F" w:rsidRPr="004A5EEC" w:rsidRDefault="00C8409F" w:rsidP="00C8409F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4A5EEC">
        <w:rPr>
          <w:rFonts w:ascii="Book Antiqua" w:hAnsi="Book Antiqua"/>
          <w:lang w:val="es-PR"/>
        </w:rPr>
        <w:t>2. Se autoriza a ambas entidades a establecer acuerdos con el sistema de AutoExpreso y cualquier otra entidad pertinente para garantizar la efectividad del programa.</w:t>
      </w:r>
    </w:p>
    <w:p w14:paraId="7EFA6FAA" w14:textId="77777777" w:rsidR="00C8409F" w:rsidRPr="009B4297" w:rsidRDefault="00C8409F" w:rsidP="00C8409F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4A5EEC">
        <w:rPr>
          <w:rFonts w:ascii="Book Antiqua" w:hAnsi="Book Antiqua"/>
          <w:lang w:val="es-PR"/>
        </w:rPr>
        <w:t>3. Se asegurará que la implementación de los paquetes prepagados no afecte adversamente la sostenibilidad fiscal de la ACT.</w:t>
      </w:r>
    </w:p>
    <w:p w14:paraId="689ACFA8" w14:textId="3CB54455" w:rsidR="00C8409F" w:rsidRPr="004A5EEC" w:rsidRDefault="00C8409F" w:rsidP="00C8409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Sección 4.-</w:t>
      </w:r>
      <w:r w:rsidRPr="004A5EEC">
        <w:rPr>
          <w:rFonts w:ascii="Book Antiqua" w:hAnsi="Book Antiqua"/>
          <w:lang w:val="es-ES_tradnl"/>
        </w:rPr>
        <w:t>Informe y Evaluación</w:t>
      </w:r>
      <w:r>
        <w:rPr>
          <w:rFonts w:ascii="Book Antiqua" w:hAnsi="Book Antiqua"/>
          <w:lang w:val="es-ES_tradnl"/>
        </w:rPr>
        <w:t>.</w:t>
      </w:r>
    </w:p>
    <w:p w14:paraId="161D4676" w14:textId="77777777" w:rsidR="00C8409F" w:rsidRPr="004A5EEC" w:rsidRDefault="00C8409F" w:rsidP="00C8409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A5EEC">
        <w:rPr>
          <w:rFonts w:ascii="Book Antiqua" w:hAnsi="Book Antiqua"/>
          <w:lang w:val="es-ES_tradnl"/>
        </w:rPr>
        <w:t>1. La ACT rendirá un informe anual a la Asamblea Legislativa detallando el desempeño del programa, incluyendo el número de usuarios beneficiados y el impacto en los ingresos de peajes.</w:t>
      </w:r>
    </w:p>
    <w:p w14:paraId="7C24DBF4" w14:textId="77777777" w:rsidR="00C8409F" w:rsidRDefault="00C8409F" w:rsidP="00C8409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A5EEC">
        <w:rPr>
          <w:rFonts w:ascii="Book Antiqua" w:hAnsi="Book Antiqua"/>
          <w:lang w:val="es-ES_tradnl"/>
        </w:rPr>
        <w:t>2. Se evaluará periódicamente la necesidad de ajustes en las tarifas y estructuras del programa.</w:t>
      </w:r>
    </w:p>
    <w:p w14:paraId="2D171D99" w14:textId="1ACE3933" w:rsidR="00C8409F" w:rsidRDefault="00C8409F" w:rsidP="00C8409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Sección 5.</w:t>
      </w:r>
      <w:r w:rsidR="005C5F30">
        <w:rPr>
          <w:rFonts w:ascii="Book Antiqua" w:hAnsi="Book Antiqua"/>
          <w:lang w:val="es-ES_tradnl"/>
        </w:rPr>
        <w:t>-</w:t>
      </w:r>
      <w:r>
        <w:rPr>
          <w:rFonts w:ascii="Book Antiqua" w:hAnsi="Book Antiqua"/>
          <w:lang w:val="es-ES_tradnl"/>
        </w:rPr>
        <w:t>Vigor.</w:t>
      </w:r>
    </w:p>
    <w:p w14:paraId="6C00FA07" w14:textId="6ED71D2E" w:rsidR="00361442" w:rsidRPr="00BB00CE" w:rsidRDefault="00C8409F" w:rsidP="00AC3A94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9B4297">
        <w:rPr>
          <w:rFonts w:ascii="Book Antiqua" w:hAnsi="Book Antiqua"/>
          <w:lang w:val="es-PR"/>
        </w:rPr>
        <w:t>Esta Resolución entrará en vigor inmediatamente después de su aprobación.</w:t>
      </w:r>
    </w:p>
    <w:sectPr w:rsidR="00361442" w:rsidRPr="00BB00CE" w:rsidSect="00F01AE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DC30E" w14:textId="77777777" w:rsidR="00C56E55" w:rsidRDefault="00C56E55">
      <w:r>
        <w:separator/>
      </w:r>
    </w:p>
  </w:endnote>
  <w:endnote w:type="continuationSeparator" w:id="0">
    <w:p w14:paraId="665C3EE8" w14:textId="77777777" w:rsidR="00C56E55" w:rsidRDefault="00C56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XANP N+ Serifa B T,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C2983" w14:textId="77777777" w:rsidR="00C56E55" w:rsidRDefault="00C56E55">
      <w:r>
        <w:separator/>
      </w:r>
    </w:p>
  </w:footnote>
  <w:footnote w:type="continuationSeparator" w:id="0">
    <w:p w14:paraId="278F0618" w14:textId="77777777" w:rsidR="00C56E55" w:rsidRDefault="00C56E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8D750" w14:textId="77777777" w:rsidR="009F0312" w:rsidRDefault="009F03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0998DB94" w14:textId="77777777" w:rsidR="009F0312" w:rsidRDefault="009F03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3C2D3" w14:textId="77777777" w:rsidR="009F0312" w:rsidRDefault="009F03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14D69">
      <w:rPr>
        <w:rStyle w:val="PageNumber"/>
        <w:noProof/>
      </w:rPr>
      <w:t>12</w:t>
    </w:r>
    <w:r>
      <w:rPr>
        <w:rStyle w:val="PageNumber"/>
      </w:rPr>
      <w:fldChar w:fldCharType="end"/>
    </w:r>
  </w:p>
  <w:p w14:paraId="61B610B0" w14:textId="77777777" w:rsidR="009F0312" w:rsidRDefault="009F03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07CDE"/>
    <w:multiLevelType w:val="hybridMultilevel"/>
    <w:tmpl w:val="FFFFFFFF"/>
    <w:lvl w:ilvl="0" w:tplc="CBB217D6">
      <w:start w:val="1"/>
      <w:numFmt w:val="decimal"/>
      <w:lvlText w:val="%1)"/>
      <w:lvlJc w:val="left"/>
      <w:pPr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" w15:restartNumberingAfterBreak="0">
    <w:nsid w:val="3637106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7272A6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ED46A0F"/>
    <w:multiLevelType w:val="hybridMultilevel"/>
    <w:tmpl w:val="1FB61020"/>
    <w:lvl w:ilvl="0" w:tplc="F8A46E0E">
      <w:start w:val="1"/>
      <w:numFmt w:val="decimal"/>
      <w:lvlText w:val="%1"/>
      <w:lvlJc w:val="left"/>
      <w:pPr>
        <w:ind w:left="977" w:hanging="75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s-ES" w:eastAsia="en-US" w:bidi="ar-SA"/>
      </w:rPr>
    </w:lvl>
    <w:lvl w:ilvl="1" w:tplc="B062109C">
      <w:numFmt w:val="bullet"/>
      <w:lvlText w:val="•"/>
      <w:lvlJc w:val="left"/>
      <w:pPr>
        <w:ind w:left="1854" w:hanging="756"/>
      </w:pPr>
      <w:rPr>
        <w:lang w:val="es-ES" w:eastAsia="en-US" w:bidi="ar-SA"/>
      </w:rPr>
    </w:lvl>
    <w:lvl w:ilvl="2" w:tplc="9918A51C">
      <w:numFmt w:val="bullet"/>
      <w:lvlText w:val="•"/>
      <w:lvlJc w:val="left"/>
      <w:pPr>
        <w:ind w:left="2728" w:hanging="756"/>
      </w:pPr>
      <w:rPr>
        <w:lang w:val="es-ES" w:eastAsia="en-US" w:bidi="ar-SA"/>
      </w:rPr>
    </w:lvl>
    <w:lvl w:ilvl="3" w:tplc="CCFA150A">
      <w:numFmt w:val="bullet"/>
      <w:lvlText w:val="•"/>
      <w:lvlJc w:val="left"/>
      <w:pPr>
        <w:ind w:left="3602" w:hanging="756"/>
      </w:pPr>
      <w:rPr>
        <w:lang w:val="es-ES" w:eastAsia="en-US" w:bidi="ar-SA"/>
      </w:rPr>
    </w:lvl>
    <w:lvl w:ilvl="4" w:tplc="63006D80">
      <w:numFmt w:val="bullet"/>
      <w:lvlText w:val="•"/>
      <w:lvlJc w:val="left"/>
      <w:pPr>
        <w:ind w:left="4476" w:hanging="756"/>
      </w:pPr>
      <w:rPr>
        <w:lang w:val="es-ES" w:eastAsia="en-US" w:bidi="ar-SA"/>
      </w:rPr>
    </w:lvl>
    <w:lvl w:ilvl="5" w:tplc="6548D99C">
      <w:numFmt w:val="bullet"/>
      <w:lvlText w:val="•"/>
      <w:lvlJc w:val="left"/>
      <w:pPr>
        <w:ind w:left="5350" w:hanging="756"/>
      </w:pPr>
      <w:rPr>
        <w:lang w:val="es-ES" w:eastAsia="en-US" w:bidi="ar-SA"/>
      </w:rPr>
    </w:lvl>
    <w:lvl w:ilvl="6" w:tplc="F3A6B6CE">
      <w:numFmt w:val="bullet"/>
      <w:lvlText w:val="•"/>
      <w:lvlJc w:val="left"/>
      <w:pPr>
        <w:ind w:left="6224" w:hanging="756"/>
      </w:pPr>
      <w:rPr>
        <w:lang w:val="es-ES" w:eastAsia="en-US" w:bidi="ar-SA"/>
      </w:rPr>
    </w:lvl>
    <w:lvl w:ilvl="7" w:tplc="AD065930">
      <w:numFmt w:val="bullet"/>
      <w:lvlText w:val="•"/>
      <w:lvlJc w:val="left"/>
      <w:pPr>
        <w:ind w:left="7098" w:hanging="756"/>
      </w:pPr>
      <w:rPr>
        <w:lang w:val="es-ES" w:eastAsia="en-US" w:bidi="ar-SA"/>
      </w:rPr>
    </w:lvl>
    <w:lvl w:ilvl="8" w:tplc="F50A251A">
      <w:numFmt w:val="bullet"/>
      <w:lvlText w:val="•"/>
      <w:lvlJc w:val="left"/>
      <w:pPr>
        <w:ind w:left="7972" w:hanging="756"/>
      </w:pPr>
      <w:rPr>
        <w:lang w:val="es-ES" w:eastAsia="en-US" w:bidi="ar-SA"/>
      </w:rPr>
    </w:lvl>
  </w:abstractNum>
  <w:num w:numId="1" w16cid:durableId="1002659798">
    <w:abstractNumId w:val="1"/>
  </w:num>
  <w:num w:numId="2" w16cid:durableId="2071881826">
    <w:abstractNumId w:val="0"/>
  </w:num>
  <w:num w:numId="3" w16cid:durableId="112527726">
    <w:abstractNumId w:val="2"/>
  </w:num>
  <w:num w:numId="4" w16cid:durableId="112403323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4E6"/>
    <w:rsid w:val="0000287F"/>
    <w:rsid w:val="00002A47"/>
    <w:rsid w:val="00002AAC"/>
    <w:rsid w:val="000046F4"/>
    <w:rsid w:val="00015355"/>
    <w:rsid w:val="0002597D"/>
    <w:rsid w:val="000276C4"/>
    <w:rsid w:val="00035106"/>
    <w:rsid w:val="0004240D"/>
    <w:rsid w:val="00045B84"/>
    <w:rsid w:val="00045C64"/>
    <w:rsid w:val="00047369"/>
    <w:rsid w:val="00052BA5"/>
    <w:rsid w:val="00054085"/>
    <w:rsid w:val="000617A1"/>
    <w:rsid w:val="0006274B"/>
    <w:rsid w:val="000672D5"/>
    <w:rsid w:val="00071447"/>
    <w:rsid w:val="000756C7"/>
    <w:rsid w:val="00075F94"/>
    <w:rsid w:val="000847D1"/>
    <w:rsid w:val="000A06C8"/>
    <w:rsid w:val="000A1926"/>
    <w:rsid w:val="000A48D5"/>
    <w:rsid w:val="000A52DB"/>
    <w:rsid w:val="000A63D8"/>
    <w:rsid w:val="000A771B"/>
    <w:rsid w:val="000B19A8"/>
    <w:rsid w:val="000B2206"/>
    <w:rsid w:val="000B5574"/>
    <w:rsid w:val="000B5E80"/>
    <w:rsid w:val="000C210D"/>
    <w:rsid w:val="000C2C33"/>
    <w:rsid w:val="000C3026"/>
    <w:rsid w:val="000C3369"/>
    <w:rsid w:val="000C4194"/>
    <w:rsid w:val="000D3B1F"/>
    <w:rsid w:val="000D7B40"/>
    <w:rsid w:val="000E41C7"/>
    <w:rsid w:val="000E49FA"/>
    <w:rsid w:val="000E6FD0"/>
    <w:rsid w:val="000F0AF1"/>
    <w:rsid w:val="000F265F"/>
    <w:rsid w:val="000F4F36"/>
    <w:rsid w:val="00100E6C"/>
    <w:rsid w:val="00102A6F"/>
    <w:rsid w:val="00102F13"/>
    <w:rsid w:val="00107A85"/>
    <w:rsid w:val="00110181"/>
    <w:rsid w:val="001139D9"/>
    <w:rsid w:val="00115027"/>
    <w:rsid w:val="0011517E"/>
    <w:rsid w:val="001165A6"/>
    <w:rsid w:val="00117396"/>
    <w:rsid w:val="00120FC9"/>
    <w:rsid w:val="00121F7C"/>
    <w:rsid w:val="001316CC"/>
    <w:rsid w:val="001419BE"/>
    <w:rsid w:val="00143A8E"/>
    <w:rsid w:val="00143EFF"/>
    <w:rsid w:val="0014770C"/>
    <w:rsid w:val="00150271"/>
    <w:rsid w:val="00151BEF"/>
    <w:rsid w:val="00160D6C"/>
    <w:rsid w:val="001628BC"/>
    <w:rsid w:val="00162C87"/>
    <w:rsid w:val="001642A1"/>
    <w:rsid w:val="001648EC"/>
    <w:rsid w:val="001659F8"/>
    <w:rsid w:val="00170C52"/>
    <w:rsid w:val="0017228F"/>
    <w:rsid w:val="001809AE"/>
    <w:rsid w:val="00182CFD"/>
    <w:rsid w:val="00183D50"/>
    <w:rsid w:val="00190230"/>
    <w:rsid w:val="00190CAB"/>
    <w:rsid w:val="001A088B"/>
    <w:rsid w:val="001A166E"/>
    <w:rsid w:val="001A5C56"/>
    <w:rsid w:val="001A7C2D"/>
    <w:rsid w:val="001C75BF"/>
    <w:rsid w:val="001D6800"/>
    <w:rsid w:val="001D7A59"/>
    <w:rsid w:val="001E0390"/>
    <w:rsid w:val="001E0C60"/>
    <w:rsid w:val="001E407A"/>
    <w:rsid w:val="001E6C64"/>
    <w:rsid w:val="001E7803"/>
    <w:rsid w:val="001F4AD2"/>
    <w:rsid w:val="001F6DE6"/>
    <w:rsid w:val="00204AAF"/>
    <w:rsid w:val="00205F41"/>
    <w:rsid w:val="00211A8A"/>
    <w:rsid w:val="00211D38"/>
    <w:rsid w:val="0021493D"/>
    <w:rsid w:val="00216FEB"/>
    <w:rsid w:val="00223194"/>
    <w:rsid w:val="002235A2"/>
    <w:rsid w:val="002235A4"/>
    <w:rsid w:val="00223EF9"/>
    <w:rsid w:val="0022543B"/>
    <w:rsid w:val="00226CB6"/>
    <w:rsid w:val="0023153A"/>
    <w:rsid w:val="00231B5B"/>
    <w:rsid w:val="00232310"/>
    <w:rsid w:val="00234378"/>
    <w:rsid w:val="00245E08"/>
    <w:rsid w:val="00246F9E"/>
    <w:rsid w:val="00247125"/>
    <w:rsid w:val="0025220A"/>
    <w:rsid w:val="00252C5E"/>
    <w:rsid w:val="00252FC5"/>
    <w:rsid w:val="002545E6"/>
    <w:rsid w:val="0026009F"/>
    <w:rsid w:val="00263F24"/>
    <w:rsid w:val="00265634"/>
    <w:rsid w:val="00267C17"/>
    <w:rsid w:val="0027119A"/>
    <w:rsid w:val="002803C5"/>
    <w:rsid w:val="00281CFF"/>
    <w:rsid w:val="00283313"/>
    <w:rsid w:val="00286159"/>
    <w:rsid w:val="00287DD1"/>
    <w:rsid w:val="00293DDC"/>
    <w:rsid w:val="00297FFA"/>
    <w:rsid w:val="002A0949"/>
    <w:rsid w:val="002A36A7"/>
    <w:rsid w:val="002A40E7"/>
    <w:rsid w:val="002A6AB1"/>
    <w:rsid w:val="002A7564"/>
    <w:rsid w:val="002B0ECC"/>
    <w:rsid w:val="002B33DD"/>
    <w:rsid w:val="002B409D"/>
    <w:rsid w:val="002B71E4"/>
    <w:rsid w:val="002B7582"/>
    <w:rsid w:val="002B7C00"/>
    <w:rsid w:val="002C2F4F"/>
    <w:rsid w:val="002C32BB"/>
    <w:rsid w:val="002C357F"/>
    <w:rsid w:val="002C7FFB"/>
    <w:rsid w:val="002D53A4"/>
    <w:rsid w:val="002E02A3"/>
    <w:rsid w:val="002E33EB"/>
    <w:rsid w:val="002F1236"/>
    <w:rsid w:val="002F1866"/>
    <w:rsid w:val="002F5E98"/>
    <w:rsid w:val="003007B7"/>
    <w:rsid w:val="00301838"/>
    <w:rsid w:val="003018AE"/>
    <w:rsid w:val="00302643"/>
    <w:rsid w:val="00302B02"/>
    <w:rsid w:val="0030315B"/>
    <w:rsid w:val="00304CF0"/>
    <w:rsid w:val="00311F2E"/>
    <w:rsid w:val="003131B6"/>
    <w:rsid w:val="003148E3"/>
    <w:rsid w:val="0031624E"/>
    <w:rsid w:val="00321D35"/>
    <w:rsid w:val="00324429"/>
    <w:rsid w:val="00324A0F"/>
    <w:rsid w:val="00324D22"/>
    <w:rsid w:val="003255A7"/>
    <w:rsid w:val="00325ACC"/>
    <w:rsid w:val="00326CAE"/>
    <w:rsid w:val="0033104D"/>
    <w:rsid w:val="00335539"/>
    <w:rsid w:val="00335B8C"/>
    <w:rsid w:val="003401D0"/>
    <w:rsid w:val="00342105"/>
    <w:rsid w:val="00342895"/>
    <w:rsid w:val="00344FB5"/>
    <w:rsid w:val="00346243"/>
    <w:rsid w:val="00347C64"/>
    <w:rsid w:val="00354DE2"/>
    <w:rsid w:val="003560C1"/>
    <w:rsid w:val="0035630B"/>
    <w:rsid w:val="00361260"/>
    <w:rsid w:val="00361442"/>
    <w:rsid w:val="00361C9D"/>
    <w:rsid w:val="003728C9"/>
    <w:rsid w:val="00375ECB"/>
    <w:rsid w:val="003769F0"/>
    <w:rsid w:val="003856C1"/>
    <w:rsid w:val="00387995"/>
    <w:rsid w:val="003A13ED"/>
    <w:rsid w:val="003A2EDC"/>
    <w:rsid w:val="003A59BD"/>
    <w:rsid w:val="003A7469"/>
    <w:rsid w:val="003B2DDF"/>
    <w:rsid w:val="003B3CC0"/>
    <w:rsid w:val="003B4FF7"/>
    <w:rsid w:val="003C3ED3"/>
    <w:rsid w:val="003C4DF8"/>
    <w:rsid w:val="003D2669"/>
    <w:rsid w:val="003D3ED1"/>
    <w:rsid w:val="003E007A"/>
    <w:rsid w:val="003E02C2"/>
    <w:rsid w:val="003E0639"/>
    <w:rsid w:val="003E1D8F"/>
    <w:rsid w:val="003E4241"/>
    <w:rsid w:val="003E6EE2"/>
    <w:rsid w:val="003F06F1"/>
    <w:rsid w:val="003F70F2"/>
    <w:rsid w:val="004011CF"/>
    <w:rsid w:val="00401FB2"/>
    <w:rsid w:val="00402072"/>
    <w:rsid w:val="00404318"/>
    <w:rsid w:val="004049EB"/>
    <w:rsid w:val="00410166"/>
    <w:rsid w:val="00412128"/>
    <w:rsid w:val="00423A6B"/>
    <w:rsid w:val="00424594"/>
    <w:rsid w:val="004325DB"/>
    <w:rsid w:val="00432FDD"/>
    <w:rsid w:val="0044355E"/>
    <w:rsid w:val="004441F1"/>
    <w:rsid w:val="00446F52"/>
    <w:rsid w:val="00453EA7"/>
    <w:rsid w:val="004553AB"/>
    <w:rsid w:val="00455EE0"/>
    <w:rsid w:val="004569F4"/>
    <w:rsid w:val="00465335"/>
    <w:rsid w:val="00466D52"/>
    <w:rsid w:val="00470499"/>
    <w:rsid w:val="00477D58"/>
    <w:rsid w:val="00477F91"/>
    <w:rsid w:val="00482338"/>
    <w:rsid w:val="00483546"/>
    <w:rsid w:val="00486864"/>
    <w:rsid w:val="00486CF6"/>
    <w:rsid w:val="00487128"/>
    <w:rsid w:val="004B0C2E"/>
    <w:rsid w:val="004B1F91"/>
    <w:rsid w:val="004B327B"/>
    <w:rsid w:val="004B489D"/>
    <w:rsid w:val="004B511F"/>
    <w:rsid w:val="004C2FD4"/>
    <w:rsid w:val="004C3D4E"/>
    <w:rsid w:val="004C67A9"/>
    <w:rsid w:val="004D0863"/>
    <w:rsid w:val="004D0F2F"/>
    <w:rsid w:val="004D5CC5"/>
    <w:rsid w:val="004D6AB1"/>
    <w:rsid w:val="004D6EE7"/>
    <w:rsid w:val="004E66AA"/>
    <w:rsid w:val="004F3BFF"/>
    <w:rsid w:val="005004F6"/>
    <w:rsid w:val="00503EF3"/>
    <w:rsid w:val="00506FFC"/>
    <w:rsid w:val="00507481"/>
    <w:rsid w:val="00507976"/>
    <w:rsid w:val="0051046C"/>
    <w:rsid w:val="00511CAB"/>
    <w:rsid w:val="00514D69"/>
    <w:rsid w:val="00516535"/>
    <w:rsid w:val="00525BCD"/>
    <w:rsid w:val="005336D6"/>
    <w:rsid w:val="00534974"/>
    <w:rsid w:val="00534F53"/>
    <w:rsid w:val="00544112"/>
    <w:rsid w:val="00551580"/>
    <w:rsid w:val="00552C28"/>
    <w:rsid w:val="005537F1"/>
    <w:rsid w:val="0055493D"/>
    <w:rsid w:val="00555F9F"/>
    <w:rsid w:val="00567FC1"/>
    <w:rsid w:val="00571313"/>
    <w:rsid w:val="00573434"/>
    <w:rsid w:val="0057594A"/>
    <w:rsid w:val="00576F80"/>
    <w:rsid w:val="0058020E"/>
    <w:rsid w:val="00583B80"/>
    <w:rsid w:val="00585AF8"/>
    <w:rsid w:val="00585DDD"/>
    <w:rsid w:val="0058600D"/>
    <w:rsid w:val="00586499"/>
    <w:rsid w:val="0058721E"/>
    <w:rsid w:val="00587583"/>
    <w:rsid w:val="00596E95"/>
    <w:rsid w:val="00596F47"/>
    <w:rsid w:val="005A0F35"/>
    <w:rsid w:val="005A3C7A"/>
    <w:rsid w:val="005A3F66"/>
    <w:rsid w:val="005A4A1D"/>
    <w:rsid w:val="005A7810"/>
    <w:rsid w:val="005A782C"/>
    <w:rsid w:val="005B34F3"/>
    <w:rsid w:val="005B36B1"/>
    <w:rsid w:val="005B4A83"/>
    <w:rsid w:val="005B6739"/>
    <w:rsid w:val="005B6E2F"/>
    <w:rsid w:val="005B78F8"/>
    <w:rsid w:val="005C25CF"/>
    <w:rsid w:val="005C5EB1"/>
    <w:rsid w:val="005C5F30"/>
    <w:rsid w:val="005D181A"/>
    <w:rsid w:val="005D1B8A"/>
    <w:rsid w:val="005D3670"/>
    <w:rsid w:val="005D6166"/>
    <w:rsid w:val="005E085E"/>
    <w:rsid w:val="005E0CEC"/>
    <w:rsid w:val="005E1DCE"/>
    <w:rsid w:val="005E7167"/>
    <w:rsid w:val="005F112C"/>
    <w:rsid w:val="005F1177"/>
    <w:rsid w:val="005F2115"/>
    <w:rsid w:val="005F4D15"/>
    <w:rsid w:val="005F51E1"/>
    <w:rsid w:val="005F5ECB"/>
    <w:rsid w:val="005F7285"/>
    <w:rsid w:val="006005E0"/>
    <w:rsid w:val="006055E1"/>
    <w:rsid w:val="006104A2"/>
    <w:rsid w:val="0061275C"/>
    <w:rsid w:val="0061428E"/>
    <w:rsid w:val="00621D71"/>
    <w:rsid w:val="00623E58"/>
    <w:rsid w:val="006301FC"/>
    <w:rsid w:val="00632DFC"/>
    <w:rsid w:val="00635A55"/>
    <w:rsid w:val="00636370"/>
    <w:rsid w:val="00637C34"/>
    <w:rsid w:val="00637E48"/>
    <w:rsid w:val="00640465"/>
    <w:rsid w:val="00641E50"/>
    <w:rsid w:val="00644A09"/>
    <w:rsid w:val="0064577D"/>
    <w:rsid w:val="0065326F"/>
    <w:rsid w:val="006603B9"/>
    <w:rsid w:val="00660CEB"/>
    <w:rsid w:val="00666B23"/>
    <w:rsid w:val="006675C5"/>
    <w:rsid w:val="00673BFC"/>
    <w:rsid w:val="0067633E"/>
    <w:rsid w:val="0067755E"/>
    <w:rsid w:val="006830A7"/>
    <w:rsid w:val="00683879"/>
    <w:rsid w:val="006839E1"/>
    <w:rsid w:val="006908D5"/>
    <w:rsid w:val="00690E75"/>
    <w:rsid w:val="00691F72"/>
    <w:rsid w:val="00692388"/>
    <w:rsid w:val="00692F5C"/>
    <w:rsid w:val="006930A6"/>
    <w:rsid w:val="00693AF8"/>
    <w:rsid w:val="006944F8"/>
    <w:rsid w:val="00694BC2"/>
    <w:rsid w:val="00695F57"/>
    <w:rsid w:val="006A0354"/>
    <w:rsid w:val="006A4F7E"/>
    <w:rsid w:val="006B2DE6"/>
    <w:rsid w:val="006C4789"/>
    <w:rsid w:val="006C4F8B"/>
    <w:rsid w:val="006C4F92"/>
    <w:rsid w:val="006D113E"/>
    <w:rsid w:val="006D620F"/>
    <w:rsid w:val="006D6D39"/>
    <w:rsid w:val="006E0547"/>
    <w:rsid w:val="006E3658"/>
    <w:rsid w:val="006E5D9F"/>
    <w:rsid w:val="006E5E7B"/>
    <w:rsid w:val="006F478B"/>
    <w:rsid w:val="006F62FB"/>
    <w:rsid w:val="006F6656"/>
    <w:rsid w:val="00702F1A"/>
    <w:rsid w:val="007048BD"/>
    <w:rsid w:val="007054CD"/>
    <w:rsid w:val="00705EFB"/>
    <w:rsid w:val="00712157"/>
    <w:rsid w:val="00713F10"/>
    <w:rsid w:val="0071456F"/>
    <w:rsid w:val="00717CCC"/>
    <w:rsid w:val="00720CF9"/>
    <w:rsid w:val="0072112F"/>
    <w:rsid w:val="00723C13"/>
    <w:rsid w:val="007345C9"/>
    <w:rsid w:val="00736191"/>
    <w:rsid w:val="00740EF9"/>
    <w:rsid w:val="00743D92"/>
    <w:rsid w:val="00743EC5"/>
    <w:rsid w:val="00744A55"/>
    <w:rsid w:val="00747671"/>
    <w:rsid w:val="007505C5"/>
    <w:rsid w:val="00750949"/>
    <w:rsid w:val="00751537"/>
    <w:rsid w:val="0075259B"/>
    <w:rsid w:val="00755965"/>
    <w:rsid w:val="00755F61"/>
    <w:rsid w:val="007610F1"/>
    <w:rsid w:val="00761A74"/>
    <w:rsid w:val="00763452"/>
    <w:rsid w:val="00763793"/>
    <w:rsid w:val="00765D03"/>
    <w:rsid w:val="00770DBF"/>
    <w:rsid w:val="00773140"/>
    <w:rsid w:val="007739C1"/>
    <w:rsid w:val="007803E4"/>
    <w:rsid w:val="0078294D"/>
    <w:rsid w:val="00785410"/>
    <w:rsid w:val="007900E9"/>
    <w:rsid w:val="00795721"/>
    <w:rsid w:val="0079617A"/>
    <w:rsid w:val="007967F5"/>
    <w:rsid w:val="007A19D1"/>
    <w:rsid w:val="007A220D"/>
    <w:rsid w:val="007A6F45"/>
    <w:rsid w:val="007B052D"/>
    <w:rsid w:val="007B139A"/>
    <w:rsid w:val="007B345F"/>
    <w:rsid w:val="007B3B16"/>
    <w:rsid w:val="007C082D"/>
    <w:rsid w:val="007C0E58"/>
    <w:rsid w:val="007C2099"/>
    <w:rsid w:val="007C4BBC"/>
    <w:rsid w:val="007C7236"/>
    <w:rsid w:val="007D3A31"/>
    <w:rsid w:val="007D43C5"/>
    <w:rsid w:val="007D5CD2"/>
    <w:rsid w:val="007D7C7B"/>
    <w:rsid w:val="007E001B"/>
    <w:rsid w:val="007E0E3F"/>
    <w:rsid w:val="007E167D"/>
    <w:rsid w:val="007E38AD"/>
    <w:rsid w:val="007E3F24"/>
    <w:rsid w:val="007E4C0D"/>
    <w:rsid w:val="007E58D7"/>
    <w:rsid w:val="007F25D3"/>
    <w:rsid w:val="007F4FE9"/>
    <w:rsid w:val="008002D3"/>
    <w:rsid w:val="00800B0A"/>
    <w:rsid w:val="00800BA2"/>
    <w:rsid w:val="008107D8"/>
    <w:rsid w:val="0081161A"/>
    <w:rsid w:val="00812D2D"/>
    <w:rsid w:val="0081437B"/>
    <w:rsid w:val="00814B3A"/>
    <w:rsid w:val="008169D6"/>
    <w:rsid w:val="00821E88"/>
    <w:rsid w:val="00823789"/>
    <w:rsid w:val="00825E71"/>
    <w:rsid w:val="008267C2"/>
    <w:rsid w:val="00837E19"/>
    <w:rsid w:val="0084641D"/>
    <w:rsid w:val="00847A2C"/>
    <w:rsid w:val="00852072"/>
    <w:rsid w:val="00852DD1"/>
    <w:rsid w:val="00853CB4"/>
    <w:rsid w:val="008552D0"/>
    <w:rsid w:val="00860157"/>
    <w:rsid w:val="00864858"/>
    <w:rsid w:val="0086537A"/>
    <w:rsid w:val="00867CB6"/>
    <w:rsid w:val="00871B1C"/>
    <w:rsid w:val="00872C0D"/>
    <w:rsid w:val="008733FC"/>
    <w:rsid w:val="00876020"/>
    <w:rsid w:val="008770B6"/>
    <w:rsid w:val="00877930"/>
    <w:rsid w:val="00877EDD"/>
    <w:rsid w:val="00890F11"/>
    <w:rsid w:val="00893F73"/>
    <w:rsid w:val="008961AD"/>
    <w:rsid w:val="008974B0"/>
    <w:rsid w:val="008A2679"/>
    <w:rsid w:val="008A4329"/>
    <w:rsid w:val="008A499E"/>
    <w:rsid w:val="008A5949"/>
    <w:rsid w:val="008A60F6"/>
    <w:rsid w:val="008B0999"/>
    <w:rsid w:val="008B141A"/>
    <w:rsid w:val="008B21BE"/>
    <w:rsid w:val="008B45D9"/>
    <w:rsid w:val="008B6423"/>
    <w:rsid w:val="008B7AC0"/>
    <w:rsid w:val="008C2603"/>
    <w:rsid w:val="008C2E74"/>
    <w:rsid w:val="008C3AC9"/>
    <w:rsid w:val="008C3D23"/>
    <w:rsid w:val="008C6AF6"/>
    <w:rsid w:val="008C7CBB"/>
    <w:rsid w:val="008D51A8"/>
    <w:rsid w:val="008D7C65"/>
    <w:rsid w:val="008E205D"/>
    <w:rsid w:val="008E3EBF"/>
    <w:rsid w:val="008F38A5"/>
    <w:rsid w:val="008F4448"/>
    <w:rsid w:val="008F4E69"/>
    <w:rsid w:val="0090672E"/>
    <w:rsid w:val="00912B25"/>
    <w:rsid w:val="009137C1"/>
    <w:rsid w:val="009247AD"/>
    <w:rsid w:val="00924BFD"/>
    <w:rsid w:val="009267F6"/>
    <w:rsid w:val="00930586"/>
    <w:rsid w:val="0093120B"/>
    <w:rsid w:val="0093221B"/>
    <w:rsid w:val="00932314"/>
    <w:rsid w:val="00932BD1"/>
    <w:rsid w:val="00933815"/>
    <w:rsid w:val="00934437"/>
    <w:rsid w:val="009356F6"/>
    <w:rsid w:val="00945E7A"/>
    <w:rsid w:val="00950C70"/>
    <w:rsid w:val="009529D5"/>
    <w:rsid w:val="009554B9"/>
    <w:rsid w:val="009556AD"/>
    <w:rsid w:val="0096414B"/>
    <w:rsid w:val="009721AF"/>
    <w:rsid w:val="00973D67"/>
    <w:rsid w:val="00975623"/>
    <w:rsid w:val="00977494"/>
    <w:rsid w:val="00980F10"/>
    <w:rsid w:val="00982078"/>
    <w:rsid w:val="00982584"/>
    <w:rsid w:val="009870F0"/>
    <w:rsid w:val="00990AE4"/>
    <w:rsid w:val="00993691"/>
    <w:rsid w:val="00994D3F"/>
    <w:rsid w:val="009953B0"/>
    <w:rsid w:val="00996FE1"/>
    <w:rsid w:val="009976D6"/>
    <w:rsid w:val="009A0DC0"/>
    <w:rsid w:val="009A159F"/>
    <w:rsid w:val="009A3492"/>
    <w:rsid w:val="009A3E0E"/>
    <w:rsid w:val="009A46F6"/>
    <w:rsid w:val="009A4A88"/>
    <w:rsid w:val="009A6233"/>
    <w:rsid w:val="009A7201"/>
    <w:rsid w:val="009A72C1"/>
    <w:rsid w:val="009B092B"/>
    <w:rsid w:val="009B2AE2"/>
    <w:rsid w:val="009B35B4"/>
    <w:rsid w:val="009B385B"/>
    <w:rsid w:val="009B4CB3"/>
    <w:rsid w:val="009B7148"/>
    <w:rsid w:val="009C0343"/>
    <w:rsid w:val="009C48F0"/>
    <w:rsid w:val="009C65B1"/>
    <w:rsid w:val="009C6B4B"/>
    <w:rsid w:val="009D4A19"/>
    <w:rsid w:val="009D5467"/>
    <w:rsid w:val="009D6825"/>
    <w:rsid w:val="009D6FE4"/>
    <w:rsid w:val="009E15BE"/>
    <w:rsid w:val="009E2184"/>
    <w:rsid w:val="009F0312"/>
    <w:rsid w:val="009F0CDA"/>
    <w:rsid w:val="009F22EE"/>
    <w:rsid w:val="009F3A9B"/>
    <w:rsid w:val="009F3BD6"/>
    <w:rsid w:val="00A041E3"/>
    <w:rsid w:val="00A0438B"/>
    <w:rsid w:val="00A12534"/>
    <w:rsid w:val="00A12C64"/>
    <w:rsid w:val="00A13F12"/>
    <w:rsid w:val="00A16A2C"/>
    <w:rsid w:val="00A218B1"/>
    <w:rsid w:val="00A22709"/>
    <w:rsid w:val="00A238D8"/>
    <w:rsid w:val="00A246FE"/>
    <w:rsid w:val="00A26103"/>
    <w:rsid w:val="00A2715F"/>
    <w:rsid w:val="00A27EE9"/>
    <w:rsid w:val="00A31065"/>
    <w:rsid w:val="00A34993"/>
    <w:rsid w:val="00A425A6"/>
    <w:rsid w:val="00A444A1"/>
    <w:rsid w:val="00A44839"/>
    <w:rsid w:val="00A44D55"/>
    <w:rsid w:val="00A454FF"/>
    <w:rsid w:val="00A4725D"/>
    <w:rsid w:val="00A474B8"/>
    <w:rsid w:val="00A47E93"/>
    <w:rsid w:val="00A51435"/>
    <w:rsid w:val="00A553CD"/>
    <w:rsid w:val="00A566CC"/>
    <w:rsid w:val="00A579FA"/>
    <w:rsid w:val="00A60DDC"/>
    <w:rsid w:val="00A61CD9"/>
    <w:rsid w:val="00A62EAC"/>
    <w:rsid w:val="00A656C0"/>
    <w:rsid w:val="00A72F2C"/>
    <w:rsid w:val="00A754C9"/>
    <w:rsid w:val="00A765F3"/>
    <w:rsid w:val="00A77D5F"/>
    <w:rsid w:val="00A82682"/>
    <w:rsid w:val="00A835BD"/>
    <w:rsid w:val="00A83B9E"/>
    <w:rsid w:val="00A85FF7"/>
    <w:rsid w:val="00A87FC9"/>
    <w:rsid w:val="00A90D00"/>
    <w:rsid w:val="00A9553A"/>
    <w:rsid w:val="00AA1B5B"/>
    <w:rsid w:val="00AA3D10"/>
    <w:rsid w:val="00AA7B33"/>
    <w:rsid w:val="00AB23A6"/>
    <w:rsid w:val="00AB6DA2"/>
    <w:rsid w:val="00AB726F"/>
    <w:rsid w:val="00AC1B58"/>
    <w:rsid w:val="00AC264F"/>
    <w:rsid w:val="00AC2B8D"/>
    <w:rsid w:val="00AC3A94"/>
    <w:rsid w:val="00AC5D60"/>
    <w:rsid w:val="00AD5EE0"/>
    <w:rsid w:val="00AD72E6"/>
    <w:rsid w:val="00AD7B91"/>
    <w:rsid w:val="00AE10FC"/>
    <w:rsid w:val="00AE227D"/>
    <w:rsid w:val="00AE4700"/>
    <w:rsid w:val="00AE4A25"/>
    <w:rsid w:val="00AE4C7E"/>
    <w:rsid w:val="00AE7CA9"/>
    <w:rsid w:val="00AF067E"/>
    <w:rsid w:val="00AF09CF"/>
    <w:rsid w:val="00AF16D8"/>
    <w:rsid w:val="00AF7507"/>
    <w:rsid w:val="00B006AC"/>
    <w:rsid w:val="00B00E41"/>
    <w:rsid w:val="00B03AC8"/>
    <w:rsid w:val="00B05A69"/>
    <w:rsid w:val="00B10B26"/>
    <w:rsid w:val="00B10BA5"/>
    <w:rsid w:val="00B1285E"/>
    <w:rsid w:val="00B172C0"/>
    <w:rsid w:val="00B17F5A"/>
    <w:rsid w:val="00B204D6"/>
    <w:rsid w:val="00B20682"/>
    <w:rsid w:val="00B226A8"/>
    <w:rsid w:val="00B23324"/>
    <w:rsid w:val="00B26309"/>
    <w:rsid w:val="00B27D9D"/>
    <w:rsid w:val="00B35CD4"/>
    <w:rsid w:val="00B4139B"/>
    <w:rsid w:val="00B42773"/>
    <w:rsid w:val="00B44C36"/>
    <w:rsid w:val="00B45124"/>
    <w:rsid w:val="00B45E31"/>
    <w:rsid w:val="00B472ED"/>
    <w:rsid w:val="00B50D83"/>
    <w:rsid w:val="00B52087"/>
    <w:rsid w:val="00B52726"/>
    <w:rsid w:val="00B54B3B"/>
    <w:rsid w:val="00B561B6"/>
    <w:rsid w:val="00B60261"/>
    <w:rsid w:val="00B712A5"/>
    <w:rsid w:val="00B75233"/>
    <w:rsid w:val="00B75DED"/>
    <w:rsid w:val="00B927CD"/>
    <w:rsid w:val="00B938EC"/>
    <w:rsid w:val="00B940C4"/>
    <w:rsid w:val="00B96CBE"/>
    <w:rsid w:val="00B97997"/>
    <w:rsid w:val="00BA0806"/>
    <w:rsid w:val="00BA133C"/>
    <w:rsid w:val="00BA2BAB"/>
    <w:rsid w:val="00BA2C5C"/>
    <w:rsid w:val="00BA41F8"/>
    <w:rsid w:val="00BA4E0F"/>
    <w:rsid w:val="00BA5CC5"/>
    <w:rsid w:val="00BB00CE"/>
    <w:rsid w:val="00BB76B5"/>
    <w:rsid w:val="00BC23BF"/>
    <w:rsid w:val="00BC536D"/>
    <w:rsid w:val="00BC5530"/>
    <w:rsid w:val="00BC6FEF"/>
    <w:rsid w:val="00BD184A"/>
    <w:rsid w:val="00BD490A"/>
    <w:rsid w:val="00BE0BCD"/>
    <w:rsid w:val="00BF72BD"/>
    <w:rsid w:val="00C02AE2"/>
    <w:rsid w:val="00C06E06"/>
    <w:rsid w:val="00C1339E"/>
    <w:rsid w:val="00C13931"/>
    <w:rsid w:val="00C16E59"/>
    <w:rsid w:val="00C1759E"/>
    <w:rsid w:val="00C2041A"/>
    <w:rsid w:val="00C22AC4"/>
    <w:rsid w:val="00C22EC2"/>
    <w:rsid w:val="00C23236"/>
    <w:rsid w:val="00C30482"/>
    <w:rsid w:val="00C30C89"/>
    <w:rsid w:val="00C31044"/>
    <w:rsid w:val="00C36D23"/>
    <w:rsid w:val="00C375DC"/>
    <w:rsid w:val="00C40FFA"/>
    <w:rsid w:val="00C43528"/>
    <w:rsid w:val="00C44F82"/>
    <w:rsid w:val="00C47798"/>
    <w:rsid w:val="00C51515"/>
    <w:rsid w:val="00C55965"/>
    <w:rsid w:val="00C55B55"/>
    <w:rsid w:val="00C56E55"/>
    <w:rsid w:val="00C65934"/>
    <w:rsid w:val="00C65AB7"/>
    <w:rsid w:val="00C75467"/>
    <w:rsid w:val="00C80477"/>
    <w:rsid w:val="00C81231"/>
    <w:rsid w:val="00C813E3"/>
    <w:rsid w:val="00C82CA5"/>
    <w:rsid w:val="00C8409F"/>
    <w:rsid w:val="00C86F34"/>
    <w:rsid w:val="00C87E4A"/>
    <w:rsid w:val="00C91BA5"/>
    <w:rsid w:val="00C91CF3"/>
    <w:rsid w:val="00C9436D"/>
    <w:rsid w:val="00C9563A"/>
    <w:rsid w:val="00C96F0F"/>
    <w:rsid w:val="00C973D2"/>
    <w:rsid w:val="00CA322B"/>
    <w:rsid w:val="00CA5F8B"/>
    <w:rsid w:val="00CA7E13"/>
    <w:rsid w:val="00CB0F31"/>
    <w:rsid w:val="00CB149D"/>
    <w:rsid w:val="00CB644A"/>
    <w:rsid w:val="00CB6E00"/>
    <w:rsid w:val="00CB7000"/>
    <w:rsid w:val="00CC2FC9"/>
    <w:rsid w:val="00CC37AF"/>
    <w:rsid w:val="00CC496A"/>
    <w:rsid w:val="00CC627E"/>
    <w:rsid w:val="00CC6BFD"/>
    <w:rsid w:val="00CC7526"/>
    <w:rsid w:val="00CC7558"/>
    <w:rsid w:val="00CD2DE2"/>
    <w:rsid w:val="00CD618A"/>
    <w:rsid w:val="00CE0987"/>
    <w:rsid w:val="00CE33A6"/>
    <w:rsid w:val="00CE4582"/>
    <w:rsid w:val="00CF5F56"/>
    <w:rsid w:val="00CF6202"/>
    <w:rsid w:val="00CF7134"/>
    <w:rsid w:val="00CF78E4"/>
    <w:rsid w:val="00D00E3F"/>
    <w:rsid w:val="00D013F0"/>
    <w:rsid w:val="00D02FC8"/>
    <w:rsid w:val="00D076B5"/>
    <w:rsid w:val="00D07A87"/>
    <w:rsid w:val="00D1062C"/>
    <w:rsid w:val="00D12C05"/>
    <w:rsid w:val="00D13402"/>
    <w:rsid w:val="00D149EC"/>
    <w:rsid w:val="00D16BC5"/>
    <w:rsid w:val="00D179A8"/>
    <w:rsid w:val="00D206C1"/>
    <w:rsid w:val="00D2243A"/>
    <w:rsid w:val="00D23F6F"/>
    <w:rsid w:val="00D24D68"/>
    <w:rsid w:val="00D255E3"/>
    <w:rsid w:val="00D256B5"/>
    <w:rsid w:val="00D30407"/>
    <w:rsid w:val="00D33A4F"/>
    <w:rsid w:val="00D34255"/>
    <w:rsid w:val="00D34B49"/>
    <w:rsid w:val="00D367FD"/>
    <w:rsid w:val="00D37F13"/>
    <w:rsid w:val="00D50396"/>
    <w:rsid w:val="00D5067E"/>
    <w:rsid w:val="00D52BBD"/>
    <w:rsid w:val="00D545F9"/>
    <w:rsid w:val="00D546F8"/>
    <w:rsid w:val="00D565C6"/>
    <w:rsid w:val="00D57F5E"/>
    <w:rsid w:val="00D62AE8"/>
    <w:rsid w:val="00D641A7"/>
    <w:rsid w:val="00D65036"/>
    <w:rsid w:val="00D65789"/>
    <w:rsid w:val="00D7263F"/>
    <w:rsid w:val="00D74A73"/>
    <w:rsid w:val="00D807CE"/>
    <w:rsid w:val="00D80B68"/>
    <w:rsid w:val="00D81C5F"/>
    <w:rsid w:val="00D85D61"/>
    <w:rsid w:val="00D87DF2"/>
    <w:rsid w:val="00D94718"/>
    <w:rsid w:val="00D9513D"/>
    <w:rsid w:val="00D95C8C"/>
    <w:rsid w:val="00DA0928"/>
    <w:rsid w:val="00DA1308"/>
    <w:rsid w:val="00DA1FDC"/>
    <w:rsid w:val="00DA55D3"/>
    <w:rsid w:val="00DA6B55"/>
    <w:rsid w:val="00DA7139"/>
    <w:rsid w:val="00DB0C2E"/>
    <w:rsid w:val="00DB3B87"/>
    <w:rsid w:val="00DC2F19"/>
    <w:rsid w:val="00DC5401"/>
    <w:rsid w:val="00DC5C91"/>
    <w:rsid w:val="00DD047E"/>
    <w:rsid w:val="00DD5403"/>
    <w:rsid w:val="00DD7796"/>
    <w:rsid w:val="00DD7FEA"/>
    <w:rsid w:val="00DE218D"/>
    <w:rsid w:val="00DE2DCC"/>
    <w:rsid w:val="00DE687C"/>
    <w:rsid w:val="00DE6F79"/>
    <w:rsid w:val="00DF13AE"/>
    <w:rsid w:val="00DF23D2"/>
    <w:rsid w:val="00DF4A45"/>
    <w:rsid w:val="00DF7BBF"/>
    <w:rsid w:val="00DF7BE6"/>
    <w:rsid w:val="00E02B24"/>
    <w:rsid w:val="00E05660"/>
    <w:rsid w:val="00E075E6"/>
    <w:rsid w:val="00E10DEC"/>
    <w:rsid w:val="00E167B7"/>
    <w:rsid w:val="00E236E3"/>
    <w:rsid w:val="00E252F6"/>
    <w:rsid w:val="00E35570"/>
    <w:rsid w:val="00E37E9D"/>
    <w:rsid w:val="00E37EDF"/>
    <w:rsid w:val="00E42418"/>
    <w:rsid w:val="00E42D0F"/>
    <w:rsid w:val="00E4713C"/>
    <w:rsid w:val="00E5057A"/>
    <w:rsid w:val="00E53A25"/>
    <w:rsid w:val="00E55155"/>
    <w:rsid w:val="00E55980"/>
    <w:rsid w:val="00E564E6"/>
    <w:rsid w:val="00E565D4"/>
    <w:rsid w:val="00E60BB0"/>
    <w:rsid w:val="00E64AF5"/>
    <w:rsid w:val="00E65F5D"/>
    <w:rsid w:val="00E708DF"/>
    <w:rsid w:val="00E729C8"/>
    <w:rsid w:val="00E72AE0"/>
    <w:rsid w:val="00E73260"/>
    <w:rsid w:val="00E73DEE"/>
    <w:rsid w:val="00E7735F"/>
    <w:rsid w:val="00E77D72"/>
    <w:rsid w:val="00E8181A"/>
    <w:rsid w:val="00E83427"/>
    <w:rsid w:val="00E84F13"/>
    <w:rsid w:val="00E86080"/>
    <w:rsid w:val="00E87DF5"/>
    <w:rsid w:val="00E922EA"/>
    <w:rsid w:val="00E92CFF"/>
    <w:rsid w:val="00E930C5"/>
    <w:rsid w:val="00EA41A0"/>
    <w:rsid w:val="00EA4F36"/>
    <w:rsid w:val="00EA5EEC"/>
    <w:rsid w:val="00EA72E2"/>
    <w:rsid w:val="00EA7567"/>
    <w:rsid w:val="00EB0733"/>
    <w:rsid w:val="00EB10A9"/>
    <w:rsid w:val="00EB13A2"/>
    <w:rsid w:val="00EB4441"/>
    <w:rsid w:val="00EB6D15"/>
    <w:rsid w:val="00EC5F1D"/>
    <w:rsid w:val="00ED14A4"/>
    <w:rsid w:val="00ED2011"/>
    <w:rsid w:val="00ED2727"/>
    <w:rsid w:val="00ED4D52"/>
    <w:rsid w:val="00EE3BE3"/>
    <w:rsid w:val="00EE6C64"/>
    <w:rsid w:val="00EE7947"/>
    <w:rsid w:val="00EE7B61"/>
    <w:rsid w:val="00EF0417"/>
    <w:rsid w:val="00EF1D87"/>
    <w:rsid w:val="00F010ED"/>
    <w:rsid w:val="00F01AEC"/>
    <w:rsid w:val="00F05382"/>
    <w:rsid w:val="00F06CD7"/>
    <w:rsid w:val="00F132EA"/>
    <w:rsid w:val="00F1687B"/>
    <w:rsid w:val="00F22BE3"/>
    <w:rsid w:val="00F23A1E"/>
    <w:rsid w:val="00F250A8"/>
    <w:rsid w:val="00F30ADE"/>
    <w:rsid w:val="00F3240B"/>
    <w:rsid w:val="00F3472A"/>
    <w:rsid w:val="00F35A33"/>
    <w:rsid w:val="00F40B0D"/>
    <w:rsid w:val="00F41BF0"/>
    <w:rsid w:val="00F41C57"/>
    <w:rsid w:val="00F422EA"/>
    <w:rsid w:val="00F44A61"/>
    <w:rsid w:val="00F464C2"/>
    <w:rsid w:val="00F47EBF"/>
    <w:rsid w:val="00F50E7C"/>
    <w:rsid w:val="00F5572A"/>
    <w:rsid w:val="00F564A8"/>
    <w:rsid w:val="00F57042"/>
    <w:rsid w:val="00F7101A"/>
    <w:rsid w:val="00F71B11"/>
    <w:rsid w:val="00F723FF"/>
    <w:rsid w:val="00F74586"/>
    <w:rsid w:val="00F808A8"/>
    <w:rsid w:val="00F80ED7"/>
    <w:rsid w:val="00F8743A"/>
    <w:rsid w:val="00F955FA"/>
    <w:rsid w:val="00F967FF"/>
    <w:rsid w:val="00F968F9"/>
    <w:rsid w:val="00FA1EC8"/>
    <w:rsid w:val="00FA2597"/>
    <w:rsid w:val="00FB1F68"/>
    <w:rsid w:val="00FB2925"/>
    <w:rsid w:val="00FB2B8B"/>
    <w:rsid w:val="00FB5700"/>
    <w:rsid w:val="00FB7DFE"/>
    <w:rsid w:val="00FC1F5F"/>
    <w:rsid w:val="00FC222D"/>
    <w:rsid w:val="00FD613D"/>
    <w:rsid w:val="00FE4AAF"/>
    <w:rsid w:val="00FE7BBE"/>
    <w:rsid w:val="00FF3503"/>
    <w:rsid w:val="00FF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8630345"/>
  <w14:defaultImageDpi w14:val="0"/>
  <w15:docId w15:val="{D3665DC0-FF12-49C0-92C6-B15521130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iPriority="1" w:unhideWhenUsed="1" w:qFormat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05E0"/>
    <w:pPr>
      <w:spacing w:after="0" w:line="240" w:lineRule="auto"/>
    </w:pPr>
    <w:rPr>
      <w:rFonts w:ascii="Times New Roman" w:eastAsia="Times New Roman" w:hAnsi="Times New Roman"/>
      <w:kern w:val="0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564E6"/>
    <w:pPr>
      <w:keepNext/>
      <w:ind w:left="360" w:hanging="360"/>
      <w:jc w:val="center"/>
      <w:outlineLvl w:val="0"/>
    </w:pPr>
    <w:rPr>
      <w:rFonts w:ascii="CG Times(w1)" w:hAnsi="CG Times(w1)"/>
      <w:sz w:val="28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564E6"/>
    <w:rPr>
      <w:rFonts w:ascii="CG Times(w1)" w:hAnsi="CG Times(w1)"/>
      <w:sz w:val="20"/>
      <w:lang w:val="es-ES_tradnl" w:eastAsia="x-none"/>
    </w:rPr>
  </w:style>
  <w:style w:type="paragraph" w:customStyle="1" w:styleId="title2">
    <w:name w:val="title2"/>
    <w:basedOn w:val="Normal"/>
    <w:uiPriority w:val="99"/>
    <w:rsid w:val="00E564E6"/>
    <w:rPr>
      <w:szCs w:val="24"/>
    </w:rPr>
  </w:style>
  <w:style w:type="paragraph" w:customStyle="1" w:styleId="default">
    <w:name w:val="default"/>
    <w:basedOn w:val="Normal"/>
    <w:uiPriority w:val="99"/>
    <w:rsid w:val="00E564E6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Header">
    <w:name w:val="header"/>
    <w:basedOn w:val="Normal"/>
    <w:link w:val="HeaderChar"/>
    <w:uiPriority w:val="99"/>
    <w:rsid w:val="00E564E6"/>
    <w:pPr>
      <w:tabs>
        <w:tab w:val="center" w:pos="4320"/>
        <w:tab w:val="right" w:pos="8640"/>
      </w:tabs>
    </w:pPr>
    <w:rPr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564E6"/>
    <w:rPr>
      <w:rFonts w:ascii="Times New Roman" w:hAnsi="Times New Roman"/>
      <w:sz w:val="24"/>
    </w:rPr>
  </w:style>
  <w:style w:type="character" w:styleId="PageNumber">
    <w:name w:val="page number"/>
    <w:basedOn w:val="DefaultParagraphFont"/>
    <w:uiPriority w:val="99"/>
    <w:rsid w:val="00E564E6"/>
    <w:rPr>
      <w:rFonts w:cs="Times New Roman"/>
    </w:rPr>
  </w:style>
  <w:style w:type="paragraph" w:customStyle="1" w:styleId="Default0">
    <w:name w:val="Default"/>
    <w:uiPriority w:val="99"/>
    <w:rsid w:val="00E564E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LineNumber">
    <w:name w:val="line number"/>
    <w:basedOn w:val="DefaultParagraphFont"/>
    <w:uiPriority w:val="99"/>
    <w:semiHidden/>
    <w:rsid w:val="00E564E6"/>
    <w:rPr>
      <w:rFonts w:cs="Times New Roman"/>
    </w:rPr>
  </w:style>
  <w:style w:type="paragraph" w:styleId="ListParagraph">
    <w:name w:val="List Paragraph"/>
    <w:basedOn w:val="Normal"/>
    <w:uiPriority w:val="1"/>
    <w:qFormat/>
    <w:rsid w:val="001E0C6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46F9E"/>
    <w:rPr>
      <w:color w:val="808080"/>
    </w:rPr>
  </w:style>
  <w:style w:type="paragraph" w:styleId="BodyText">
    <w:name w:val="Body Text"/>
    <w:basedOn w:val="Normal"/>
    <w:link w:val="BodyTextChar"/>
    <w:uiPriority w:val="1"/>
    <w:semiHidden/>
    <w:unhideWhenUsed/>
    <w:qFormat/>
    <w:locked/>
    <w:rsid w:val="001165A6"/>
    <w:pPr>
      <w:widowControl w:val="0"/>
      <w:autoSpaceDE w:val="0"/>
      <w:autoSpaceDN w:val="0"/>
      <w:spacing w:before="70"/>
    </w:pPr>
    <w:rPr>
      <w:rFonts w:ascii="Palatino Linotype" w:eastAsia="Palatino Linotype" w:hAnsi="Palatino Linotype" w:cs="Palatino Linotype"/>
      <w:szCs w:val="24"/>
      <w:lang w:val="es-E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165A6"/>
    <w:rPr>
      <w:rFonts w:ascii="Palatino Linotype" w:eastAsia="Palatino Linotype" w:hAnsi="Palatino Linotype" w:cs="Palatino Linotype"/>
      <w:kern w:val="0"/>
      <w:sz w:val="24"/>
      <w:szCs w:val="24"/>
      <w:lang w:val="es-ES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locked/>
    <w:rsid w:val="00AE47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locked/>
    <w:rsid w:val="00AE470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4700"/>
    <w:rPr>
      <w:rFonts w:ascii="Times New Roman" w:eastAsia="Times New Roman" w:hAnsi="Times New Roman"/>
      <w:kern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AE47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4700"/>
    <w:rPr>
      <w:rFonts w:ascii="Times New Roman" w:eastAsia="Times New Roman" w:hAnsi="Times New Roman"/>
      <w:b/>
      <w:bCs/>
      <w:kern w:val="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AE47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700"/>
    <w:rPr>
      <w:rFonts w:ascii="Segoe UI" w:eastAsia="Times New Roman" w:hAnsi="Segoe UI" w:cs="Segoe UI"/>
      <w:kern w:val="0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locked/>
    <w:rsid w:val="009A34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3492"/>
    <w:rPr>
      <w:rFonts w:ascii="Times New Roman" w:eastAsia="Times New Roman" w:hAnsi="Times New Roman"/>
      <w:kern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9887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7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13" ma:contentTypeDescription="Crear nuevo documento." ma:contentTypeScope="" ma:versionID="7363ef697ece5d1a682ea47e4c45293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778ea072fc868ba9f72b231c799b8733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ffb7403-d597-49a9-850b-f6548dd35855}" ma:internalName="TaxCatchAll" ma:showField="CatchAllData" ma:web="fb2cfd74-fd31-4aa6-878c-bb680d93a3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C53D4-5252-47D1-85A7-896217D978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8E0E52-7D2C-42C3-8758-FCC55FA88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F4F015-F46D-4106-AEB9-666D58F9E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498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</dc:creator>
  <cp:keywords/>
  <dc:description/>
  <cp:lastModifiedBy>Gladys J. Burgos Torres</cp:lastModifiedBy>
  <cp:revision>5</cp:revision>
  <cp:lastPrinted>2025-02-19T15:47:00Z</cp:lastPrinted>
  <dcterms:created xsi:type="dcterms:W3CDTF">2025-02-18T17:50:00Z</dcterms:created>
  <dcterms:modified xsi:type="dcterms:W3CDTF">2025-02-19T19:09:00Z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25a0acc718dd773cade24c7a0bdcef9dae1268c9acdd9b02a609b4d0d7d11c3e</vt:lpwstr>
  </property>
</Properties>
</file>