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19C6A" w14:textId="77777777" w:rsidR="005E0861" w:rsidRPr="005E0861" w:rsidRDefault="005E0861" w:rsidP="005E0861">
      <w:pPr>
        <w:suppressLineNumbers/>
        <w:jc w:val="center"/>
        <w:rPr>
          <w:rFonts w:ascii="Book Antiqua" w:hAnsi="Book Antiqua"/>
          <w:b/>
          <w:bCs/>
          <w:szCs w:val="24"/>
          <w:lang w:val="es-PR"/>
        </w:rPr>
      </w:pPr>
      <w:bookmarkStart w:id="0" w:name="_Hlk138253982"/>
      <w:r w:rsidRPr="005E0861">
        <w:rPr>
          <w:rFonts w:ascii="Book Antiqua" w:hAnsi="Book Antiqua"/>
          <w:b/>
          <w:bCs/>
          <w:szCs w:val="24"/>
          <w:lang w:val="es-PR"/>
        </w:rPr>
        <w:t>(TEXTO DE APROBACIÓN FINAL POR LA CÁMARA)</w:t>
      </w:r>
      <w:r w:rsidRPr="005E0861">
        <w:rPr>
          <w:rFonts w:ascii="Book Antiqua" w:hAnsi="Book Antiqua"/>
          <w:b/>
          <w:bCs/>
          <w:szCs w:val="24"/>
          <w:lang w:val="es-ES"/>
        </w:rPr>
        <w:fldChar w:fldCharType="begin"/>
      </w:r>
      <w:r w:rsidRPr="005E0861">
        <w:rPr>
          <w:rFonts w:ascii="Book Antiqua" w:hAnsi="Book Antiqua"/>
          <w:b/>
          <w:bCs/>
          <w:szCs w:val="24"/>
          <w:lang w:val="es-PR"/>
        </w:rPr>
        <w:instrText xml:space="preserve">PRIVATE </w:instrText>
      </w:r>
      <w:r w:rsidRPr="005E0861">
        <w:rPr>
          <w:rFonts w:ascii="Book Antiqua" w:hAnsi="Book Antiqua"/>
          <w:b/>
          <w:bCs/>
          <w:szCs w:val="24"/>
          <w:lang w:val="es-ES"/>
        </w:rPr>
        <w:fldChar w:fldCharType="end"/>
      </w:r>
    </w:p>
    <w:p w14:paraId="746A5277" w14:textId="77777777" w:rsidR="005E0861" w:rsidRPr="005E0861" w:rsidRDefault="005E0861" w:rsidP="005E0861">
      <w:pPr>
        <w:suppressLineNumbers/>
        <w:jc w:val="center"/>
        <w:rPr>
          <w:rFonts w:ascii="Book Antiqua" w:hAnsi="Book Antiqua"/>
          <w:b/>
          <w:bCs/>
          <w:szCs w:val="24"/>
          <w:lang w:val="es-PR"/>
        </w:rPr>
      </w:pPr>
      <w:r w:rsidRPr="005E0861">
        <w:rPr>
          <w:rFonts w:ascii="Book Antiqua" w:hAnsi="Book Antiqua"/>
          <w:b/>
          <w:bCs/>
          <w:szCs w:val="24"/>
          <w:lang w:val="es-PR"/>
        </w:rPr>
        <w:t>(21 DE AGOSTO DE 2025)</w:t>
      </w:r>
    </w:p>
    <w:p w14:paraId="2DEA95C5" w14:textId="77777777" w:rsidR="005E0861" w:rsidRPr="005E0861" w:rsidRDefault="005E0861" w:rsidP="005E0861">
      <w:pPr>
        <w:suppressLineNumbers/>
        <w:jc w:val="center"/>
        <w:rPr>
          <w:rFonts w:ascii="Book Antiqua" w:hAnsi="Book Antiqua"/>
          <w:b/>
          <w:bCs/>
          <w:szCs w:val="24"/>
          <w:lang w:val="es-ES_tradnl"/>
        </w:rPr>
      </w:pPr>
      <w:r w:rsidRPr="005E0861">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1B8067D5" wp14:editId="281C11E0">
                <wp:simplePos x="0" y="0"/>
                <wp:positionH relativeFrom="margin">
                  <wp:posOffset>0</wp:posOffset>
                </wp:positionH>
                <wp:positionV relativeFrom="paragraph">
                  <wp:posOffset>0</wp:posOffset>
                </wp:positionV>
                <wp:extent cx="5943600" cy="22860"/>
                <wp:effectExtent l="0" t="0" r="0" b="0"/>
                <wp:wrapNone/>
                <wp:docPr id="16481480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9E44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F31DF25" w14:textId="7F10C08E" w:rsidR="00C3691B" w:rsidRPr="00DA30DC" w:rsidRDefault="00AF61E6" w:rsidP="00600073">
      <w:pPr>
        <w:suppressLineNumbers/>
        <w:jc w:val="center"/>
        <w:rPr>
          <w:rFonts w:ascii="Book Antiqua" w:hAnsi="Book Antiqua"/>
          <w:sz w:val="28"/>
          <w:szCs w:val="28"/>
          <w:lang w:val="es-ES_tradnl"/>
        </w:rPr>
      </w:pPr>
      <w:r>
        <w:rPr>
          <w:rFonts w:ascii="Book Antiqua" w:hAnsi="Book Antiqua"/>
          <w:sz w:val="28"/>
          <w:szCs w:val="28"/>
          <w:lang w:val="es-ES_tradnl"/>
        </w:rPr>
        <w:t>GOBIERNO</w:t>
      </w:r>
      <w:r w:rsidR="00C3691B" w:rsidRPr="00DA30DC">
        <w:rPr>
          <w:rFonts w:ascii="Book Antiqua" w:hAnsi="Book Antiqua"/>
          <w:sz w:val="28"/>
          <w:szCs w:val="28"/>
          <w:lang w:val="es-ES_tradnl"/>
        </w:rPr>
        <w:t xml:space="preserve"> DE PUERTO RICO</w:t>
      </w:r>
    </w:p>
    <w:p w14:paraId="574A4A28" w14:textId="77777777" w:rsidR="00C3691B" w:rsidRDefault="00C3691B" w:rsidP="00A564F9">
      <w:pPr>
        <w:suppressLineNumbers/>
        <w:jc w:val="center"/>
        <w:rPr>
          <w:lang w:val="es-ES_tradnl"/>
        </w:rPr>
      </w:pPr>
    </w:p>
    <w:p w14:paraId="580BD7D1" w14:textId="2F267103" w:rsidR="00C3691B" w:rsidRPr="00DA30DC" w:rsidRDefault="009E5293" w:rsidP="009E5293">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20ma.</w:t>
      </w:r>
      <w:r w:rsidR="00192FC8" w:rsidRPr="00DA30DC">
        <w:rPr>
          <w:rFonts w:ascii="Book Antiqua" w:hAnsi="Book Antiqua"/>
          <w:lang w:val="es-ES_tradnl"/>
        </w:rPr>
        <w:t xml:space="preserve"> Asamblea</w:t>
      </w:r>
      <w:proofErr w:type="gramStart"/>
      <w:r w:rsidR="00192FC8" w:rsidRPr="00DA30DC">
        <w:rPr>
          <w:rFonts w:ascii="Book Antiqua" w:hAnsi="Book Antiqua"/>
          <w:lang w:val="es-ES_tradnl"/>
        </w:rPr>
        <w:tab/>
      </w:r>
      <w:r>
        <w:rPr>
          <w:rFonts w:ascii="Book Antiqua" w:hAnsi="Book Antiqua"/>
          <w:lang w:val="es-ES_tradnl"/>
        </w:rPr>
        <w:t xml:space="preserve">  </w:t>
      </w:r>
      <w:r>
        <w:rPr>
          <w:rFonts w:ascii="Book Antiqua" w:hAnsi="Book Antiqua"/>
          <w:lang w:val="es-ES_tradnl"/>
        </w:rPr>
        <w:tab/>
      </w:r>
      <w:proofErr w:type="gramEnd"/>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C3691B" w:rsidRPr="00DA30DC">
        <w:rPr>
          <w:rFonts w:ascii="Book Antiqua" w:hAnsi="Book Antiqua"/>
          <w:lang w:val="es-ES_tradnl"/>
        </w:rPr>
        <w:t>Sesión</w:t>
      </w:r>
    </w:p>
    <w:p w14:paraId="59634D5B" w14:textId="4DCF8645" w:rsidR="00C3691B" w:rsidRPr="00DA30DC" w:rsidRDefault="009E5293" w:rsidP="009E5293">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C3691B" w:rsidRPr="00DA30DC">
        <w:rPr>
          <w:rFonts w:ascii="Book Antiqua" w:hAnsi="Book Antiqua"/>
          <w:lang w:val="es-ES_tradnl"/>
        </w:rPr>
        <w:t>Legislativa</w:t>
      </w:r>
      <w:r w:rsidR="00C3691B" w:rsidRPr="00DA30DC">
        <w:rPr>
          <w:rFonts w:ascii="Book Antiqua" w:hAnsi="Book Antiqua"/>
          <w:lang w:val="es-ES_tradnl"/>
        </w:rPr>
        <w:tab/>
      </w:r>
      <w:r w:rsidR="00C3691B" w:rsidRPr="00DA30DC">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C3691B" w:rsidRPr="00DA30DC">
        <w:rPr>
          <w:rFonts w:ascii="Book Antiqua" w:hAnsi="Book Antiqua"/>
          <w:lang w:val="es-ES_tradnl"/>
        </w:rPr>
        <w:t>Ordinaria</w:t>
      </w:r>
    </w:p>
    <w:p w14:paraId="519B937E" w14:textId="77777777" w:rsidR="00A84AA4" w:rsidRDefault="00A84AA4" w:rsidP="00A564F9">
      <w:pPr>
        <w:suppressLineNumbers/>
        <w:rPr>
          <w:lang w:val="es-ES_tradnl"/>
        </w:rPr>
      </w:pPr>
    </w:p>
    <w:p w14:paraId="58763724" w14:textId="77777777" w:rsidR="0077653F" w:rsidRPr="00DA30DC" w:rsidRDefault="00DA30DC" w:rsidP="00A564F9">
      <w:pPr>
        <w:suppressLineNumbers/>
        <w:jc w:val="center"/>
        <w:rPr>
          <w:rFonts w:ascii="Book Antiqua" w:hAnsi="Book Antiqua"/>
          <w:b/>
          <w:sz w:val="36"/>
          <w:szCs w:val="36"/>
          <w:lang w:val="es-ES_tradnl"/>
        </w:rPr>
      </w:pPr>
      <w:r w:rsidRPr="00DA30DC">
        <w:rPr>
          <w:rFonts w:ascii="Book Antiqua" w:hAnsi="Book Antiqua"/>
          <w:b/>
          <w:sz w:val="36"/>
          <w:szCs w:val="36"/>
          <w:lang w:val="es-ES_tradnl"/>
        </w:rPr>
        <w:t xml:space="preserve">CAMARA DE REPRESENTANTES </w:t>
      </w:r>
    </w:p>
    <w:p w14:paraId="4A2E4F45" w14:textId="77777777" w:rsidR="00DA30DC" w:rsidRPr="0077653F" w:rsidRDefault="00DA30DC" w:rsidP="00A564F9">
      <w:pPr>
        <w:suppressLineNumbers/>
        <w:jc w:val="center"/>
        <w:rPr>
          <w:b/>
          <w:szCs w:val="24"/>
          <w:lang w:val="es-ES_tradnl"/>
        </w:rPr>
      </w:pPr>
    </w:p>
    <w:p w14:paraId="6DA3F92F" w14:textId="4510D450" w:rsidR="0077653F" w:rsidRDefault="006C01FC" w:rsidP="00A564F9">
      <w:pPr>
        <w:suppressLineNumbers/>
        <w:jc w:val="center"/>
        <w:rPr>
          <w:rFonts w:ascii="Book Antiqua" w:hAnsi="Book Antiqua"/>
          <w:b/>
          <w:sz w:val="52"/>
          <w:szCs w:val="52"/>
          <w:lang w:val="es-ES_tradnl"/>
        </w:rPr>
      </w:pPr>
      <w:r w:rsidRPr="00DA30DC">
        <w:rPr>
          <w:rFonts w:ascii="Book Antiqua" w:hAnsi="Book Antiqua"/>
          <w:b/>
          <w:sz w:val="52"/>
          <w:szCs w:val="52"/>
          <w:lang w:val="es-ES_tradnl"/>
        </w:rPr>
        <w:t>R. C. de la</w:t>
      </w:r>
      <w:r w:rsidR="00C3691B" w:rsidRPr="00DA30DC">
        <w:rPr>
          <w:rFonts w:ascii="Book Antiqua" w:hAnsi="Book Antiqua"/>
          <w:b/>
          <w:sz w:val="52"/>
          <w:szCs w:val="52"/>
          <w:lang w:val="es-ES_tradnl"/>
        </w:rPr>
        <w:t>.</w:t>
      </w:r>
      <w:r w:rsidRPr="00DA30DC">
        <w:rPr>
          <w:rFonts w:ascii="Book Antiqua" w:hAnsi="Book Antiqua"/>
          <w:b/>
          <w:sz w:val="52"/>
          <w:szCs w:val="52"/>
          <w:lang w:val="es-ES_tradnl"/>
        </w:rPr>
        <w:t xml:space="preserve"> C</w:t>
      </w:r>
      <w:r w:rsidR="00DA30DC" w:rsidRPr="00DA30DC">
        <w:rPr>
          <w:rFonts w:ascii="Book Antiqua" w:hAnsi="Book Antiqua"/>
          <w:b/>
          <w:sz w:val="52"/>
          <w:szCs w:val="52"/>
          <w:lang w:val="es-ES_tradnl"/>
        </w:rPr>
        <w:t>.</w:t>
      </w:r>
      <w:r w:rsidR="0011425B">
        <w:rPr>
          <w:rFonts w:ascii="Book Antiqua" w:hAnsi="Book Antiqua"/>
          <w:b/>
          <w:sz w:val="52"/>
          <w:szCs w:val="52"/>
          <w:lang w:val="es-ES_tradnl"/>
        </w:rPr>
        <w:t xml:space="preserve"> 61</w:t>
      </w:r>
      <w:r w:rsidR="00AC4705">
        <w:rPr>
          <w:rFonts w:ascii="Book Antiqua" w:hAnsi="Book Antiqua"/>
          <w:b/>
          <w:sz w:val="52"/>
          <w:szCs w:val="52"/>
          <w:lang w:val="es-ES_tradnl"/>
        </w:rPr>
        <w:t xml:space="preserve"> </w:t>
      </w:r>
    </w:p>
    <w:p w14:paraId="469B6839" w14:textId="77777777" w:rsidR="00460665" w:rsidRPr="00460665" w:rsidRDefault="00460665" w:rsidP="00A564F9">
      <w:pPr>
        <w:suppressLineNumbers/>
        <w:jc w:val="center"/>
        <w:rPr>
          <w:rFonts w:ascii="Book Antiqua" w:hAnsi="Book Antiqua"/>
          <w:b/>
          <w:szCs w:val="52"/>
          <w:lang w:val="es-ES_tradnl"/>
        </w:rPr>
      </w:pPr>
    </w:p>
    <w:p w14:paraId="52FA3F21" w14:textId="4BB0F458" w:rsidR="00C3691B" w:rsidRDefault="0011425B" w:rsidP="00A564F9">
      <w:pPr>
        <w:suppressLineNumbers/>
        <w:jc w:val="center"/>
        <w:rPr>
          <w:rFonts w:ascii="Book Antiqua" w:hAnsi="Book Antiqua"/>
          <w:lang w:val="es-ES_tradnl"/>
        </w:rPr>
      </w:pPr>
      <w:r>
        <w:rPr>
          <w:rFonts w:ascii="Book Antiqua" w:hAnsi="Book Antiqua"/>
          <w:lang w:val="es-ES_tradnl"/>
        </w:rPr>
        <w:t>20</w:t>
      </w:r>
      <w:r w:rsidR="00C61C90">
        <w:rPr>
          <w:rFonts w:ascii="Book Antiqua" w:hAnsi="Book Antiqua"/>
          <w:lang w:val="es-ES_tradnl"/>
        </w:rPr>
        <w:t xml:space="preserve"> </w:t>
      </w:r>
      <w:r w:rsidR="00DA30DC">
        <w:rPr>
          <w:rFonts w:ascii="Book Antiqua" w:hAnsi="Book Antiqua"/>
          <w:lang w:val="es-ES_tradnl"/>
        </w:rPr>
        <w:t xml:space="preserve">DE </w:t>
      </w:r>
      <w:r w:rsidR="00AF61E6">
        <w:rPr>
          <w:rFonts w:ascii="Book Antiqua" w:hAnsi="Book Antiqua"/>
          <w:lang w:val="es-ES_tradnl"/>
        </w:rPr>
        <w:t>FEBRERO</w:t>
      </w:r>
      <w:r w:rsidR="00C61C90">
        <w:rPr>
          <w:rFonts w:ascii="Book Antiqua" w:hAnsi="Book Antiqua"/>
          <w:lang w:val="es-ES_tradnl"/>
        </w:rPr>
        <w:t xml:space="preserve"> </w:t>
      </w:r>
      <w:r w:rsidR="00DA30DC">
        <w:rPr>
          <w:rFonts w:ascii="Book Antiqua" w:hAnsi="Book Antiqua"/>
          <w:lang w:val="es-ES_tradnl"/>
        </w:rPr>
        <w:t>DE</w:t>
      </w:r>
      <w:r w:rsidR="00F12E60">
        <w:rPr>
          <w:rFonts w:ascii="Book Antiqua" w:hAnsi="Book Antiqua"/>
          <w:lang w:val="es-ES_tradnl"/>
        </w:rPr>
        <w:t xml:space="preserve"> 202</w:t>
      </w:r>
      <w:r w:rsidR="00AF61E6">
        <w:rPr>
          <w:rFonts w:ascii="Book Antiqua" w:hAnsi="Book Antiqua"/>
          <w:lang w:val="es-ES_tradnl"/>
        </w:rPr>
        <w:t>5</w:t>
      </w:r>
    </w:p>
    <w:p w14:paraId="30EB695C" w14:textId="77777777" w:rsidR="00A564F9" w:rsidRDefault="00A564F9" w:rsidP="00A564F9">
      <w:pPr>
        <w:suppressLineNumbers/>
        <w:jc w:val="center"/>
        <w:rPr>
          <w:rFonts w:ascii="Book Antiqua" w:hAnsi="Book Antiqua"/>
          <w:lang w:val="es-ES_tradnl"/>
        </w:rPr>
      </w:pPr>
    </w:p>
    <w:p w14:paraId="7BCF77AD" w14:textId="59F81C43" w:rsidR="00CB17C1" w:rsidRDefault="00C3691B" w:rsidP="00B75603">
      <w:pPr>
        <w:suppressLineNumbers/>
        <w:jc w:val="center"/>
        <w:rPr>
          <w:rFonts w:ascii="Book Antiqua" w:hAnsi="Book Antiqua"/>
          <w:i/>
          <w:iCs/>
          <w:lang w:val="es-ES_tradnl"/>
        </w:rPr>
      </w:pPr>
      <w:r w:rsidRPr="00DA30DC">
        <w:rPr>
          <w:rFonts w:ascii="Book Antiqua" w:hAnsi="Book Antiqua"/>
          <w:lang w:val="es-ES_tradnl"/>
        </w:rPr>
        <w:t xml:space="preserve">Presentada por </w:t>
      </w:r>
      <w:r w:rsidR="00844D20" w:rsidRPr="00DA30DC">
        <w:rPr>
          <w:rFonts w:ascii="Book Antiqua" w:hAnsi="Book Antiqua"/>
          <w:lang w:val="es-ES_tradnl"/>
        </w:rPr>
        <w:t xml:space="preserve">el </w:t>
      </w:r>
      <w:r w:rsidR="00A564F9">
        <w:rPr>
          <w:rFonts w:ascii="Book Antiqua" w:hAnsi="Book Antiqua"/>
          <w:lang w:val="es-ES_tradnl"/>
        </w:rPr>
        <w:t>representante</w:t>
      </w:r>
      <w:r w:rsidRPr="00DA30DC">
        <w:rPr>
          <w:rFonts w:ascii="Book Antiqua" w:hAnsi="Book Antiqua"/>
          <w:lang w:val="es-ES_tradnl"/>
        </w:rPr>
        <w:t xml:space="preserve"> </w:t>
      </w:r>
      <w:r w:rsidR="00F12E60">
        <w:rPr>
          <w:rFonts w:ascii="Book Antiqua" w:hAnsi="Book Antiqua"/>
          <w:i/>
          <w:iCs/>
          <w:lang w:val="es-ES_tradnl"/>
        </w:rPr>
        <w:t>Feliciano Sánchez</w:t>
      </w:r>
    </w:p>
    <w:p w14:paraId="0F17229D" w14:textId="77777777" w:rsidR="00A564F9" w:rsidRDefault="00A564F9" w:rsidP="00A564F9">
      <w:pPr>
        <w:suppressLineNumbers/>
        <w:jc w:val="center"/>
        <w:rPr>
          <w:rFonts w:ascii="Book Antiqua" w:hAnsi="Book Antiqua"/>
          <w:i/>
          <w:iCs/>
          <w:lang w:val="es-ES_tradnl"/>
        </w:rPr>
      </w:pPr>
    </w:p>
    <w:p w14:paraId="612F2C9E" w14:textId="1D9F9297" w:rsidR="00C3691B" w:rsidRPr="00DA30DC" w:rsidRDefault="002E16DD" w:rsidP="00A564F9">
      <w:pPr>
        <w:suppressLineNumbers/>
        <w:jc w:val="center"/>
        <w:rPr>
          <w:rFonts w:ascii="Book Antiqua" w:hAnsi="Book Antiqua"/>
          <w:lang w:val="es-PR"/>
        </w:rPr>
      </w:pPr>
      <w:r w:rsidRPr="00DA30DC">
        <w:rPr>
          <w:rFonts w:ascii="Book Antiqua" w:hAnsi="Book Antiqua"/>
          <w:lang w:val="es-ES_tradnl"/>
        </w:rPr>
        <w:t>Referid</w:t>
      </w:r>
      <w:r w:rsidR="00C143E6" w:rsidRPr="00DA30DC">
        <w:rPr>
          <w:rFonts w:ascii="Book Antiqua" w:hAnsi="Book Antiqua"/>
          <w:lang w:val="es-ES_tradnl"/>
        </w:rPr>
        <w:t>a</w:t>
      </w:r>
      <w:r w:rsidRPr="00DA30DC">
        <w:rPr>
          <w:rFonts w:ascii="Book Antiqua" w:hAnsi="Book Antiqua"/>
          <w:lang w:val="es-ES_tradnl"/>
        </w:rPr>
        <w:t xml:space="preserve"> a</w:t>
      </w:r>
      <w:r w:rsidR="00A564F9">
        <w:rPr>
          <w:rFonts w:ascii="Book Antiqua" w:hAnsi="Book Antiqua"/>
          <w:lang w:val="es-ES_tradnl"/>
        </w:rPr>
        <w:t xml:space="preserve"> </w:t>
      </w:r>
      <w:r w:rsidR="00594DCD">
        <w:rPr>
          <w:rFonts w:ascii="Book Antiqua" w:hAnsi="Book Antiqua"/>
          <w:lang w:val="es-ES_tradnl"/>
        </w:rPr>
        <w:t xml:space="preserve">la Comisión de </w:t>
      </w:r>
      <w:r w:rsidR="009F78D0">
        <w:rPr>
          <w:rFonts w:ascii="Book Antiqua" w:hAnsi="Book Antiqua"/>
          <w:lang w:val="es-ES_tradnl"/>
        </w:rPr>
        <w:t>Agricultura</w:t>
      </w:r>
    </w:p>
    <w:p w14:paraId="69CFA481" w14:textId="77777777" w:rsidR="00C3691B" w:rsidRDefault="00C3691B" w:rsidP="00A564F9">
      <w:pPr>
        <w:suppressLineNumbers/>
        <w:jc w:val="both"/>
        <w:rPr>
          <w:lang w:val="es-ES_tradnl"/>
        </w:rPr>
      </w:pPr>
    </w:p>
    <w:p w14:paraId="5DE6D369" w14:textId="77777777" w:rsidR="00C3691B" w:rsidRPr="00460665" w:rsidRDefault="00C3691B" w:rsidP="00A564F9">
      <w:pPr>
        <w:suppressLineNumbers/>
        <w:jc w:val="center"/>
        <w:rPr>
          <w:rFonts w:ascii="Book Antiqua" w:hAnsi="Book Antiqua"/>
          <w:b/>
          <w:sz w:val="28"/>
          <w:szCs w:val="28"/>
          <w:lang w:val="es-ES_tradnl"/>
        </w:rPr>
      </w:pPr>
      <w:r w:rsidRPr="00460665">
        <w:rPr>
          <w:rFonts w:ascii="Book Antiqua" w:hAnsi="Book Antiqua"/>
          <w:b/>
          <w:sz w:val="28"/>
          <w:szCs w:val="28"/>
          <w:lang w:val="es-ES_tradnl"/>
        </w:rPr>
        <w:t>RESOLUCI</w:t>
      </w:r>
      <w:r w:rsidR="00117B74" w:rsidRPr="00460665">
        <w:rPr>
          <w:rFonts w:ascii="Book Antiqua" w:hAnsi="Book Antiqua"/>
          <w:b/>
          <w:sz w:val="28"/>
          <w:szCs w:val="28"/>
          <w:lang w:val="es-ES_tradnl"/>
        </w:rPr>
        <w:t>Ó</w:t>
      </w:r>
      <w:r w:rsidRPr="00460665">
        <w:rPr>
          <w:rFonts w:ascii="Book Antiqua" w:hAnsi="Book Antiqua"/>
          <w:b/>
          <w:sz w:val="28"/>
          <w:szCs w:val="28"/>
          <w:lang w:val="es-ES_tradnl"/>
        </w:rPr>
        <w:t>N CONJUNTA</w:t>
      </w:r>
    </w:p>
    <w:p w14:paraId="7B494838" w14:textId="77777777" w:rsidR="00C3691B" w:rsidRPr="009E5293" w:rsidRDefault="00C3691B" w:rsidP="00A564F9">
      <w:pPr>
        <w:suppressLineNumbers/>
        <w:ind w:hanging="360"/>
        <w:jc w:val="both"/>
        <w:rPr>
          <w:szCs w:val="24"/>
          <w:lang w:val="es-ES_tradnl"/>
        </w:rPr>
      </w:pPr>
    </w:p>
    <w:p w14:paraId="45648DD2" w14:textId="1ADA20ED" w:rsidR="00206452" w:rsidRDefault="00C3691B" w:rsidP="009E5293">
      <w:pPr>
        <w:suppressLineNumbers/>
        <w:ind w:left="720" w:hanging="720"/>
        <w:jc w:val="both"/>
        <w:rPr>
          <w:rFonts w:ascii="Book Antiqua" w:hAnsi="Book Antiqua"/>
          <w:lang w:val="es-ES_tradnl"/>
        </w:rPr>
      </w:pPr>
      <w:r w:rsidRPr="00DA30DC">
        <w:rPr>
          <w:rFonts w:ascii="Book Antiqua" w:hAnsi="Book Antiqua"/>
          <w:lang w:val="es-ES_tradnl"/>
        </w:rPr>
        <w:t xml:space="preserve">Para </w:t>
      </w:r>
      <w:r w:rsidR="00975923" w:rsidRPr="00A80CAB">
        <w:rPr>
          <w:rFonts w:ascii="Book Antiqua" w:hAnsi="Book Antiqua"/>
          <w:szCs w:val="24"/>
          <w:lang w:val="es-PR"/>
        </w:rPr>
        <w:t>ordenar a la Autoridad de Tierras de Puerto Rico y a la Junta de Planificación de acuerdo con lo establecido</w:t>
      </w:r>
      <w:r w:rsidR="006C01FC" w:rsidRPr="00A80CAB">
        <w:rPr>
          <w:rFonts w:ascii="Book Antiqua" w:hAnsi="Book Antiqua"/>
          <w:szCs w:val="24"/>
          <w:lang w:val="es-PR"/>
        </w:rPr>
        <w:t xml:space="preserve"> a</w:t>
      </w:r>
      <w:r w:rsidR="00975923" w:rsidRPr="00DA30DC">
        <w:rPr>
          <w:rFonts w:ascii="Book Antiqua" w:hAnsi="Book Antiqua"/>
          <w:lang w:val="es-ES_tradnl"/>
        </w:rPr>
        <w:t xml:space="preserve"> </w:t>
      </w:r>
      <w:r w:rsidR="009D6BAA" w:rsidRPr="00DA30DC">
        <w:rPr>
          <w:rFonts w:ascii="Book Antiqua" w:hAnsi="Book Antiqua"/>
          <w:lang w:val="es-ES_tradnl"/>
        </w:rPr>
        <w:t>liberar de las restricciones y condiciones</w:t>
      </w:r>
      <w:r w:rsidR="00E26292">
        <w:rPr>
          <w:rFonts w:ascii="Book Antiqua" w:hAnsi="Book Antiqua"/>
          <w:lang w:val="es-ES_tradnl"/>
        </w:rPr>
        <w:t xml:space="preserve"> </w:t>
      </w:r>
      <w:r w:rsidR="002A5B64">
        <w:rPr>
          <w:rFonts w:ascii="Book Antiqua" w:hAnsi="Book Antiqua"/>
          <w:lang w:val="es-PR"/>
        </w:rPr>
        <w:t>la finca número doce mil cuarenta (12,040)</w:t>
      </w:r>
      <w:r w:rsidR="00014700">
        <w:rPr>
          <w:rFonts w:ascii="Book Antiqua" w:hAnsi="Book Antiqua"/>
          <w:lang w:val="es-PR"/>
        </w:rPr>
        <w:t xml:space="preserve"> </w:t>
      </w:r>
      <w:r w:rsidR="00BA018E">
        <w:rPr>
          <w:rFonts w:ascii="Book Antiqua" w:hAnsi="Book Antiqua"/>
          <w:lang w:val="es-PR"/>
        </w:rPr>
        <w:t xml:space="preserve">del Municipio </w:t>
      </w:r>
      <w:r w:rsidR="002A5B64">
        <w:rPr>
          <w:rFonts w:ascii="Book Antiqua" w:hAnsi="Book Antiqua"/>
          <w:lang w:val="es-ES_tradnl"/>
        </w:rPr>
        <w:t>de Morovis</w:t>
      </w:r>
      <w:r w:rsidR="009D6BAA" w:rsidRPr="00DA30DC">
        <w:rPr>
          <w:rFonts w:ascii="Book Antiqua" w:hAnsi="Book Antiqua"/>
          <w:lang w:val="es-ES_tradnl"/>
        </w:rPr>
        <w:t xml:space="preserve"> sobre preservación e indivisión previamente impuestas y anotadas según dispuesto en la Ley 107 de</w:t>
      </w:r>
      <w:r w:rsidR="00BA018E">
        <w:rPr>
          <w:rFonts w:ascii="Book Antiqua" w:hAnsi="Book Antiqua"/>
          <w:lang w:val="es-ES_tradnl"/>
        </w:rPr>
        <w:t xml:space="preserve"> </w:t>
      </w:r>
      <w:r w:rsidR="009D6BAA" w:rsidRPr="00DA30DC">
        <w:rPr>
          <w:rFonts w:ascii="Book Antiqua" w:hAnsi="Book Antiqua"/>
          <w:lang w:val="es-ES_tradnl"/>
        </w:rPr>
        <w:t>3 de julio de 1974, según enmendada</w:t>
      </w:r>
      <w:r w:rsidR="002628F3">
        <w:rPr>
          <w:rFonts w:ascii="Book Antiqua" w:hAnsi="Book Antiqua"/>
          <w:lang w:val="es-ES_tradnl"/>
        </w:rPr>
        <w:t xml:space="preserve">. </w:t>
      </w:r>
    </w:p>
    <w:p w14:paraId="78AB4AEF" w14:textId="77777777" w:rsidR="0077653F" w:rsidRPr="002628F3" w:rsidRDefault="00206452" w:rsidP="00A564F9">
      <w:pPr>
        <w:suppressLineNumbers/>
        <w:ind w:left="360" w:hanging="360"/>
        <w:jc w:val="both"/>
        <w:rPr>
          <w:rFonts w:ascii="Book Antiqua" w:hAnsi="Book Antiqua"/>
          <w:lang w:val="es-ES_tradnl"/>
        </w:rPr>
      </w:pPr>
      <w:r>
        <w:rPr>
          <w:rFonts w:ascii="Book Antiqua" w:hAnsi="Book Antiqua"/>
          <w:lang w:val="es-ES_tradnl"/>
        </w:rPr>
        <w:tab/>
      </w:r>
    </w:p>
    <w:p w14:paraId="5E66ADC8" w14:textId="77777777" w:rsidR="00C3691B" w:rsidRDefault="00C3691B" w:rsidP="00A564F9">
      <w:pPr>
        <w:suppressLineNumbers/>
        <w:ind w:firstLine="360"/>
        <w:jc w:val="center"/>
        <w:rPr>
          <w:rFonts w:ascii="Book Antiqua" w:hAnsi="Book Antiqua"/>
          <w:szCs w:val="24"/>
          <w:lang w:val="es-ES_tradnl"/>
        </w:rPr>
      </w:pPr>
      <w:r w:rsidRPr="00AD6820">
        <w:rPr>
          <w:rFonts w:ascii="Book Antiqua" w:hAnsi="Book Antiqua"/>
          <w:szCs w:val="24"/>
          <w:lang w:val="es-ES_tradnl"/>
        </w:rPr>
        <w:t>EXPOSICI</w:t>
      </w:r>
      <w:r w:rsidR="00192FC8" w:rsidRPr="00AD6820">
        <w:rPr>
          <w:rFonts w:ascii="Book Antiqua" w:hAnsi="Book Antiqua"/>
          <w:szCs w:val="24"/>
          <w:lang w:val="es-ES_tradnl"/>
        </w:rPr>
        <w:t>Ó</w:t>
      </w:r>
      <w:r w:rsidRPr="00AD6820">
        <w:rPr>
          <w:rFonts w:ascii="Book Antiqua" w:hAnsi="Book Antiqua"/>
          <w:szCs w:val="24"/>
          <w:lang w:val="es-ES_tradnl"/>
        </w:rPr>
        <w:t>N DE MOTIVOS</w:t>
      </w:r>
    </w:p>
    <w:p w14:paraId="1E426CDB" w14:textId="77777777" w:rsidR="00A564F9" w:rsidRPr="00AD6820" w:rsidRDefault="00A564F9" w:rsidP="00A564F9">
      <w:pPr>
        <w:suppressLineNumbers/>
        <w:ind w:firstLine="360"/>
        <w:jc w:val="center"/>
        <w:rPr>
          <w:rFonts w:ascii="Book Antiqua" w:hAnsi="Book Antiqua"/>
          <w:szCs w:val="24"/>
          <w:lang w:val="es-ES_tradnl"/>
        </w:rPr>
      </w:pPr>
    </w:p>
    <w:p w14:paraId="2425AE58" w14:textId="77777777" w:rsidR="0077653F" w:rsidRPr="0077653F" w:rsidRDefault="0077653F" w:rsidP="00A564F9">
      <w:pPr>
        <w:suppressLineNumbers/>
        <w:ind w:firstLine="360"/>
        <w:jc w:val="center"/>
        <w:rPr>
          <w:b/>
          <w:sz w:val="4"/>
          <w:szCs w:val="4"/>
          <w:lang w:val="es-ES_tradnl"/>
        </w:rPr>
      </w:pPr>
    </w:p>
    <w:p w14:paraId="549E33E5" w14:textId="3D2DF240" w:rsidR="00C3691B" w:rsidRDefault="00C3691B" w:rsidP="009E5293">
      <w:pPr>
        <w:suppressLineNumbers/>
        <w:ind w:firstLine="720"/>
        <w:jc w:val="both"/>
        <w:rPr>
          <w:rFonts w:ascii="Book Antiqua" w:hAnsi="Book Antiqua"/>
          <w:lang w:val="es-ES_tradnl"/>
        </w:rPr>
      </w:pPr>
      <w:r w:rsidRPr="00DA30DC">
        <w:rPr>
          <w:rFonts w:ascii="Book Antiqua" w:hAnsi="Book Antiqua"/>
          <w:lang w:val="es-ES_tradnl"/>
        </w:rPr>
        <w:t xml:space="preserve">La Ley Núm. 107 de 3 de julio de 1974, según enmendada, </w:t>
      </w:r>
      <w:r w:rsidR="00975923" w:rsidRPr="00A80CAB">
        <w:rPr>
          <w:rFonts w:ascii="Book Antiqua" w:hAnsi="Book Antiqua"/>
          <w:szCs w:val="24"/>
          <w:lang w:val="es-PR"/>
        </w:rPr>
        <w:t>se creó para salvaguardar el destino y uso agrícola de las fincas del</w:t>
      </w:r>
      <w:r w:rsidRPr="00DA30DC">
        <w:rPr>
          <w:rFonts w:ascii="Book Antiqua" w:hAnsi="Book Antiqua"/>
          <w:lang w:val="es-ES_tradnl"/>
        </w:rPr>
        <w:t xml:space="preserve"> Programa de Fincas de Tipo Familiar, conocido como “Título V</w:t>
      </w:r>
      <w:r w:rsidR="00C143E6" w:rsidRPr="00DA30DC">
        <w:rPr>
          <w:rFonts w:ascii="Book Antiqua" w:hAnsi="Book Antiqua"/>
          <w:lang w:val="es-ES_tradnl"/>
        </w:rPr>
        <w:t>I</w:t>
      </w:r>
      <w:r w:rsidRPr="00DA30DC">
        <w:rPr>
          <w:rFonts w:ascii="Book Antiqua" w:hAnsi="Book Antiqua"/>
          <w:lang w:val="es-ES_tradnl"/>
        </w:rPr>
        <w:t xml:space="preserve"> de la Ley de Tierras”. El </w:t>
      </w:r>
      <w:proofErr w:type="gramStart"/>
      <w:r w:rsidRPr="00DA30DC">
        <w:rPr>
          <w:rFonts w:ascii="Book Antiqua" w:hAnsi="Book Antiqua"/>
          <w:lang w:val="es-ES_tradnl"/>
        </w:rPr>
        <w:t>Secretario</w:t>
      </w:r>
      <w:proofErr w:type="gramEnd"/>
      <w:r w:rsidRPr="00DA30DC">
        <w:rPr>
          <w:rFonts w:ascii="Book Antiqua" w:hAnsi="Book Antiqua"/>
          <w:lang w:val="es-ES_tradnl"/>
        </w:rPr>
        <w:t xml:space="preserve"> de Agricultura fue facultado para la disposición de terrenos de uso agrícola mediante la cesión, venta, arrendamiento o donaciones.  La venta de estas fincas bajo el referido </w:t>
      </w:r>
      <w:r w:rsidR="00AF61E6">
        <w:rPr>
          <w:rFonts w:ascii="Book Antiqua" w:hAnsi="Book Antiqua"/>
          <w:lang w:val="es-ES_tradnl"/>
        </w:rPr>
        <w:t>p</w:t>
      </w:r>
      <w:r w:rsidRPr="00DA30DC">
        <w:rPr>
          <w:rFonts w:ascii="Book Antiqua" w:hAnsi="Book Antiqua"/>
          <w:lang w:val="es-ES_tradnl"/>
        </w:rPr>
        <w:t xml:space="preserve">rograma, se realizaban </w:t>
      </w:r>
      <w:r w:rsidR="00192FC8" w:rsidRPr="00DA30DC">
        <w:rPr>
          <w:rFonts w:ascii="Book Antiqua" w:hAnsi="Book Antiqua"/>
          <w:lang w:val="es-ES_tradnl"/>
        </w:rPr>
        <w:t>con</w:t>
      </w:r>
      <w:r w:rsidRPr="00DA30DC">
        <w:rPr>
          <w:rFonts w:ascii="Book Antiqua" w:hAnsi="Book Antiqua"/>
          <w:lang w:val="es-ES_tradnl"/>
        </w:rPr>
        <w:t xml:space="preserve"> una serie de condiciones y restricciones que formaban parte del acuerdo de compraventa.</w:t>
      </w:r>
    </w:p>
    <w:p w14:paraId="1EA8A7E7" w14:textId="77777777" w:rsidR="00A564F9" w:rsidRPr="00DA30DC" w:rsidRDefault="00A564F9" w:rsidP="009E5293">
      <w:pPr>
        <w:suppressLineNumbers/>
        <w:ind w:firstLine="720"/>
        <w:jc w:val="both"/>
        <w:rPr>
          <w:rFonts w:ascii="Book Antiqua" w:hAnsi="Book Antiqua"/>
          <w:lang w:val="es-ES_tradnl"/>
        </w:rPr>
      </w:pPr>
    </w:p>
    <w:p w14:paraId="5439AE6F" w14:textId="4915FBCB" w:rsidR="00C3691B" w:rsidRDefault="00C3691B" w:rsidP="009E5293">
      <w:pPr>
        <w:suppressLineNumbers/>
        <w:ind w:firstLine="720"/>
        <w:jc w:val="both"/>
        <w:rPr>
          <w:rFonts w:ascii="Book Antiqua" w:hAnsi="Book Antiqua"/>
          <w:lang w:val="es-ES_tradnl"/>
        </w:rPr>
      </w:pPr>
      <w:r w:rsidRPr="00F85B3F">
        <w:rPr>
          <w:rFonts w:ascii="Book Antiqua" w:hAnsi="Book Antiqua"/>
          <w:lang w:val="es-ES_tradnl"/>
        </w:rPr>
        <w:t>El</w:t>
      </w:r>
      <w:r w:rsidR="00AF13FE">
        <w:rPr>
          <w:rFonts w:ascii="Book Antiqua" w:hAnsi="Book Antiqua"/>
          <w:lang w:val="es-ES_tradnl"/>
        </w:rPr>
        <w:t xml:space="preserve"> </w:t>
      </w:r>
      <w:r w:rsidR="00AF13FE" w:rsidRPr="00887D9B">
        <w:rPr>
          <w:rFonts w:ascii="Book Antiqua" w:hAnsi="Book Antiqua"/>
          <w:lang w:val="es-ES_tradnl"/>
        </w:rPr>
        <w:t>2</w:t>
      </w:r>
      <w:r w:rsidR="00315F9D" w:rsidRPr="00887D9B">
        <w:rPr>
          <w:rFonts w:ascii="Book Antiqua" w:hAnsi="Book Antiqua"/>
          <w:lang w:val="es-ES_tradnl"/>
        </w:rPr>
        <w:t>4</w:t>
      </w:r>
      <w:r w:rsidR="002B13B5" w:rsidRPr="00887D9B">
        <w:rPr>
          <w:rFonts w:ascii="Book Antiqua" w:hAnsi="Book Antiqua"/>
          <w:lang w:val="es-ES_tradnl"/>
        </w:rPr>
        <w:t xml:space="preserve"> de </w:t>
      </w:r>
      <w:r w:rsidR="00AF13FE" w:rsidRPr="00887D9B">
        <w:rPr>
          <w:rFonts w:ascii="Book Antiqua" w:hAnsi="Book Antiqua"/>
          <w:lang w:val="es-ES_tradnl"/>
        </w:rPr>
        <w:t>junio</w:t>
      </w:r>
      <w:r w:rsidR="00E911B0" w:rsidRPr="00887D9B">
        <w:rPr>
          <w:rFonts w:ascii="Book Antiqua" w:hAnsi="Book Antiqua"/>
          <w:lang w:val="es-ES_tradnl"/>
        </w:rPr>
        <w:t xml:space="preserve"> de 199</w:t>
      </w:r>
      <w:r w:rsidR="00AF13FE" w:rsidRPr="00887D9B">
        <w:rPr>
          <w:rFonts w:ascii="Book Antiqua" w:hAnsi="Book Antiqua"/>
          <w:lang w:val="es-ES_tradnl"/>
        </w:rPr>
        <w:t>7</w:t>
      </w:r>
      <w:r w:rsidR="00BB5B21" w:rsidRPr="00887D9B">
        <w:rPr>
          <w:rFonts w:ascii="Book Antiqua" w:hAnsi="Book Antiqua"/>
          <w:i/>
          <w:iCs/>
          <w:lang w:val="es-ES_tradnl"/>
        </w:rPr>
        <w:t xml:space="preserve"> </w:t>
      </w:r>
      <w:r w:rsidRPr="00887D9B">
        <w:rPr>
          <w:rFonts w:ascii="Book Antiqua" w:hAnsi="Book Antiqua"/>
          <w:lang w:val="es-ES_tradnl"/>
        </w:rPr>
        <w:t>l</w:t>
      </w:r>
      <w:r w:rsidRPr="00F85B3F">
        <w:rPr>
          <w:rFonts w:ascii="Book Antiqua" w:hAnsi="Book Antiqua"/>
          <w:lang w:val="es-ES_tradnl"/>
        </w:rPr>
        <w:t xml:space="preserve">e fue </w:t>
      </w:r>
      <w:r w:rsidRPr="00AF13FE">
        <w:rPr>
          <w:rFonts w:ascii="Book Antiqua" w:hAnsi="Book Antiqua"/>
          <w:lang w:val="es-ES_tradnl"/>
        </w:rPr>
        <w:t xml:space="preserve">otorgada </w:t>
      </w:r>
      <w:r w:rsidR="009D6BAA" w:rsidRPr="00AF13FE">
        <w:rPr>
          <w:rFonts w:ascii="Book Antiqua" w:hAnsi="Book Antiqua"/>
          <w:lang w:val="es-ES_tradnl"/>
        </w:rPr>
        <w:t xml:space="preserve">al matrimonio </w:t>
      </w:r>
      <w:r w:rsidR="00AF13FE">
        <w:rPr>
          <w:rFonts w:ascii="Book Antiqua" w:hAnsi="Book Antiqua"/>
          <w:lang w:val="es-ES_tradnl"/>
        </w:rPr>
        <w:t>de Don Maximiliano Acevedo Colón y Doña Cecilia Santos Acevedo</w:t>
      </w:r>
      <w:r w:rsidR="009D6BAA" w:rsidRPr="00AF13FE">
        <w:rPr>
          <w:rFonts w:ascii="Book Antiqua" w:hAnsi="Book Antiqua"/>
          <w:lang w:val="es-ES_tradnl"/>
        </w:rPr>
        <w:t>,</w:t>
      </w:r>
      <w:r w:rsidR="009D6BAA" w:rsidRPr="00F85B3F">
        <w:rPr>
          <w:rFonts w:ascii="Book Antiqua" w:hAnsi="Book Antiqua"/>
          <w:lang w:val="es-ES_tradnl"/>
        </w:rPr>
        <w:t xml:space="preserve"> </w:t>
      </w:r>
      <w:r w:rsidRPr="00F85B3F">
        <w:rPr>
          <w:rFonts w:ascii="Book Antiqua" w:hAnsi="Book Antiqua"/>
          <w:lang w:val="es-ES_tradnl"/>
        </w:rPr>
        <w:t>la titularidad del predio de terreno objeto de esta Resolución Conjunta bajo el Programa de Fincas Familiares</w:t>
      </w:r>
      <w:r w:rsidR="00192FC8" w:rsidRPr="00F85B3F">
        <w:rPr>
          <w:rFonts w:ascii="Book Antiqua" w:hAnsi="Book Antiqua"/>
          <w:lang w:val="es-ES_tradnl"/>
        </w:rPr>
        <w:t>,</w:t>
      </w:r>
      <w:r w:rsidRPr="00F85B3F">
        <w:rPr>
          <w:rFonts w:ascii="Book Antiqua" w:hAnsi="Book Antiqua"/>
          <w:lang w:val="es-ES_tradnl"/>
        </w:rPr>
        <w:t xml:space="preserve"> </w:t>
      </w:r>
      <w:r w:rsidR="009D6BAA" w:rsidRPr="00F85B3F">
        <w:rPr>
          <w:rFonts w:ascii="Book Antiqua" w:hAnsi="Book Antiqua"/>
          <w:lang w:val="es-ES_tradnl"/>
        </w:rPr>
        <w:t>c</w:t>
      </w:r>
      <w:r w:rsidRPr="00F85B3F">
        <w:rPr>
          <w:rFonts w:ascii="Book Antiqua" w:hAnsi="Book Antiqua"/>
          <w:lang w:val="es-ES_tradnl"/>
        </w:rPr>
        <w:t>on las respectivas restricciones establecidas en la referida Ley Núm. 107</w:t>
      </w:r>
      <w:r w:rsidR="009D6BAA" w:rsidRPr="00F85B3F">
        <w:rPr>
          <w:rFonts w:ascii="Book Antiqua" w:hAnsi="Book Antiqua"/>
          <w:lang w:val="es-ES_tradnl"/>
        </w:rPr>
        <w:t>, antes mencionada</w:t>
      </w:r>
      <w:r w:rsidRPr="00F85B3F">
        <w:rPr>
          <w:rFonts w:ascii="Book Antiqua" w:hAnsi="Book Antiqua"/>
          <w:lang w:val="es-ES_tradnl"/>
        </w:rPr>
        <w:t>. Las condiciones y restricciones se encuentran redactadas en</w:t>
      </w:r>
      <w:r w:rsidRPr="001775C9">
        <w:rPr>
          <w:rFonts w:ascii="Book Antiqua" w:hAnsi="Book Antiqua"/>
          <w:lang w:val="es-ES_tradnl"/>
        </w:rPr>
        <w:t xml:space="preserve"> la</w:t>
      </w:r>
      <w:r w:rsidR="002155CA" w:rsidRPr="00887D9B">
        <w:rPr>
          <w:rFonts w:ascii="Book Antiqua" w:hAnsi="Book Antiqua"/>
          <w:lang w:val="es-ES_tradnl"/>
        </w:rPr>
        <w:t xml:space="preserve"> </w:t>
      </w:r>
      <w:r w:rsidR="0076255D" w:rsidRPr="00887D9B">
        <w:rPr>
          <w:rFonts w:ascii="Book Antiqua" w:hAnsi="Book Antiqua"/>
          <w:lang w:val="es-ES_tradnl"/>
        </w:rPr>
        <w:t>E</w:t>
      </w:r>
      <w:r w:rsidR="00C43B93" w:rsidRPr="00887D9B">
        <w:rPr>
          <w:rFonts w:ascii="Book Antiqua" w:hAnsi="Book Antiqua"/>
          <w:lang w:val="es-ES_tradnl"/>
        </w:rPr>
        <w:t xml:space="preserve">scritura </w:t>
      </w:r>
      <w:r w:rsidR="00761A76" w:rsidRPr="00887D9B">
        <w:rPr>
          <w:rFonts w:ascii="Book Antiqua" w:hAnsi="Book Antiqua"/>
          <w:lang w:val="es-ES_tradnl"/>
        </w:rPr>
        <w:t xml:space="preserve">número cinco (5) de Cesión y </w:t>
      </w:r>
      <w:r w:rsidR="00761A76" w:rsidRPr="00887D9B">
        <w:rPr>
          <w:rFonts w:ascii="Book Antiqua" w:hAnsi="Book Antiqua"/>
          <w:lang w:val="es-ES_tradnl"/>
        </w:rPr>
        <w:lastRenderedPageBreak/>
        <w:t>Traspaso</w:t>
      </w:r>
      <w:r w:rsidRPr="00887D9B">
        <w:rPr>
          <w:rFonts w:ascii="Book Antiqua" w:hAnsi="Book Antiqua"/>
          <w:lang w:val="es-ES_tradnl"/>
        </w:rPr>
        <w:t xml:space="preserve">, otorgada en el </w:t>
      </w:r>
      <w:r w:rsidR="00C143E6" w:rsidRPr="00887D9B">
        <w:rPr>
          <w:rFonts w:ascii="Book Antiqua" w:hAnsi="Book Antiqua"/>
          <w:lang w:val="es-ES_tradnl"/>
        </w:rPr>
        <w:t>M</w:t>
      </w:r>
      <w:r w:rsidRPr="00887D9B">
        <w:rPr>
          <w:rFonts w:ascii="Book Antiqua" w:hAnsi="Book Antiqua"/>
          <w:lang w:val="es-ES_tradnl"/>
        </w:rPr>
        <w:t>unicipio de San Juan el</w:t>
      </w:r>
      <w:r w:rsidR="00C74591" w:rsidRPr="00887D9B">
        <w:rPr>
          <w:rFonts w:ascii="Book Antiqua" w:hAnsi="Book Antiqua"/>
          <w:lang w:val="es-ES_tradnl"/>
        </w:rPr>
        <w:t xml:space="preserve"> </w:t>
      </w:r>
      <w:r w:rsidR="006F51CB" w:rsidRPr="00887D9B">
        <w:rPr>
          <w:rFonts w:ascii="Book Antiqua" w:hAnsi="Book Antiqua"/>
          <w:lang w:val="es-ES_tradnl"/>
        </w:rPr>
        <w:t>8</w:t>
      </w:r>
      <w:r w:rsidR="00C74591" w:rsidRPr="00887D9B">
        <w:rPr>
          <w:rFonts w:ascii="Book Antiqua" w:hAnsi="Book Antiqua"/>
          <w:lang w:val="es-ES_tradnl"/>
        </w:rPr>
        <w:t xml:space="preserve"> de </w:t>
      </w:r>
      <w:r w:rsidR="006F51CB" w:rsidRPr="00887D9B">
        <w:rPr>
          <w:rFonts w:ascii="Book Antiqua" w:hAnsi="Book Antiqua"/>
          <w:lang w:val="es-ES_tradnl"/>
        </w:rPr>
        <w:t>febrero</w:t>
      </w:r>
      <w:r w:rsidR="00C74591" w:rsidRPr="00887D9B">
        <w:rPr>
          <w:rFonts w:ascii="Book Antiqua" w:hAnsi="Book Antiqua"/>
          <w:lang w:val="es-ES_tradnl"/>
        </w:rPr>
        <w:t xml:space="preserve"> de 19</w:t>
      </w:r>
      <w:r w:rsidR="003E6AEF" w:rsidRPr="00887D9B">
        <w:rPr>
          <w:rFonts w:ascii="Book Antiqua" w:hAnsi="Book Antiqua"/>
          <w:lang w:val="es-ES_tradnl"/>
        </w:rPr>
        <w:t>82</w:t>
      </w:r>
      <w:r w:rsidR="00155157" w:rsidRPr="00887D9B">
        <w:rPr>
          <w:rFonts w:ascii="Book Antiqua" w:hAnsi="Book Antiqua"/>
          <w:lang w:val="es-ES_tradnl"/>
        </w:rPr>
        <w:t>,</w:t>
      </w:r>
      <w:r w:rsidRPr="00887D9B">
        <w:rPr>
          <w:rFonts w:ascii="Book Antiqua" w:hAnsi="Book Antiqua"/>
          <w:lang w:val="es-ES_tradnl"/>
        </w:rPr>
        <w:t xml:space="preserve"> ante el notario público</w:t>
      </w:r>
      <w:r w:rsidR="00160028" w:rsidRPr="00887D9B">
        <w:rPr>
          <w:rFonts w:ascii="Book Antiqua" w:hAnsi="Book Antiqua"/>
          <w:lang w:val="es-ES_tradnl"/>
        </w:rPr>
        <w:t xml:space="preserve"> </w:t>
      </w:r>
      <w:r w:rsidR="00AB06C8" w:rsidRPr="00887D9B">
        <w:rPr>
          <w:rFonts w:ascii="Book Antiqua" w:hAnsi="Book Antiqua"/>
          <w:lang w:val="es-ES_tradnl"/>
        </w:rPr>
        <w:t xml:space="preserve">Rafael Pérez </w:t>
      </w:r>
      <w:proofErr w:type="spellStart"/>
      <w:r w:rsidR="00AB06C8" w:rsidRPr="00887D9B">
        <w:rPr>
          <w:rFonts w:ascii="Book Antiqua" w:hAnsi="Book Antiqua"/>
          <w:lang w:val="es-ES_tradnl"/>
        </w:rPr>
        <w:t>Fussá</w:t>
      </w:r>
      <w:proofErr w:type="spellEnd"/>
      <w:r w:rsidR="00AB06C8" w:rsidRPr="00887D9B">
        <w:rPr>
          <w:rFonts w:ascii="Book Antiqua" w:hAnsi="Book Antiqua"/>
          <w:lang w:val="es-ES_tradnl"/>
        </w:rPr>
        <w:t>,</w:t>
      </w:r>
      <w:r w:rsidR="00DC0D91" w:rsidRPr="00887D9B">
        <w:rPr>
          <w:rFonts w:ascii="Book Antiqua" w:hAnsi="Book Antiqua"/>
          <w:lang w:val="es-ES_tradnl"/>
        </w:rPr>
        <w:t xml:space="preserve"> </w:t>
      </w:r>
      <w:r w:rsidRPr="00887D9B">
        <w:rPr>
          <w:rFonts w:ascii="Book Antiqua" w:hAnsi="Book Antiqua"/>
          <w:lang w:val="es-ES_tradnl"/>
        </w:rPr>
        <w:t>sobre la</w:t>
      </w:r>
      <w:r w:rsidR="00160028" w:rsidRPr="00887D9B">
        <w:rPr>
          <w:rFonts w:ascii="Book Antiqua" w:hAnsi="Book Antiqua"/>
          <w:lang w:val="es-ES_tradnl"/>
        </w:rPr>
        <w:t xml:space="preserve"> </w:t>
      </w:r>
      <w:r w:rsidR="00845393" w:rsidRPr="00887D9B">
        <w:rPr>
          <w:rFonts w:ascii="Book Antiqua" w:hAnsi="Book Antiqua"/>
          <w:lang w:val="es-ES_tradnl"/>
        </w:rPr>
        <w:t xml:space="preserve">finca número </w:t>
      </w:r>
      <w:r w:rsidR="0014350E" w:rsidRPr="00887D9B">
        <w:rPr>
          <w:rFonts w:ascii="Book Antiqua" w:hAnsi="Book Antiqua"/>
          <w:lang w:val="es-ES_tradnl"/>
        </w:rPr>
        <w:t>mil</w:t>
      </w:r>
      <w:r w:rsidR="00301E47" w:rsidRPr="00887D9B">
        <w:rPr>
          <w:rFonts w:ascii="Book Antiqua" w:hAnsi="Book Antiqua"/>
          <w:lang w:val="es-ES_tradnl"/>
        </w:rPr>
        <w:t xml:space="preserve"> </w:t>
      </w:r>
      <w:r w:rsidR="00845393" w:rsidRPr="00887D9B">
        <w:rPr>
          <w:rFonts w:ascii="Book Antiqua" w:hAnsi="Book Antiqua"/>
          <w:lang w:val="es-ES_tradnl"/>
        </w:rPr>
        <w:t>nove</w:t>
      </w:r>
      <w:r w:rsidR="00301E47" w:rsidRPr="00887D9B">
        <w:rPr>
          <w:rFonts w:ascii="Book Antiqua" w:hAnsi="Book Antiqua"/>
          <w:lang w:val="es-ES_tradnl"/>
        </w:rPr>
        <w:t>cientos (</w:t>
      </w:r>
      <w:r w:rsidR="00845393" w:rsidRPr="00887D9B">
        <w:rPr>
          <w:rFonts w:ascii="Book Antiqua" w:hAnsi="Book Antiqua"/>
          <w:lang w:val="es-ES_tradnl"/>
        </w:rPr>
        <w:t>1</w:t>
      </w:r>
      <w:r w:rsidR="00301E47" w:rsidRPr="00887D9B">
        <w:rPr>
          <w:rFonts w:ascii="Book Antiqua" w:hAnsi="Book Antiqua"/>
          <w:lang w:val="es-ES_tradnl"/>
        </w:rPr>
        <w:t>,</w:t>
      </w:r>
      <w:r w:rsidR="00845393" w:rsidRPr="00887D9B">
        <w:rPr>
          <w:rFonts w:ascii="Book Antiqua" w:hAnsi="Book Antiqua"/>
          <w:lang w:val="es-ES_tradnl"/>
        </w:rPr>
        <w:t>900</w:t>
      </w:r>
      <w:r w:rsidR="00301E47" w:rsidRPr="00887D9B">
        <w:rPr>
          <w:rFonts w:ascii="Book Antiqua" w:hAnsi="Book Antiqua"/>
          <w:lang w:val="es-ES_tradnl"/>
        </w:rPr>
        <w:t>)</w:t>
      </w:r>
      <w:r w:rsidRPr="00887D9B">
        <w:rPr>
          <w:rFonts w:ascii="Book Antiqua" w:hAnsi="Book Antiqua"/>
          <w:lang w:val="es-ES_tradnl"/>
        </w:rPr>
        <w:t>, inscrita al</w:t>
      </w:r>
      <w:r w:rsidR="00160028" w:rsidRPr="00887D9B">
        <w:rPr>
          <w:rFonts w:ascii="Book Antiqua" w:hAnsi="Book Antiqua"/>
          <w:lang w:val="es-ES_tradnl"/>
        </w:rPr>
        <w:t xml:space="preserve"> </w:t>
      </w:r>
      <w:r w:rsidR="009A2CBB" w:rsidRPr="00887D9B">
        <w:rPr>
          <w:rFonts w:ascii="Book Antiqua" w:hAnsi="Book Antiqua"/>
          <w:lang w:val="es-ES_tradnl"/>
        </w:rPr>
        <w:t xml:space="preserve">folio número ciento noventa y cinco </w:t>
      </w:r>
      <w:r w:rsidR="00716E7D" w:rsidRPr="00887D9B">
        <w:rPr>
          <w:rFonts w:ascii="Book Antiqua" w:hAnsi="Book Antiqua"/>
          <w:lang w:val="es-ES_tradnl"/>
        </w:rPr>
        <w:t>(</w:t>
      </w:r>
      <w:r w:rsidR="009A2CBB" w:rsidRPr="00887D9B">
        <w:rPr>
          <w:rFonts w:ascii="Book Antiqua" w:hAnsi="Book Antiqua"/>
          <w:lang w:val="es-ES_tradnl"/>
        </w:rPr>
        <w:t>195</w:t>
      </w:r>
      <w:r w:rsidR="00716E7D" w:rsidRPr="00887D9B">
        <w:rPr>
          <w:rFonts w:ascii="Book Antiqua" w:hAnsi="Book Antiqua"/>
          <w:lang w:val="es-ES_tradnl"/>
        </w:rPr>
        <w:t>)</w:t>
      </w:r>
      <w:r w:rsidR="00447104" w:rsidRPr="00887D9B">
        <w:rPr>
          <w:rFonts w:ascii="Book Antiqua" w:hAnsi="Book Antiqua"/>
          <w:lang w:val="es-ES_tradnl"/>
        </w:rPr>
        <w:t xml:space="preserve"> </w:t>
      </w:r>
      <w:r w:rsidRPr="00887D9B">
        <w:rPr>
          <w:rFonts w:ascii="Book Antiqua" w:hAnsi="Book Antiqua"/>
          <w:lang w:val="es-ES_tradnl"/>
        </w:rPr>
        <w:t>del</w:t>
      </w:r>
      <w:r w:rsidR="00160028" w:rsidRPr="00887D9B">
        <w:rPr>
          <w:rFonts w:ascii="Book Antiqua" w:hAnsi="Book Antiqua"/>
          <w:lang w:val="es-ES_tradnl"/>
        </w:rPr>
        <w:t xml:space="preserve"> </w:t>
      </w:r>
      <w:r w:rsidR="008361E2" w:rsidRPr="00887D9B">
        <w:rPr>
          <w:rFonts w:ascii="Book Antiqua" w:hAnsi="Book Antiqua"/>
          <w:lang w:val="es-ES_tradnl"/>
        </w:rPr>
        <w:t xml:space="preserve">tomo número </w:t>
      </w:r>
      <w:r w:rsidR="00716E7D" w:rsidRPr="00887D9B">
        <w:rPr>
          <w:rFonts w:ascii="Book Antiqua" w:hAnsi="Book Antiqua"/>
          <w:lang w:val="es-ES_tradnl"/>
        </w:rPr>
        <w:t>c</w:t>
      </w:r>
      <w:r w:rsidR="005D7004" w:rsidRPr="00887D9B">
        <w:rPr>
          <w:rFonts w:ascii="Book Antiqua" w:hAnsi="Book Antiqua"/>
          <w:lang w:val="es-ES_tradnl"/>
        </w:rPr>
        <w:t>incuenta</w:t>
      </w:r>
      <w:r w:rsidR="00716E7D" w:rsidRPr="00887D9B">
        <w:rPr>
          <w:rFonts w:ascii="Book Antiqua" w:hAnsi="Book Antiqua"/>
          <w:lang w:val="es-ES_tradnl"/>
        </w:rPr>
        <w:t xml:space="preserve"> y </w:t>
      </w:r>
      <w:r w:rsidR="008361E2" w:rsidRPr="00887D9B">
        <w:rPr>
          <w:rFonts w:ascii="Book Antiqua" w:hAnsi="Book Antiqua"/>
          <w:lang w:val="es-ES_tradnl"/>
        </w:rPr>
        <w:t>ocho</w:t>
      </w:r>
      <w:r w:rsidR="00447104" w:rsidRPr="00887D9B">
        <w:rPr>
          <w:rFonts w:ascii="Book Antiqua" w:hAnsi="Book Antiqua"/>
          <w:lang w:val="es-ES_tradnl"/>
        </w:rPr>
        <w:t xml:space="preserve"> </w:t>
      </w:r>
      <w:r w:rsidR="00716E7D" w:rsidRPr="00887D9B">
        <w:rPr>
          <w:rFonts w:ascii="Book Antiqua" w:hAnsi="Book Antiqua"/>
          <w:lang w:val="es-ES_tradnl"/>
        </w:rPr>
        <w:t>(</w:t>
      </w:r>
      <w:r w:rsidR="005D7004" w:rsidRPr="00887D9B">
        <w:rPr>
          <w:rFonts w:ascii="Book Antiqua" w:hAnsi="Book Antiqua"/>
          <w:lang w:val="es-ES_tradnl"/>
        </w:rPr>
        <w:t>58</w:t>
      </w:r>
      <w:r w:rsidR="00716E7D" w:rsidRPr="00887D9B">
        <w:rPr>
          <w:rFonts w:ascii="Book Antiqua" w:hAnsi="Book Antiqua"/>
          <w:lang w:val="es-ES_tradnl"/>
        </w:rPr>
        <w:t>)</w:t>
      </w:r>
      <w:r w:rsidRPr="00887D9B">
        <w:rPr>
          <w:rFonts w:ascii="Book Antiqua" w:hAnsi="Book Antiqua"/>
          <w:lang w:val="es-ES_tradnl"/>
        </w:rPr>
        <w:t xml:space="preserve"> de</w:t>
      </w:r>
      <w:r w:rsidR="005D7004" w:rsidRPr="00887D9B">
        <w:rPr>
          <w:rFonts w:ascii="Book Antiqua" w:hAnsi="Book Antiqua"/>
          <w:lang w:val="es-ES_tradnl"/>
        </w:rPr>
        <w:t xml:space="preserve"> </w:t>
      </w:r>
      <w:r w:rsidR="00160028" w:rsidRPr="00887D9B">
        <w:rPr>
          <w:rFonts w:ascii="Book Antiqua" w:hAnsi="Book Antiqua"/>
          <w:lang w:val="es-ES_tradnl"/>
        </w:rPr>
        <w:t>Oroc</w:t>
      </w:r>
      <w:r w:rsidR="005D7004" w:rsidRPr="00887D9B">
        <w:rPr>
          <w:rFonts w:ascii="Book Antiqua" w:hAnsi="Book Antiqua"/>
          <w:lang w:val="es-ES_tradnl"/>
        </w:rPr>
        <w:t>ovis</w:t>
      </w:r>
      <w:r w:rsidRPr="00887D9B">
        <w:rPr>
          <w:rFonts w:ascii="Book Antiqua" w:hAnsi="Book Antiqua"/>
          <w:lang w:val="es-ES_tradnl"/>
        </w:rPr>
        <w:t xml:space="preserve">, </w:t>
      </w:r>
      <w:r w:rsidR="00160028" w:rsidRPr="00887D9B">
        <w:rPr>
          <w:rFonts w:ascii="Book Antiqua" w:hAnsi="Book Antiqua"/>
          <w:lang w:val="es-ES_tradnl"/>
        </w:rPr>
        <w:t>i</w:t>
      </w:r>
      <w:r w:rsidRPr="00887D9B">
        <w:rPr>
          <w:rFonts w:ascii="Book Antiqua" w:hAnsi="Book Antiqua"/>
          <w:lang w:val="es-ES_tradnl"/>
        </w:rPr>
        <w:t xml:space="preserve">nscripción </w:t>
      </w:r>
      <w:r w:rsidR="00160028" w:rsidRPr="00887D9B">
        <w:rPr>
          <w:rFonts w:ascii="Book Antiqua" w:hAnsi="Book Antiqua"/>
          <w:lang w:val="es-ES_tradnl"/>
        </w:rPr>
        <w:t>decimotercera (13)</w:t>
      </w:r>
      <w:r w:rsidRPr="00887D9B">
        <w:rPr>
          <w:rFonts w:ascii="Book Antiqua" w:hAnsi="Book Antiqua"/>
          <w:lang w:val="es-ES_tradnl"/>
        </w:rPr>
        <w:t>.</w:t>
      </w:r>
    </w:p>
    <w:p w14:paraId="387C8548" w14:textId="77777777" w:rsidR="000876E2" w:rsidRPr="00F85B3F" w:rsidRDefault="000876E2" w:rsidP="009E5293">
      <w:pPr>
        <w:suppressLineNumbers/>
        <w:ind w:firstLine="720"/>
        <w:jc w:val="both"/>
        <w:rPr>
          <w:rFonts w:ascii="Book Antiqua" w:hAnsi="Book Antiqua"/>
          <w:lang w:val="es-ES_tradnl"/>
        </w:rPr>
      </w:pPr>
    </w:p>
    <w:p w14:paraId="43E5B4C9" w14:textId="6F19B0F2" w:rsidR="00F44E2B" w:rsidRDefault="00F44E2B" w:rsidP="009E5293">
      <w:pPr>
        <w:suppressLineNumbers/>
        <w:ind w:firstLine="720"/>
        <w:jc w:val="both"/>
        <w:rPr>
          <w:rFonts w:ascii="Book Antiqua" w:hAnsi="Book Antiqua"/>
          <w:lang w:val="es-ES_tradnl"/>
        </w:rPr>
      </w:pPr>
      <w:r w:rsidRPr="00DA30DC">
        <w:rPr>
          <w:rFonts w:ascii="Book Antiqua" w:hAnsi="Book Antiqua"/>
          <w:lang w:val="es-ES_tradnl"/>
        </w:rPr>
        <w:t>En su origen, la finalidad del Programa de Fincas de Tipo Familiar, establecido por la Ley 107 antes referida, era promover la agricultura en pequeños predios. No obstante, a lo largo de cuatro décadas de cambios sociales, económicos y demográficos en el País, la realidad es que los hijos de aquellos primeros beneficiarios del Programa necesitaron un lugar donde vivir y desarrollarse en momentos de un gran auge poblacional. Por ello, fueron ampliando el entorno a través del establecimiento de comunidades en dichas tierras. Hoy, transcurrido el tiempo en que muchas de aquellas fincas dejaran de tener un fin principalmente agrícola</w:t>
      </w:r>
      <w:r w:rsidR="00AF61E6">
        <w:rPr>
          <w:rFonts w:ascii="Book Antiqua" w:hAnsi="Book Antiqua"/>
          <w:lang w:val="es-ES_tradnl"/>
        </w:rPr>
        <w:t>,</w:t>
      </w:r>
      <w:r w:rsidRPr="00DA30DC">
        <w:rPr>
          <w:rFonts w:ascii="Book Antiqua" w:hAnsi="Book Antiqua"/>
          <w:lang w:val="es-ES_tradnl"/>
        </w:rPr>
        <w:t xml:space="preserve"> es necesario atemperar esa realidad en el Registro de la Propiedad en los casos que así se amerite. De este modo, los hijos de los titulares originales pueden continuar los procedimientos legales necesarios y finalmente poseer en calidad de dueños. </w:t>
      </w:r>
    </w:p>
    <w:p w14:paraId="11FAF2A1" w14:textId="77777777" w:rsidR="00A564F9" w:rsidRPr="00DA30DC" w:rsidRDefault="00A564F9" w:rsidP="009E5293">
      <w:pPr>
        <w:suppressLineNumbers/>
        <w:ind w:firstLine="720"/>
        <w:jc w:val="both"/>
        <w:rPr>
          <w:rFonts w:ascii="Book Antiqua" w:hAnsi="Book Antiqua"/>
          <w:lang w:val="es-ES_tradnl"/>
        </w:rPr>
      </w:pPr>
    </w:p>
    <w:p w14:paraId="5E556267" w14:textId="77777777" w:rsidR="002628F3" w:rsidRDefault="00F44E2B" w:rsidP="009E5293">
      <w:pPr>
        <w:suppressLineNumbers/>
        <w:ind w:firstLine="720"/>
        <w:jc w:val="both"/>
        <w:rPr>
          <w:rFonts w:ascii="Book Antiqua" w:hAnsi="Book Antiqua"/>
          <w:lang w:val="es-ES_tradnl"/>
        </w:rPr>
      </w:pPr>
      <w:r w:rsidRPr="00DA30DC">
        <w:rPr>
          <w:rFonts w:ascii="Book Antiqua" w:hAnsi="Book Antiqua"/>
          <w:lang w:val="es-ES_tradnl"/>
        </w:rPr>
        <w:t xml:space="preserve">El Artículo 3 de la mencionada Ley </w:t>
      </w:r>
      <w:r w:rsidR="00F73DF9" w:rsidRPr="00DA30DC">
        <w:rPr>
          <w:rFonts w:ascii="Book Antiqua" w:hAnsi="Book Antiqua"/>
          <w:lang w:val="es-ES_tradnl"/>
        </w:rPr>
        <w:t xml:space="preserve">Núm. </w:t>
      </w:r>
      <w:r w:rsidRPr="00DA30DC">
        <w:rPr>
          <w:rFonts w:ascii="Book Antiqua" w:hAnsi="Book Antiqua"/>
          <w:lang w:val="es-ES_tradnl"/>
        </w:rPr>
        <w:t>107, reconoce la facultad inherente de la Asamblea Legislativa para ordenar que se</w:t>
      </w:r>
      <w:r w:rsidR="00927CB7" w:rsidRPr="00DA30DC">
        <w:rPr>
          <w:rFonts w:ascii="Book Antiqua" w:hAnsi="Book Antiqua"/>
          <w:lang w:val="es-ES_tradnl"/>
        </w:rPr>
        <w:t xml:space="preserve"> liberen las restricciones que é</w:t>
      </w:r>
      <w:r w:rsidRPr="00DA30DC">
        <w:rPr>
          <w:rFonts w:ascii="Book Antiqua" w:hAnsi="Book Antiqua"/>
          <w:lang w:val="es-ES_tradnl"/>
        </w:rPr>
        <w:t xml:space="preserve">sta establece en aquellos casos en que se estime meritorio, </w:t>
      </w:r>
      <w:r w:rsidR="00FE71EF" w:rsidRPr="00DA30DC">
        <w:rPr>
          <w:rFonts w:ascii="Book Antiqua" w:hAnsi="Book Antiqua"/>
          <w:lang w:val="es-ES_tradnl"/>
        </w:rPr>
        <w:t xml:space="preserve">como </w:t>
      </w:r>
      <w:r w:rsidRPr="00DA30DC">
        <w:rPr>
          <w:rFonts w:ascii="Book Antiqua" w:hAnsi="Book Antiqua"/>
          <w:lang w:val="es-ES_tradnl"/>
        </w:rPr>
        <w:t xml:space="preserve">así la Legislatura lo ha hecho en reiteradas ocasiones. </w:t>
      </w:r>
      <w:r w:rsidR="003110EC" w:rsidRPr="00DA30DC">
        <w:rPr>
          <w:rFonts w:ascii="Book Antiqua" w:hAnsi="Book Antiqua"/>
          <w:lang w:val="es-ES_tradnl"/>
        </w:rPr>
        <w:t>Por ello, y e</w:t>
      </w:r>
      <w:r w:rsidRPr="00DA30DC">
        <w:rPr>
          <w:rFonts w:ascii="Book Antiqua" w:hAnsi="Book Antiqua"/>
          <w:lang w:val="es-ES_tradnl"/>
        </w:rPr>
        <w:t xml:space="preserve">n aras de atemperar la realidad física con la </w:t>
      </w:r>
      <w:r w:rsidR="00AB6E8F" w:rsidRPr="00DA30DC">
        <w:rPr>
          <w:rFonts w:ascii="Book Antiqua" w:hAnsi="Book Antiqua"/>
          <w:lang w:val="es-ES_tradnl"/>
        </w:rPr>
        <w:t>inscripción</w:t>
      </w:r>
      <w:r w:rsidRPr="00DA30DC">
        <w:rPr>
          <w:rFonts w:ascii="Book Antiqua" w:hAnsi="Book Antiqua"/>
          <w:lang w:val="es-ES_tradnl"/>
        </w:rPr>
        <w:t xml:space="preserve"> registral, consideramos meritorio ejercer nuestras pre</w:t>
      </w:r>
      <w:r w:rsidR="00FE71EF" w:rsidRPr="00DA30DC">
        <w:rPr>
          <w:rFonts w:ascii="Book Antiqua" w:hAnsi="Book Antiqua"/>
          <w:lang w:val="es-ES_tradnl"/>
        </w:rPr>
        <w:t xml:space="preserve">rrogativas en el presente caso. </w:t>
      </w:r>
    </w:p>
    <w:p w14:paraId="633AB68B" w14:textId="77777777" w:rsidR="00A564F9" w:rsidRPr="002628F3" w:rsidRDefault="00A564F9" w:rsidP="00A564F9">
      <w:pPr>
        <w:suppressLineNumbers/>
        <w:ind w:firstLine="360"/>
        <w:jc w:val="both"/>
        <w:rPr>
          <w:rFonts w:ascii="Book Antiqua" w:hAnsi="Book Antiqua"/>
          <w:lang w:val="es-ES_tradnl"/>
        </w:rPr>
      </w:pPr>
    </w:p>
    <w:p w14:paraId="0CACEC07" w14:textId="77777777" w:rsidR="00C3691B" w:rsidRPr="00DA30DC" w:rsidRDefault="0092142D" w:rsidP="00A564F9">
      <w:pPr>
        <w:suppressLineNumbers/>
        <w:spacing w:line="480" w:lineRule="auto"/>
        <w:jc w:val="both"/>
        <w:rPr>
          <w:rFonts w:ascii="Book Antiqua" w:hAnsi="Book Antiqua"/>
          <w:i/>
          <w:iCs/>
          <w:lang w:val="es-ES_tradnl"/>
        </w:rPr>
      </w:pPr>
      <w:r w:rsidRPr="00DA30DC">
        <w:rPr>
          <w:rFonts w:ascii="Book Antiqua" w:hAnsi="Book Antiqua"/>
          <w:i/>
          <w:iCs/>
          <w:lang w:val="es-ES_tradnl"/>
        </w:rPr>
        <w:t>RESUÉ</w:t>
      </w:r>
      <w:r w:rsidR="00C3691B" w:rsidRPr="00DA30DC">
        <w:rPr>
          <w:rFonts w:ascii="Book Antiqua" w:hAnsi="Book Antiqua"/>
          <w:i/>
          <w:iCs/>
          <w:lang w:val="es-ES_tradnl"/>
        </w:rPr>
        <w:t>LVESE POR LA ASAMBLEA LEGISLATIVA DE PUERTO RICO:</w:t>
      </w:r>
    </w:p>
    <w:p w14:paraId="60E77D84" w14:textId="015E35CC" w:rsidR="00715879" w:rsidRPr="00715879" w:rsidRDefault="00C3691B" w:rsidP="009E5293">
      <w:pPr>
        <w:pStyle w:val="BodyTextIndent"/>
        <w:ind w:firstLine="720"/>
        <w:rPr>
          <w:rFonts w:ascii="Book Antiqua" w:hAnsi="Book Antiqua"/>
        </w:rPr>
      </w:pPr>
      <w:r w:rsidRPr="00DA30DC">
        <w:rPr>
          <w:rFonts w:ascii="Book Antiqua" w:hAnsi="Book Antiqua"/>
        </w:rPr>
        <w:t>Sección 1.-</w:t>
      </w:r>
      <w:r w:rsidR="001D5EAF" w:rsidRPr="00DA30DC">
        <w:rPr>
          <w:rFonts w:ascii="Book Antiqua" w:hAnsi="Book Antiqua"/>
        </w:rPr>
        <w:t xml:space="preserve">Se </w:t>
      </w:r>
      <w:r w:rsidR="0071586F" w:rsidRPr="00DA30DC">
        <w:rPr>
          <w:rFonts w:ascii="Book Antiqua" w:hAnsi="Book Antiqua"/>
          <w:szCs w:val="24"/>
        </w:rPr>
        <w:t>ordena a la Autoridad de Tierras de Puerto Rico y a la Junta de Planificación de acuerdo con lo establecido liberar</w:t>
      </w:r>
      <w:r w:rsidR="001D5EAF" w:rsidRPr="00DA30DC">
        <w:rPr>
          <w:rFonts w:ascii="Book Antiqua" w:hAnsi="Book Antiqua"/>
        </w:rPr>
        <w:t xml:space="preserve"> las condiciones y restricciones sobre preservación e indivisión previamente impuestas y anotadas, según dispuesto por la Ley 107 de 3 de julio de 1974, según enmendada, </w:t>
      </w:r>
      <w:r w:rsidRPr="00DA30DC">
        <w:rPr>
          <w:rFonts w:ascii="Book Antiqua" w:hAnsi="Book Antiqua"/>
        </w:rPr>
        <w:t xml:space="preserve">del predio de terreno </w:t>
      </w:r>
      <w:r w:rsidR="008D6DA6">
        <w:rPr>
          <w:rFonts w:ascii="Book Antiqua" w:hAnsi="Book Antiqua"/>
        </w:rPr>
        <w:t xml:space="preserve">identificado </w:t>
      </w:r>
      <w:r w:rsidR="00715879">
        <w:rPr>
          <w:rFonts w:ascii="Book Antiqua" w:hAnsi="Book Antiqua"/>
        </w:rPr>
        <w:t>en el plano de subdivisión</w:t>
      </w:r>
      <w:r w:rsidR="008D6DA6">
        <w:rPr>
          <w:rFonts w:ascii="Book Antiqua" w:hAnsi="Book Antiqua"/>
        </w:rPr>
        <w:t xml:space="preserve"> como la parcela número 10</w:t>
      </w:r>
      <w:r w:rsidR="00715879">
        <w:rPr>
          <w:rFonts w:ascii="Book Antiqua" w:hAnsi="Book Antiqua"/>
        </w:rPr>
        <w:t xml:space="preserve"> de</w:t>
      </w:r>
      <w:r w:rsidR="008D6DA6">
        <w:rPr>
          <w:rFonts w:ascii="Book Antiqua" w:hAnsi="Book Antiqua"/>
        </w:rPr>
        <w:t>l Proyecto</w:t>
      </w:r>
      <w:r w:rsidR="00715879">
        <w:rPr>
          <w:rFonts w:ascii="Book Antiqua" w:hAnsi="Book Antiqua"/>
        </w:rPr>
        <w:t xml:space="preserve"> Pastos, </w:t>
      </w:r>
      <w:r w:rsidR="008D6DA6">
        <w:rPr>
          <w:rFonts w:ascii="Book Antiqua" w:hAnsi="Book Antiqua"/>
        </w:rPr>
        <w:t xml:space="preserve">localizado </w:t>
      </w:r>
      <w:r w:rsidR="00715879">
        <w:rPr>
          <w:rFonts w:ascii="Book Antiqua" w:hAnsi="Book Antiqua"/>
        </w:rPr>
        <w:t>en el barrio Pasto del término municipal de Morovis, Puerto Rico, compuesto de</w:t>
      </w:r>
      <w:r w:rsidR="008D6DA6">
        <w:rPr>
          <w:rFonts w:ascii="Book Antiqua" w:hAnsi="Book Antiqua"/>
        </w:rPr>
        <w:t xml:space="preserve"> veintidós </w:t>
      </w:r>
      <w:r w:rsidR="00715879">
        <w:rPr>
          <w:rFonts w:ascii="Book Antiqua" w:hAnsi="Book Antiqua"/>
        </w:rPr>
        <w:t xml:space="preserve"> cuerdas con siete mil</w:t>
      </w:r>
      <w:r w:rsidR="008D6DA6">
        <w:rPr>
          <w:rFonts w:ascii="Book Antiqua" w:hAnsi="Book Antiqua"/>
        </w:rPr>
        <w:t xml:space="preserve"> tr</w:t>
      </w:r>
      <w:r w:rsidR="008D6DA6" w:rsidRPr="00887D9B">
        <w:rPr>
          <w:rFonts w:ascii="Book Antiqua" w:hAnsi="Book Antiqua"/>
        </w:rPr>
        <w:t>es</w:t>
      </w:r>
      <w:r w:rsidR="00C71A44" w:rsidRPr="00887D9B">
        <w:rPr>
          <w:rFonts w:ascii="Book Antiqua" w:hAnsi="Book Antiqua"/>
        </w:rPr>
        <w:t>cientos</w:t>
      </w:r>
      <w:r w:rsidR="00715879">
        <w:rPr>
          <w:rFonts w:ascii="Book Antiqua" w:hAnsi="Book Antiqua"/>
        </w:rPr>
        <w:t xml:space="preserve"> se</w:t>
      </w:r>
      <w:r w:rsidR="008D6DA6">
        <w:rPr>
          <w:rFonts w:ascii="Book Antiqua" w:hAnsi="Book Antiqua"/>
        </w:rPr>
        <w:t>s</w:t>
      </w:r>
      <w:r w:rsidR="00715879">
        <w:rPr>
          <w:rFonts w:ascii="Book Antiqua" w:hAnsi="Book Antiqua"/>
        </w:rPr>
        <w:t xml:space="preserve">enta y </w:t>
      </w:r>
      <w:r w:rsidR="008D6DA6">
        <w:rPr>
          <w:rFonts w:ascii="Book Antiqua" w:hAnsi="Book Antiqua"/>
        </w:rPr>
        <w:t>cuatro</w:t>
      </w:r>
      <w:r w:rsidR="00715879">
        <w:rPr>
          <w:rFonts w:ascii="Book Antiqua" w:hAnsi="Book Antiqua"/>
        </w:rPr>
        <w:t xml:space="preserve"> diezmilésimas de otra (</w:t>
      </w:r>
      <w:r w:rsidR="008D6DA6">
        <w:rPr>
          <w:rFonts w:ascii="Book Antiqua" w:hAnsi="Book Antiqua"/>
        </w:rPr>
        <w:t>22</w:t>
      </w:r>
      <w:r w:rsidR="00715879">
        <w:rPr>
          <w:rFonts w:ascii="Book Antiqua" w:hAnsi="Book Antiqua"/>
        </w:rPr>
        <w:t>.</w:t>
      </w:r>
      <w:r w:rsidR="008D6DA6">
        <w:rPr>
          <w:rFonts w:ascii="Book Antiqua" w:hAnsi="Book Antiqua"/>
        </w:rPr>
        <w:t>7364</w:t>
      </w:r>
      <w:r w:rsidR="00715879">
        <w:rPr>
          <w:rFonts w:ascii="Book Antiqua" w:hAnsi="Book Antiqua"/>
        </w:rPr>
        <w:t xml:space="preserve">), equivalentes a </w:t>
      </w:r>
      <w:r w:rsidR="008D6DA6">
        <w:rPr>
          <w:rFonts w:ascii="Book Antiqua" w:hAnsi="Book Antiqua"/>
        </w:rPr>
        <w:t>ochenta</w:t>
      </w:r>
      <w:r w:rsidR="00715879">
        <w:rPr>
          <w:rFonts w:ascii="Book Antiqua" w:hAnsi="Book Antiqua"/>
        </w:rPr>
        <w:t xml:space="preserve"> y </w:t>
      </w:r>
      <w:r w:rsidR="008D6DA6">
        <w:rPr>
          <w:rFonts w:ascii="Book Antiqua" w:hAnsi="Book Antiqua"/>
        </w:rPr>
        <w:t>nueve</w:t>
      </w:r>
      <w:r w:rsidR="00715879">
        <w:rPr>
          <w:rFonts w:ascii="Book Antiqua" w:hAnsi="Book Antiqua"/>
        </w:rPr>
        <w:t xml:space="preserve"> mil trescientos sesenta</w:t>
      </w:r>
      <w:r w:rsidR="008D6DA6">
        <w:rPr>
          <w:rFonts w:ascii="Book Antiqua" w:hAnsi="Book Antiqua"/>
        </w:rPr>
        <w:t xml:space="preserve"> y dos</w:t>
      </w:r>
      <w:r w:rsidR="00715879">
        <w:rPr>
          <w:rFonts w:ascii="Book Antiqua" w:hAnsi="Book Antiqua"/>
        </w:rPr>
        <w:t xml:space="preserve"> metros cuadrados con </w:t>
      </w:r>
      <w:r w:rsidR="008D6DA6">
        <w:rPr>
          <w:rFonts w:ascii="Book Antiqua" w:hAnsi="Book Antiqua"/>
        </w:rPr>
        <w:t xml:space="preserve">nueve </w:t>
      </w:r>
      <w:r w:rsidR="00715879">
        <w:rPr>
          <w:rFonts w:ascii="Book Antiqua" w:hAnsi="Book Antiqua"/>
        </w:rPr>
        <w:t>mil se</w:t>
      </w:r>
      <w:r w:rsidR="008D6DA6">
        <w:rPr>
          <w:rFonts w:ascii="Book Antiqua" w:hAnsi="Book Antiqua"/>
        </w:rPr>
        <w:t>is</w:t>
      </w:r>
      <w:r w:rsidR="00715879">
        <w:rPr>
          <w:rFonts w:ascii="Book Antiqua" w:hAnsi="Book Antiqua"/>
        </w:rPr>
        <w:t>cient</w:t>
      </w:r>
      <w:r w:rsidR="008D6DA6">
        <w:rPr>
          <w:rFonts w:ascii="Book Antiqua" w:hAnsi="Book Antiqua"/>
        </w:rPr>
        <w:t>o</w:t>
      </w:r>
      <w:r w:rsidR="00715879">
        <w:rPr>
          <w:rFonts w:ascii="Book Antiqua" w:hAnsi="Book Antiqua"/>
        </w:rPr>
        <w:t xml:space="preserve">s </w:t>
      </w:r>
      <w:r w:rsidR="008D6DA6">
        <w:rPr>
          <w:rFonts w:ascii="Book Antiqua" w:hAnsi="Book Antiqua"/>
        </w:rPr>
        <w:t xml:space="preserve">veinticuatro </w:t>
      </w:r>
      <w:r w:rsidR="00715879">
        <w:rPr>
          <w:rFonts w:ascii="Book Antiqua" w:hAnsi="Book Antiqua"/>
        </w:rPr>
        <w:t>diezmilésimas de otro (</w:t>
      </w:r>
      <w:r w:rsidR="008D6DA6">
        <w:rPr>
          <w:rFonts w:ascii="Book Antiqua" w:hAnsi="Book Antiqua"/>
        </w:rPr>
        <w:t>89</w:t>
      </w:r>
      <w:r w:rsidR="00715879">
        <w:rPr>
          <w:rFonts w:ascii="Book Antiqua" w:hAnsi="Book Antiqua"/>
        </w:rPr>
        <w:t>,36</w:t>
      </w:r>
      <w:r w:rsidR="008D6DA6">
        <w:rPr>
          <w:rFonts w:ascii="Book Antiqua" w:hAnsi="Book Antiqua"/>
        </w:rPr>
        <w:t>2</w:t>
      </w:r>
      <w:r w:rsidR="00715879">
        <w:rPr>
          <w:rFonts w:ascii="Book Antiqua" w:hAnsi="Book Antiqua"/>
        </w:rPr>
        <w:t>.</w:t>
      </w:r>
      <w:r w:rsidR="008D6DA6">
        <w:rPr>
          <w:rFonts w:ascii="Book Antiqua" w:hAnsi="Book Antiqua"/>
        </w:rPr>
        <w:t>9624</w:t>
      </w:r>
      <w:r w:rsidR="00715879">
        <w:rPr>
          <w:rFonts w:ascii="Book Antiqua" w:hAnsi="Book Antiqua"/>
        </w:rPr>
        <w:t xml:space="preserve">). Colinda por el Norte, con </w:t>
      </w:r>
      <w:r w:rsidR="008D6DA6">
        <w:rPr>
          <w:rFonts w:ascii="Book Antiqua" w:hAnsi="Book Antiqua"/>
        </w:rPr>
        <w:t>la parcela</w:t>
      </w:r>
      <w:r w:rsidR="00715879">
        <w:rPr>
          <w:rFonts w:ascii="Book Antiqua" w:hAnsi="Book Antiqua"/>
        </w:rPr>
        <w:t xml:space="preserve"> </w:t>
      </w:r>
      <w:r w:rsidR="00715879">
        <w:rPr>
          <w:rFonts w:ascii="Book Antiqua" w:hAnsi="Book Antiqua"/>
        </w:rPr>
        <w:lastRenderedPageBreak/>
        <w:t xml:space="preserve">número </w:t>
      </w:r>
      <w:r w:rsidR="008D6DA6">
        <w:rPr>
          <w:rFonts w:ascii="Book Antiqua" w:hAnsi="Book Antiqua"/>
        </w:rPr>
        <w:t>ocho</w:t>
      </w:r>
      <w:r w:rsidR="00715879">
        <w:rPr>
          <w:rFonts w:ascii="Book Antiqua" w:hAnsi="Book Antiqua"/>
        </w:rPr>
        <w:t xml:space="preserve"> (</w:t>
      </w:r>
      <w:r w:rsidR="008D6DA6">
        <w:rPr>
          <w:rFonts w:ascii="Book Antiqua" w:hAnsi="Book Antiqua"/>
        </w:rPr>
        <w:t>8</w:t>
      </w:r>
      <w:r w:rsidR="00715879">
        <w:rPr>
          <w:rFonts w:ascii="Book Antiqua" w:hAnsi="Book Antiqua"/>
        </w:rPr>
        <w:t xml:space="preserve">); </w:t>
      </w:r>
      <w:r w:rsidR="008D6DA6">
        <w:rPr>
          <w:rFonts w:ascii="Book Antiqua" w:hAnsi="Book Antiqua"/>
        </w:rPr>
        <w:t>a</w:t>
      </w:r>
      <w:r w:rsidR="00715879">
        <w:rPr>
          <w:rFonts w:ascii="Book Antiqua" w:hAnsi="Book Antiqua"/>
        </w:rPr>
        <w:t xml:space="preserve">l Sur, con </w:t>
      </w:r>
      <w:r w:rsidR="008D6DA6">
        <w:rPr>
          <w:rFonts w:ascii="Book Antiqua" w:hAnsi="Book Antiqua"/>
        </w:rPr>
        <w:t>la parcela</w:t>
      </w:r>
      <w:r w:rsidR="00715879">
        <w:rPr>
          <w:rFonts w:ascii="Book Antiqua" w:hAnsi="Book Antiqua"/>
        </w:rPr>
        <w:t xml:space="preserve"> número </w:t>
      </w:r>
      <w:r w:rsidR="008D6DA6">
        <w:rPr>
          <w:rFonts w:ascii="Book Antiqua" w:hAnsi="Book Antiqua"/>
        </w:rPr>
        <w:t>once</w:t>
      </w:r>
      <w:r w:rsidR="00715879">
        <w:rPr>
          <w:rFonts w:ascii="Book Antiqua" w:hAnsi="Book Antiqua"/>
        </w:rPr>
        <w:t xml:space="preserve"> (</w:t>
      </w:r>
      <w:r w:rsidR="008D6DA6">
        <w:rPr>
          <w:rFonts w:ascii="Book Antiqua" w:hAnsi="Book Antiqua"/>
        </w:rPr>
        <w:t>11</w:t>
      </w:r>
      <w:r w:rsidR="00715879">
        <w:rPr>
          <w:rFonts w:ascii="Book Antiqua" w:hAnsi="Book Antiqua"/>
        </w:rPr>
        <w:t xml:space="preserve">); </w:t>
      </w:r>
      <w:r w:rsidR="008D6DA6">
        <w:rPr>
          <w:rFonts w:ascii="Book Antiqua" w:hAnsi="Book Antiqua"/>
        </w:rPr>
        <w:t>a</w:t>
      </w:r>
      <w:r w:rsidR="00715879">
        <w:rPr>
          <w:rFonts w:ascii="Book Antiqua" w:hAnsi="Book Antiqua"/>
        </w:rPr>
        <w:t xml:space="preserve">l Este, con </w:t>
      </w:r>
      <w:r w:rsidR="008D6DA6">
        <w:rPr>
          <w:rFonts w:ascii="Book Antiqua" w:hAnsi="Book Antiqua"/>
        </w:rPr>
        <w:t>parcela para uso público</w:t>
      </w:r>
      <w:r w:rsidR="00715879">
        <w:rPr>
          <w:rFonts w:ascii="Book Antiqua" w:hAnsi="Book Antiqua"/>
        </w:rPr>
        <w:t>;</w:t>
      </w:r>
      <w:r w:rsidR="008D6DA6">
        <w:rPr>
          <w:rFonts w:ascii="Book Antiqua" w:hAnsi="Book Antiqua"/>
        </w:rPr>
        <w:t xml:space="preserve"> y a</w:t>
      </w:r>
      <w:r w:rsidR="00715879">
        <w:rPr>
          <w:rFonts w:ascii="Book Antiqua" w:hAnsi="Book Antiqua"/>
        </w:rPr>
        <w:t>l Oeste,</w:t>
      </w:r>
      <w:r w:rsidR="008D6DA6">
        <w:rPr>
          <w:rFonts w:ascii="Book Antiqua" w:hAnsi="Book Antiqua"/>
        </w:rPr>
        <w:t xml:space="preserve"> una quebrada.</w:t>
      </w:r>
      <w:r w:rsidR="00715879">
        <w:rPr>
          <w:rFonts w:ascii="Book Antiqua" w:hAnsi="Book Antiqua"/>
        </w:rPr>
        <w:t xml:space="preserve"> </w:t>
      </w:r>
      <w:r w:rsidR="008D6DA6">
        <w:rPr>
          <w:rFonts w:ascii="Book Antiqua" w:hAnsi="Book Antiqua"/>
          <w:lang w:val="es-PR"/>
        </w:rPr>
        <w:t>Inscrita</w:t>
      </w:r>
      <w:r w:rsidR="00715879">
        <w:rPr>
          <w:rFonts w:ascii="Book Antiqua" w:hAnsi="Book Antiqua"/>
          <w:lang w:val="es-PR"/>
        </w:rPr>
        <w:t xml:space="preserve"> en el folio </w:t>
      </w:r>
      <w:r w:rsidR="00600073">
        <w:rPr>
          <w:rFonts w:ascii="Book Antiqua" w:hAnsi="Book Antiqua"/>
          <w:lang w:val="es-PR"/>
        </w:rPr>
        <w:t>uno</w:t>
      </w:r>
      <w:r w:rsidR="00715879">
        <w:rPr>
          <w:rFonts w:ascii="Book Antiqua" w:hAnsi="Book Antiqua"/>
          <w:lang w:val="es-PR"/>
        </w:rPr>
        <w:t xml:space="preserve"> (</w:t>
      </w:r>
      <w:r w:rsidR="00600073">
        <w:rPr>
          <w:rFonts w:ascii="Book Antiqua" w:hAnsi="Book Antiqua"/>
          <w:lang w:val="es-PR"/>
        </w:rPr>
        <w:t>1</w:t>
      </w:r>
      <w:r w:rsidR="00715879">
        <w:rPr>
          <w:rFonts w:ascii="Book Antiqua" w:hAnsi="Book Antiqua"/>
          <w:lang w:val="es-PR"/>
        </w:rPr>
        <w:t>)</w:t>
      </w:r>
      <w:r w:rsidR="00600073">
        <w:rPr>
          <w:rFonts w:ascii="Book Antiqua" w:hAnsi="Book Antiqua"/>
          <w:lang w:val="es-PR"/>
        </w:rPr>
        <w:t>,</w:t>
      </w:r>
      <w:r w:rsidR="00715879">
        <w:rPr>
          <w:rFonts w:ascii="Book Antiqua" w:hAnsi="Book Antiqua"/>
          <w:lang w:val="es-PR"/>
        </w:rPr>
        <w:t xml:space="preserve"> del tomo doscientos </w:t>
      </w:r>
      <w:r w:rsidR="00600073">
        <w:rPr>
          <w:rFonts w:ascii="Book Antiqua" w:hAnsi="Book Antiqua"/>
          <w:lang w:val="es-PR"/>
        </w:rPr>
        <w:t>setenta</w:t>
      </w:r>
      <w:r w:rsidR="00715879">
        <w:rPr>
          <w:rFonts w:ascii="Book Antiqua" w:hAnsi="Book Antiqua"/>
          <w:lang w:val="es-PR"/>
        </w:rPr>
        <w:t xml:space="preserve"> (2</w:t>
      </w:r>
      <w:r w:rsidR="00600073">
        <w:rPr>
          <w:rFonts w:ascii="Book Antiqua" w:hAnsi="Book Antiqua"/>
          <w:lang w:val="es-PR"/>
        </w:rPr>
        <w:t>70</w:t>
      </w:r>
      <w:r w:rsidR="00715879">
        <w:rPr>
          <w:rFonts w:ascii="Book Antiqua" w:hAnsi="Book Antiqua"/>
          <w:lang w:val="es-PR"/>
        </w:rPr>
        <w:t xml:space="preserve">), de Morovis, </w:t>
      </w:r>
      <w:r w:rsidR="00887D9B">
        <w:rPr>
          <w:rFonts w:ascii="Book Antiqua" w:hAnsi="Book Antiqua"/>
          <w:lang w:val="es-PR"/>
        </w:rPr>
        <w:t xml:space="preserve">la </w:t>
      </w:r>
      <w:r w:rsidR="00715879">
        <w:rPr>
          <w:rFonts w:ascii="Book Antiqua" w:hAnsi="Book Antiqua"/>
          <w:lang w:val="es-PR"/>
        </w:rPr>
        <w:t xml:space="preserve">finca </w:t>
      </w:r>
      <w:r w:rsidR="00F05F34">
        <w:rPr>
          <w:rFonts w:ascii="Book Antiqua" w:hAnsi="Book Antiqua"/>
          <w:lang w:val="es-PR"/>
        </w:rPr>
        <w:t>número</w:t>
      </w:r>
      <w:r w:rsidR="00715879">
        <w:rPr>
          <w:rFonts w:ascii="Book Antiqua" w:hAnsi="Book Antiqua"/>
          <w:lang w:val="es-PR"/>
        </w:rPr>
        <w:t xml:space="preserve"> </w:t>
      </w:r>
      <w:r w:rsidR="006525A7">
        <w:rPr>
          <w:rFonts w:ascii="Book Antiqua" w:hAnsi="Book Antiqua"/>
          <w:lang w:val="es-PR"/>
        </w:rPr>
        <w:t xml:space="preserve">doce mil </w:t>
      </w:r>
      <w:r w:rsidR="00887D9B">
        <w:rPr>
          <w:rFonts w:ascii="Book Antiqua" w:hAnsi="Book Antiqua"/>
          <w:lang w:val="es-PR"/>
        </w:rPr>
        <w:t>cuarenta</w:t>
      </w:r>
      <w:r w:rsidR="006525A7">
        <w:rPr>
          <w:rFonts w:ascii="Book Antiqua" w:hAnsi="Book Antiqua"/>
          <w:lang w:val="es-PR"/>
        </w:rPr>
        <w:t xml:space="preserve"> (12,</w:t>
      </w:r>
      <w:r w:rsidR="00887D9B">
        <w:rPr>
          <w:rFonts w:ascii="Book Antiqua" w:hAnsi="Book Antiqua"/>
          <w:lang w:val="es-PR"/>
        </w:rPr>
        <w:t>040</w:t>
      </w:r>
      <w:r w:rsidR="006525A7">
        <w:rPr>
          <w:rFonts w:ascii="Book Antiqua" w:hAnsi="Book Antiqua"/>
          <w:lang w:val="es-PR"/>
        </w:rPr>
        <w:t>), inscripción primera, a favor de</w:t>
      </w:r>
      <w:r w:rsidR="00887D9B">
        <w:rPr>
          <w:rFonts w:ascii="Book Antiqua" w:hAnsi="Book Antiqua"/>
          <w:lang w:val="es-PR"/>
        </w:rPr>
        <w:t xml:space="preserve">l matrimonio de </w:t>
      </w:r>
      <w:r w:rsidR="00887D9B">
        <w:rPr>
          <w:rFonts w:ascii="Book Antiqua" w:hAnsi="Book Antiqua"/>
        </w:rPr>
        <w:t>Don Maximiliano Acevedo Colón y Doña Cecilia Santos Acevedo</w:t>
      </w:r>
      <w:r w:rsidR="00F05F34">
        <w:rPr>
          <w:rFonts w:ascii="Book Antiqua" w:hAnsi="Book Antiqua"/>
          <w:lang w:val="es-PR"/>
        </w:rPr>
        <w:t>.</w:t>
      </w:r>
    </w:p>
    <w:p w14:paraId="2BC71AE7" w14:textId="1A0DBDD7" w:rsidR="00C3691B" w:rsidRPr="00DA30DC" w:rsidRDefault="0071586F" w:rsidP="009E5293">
      <w:pPr>
        <w:pStyle w:val="BodyTextIndent"/>
        <w:ind w:firstLine="720"/>
        <w:rPr>
          <w:rFonts w:ascii="Book Antiqua" w:hAnsi="Book Antiqua"/>
        </w:rPr>
      </w:pPr>
      <w:r w:rsidRPr="00DA30DC">
        <w:rPr>
          <w:rFonts w:ascii="Book Antiqua" w:hAnsi="Book Antiqua"/>
        </w:rPr>
        <w:t>Sección 2</w:t>
      </w:r>
      <w:r w:rsidR="00C3691B" w:rsidRPr="00DA30DC">
        <w:rPr>
          <w:rFonts w:ascii="Book Antiqua" w:hAnsi="Book Antiqua"/>
        </w:rPr>
        <w:t>.-Esta Resolución Conjunta comenzará a regir inmediatamente después de su aprobación.</w:t>
      </w:r>
    </w:p>
    <w:p w14:paraId="105FE39E" w14:textId="77777777" w:rsidR="001571BC" w:rsidRPr="00DA30DC" w:rsidRDefault="001571BC" w:rsidP="002628F3">
      <w:pPr>
        <w:pStyle w:val="BodyTextIndent"/>
        <w:ind w:firstLine="0"/>
        <w:rPr>
          <w:rFonts w:ascii="Book Antiqua" w:hAnsi="Book Antiqua"/>
        </w:rPr>
        <w:sectPr w:rsidR="001571BC" w:rsidRPr="00DA30DC" w:rsidSect="00460665">
          <w:headerReference w:type="default" r:id="rId7"/>
          <w:type w:val="continuous"/>
          <w:pgSz w:w="12240" w:h="15840" w:code="1"/>
          <w:pgMar w:top="1440" w:right="1440" w:bottom="1440" w:left="1440" w:header="720" w:footer="0" w:gutter="0"/>
          <w:lnNumType w:countBy="1"/>
          <w:cols w:space="720"/>
          <w:titlePg/>
          <w:docGrid w:linePitch="326"/>
        </w:sectPr>
      </w:pPr>
    </w:p>
    <w:p w14:paraId="49ABD3C1" w14:textId="77777777" w:rsidR="001571BC" w:rsidRPr="00DA30DC" w:rsidRDefault="001571BC">
      <w:pPr>
        <w:pStyle w:val="BodyTextIndent"/>
        <w:rPr>
          <w:rFonts w:ascii="Book Antiqua" w:hAnsi="Book Antiqua"/>
        </w:rPr>
      </w:pPr>
    </w:p>
    <w:sectPr w:rsidR="001571BC" w:rsidRPr="00DA30DC" w:rsidSect="001571BC">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0F29B" w14:textId="77777777" w:rsidR="00804A18" w:rsidRDefault="00804A18">
      <w:r>
        <w:separator/>
      </w:r>
    </w:p>
  </w:endnote>
  <w:endnote w:type="continuationSeparator" w:id="0">
    <w:p w14:paraId="43248E47" w14:textId="77777777" w:rsidR="00804A18" w:rsidRDefault="0080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F0490" w14:textId="77777777" w:rsidR="00804A18" w:rsidRDefault="00804A18">
      <w:r>
        <w:separator/>
      </w:r>
    </w:p>
  </w:footnote>
  <w:footnote w:type="continuationSeparator" w:id="0">
    <w:p w14:paraId="43F00B57" w14:textId="77777777" w:rsidR="00804A18" w:rsidRDefault="00804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390384"/>
      <w:docPartObj>
        <w:docPartGallery w:val="Page Numbers (Top of Page)"/>
        <w:docPartUnique/>
      </w:docPartObj>
    </w:sdtPr>
    <w:sdtEndPr>
      <w:rPr>
        <w:noProof/>
      </w:rPr>
    </w:sdtEndPr>
    <w:sdtContent>
      <w:p w14:paraId="099ACEE8" w14:textId="77777777" w:rsidR="00460665" w:rsidRDefault="00460665">
        <w:pPr>
          <w:pStyle w:val="Header"/>
          <w:jc w:val="center"/>
        </w:pPr>
        <w:r>
          <w:fldChar w:fldCharType="begin"/>
        </w:r>
        <w:r>
          <w:instrText xml:space="preserve"> PAGE   \* MERGEFORMAT </w:instrText>
        </w:r>
        <w:r>
          <w:fldChar w:fldCharType="separate"/>
        </w:r>
        <w:r w:rsidR="001E2847">
          <w:rPr>
            <w:noProof/>
          </w:rPr>
          <w:t>3</w:t>
        </w:r>
        <w:r>
          <w:rPr>
            <w:noProof/>
          </w:rPr>
          <w:fldChar w:fldCharType="end"/>
        </w:r>
      </w:p>
    </w:sdtContent>
  </w:sdt>
  <w:p w14:paraId="13005660" w14:textId="77777777" w:rsidR="001F01B7" w:rsidRDefault="001F01B7">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3691B"/>
    <w:rsid w:val="00014700"/>
    <w:rsid w:val="00030929"/>
    <w:rsid w:val="00041D25"/>
    <w:rsid w:val="00051D75"/>
    <w:rsid w:val="00061525"/>
    <w:rsid w:val="000621B7"/>
    <w:rsid w:val="000848C1"/>
    <w:rsid w:val="000876E2"/>
    <w:rsid w:val="00096220"/>
    <w:rsid w:val="000A4D6C"/>
    <w:rsid w:val="000B0E0A"/>
    <w:rsid w:val="000B11A1"/>
    <w:rsid w:val="000B15CE"/>
    <w:rsid w:val="000B53B0"/>
    <w:rsid w:val="000F5927"/>
    <w:rsid w:val="0010797B"/>
    <w:rsid w:val="0011425B"/>
    <w:rsid w:val="00117B74"/>
    <w:rsid w:val="00134AB8"/>
    <w:rsid w:val="0014350E"/>
    <w:rsid w:val="00155157"/>
    <w:rsid w:val="001571BC"/>
    <w:rsid w:val="00157FDC"/>
    <w:rsid w:val="00160028"/>
    <w:rsid w:val="00162452"/>
    <w:rsid w:val="0016489E"/>
    <w:rsid w:val="00170C04"/>
    <w:rsid w:val="001775C9"/>
    <w:rsid w:val="00192FC8"/>
    <w:rsid w:val="001A30D5"/>
    <w:rsid w:val="001D5EAF"/>
    <w:rsid w:val="001D7AA8"/>
    <w:rsid w:val="001E01D9"/>
    <w:rsid w:val="001E2847"/>
    <w:rsid w:val="001F01B7"/>
    <w:rsid w:val="00206452"/>
    <w:rsid w:val="002155CA"/>
    <w:rsid w:val="002628F3"/>
    <w:rsid w:val="00292C94"/>
    <w:rsid w:val="00297175"/>
    <w:rsid w:val="002A4D7E"/>
    <w:rsid w:val="002A5B64"/>
    <w:rsid w:val="002B13B5"/>
    <w:rsid w:val="002D59F7"/>
    <w:rsid w:val="002E16DD"/>
    <w:rsid w:val="002E2A3A"/>
    <w:rsid w:val="002E5461"/>
    <w:rsid w:val="00301E47"/>
    <w:rsid w:val="003110EC"/>
    <w:rsid w:val="00315F9D"/>
    <w:rsid w:val="003264CB"/>
    <w:rsid w:val="003306E8"/>
    <w:rsid w:val="003375BA"/>
    <w:rsid w:val="00351913"/>
    <w:rsid w:val="00353ADD"/>
    <w:rsid w:val="00354092"/>
    <w:rsid w:val="003832D2"/>
    <w:rsid w:val="003928D3"/>
    <w:rsid w:val="003A1C7D"/>
    <w:rsid w:val="003B530B"/>
    <w:rsid w:val="003B5DF1"/>
    <w:rsid w:val="003E0A29"/>
    <w:rsid w:val="003E44D8"/>
    <w:rsid w:val="003E6AEF"/>
    <w:rsid w:val="003F466C"/>
    <w:rsid w:val="003F50D6"/>
    <w:rsid w:val="004031EB"/>
    <w:rsid w:val="00404EC9"/>
    <w:rsid w:val="00447104"/>
    <w:rsid w:val="00460665"/>
    <w:rsid w:val="00463ACF"/>
    <w:rsid w:val="004C5595"/>
    <w:rsid w:val="004D197F"/>
    <w:rsid w:val="004D3781"/>
    <w:rsid w:val="005105A9"/>
    <w:rsid w:val="0059201C"/>
    <w:rsid w:val="00594DCD"/>
    <w:rsid w:val="005957F5"/>
    <w:rsid w:val="00597875"/>
    <w:rsid w:val="005A502B"/>
    <w:rsid w:val="005B2F9C"/>
    <w:rsid w:val="005D7004"/>
    <w:rsid w:val="005E0861"/>
    <w:rsid w:val="005E2227"/>
    <w:rsid w:val="005E4CF2"/>
    <w:rsid w:val="005F5AD4"/>
    <w:rsid w:val="00600073"/>
    <w:rsid w:val="00601976"/>
    <w:rsid w:val="00605CF5"/>
    <w:rsid w:val="006157DE"/>
    <w:rsid w:val="00637415"/>
    <w:rsid w:val="006525A7"/>
    <w:rsid w:val="00660712"/>
    <w:rsid w:val="00687E34"/>
    <w:rsid w:val="006A5124"/>
    <w:rsid w:val="006A7EB5"/>
    <w:rsid w:val="006C01FC"/>
    <w:rsid w:val="006F51CB"/>
    <w:rsid w:val="007131B3"/>
    <w:rsid w:val="0071586F"/>
    <w:rsid w:val="00715879"/>
    <w:rsid w:val="00716E7D"/>
    <w:rsid w:val="00723D6C"/>
    <w:rsid w:val="00761A76"/>
    <w:rsid w:val="00761D43"/>
    <w:rsid w:val="0076255D"/>
    <w:rsid w:val="007719D8"/>
    <w:rsid w:val="0077653F"/>
    <w:rsid w:val="007A1590"/>
    <w:rsid w:val="007B0135"/>
    <w:rsid w:val="007B7916"/>
    <w:rsid w:val="00804A18"/>
    <w:rsid w:val="00805B31"/>
    <w:rsid w:val="008361E2"/>
    <w:rsid w:val="0084239E"/>
    <w:rsid w:val="00844D20"/>
    <w:rsid w:val="00845393"/>
    <w:rsid w:val="008465AF"/>
    <w:rsid w:val="00864FFF"/>
    <w:rsid w:val="00865E16"/>
    <w:rsid w:val="00887D9B"/>
    <w:rsid w:val="008A210F"/>
    <w:rsid w:val="008A29D1"/>
    <w:rsid w:val="008A30EF"/>
    <w:rsid w:val="008C2FEB"/>
    <w:rsid w:val="008D6DA6"/>
    <w:rsid w:val="008E1DE3"/>
    <w:rsid w:val="008F07E4"/>
    <w:rsid w:val="009029B9"/>
    <w:rsid w:val="0092142D"/>
    <w:rsid w:val="00922640"/>
    <w:rsid w:val="00922D60"/>
    <w:rsid w:val="00927CB7"/>
    <w:rsid w:val="0093705F"/>
    <w:rsid w:val="00957408"/>
    <w:rsid w:val="009616F0"/>
    <w:rsid w:val="00961B21"/>
    <w:rsid w:val="00975923"/>
    <w:rsid w:val="00992AA4"/>
    <w:rsid w:val="009A0A87"/>
    <w:rsid w:val="009A2CBB"/>
    <w:rsid w:val="009A7E9C"/>
    <w:rsid w:val="009C0300"/>
    <w:rsid w:val="009C2AF3"/>
    <w:rsid w:val="009C69CC"/>
    <w:rsid w:val="009C7E2D"/>
    <w:rsid w:val="009D6BAA"/>
    <w:rsid w:val="009E5293"/>
    <w:rsid w:val="009F78D0"/>
    <w:rsid w:val="00A006F4"/>
    <w:rsid w:val="00A26ED1"/>
    <w:rsid w:val="00A45167"/>
    <w:rsid w:val="00A50044"/>
    <w:rsid w:val="00A50A69"/>
    <w:rsid w:val="00A564F9"/>
    <w:rsid w:val="00A80CAB"/>
    <w:rsid w:val="00A81719"/>
    <w:rsid w:val="00A83B2F"/>
    <w:rsid w:val="00A84AA4"/>
    <w:rsid w:val="00AB06C8"/>
    <w:rsid w:val="00AB3A48"/>
    <w:rsid w:val="00AB5663"/>
    <w:rsid w:val="00AB6E8F"/>
    <w:rsid w:val="00AC4705"/>
    <w:rsid w:val="00AD6820"/>
    <w:rsid w:val="00AE493F"/>
    <w:rsid w:val="00AF13FE"/>
    <w:rsid w:val="00AF61E6"/>
    <w:rsid w:val="00B02BCA"/>
    <w:rsid w:val="00B057DB"/>
    <w:rsid w:val="00B3009E"/>
    <w:rsid w:val="00B557DF"/>
    <w:rsid w:val="00B6528A"/>
    <w:rsid w:val="00B75603"/>
    <w:rsid w:val="00B776BA"/>
    <w:rsid w:val="00B83E48"/>
    <w:rsid w:val="00B863CA"/>
    <w:rsid w:val="00BA018E"/>
    <w:rsid w:val="00BA54DC"/>
    <w:rsid w:val="00BB5B21"/>
    <w:rsid w:val="00BD5365"/>
    <w:rsid w:val="00BF4021"/>
    <w:rsid w:val="00C00E85"/>
    <w:rsid w:val="00C143E6"/>
    <w:rsid w:val="00C3691B"/>
    <w:rsid w:val="00C37A45"/>
    <w:rsid w:val="00C43B93"/>
    <w:rsid w:val="00C61C90"/>
    <w:rsid w:val="00C71A44"/>
    <w:rsid w:val="00C725C1"/>
    <w:rsid w:val="00C74591"/>
    <w:rsid w:val="00CB17C1"/>
    <w:rsid w:val="00CB4DB8"/>
    <w:rsid w:val="00CC7A18"/>
    <w:rsid w:val="00CD6A81"/>
    <w:rsid w:val="00D3588C"/>
    <w:rsid w:val="00D531F3"/>
    <w:rsid w:val="00D840DB"/>
    <w:rsid w:val="00DA30DC"/>
    <w:rsid w:val="00DA330B"/>
    <w:rsid w:val="00DA4267"/>
    <w:rsid w:val="00DC0D91"/>
    <w:rsid w:val="00DC11E7"/>
    <w:rsid w:val="00DD4CF5"/>
    <w:rsid w:val="00DF179E"/>
    <w:rsid w:val="00DF355F"/>
    <w:rsid w:val="00E101D3"/>
    <w:rsid w:val="00E26292"/>
    <w:rsid w:val="00E3111A"/>
    <w:rsid w:val="00E4522E"/>
    <w:rsid w:val="00E659C9"/>
    <w:rsid w:val="00E7683D"/>
    <w:rsid w:val="00E911B0"/>
    <w:rsid w:val="00E95E05"/>
    <w:rsid w:val="00EA0312"/>
    <w:rsid w:val="00EA134D"/>
    <w:rsid w:val="00EA31A5"/>
    <w:rsid w:val="00EA5BD7"/>
    <w:rsid w:val="00EC3F19"/>
    <w:rsid w:val="00EC7194"/>
    <w:rsid w:val="00EF4B92"/>
    <w:rsid w:val="00F05F34"/>
    <w:rsid w:val="00F12E60"/>
    <w:rsid w:val="00F1670F"/>
    <w:rsid w:val="00F1679A"/>
    <w:rsid w:val="00F44E2B"/>
    <w:rsid w:val="00F45B24"/>
    <w:rsid w:val="00F478E3"/>
    <w:rsid w:val="00F54118"/>
    <w:rsid w:val="00F638D0"/>
    <w:rsid w:val="00F708EA"/>
    <w:rsid w:val="00F73DF9"/>
    <w:rsid w:val="00F80910"/>
    <w:rsid w:val="00F835C3"/>
    <w:rsid w:val="00F85B3F"/>
    <w:rsid w:val="00FA4509"/>
    <w:rsid w:val="00FC7315"/>
    <w:rsid w:val="00FC7441"/>
    <w:rsid w:val="00FD5195"/>
    <w:rsid w:val="00FE71EF"/>
    <w:rsid w:val="00FF7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D9785"/>
  <w15:chartTrackingRefBased/>
  <w15:docId w15:val="{BE4015CD-E84A-48C3-B271-9F9901C6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480" w:lineRule="auto"/>
      <w:ind w:firstLine="360"/>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semiHidden/>
    <w:rsid w:val="005F5AD4"/>
    <w:rPr>
      <w:rFonts w:ascii="Tahoma" w:hAnsi="Tahoma" w:cs="Tahoma"/>
      <w:sz w:val="16"/>
      <w:szCs w:val="16"/>
    </w:rPr>
  </w:style>
  <w:style w:type="character" w:customStyle="1" w:styleId="HeaderChar">
    <w:name w:val="Header Char"/>
    <w:basedOn w:val="DefaultParagraphFont"/>
    <w:link w:val="Header"/>
    <w:uiPriority w:val="99"/>
    <w:rsid w:val="0046066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08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tienzo\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FA32B3-BEDA-443C-AB57-27CB88AE8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3</Pages>
  <Words>726</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mmatienzo</dc:creator>
  <cp:keywords/>
  <cp:lastModifiedBy>Gloria de Jesús Maldonado</cp:lastModifiedBy>
  <cp:revision>2</cp:revision>
  <cp:lastPrinted>2025-08-22T15:46:00Z</cp:lastPrinted>
  <dcterms:created xsi:type="dcterms:W3CDTF">2025-08-22T16:33:00Z</dcterms:created>
  <dcterms:modified xsi:type="dcterms:W3CDTF">2025-08-22T16:33:00Z</dcterms:modified>
</cp:coreProperties>
</file>