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A0461" w14:textId="77777777" w:rsidR="006D1CB4" w:rsidRPr="006D1CB4" w:rsidRDefault="006D1CB4" w:rsidP="006D1CB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6D1CB4">
        <w:rPr>
          <w:rFonts w:ascii="Book Antiqua" w:hAnsi="Book Antiqua"/>
          <w:b/>
          <w:bCs/>
          <w:lang w:val="es-PR"/>
        </w:rPr>
        <w:t>(TEXTO DE APROBACIÓN FINAL POR LA CÁMARA)</w:t>
      </w:r>
      <w:r w:rsidRPr="006D1CB4">
        <w:rPr>
          <w:rFonts w:ascii="Book Antiqua" w:hAnsi="Book Antiqua"/>
          <w:lang w:val="es-ES"/>
        </w:rPr>
        <w:fldChar w:fldCharType="begin"/>
      </w:r>
      <w:r w:rsidRPr="006D1CB4">
        <w:rPr>
          <w:rFonts w:ascii="Book Antiqua" w:hAnsi="Book Antiqua"/>
          <w:b/>
          <w:bCs/>
          <w:lang w:val="es-PR"/>
        </w:rPr>
        <w:instrText xml:space="preserve">PRIVATE </w:instrText>
      </w:r>
      <w:r w:rsidRPr="006D1CB4">
        <w:rPr>
          <w:rFonts w:ascii="Book Antiqua" w:hAnsi="Book Antiqua"/>
          <w:lang w:val="es-ES"/>
        </w:rPr>
        <w:fldChar w:fldCharType="end"/>
      </w:r>
    </w:p>
    <w:p w14:paraId="3406B510" w14:textId="77777777" w:rsidR="006D1CB4" w:rsidRPr="006D1CB4" w:rsidRDefault="006D1CB4" w:rsidP="006D1CB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r w:rsidRPr="006D1CB4">
        <w:rPr>
          <w:rFonts w:ascii="Book Antiqua" w:hAnsi="Book Antiqua"/>
          <w:b/>
          <w:bCs/>
          <w:lang w:val="es-PR"/>
        </w:rPr>
        <w:t>(13 DE NOVIEMBRE DE 2025)</w:t>
      </w:r>
    </w:p>
    <w:p w14:paraId="005CE6A8" w14:textId="54662889" w:rsidR="006D1CB4" w:rsidRPr="006D1CB4" w:rsidRDefault="006D1CB4" w:rsidP="006D1CB4">
      <w:pPr>
        <w:suppressLineNumbers/>
        <w:contextualSpacing/>
        <w:jc w:val="center"/>
        <w:rPr>
          <w:rFonts w:ascii="Book Antiqua" w:hAnsi="Book Antiqua"/>
          <w:b/>
          <w:bCs/>
          <w:sz w:val="28"/>
          <w:szCs w:val="20"/>
          <w:lang w:val="es-ES_tradnl"/>
        </w:rPr>
      </w:pPr>
      <w:r w:rsidRPr="006D1CB4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CF72602" wp14:editId="4ADB26A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308474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41C40" id="Rectangle 2" o:spid="_x0000_s1026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ABCDDAB" w14:textId="69EB1607" w:rsidR="002F7698" w:rsidRPr="00E10B4A" w:rsidRDefault="0011111C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E10B4A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0A909EEC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E10B4A" w:rsidRDefault="00AE043A" w:rsidP="002F7698">
      <w:pPr>
        <w:jc w:val="both"/>
        <w:rPr>
          <w:rFonts w:ascii="Book Antiqua" w:hAnsi="Book Antiqua"/>
          <w:lang w:val="it-IT"/>
        </w:rPr>
      </w:pPr>
      <w:r w:rsidRPr="00E10B4A">
        <w:rPr>
          <w:rFonts w:ascii="Book Antiqua" w:hAnsi="Book Antiqua"/>
          <w:lang w:val="it-IT"/>
        </w:rPr>
        <w:t>20ma</w:t>
      </w:r>
      <w:r w:rsidR="002F7698" w:rsidRPr="00E10B4A">
        <w:rPr>
          <w:rFonts w:ascii="Book Antiqua" w:hAnsi="Book Antiqua"/>
          <w:lang w:val="it-IT"/>
        </w:rPr>
        <w:t>. Asamblea</w:t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</w:r>
      <w:r w:rsidR="002F7698" w:rsidRPr="00E10B4A">
        <w:rPr>
          <w:rFonts w:ascii="Book Antiqua" w:hAnsi="Book Antiqua"/>
          <w:lang w:val="it-IT"/>
        </w:rPr>
        <w:tab/>
        <w:t xml:space="preserve">           </w:t>
      </w:r>
      <w:r w:rsidRPr="00E10B4A">
        <w:rPr>
          <w:rFonts w:ascii="Book Antiqua" w:hAnsi="Book Antiqua"/>
          <w:lang w:val="it-IT"/>
        </w:rPr>
        <w:t>1ra</w:t>
      </w:r>
      <w:r w:rsidR="002F7698" w:rsidRPr="00E10B4A">
        <w:rPr>
          <w:rFonts w:ascii="Book Antiqua" w:hAnsi="Book Antiqua"/>
          <w:lang w:val="it-IT"/>
        </w:rPr>
        <w:t>. Sesión</w:t>
      </w:r>
    </w:p>
    <w:p w14:paraId="12AA489E" w14:textId="2AE84DD2" w:rsidR="002F7698" w:rsidRPr="00E10B4A" w:rsidRDefault="002F7698" w:rsidP="002F7698">
      <w:pPr>
        <w:ind w:firstLine="561"/>
        <w:jc w:val="both"/>
        <w:rPr>
          <w:rFonts w:ascii="Book Antiqua" w:hAnsi="Book Antiqua"/>
          <w:lang w:val="it-IT"/>
        </w:rPr>
      </w:pPr>
      <w:r w:rsidRPr="00E10B4A">
        <w:rPr>
          <w:rFonts w:ascii="Book Antiqua" w:hAnsi="Book Antiqua"/>
          <w:lang w:val="it-IT"/>
        </w:rPr>
        <w:t xml:space="preserve"> </w:t>
      </w:r>
      <w:r w:rsidR="0011111C" w:rsidRPr="00E10B4A">
        <w:rPr>
          <w:rFonts w:ascii="Book Antiqua" w:hAnsi="Book Antiqua"/>
          <w:lang w:val="it-IT"/>
        </w:rPr>
        <w:t xml:space="preserve"> </w:t>
      </w:r>
      <w:r w:rsidRPr="00E10B4A">
        <w:rPr>
          <w:rFonts w:ascii="Book Antiqua" w:hAnsi="Book Antiqua"/>
          <w:lang w:val="it-IT"/>
        </w:rPr>
        <w:t>Legislativa</w:t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</w:r>
      <w:r w:rsidRPr="00E10B4A">
        <w:rPr>
          <w:rFonts w:ascii="Book Antiqua" w:hAnsi="Book Antiqua"/>
          <w:lang w:val="it-IT"/>
        </w:rPr>
        <w:tab/>
        <w:t xml:space="preserve">      Ordinaria</w:t>
      </w:r>
    </w:p>
    <w:p w14:paraId="29B088E0" w14:textId="77777777" w:rsidR="002F7698" w:rsidRPr="00E10B4A" w:rsidRDefault="002F7698" w:rsidP="002F7698">
      <w:pPr>
        <w:ind w:firstLine="561"/>
        <w:jc w:val="both"/>
        <w:rPr>
          <w:rFonts w:ascii="Book Antiqua" w:hAnsi="Book Antiqua"/>
          <w:lang w:val="it-IT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3873B852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00724B">
        <w:rPr>
          <w:rFonts w:ascii="Book Antiqua" w:hAnsi="Book Antiqua"/>
          <w:b/>
          <w:sz w:val="52"/>
          <w:szCs w:val="52"/>
          <w:lang w:val="es-ES_tradnl"/>
        </w:rPr>
        <w:t xml:space="preserve"> 63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1479C94D" w:rsidR="002F7698" w:rsidRPr="002F185B" w:rsidRDefault="0000724B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331C0CB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FA0CC6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03005EAB" w:rsidR="002F7698" w:rsidRPr="002F185B" w:rsidRDefault="002F7698" w:rsidP="0011111C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FA0CC6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>la Comisión de</w:t>
      </w:r>
      <w:r w:rsidR="00E403B0">
        <w:rPr>
          <w:rFonts w:ascii="Book Antiqua" w:hAnsi="Book Antiqua"/>
          <w:lang w:val="es-ES"/>
        </w:rPr>
        <w:t xml:space="preserve"> 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0DDA0BDE" w:rsidR="00125B70" w:rsidRPr="00E10B4A" w:rsidRDefault="00125B70" w:rsidP="0011111C">
      <w:pPr>
        <w:ind w:left="720" w:hanging="720"/>
        <w:jc w:val="both"/>
        <w:rPr>
          <w:rFonts w:ascii="Book Antiqua" w:hAnsi="Book Antiqua"/>
          <w:lang w:val="es-ES_tradnl"/>
        </w:rPr>
      </w:pPr>
      <w:r w:rsidRPr="00E10B4A">
        <w:rPr>
          <w:rFonts w:ascii="Book Antiqua" w:hAnsi="Book Antiqua"/>
          <w:lang w:val="es-ES_tradnl"/>
        </w:rPr>
        <w:t>Para ordenar</w:t>
      </w:r>
      <w:r w:rsidR="00C715C7" w:rsidRPr="00E10B4A">
        <w:rPr>
          <w:rFonts w:ascii="Book Antiqua" w:hAnsi="Book Antiqua"/>
          <w:lang w:val="es-ES_tradnl"/>
        </w:rPr>
        <w:t xml:space="preserve"> </w:t>
      </w:r>
      <w:bookmarkStart w:id="1" w:name="_Hlk207101007"/>
      <w:r w:rsidR="00C715C7" w:rsidRPr="00E10B4A">
        <w:rPr>
          <w:rFonts w:ascii="Book Antiqua" w:hAnsi="Book Antiqua"/>
          <w:lang w:val="es-PR"/>
        </w:rPr>
        <w:t>al Departamento de Transportación y Obras Públicas y</w:t>
      </w:r>
      <w:bookmarkEnd w:id="1"/>
      <w:r w:rsidRPr="00E10B4A">
        <w:rPr>
          <w:rFonts w:ascii="Book Antiqua" w:hAnsi="Book Antiqua"/>
          <w:lang w:val="es-ES_tradnl"/>
        </w:rPr>
        <w:t xml:space="preserve"> a la</w:t>
      </w:r>
      <w:r w:rsidRPr="00125B70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 xml:space="preserve">Autoridad de </w:t>
      </w:r>
      <w:r w:rsidR="007821CA" w:rsidRPr="00E10B4A">
        <w:rPr>
          <w:rFonts w:ascii="Book Antiqua" w:hAnsi="Book Antiqua"/>
          <w:lang w:val="es-ES_tradnl"/>
        </w:rPr>
        <w:t xml:space="preserve">Carreteras y Transportación de Puerto Rico, conforme a los estatutos de la Ley Núm. 74 de 23 de junio de 1965, según enmendada, </w:t>
      </w:r>
      <w:bookmarkStart w:id="2" w:name="_Hlk207101334"/>
      <w:bookmarkStart w:id="3" w:name="_Hlk207101148"/>
      <w:r w:rsidR="002F0035" w:rsidRPr="00E10B4A">
        <w:rPr>
          <w:rFonts w:ascii="Book Antiqua" w:hAnsi="Book Antiqua"/>
          <w:lang w:val="es-ES_tradnl"/>
        </w:rPr>
        <w:t>en coordinación</w:t>
      </w:r>
      <w:r w:rsidR="007E0C94" w:rsidRPr="00E10B4A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7E0C94" w:rsidRPr="00E10B4A">
        <w:rPr>
          <w:rFonts w:ascii="Book Antiqua" w:hAnsi="Book Antiqua"/>
          <w:lang w:val="es-ES_tradnl"/>
        </w:rPr>
        <w:t xml:space="preserve"> para</w:t>
      </w:r>
      <w:bookmarkEnd w:id="2"/>
      <w:bookmarkEnd w:id="3"/>
      <w:r w:rsidR="007E0C94" w:rsidRPr="00E10B4A">
        <w:rPr>
          <w:rFonts w:ascii="Book Antiqua" w:hAnsi="Book Antiqua"/>
          <w:lang w:val="es-ES_tradnl"/>
        </w:rPr>
        <w:t xml:space="preserve"> </w:t>
      </w:r>
      <w:r w:rsidR="007821CA" w:rsidRPr="00E10B4A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</w:t>
      </w:r>
      <w:r w:rsidR="00FA0CC6" w:rsidRPr="00E10B4A">
        <w:rPr>
          <w:rFonts w:ascii="Book Antiqua" w:hAnsi="Book Antiqua"/>
          <w:lang w:val="es-ES_tradnl"/>
        </w:rPr>
        <w:t xml:space="preserve">los sectores propios de los barrios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 en el Municipio de San Germán</w:t>
      </w:r>
      <w:r w:rsidR="007821CA" w:rsidRPr="00E10B4A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E10B4A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_tradnl"/>
        </w:rPr>
        <w:t xml:space="preserve">El </w:t>
      </w:r>
      <w:r w:rsidRPr="00E10B4A">
        <w:rPr>
          <w:rFonts w:ascii="Book Antiqua" w:hAnsi="Book Antiqua"/>
          <w:lang w:val="es-ES"/>
        </w:rPr>
        <w:t>desarrollo</w:t>
      </w:r>
      <w:r w:rsidR="007821CA" w:rsidRPr="00E10B4A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E10B4A">
        <w:rPr>
          <w:rFonts w:ascii="Book Antiqua" w:hAnsi="Book Antiqua"/>
          <w:lang w:val="es-ES"/>
        </w:rPr>
        <w:t xml:space="preserve">en gran medida las posibilidades de crecimiento y desarrollo de áreas </w:t>
      </w:r>
      <w:r w:rsidRPr="00E10B4A">
        <w:rPr>
          <w:rFonts w:ascii="Book Antiqua" w:hAnsi="Book Antiqua"/>
          <w:lang w:val="es-ES"/>
        </w:rPr>
        <w:lastRenderedPageBreak/>
        <w:t>densamente pobladas del país, y de regiones distantes de los grandes centros urbanos y de alta concentración laboral</w:t>
      </w:r>
      <w:r w:rsidR="0076349D" w:rsidRPr="00E10B4A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5628F6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5B7136BE" w:rsidR="00C37066" w:rsidRPr="00E10B4A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"/>
        </w:rPr>
        <w:t xml:space="preserve">El </w:t>
      </w:r>
      <w:r w:rsidR="007E0C94" w:rsidRPr="00E10B4A">
        <w:rPr>
          <w:rFonts w:ascii="Book Antiqua" w:hAnsi="Book Antiqua"/>
          <w:lang w:val="es-ES"/>
        </w:rPr>
        <w:t xml:space="preserve">Gobierno </w:t>
      </w:r>
      <w:r w:rsidRPr="00E10B4A">
        <w:rPr>
          <w:rFonts w:ascii="Book Antiqua" w:hAnsi="Book Antiqua"/>
          <w:lang w:val="es-ES"/>
        </w:rPr>
        <w:t xml:space="preserve">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E10B4A">
        <w:rPr>
          <w:rFonts w:ascii="Book Antiqua" w:hAnsi="Book Antiqua"/>
          <w:lang w:val="es-ES"/>
        </w:rPr>
        <w:t>acondicionamiento</w:t>
      </w:r>
      <w:r w:rsidRPr="00E10B4A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E10B4A">
        <w:rPr>
          <w:rFonts w:ascii="Book Antiqua" w:hAnsi="Book Antiqua"/>
          <w:lang w:val="es-ES"/>
        </w:rPr>
        <w:t>,</w:t>
      </w:r>
      <w:r w:rsidRPr="00E10B4A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E10B4A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F7C846A" w14:textId="0A3690BE" w:rsidR="00C37066" w:rsidRPr="00E10B4A" w:rsidRDefault="00C37066" w:rsidP="007821CA">
      <w:pPr>
        <w:ind w:firstLine="720"/>
        <w:jc w:val="both"/>
        <w:rPr>
          <w:rFonts w:ascii="Book Antiqua" w:hAnsi="Book Antiqua"/>
          <w:lang w:val="es-ES_tradnl"/>
        </w:rPr>
      </w:pPr>
      <w:r w:rsidRPr="00E10B4A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</w:t>
      </w:r>
      <w:r w:rsidR="00FA0CC6" w:rsidRPr="00E10B4A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 en el Municipio de San Germán.</w:t>
      </w:r>
    </w:p>
    <w:p w14:paraId="5090A585" w14:textId="77777777" w:rsidR="00FA0CC6" w:rsidRPr="00E10B4A" w:rsidRDefault="00FA0CC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E10B4A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E10B4A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E10B4A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5628F6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460BE58D" w:rsidR="009D03B7" w:rsidRPr="00E10B4A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"/>
        </w:rPr>
        <w:t>Corresponde</w:t>
      </w:r>
      <w:r w:rsidR="00052B27" w:rsidRPr="00E10B4A">
        <w:rPr>
          <w:rFonts w:ascii="Book Antiqua" w:hAnsi="Book Antiqua"/>
          <w:lang w:val="es-ES"/>
        </w:rPr>
        <w:t xml:space="preserve"> </w:t>
      </w:r>
      <w:r w:rsidR="00052B27" w:rsidRPr="00E10B4A">
        <w:rPr>
          <w:rFonts w:ascii="Book Antiqua" w:hAnsi="Book Antiqua"/>
          <w:lang w:val="es-PR"/>
        </w:rPr>
        <w:t>al Departamento de Transportación y Obras Públicas y</w:t>
      </w:r>
      <w:r w:rsidRPr="00E10B4A">
        <w:rPr>
          <w:rFonts w:ascii="Book Antiqua" w:hAnsi="Book Antiqua"/>
          <w:lang w:val="es-ES"/>
        </w:rPr>
        <w:t xml:space="preserve">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79FC77F6" w:rsidR="00A83529" w:rsidRPr="00E10B4A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E10B4A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</w:t>
      </w:r>
      <w:r w:rsidR="00FA0CC6" w:rsidRPr="00E10B4A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 en el Municipio de San Germán, </w:t>
      </w:r>
      <w:r w:rsidRPr="00E10B4A">
        <w:rPr>
          <w:rFonts w:ascii="Book Antiqua" w:hAnsi="Book Antiqua"/>
          <w:lang w:val="es-ES"/>
        </w:rPr>
        <w:t>no solamente pone en riesgo la vida y la seguridad de todos los ciudadanos que circulan a diario por dichas vías de rodaje;</w:t>
      </w:r>
      <w:r w:rsidRPr="005628F6">
        <w:rPr>
          <w:rFonts w:ascii="Book Antiqua" w:hAnsi="Book Antiqua"/>
          <w:lang w:val="es-ES"/>
        </w:rPr>
        <w:t xml:space="preserve"> </w:t>
      </w:r>
      <w:r w:rsidRPr="00E10B4A">
        <w:rPr>
          <w:rFonts w:ascii="Book Antiqua" w:hAnsi="Book Antiqua"/>
          <w:lang w:val="es-ES"/>
        </w:rPr>
        <w:lastRenderedPageBreak/>
        <w:t xml:space="preserve">además, afecta de manera adversa y directa la calidad de vida de los residentes en el Municipio de </w:t>
      </w:r>
      <w:r w:rsidR="00FA0CC6" w:rsidRPr="00E10B4A">
        <w:rPr>
          <w:rFonts w:ascii="Book Antiqua" w:hAnsi="Book Antiqua"/>
          <w:lang w:val="es-ES"/>
        </w:rPr>
        <w:t>San Germán.</w:t>
      </w:r>
      <w:r w:rsidRPr="00E10B4A">
        <w:rPr>
          <w:rFonts w:ascii="Book Antiqua" w:hAnsi="Book Antiqua"/>
          <w:lang w:val="es-ES"/>
        </w:rPr>
        <w:t xml:space="preserve"> </w:t>
      </w:r>
      <w:r w:rsidR="00C37066" w:rsidRPr="00E10B4A">
        <w:rPr>
          <w:rFonts w:ascii="Book Antiqua" w:hAnsi="Book Antiqua"/>
          <w:lang w:val="es-ES"/>
        </w:rPr>
        <w:t xml:space="preserve">  </w:t>
      </w:r>
      <w:r w:rsidR="00A83529" w:rsidRPr="00E10B4A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5628F6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E1A18D" w14:textId="55035534" w:rsidR="005751A9" w:rsidRPr="00E10B4A" w:rsidRDefault="009D03B7" w:rsidP="0011111C">
      <w:pPr>
        <w:ind w:firstLine="720"/>
        <w:jc w:val="both"/>
        <w:rPr>
          <w:rFonts w:ascii="Book Antiqua" w:hAnsi="Book Antiqua"/>
          <w:lang w:val="es-ES_tradnl"/>
        </w:rPr>
      </w:pPr>
      <w:r w:rsidRPr="00E10B4A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E10B4A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</w:t>
      </w:r>
      <w:proofErr w:type="spellStart"/>
      <w:r w:rsidR="004522AD" w:rsidRPr="00E10B4A">
        <w:rPr>
          <w:rFonts w:ascii="Book Antiqua" w:hAnsi="Book Antiqua"/>
          <w:lang w:val="es-ES"/>
        </w:rPr>
        <w:t>detrimental</w:t>
      </w:r>
      <w:proofErr w:type="spellEnd"/>
      <w:r w:rsidR="004522AD" w:rsidRPr="00E10B4A">
        <w:rPr>
          <w:rFonts w:ascii="Book Antiqua" w:hAnsi="Book Antiqua"/>
          <w:lang w:val="es-ES"/>
        </w:rPr>
        <w:t xml:space="preserve"> para la economía y calidad de vida cotidiana de la ciudadanía, resulta necesario y oportuno que</w:t>
      </w:r>
      <w:r w:rsidR="00541557" w:rsidRPr="00E10B4A">
        <w:rPr>
          <w:rFonts w:ascii="Book Antiqua" w:hAnsi="Book Antiqua"/>
          <w:lang w:val="es-PR"/>
        </w:rPr>
        <w:t xml:space="preserve"> el Departamento de Transportación y Obras Públicas y</w:t>
      </w:r>
      <w:r w:rsidR="004522AD" w:rsidRPr="00E10B4A">
        <w:rPr>
          <w:rFonts w:ascii="Book Antiqua" w:hAnsi="Book Antiqua"/>
          <w:lang w:val="es-ES"/>
        </w:rPr>
        <w:t xml:space="preserve"> la Autoridad de Carreteras y Transportación</w:t>
      </w:r>
      <w:r w:rsidR="0098382C" w:rsidRPr="00E10B4A">
        <w:rPr>
          <w:rFonts w:ascii="Book Antiqua" w:hAnsi="Book Antiqua"/>
          <w:lang w:val="es-PR"/>
        </w:rPr>
        <w:t xml:space="preserve"> </w:t>
      </w:r>
      <w:r w:rsidR="002F0035" w:rsidRPr="00E10B4A">
        <w:rPr>
          <w:rFonts w:ascii="Book Antiqua" w:hAnsi="Book Antiqua"/>
          <w:lang w:val="es-PR"/>
        </w:rPr>
        <w:t xml:space="preserve">en </w:t>
      </w:r>
      <w:r w:rsidR="007B76D7" w:rsidRPr="00E10B4A">
        <w:rPr>
          <w:rFonts w:ascii="Book Antiqua" w:hAnsi="Book Antiqua"/>
          <w:lang w:val="es-PR"/>
        </w:rPr>
        <w:t>coordinación</w:t>
      </w:r>
      <w:r w:rsidR="0098382C" w:rsidRPr="00E10B4A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98382C" w:rsidRPr="00E10B4A">
        <w:rPr>
          <w:rFonts w:ascii="Book Antiqua" w:hAnsi="Book Antiqua"/>
          <w:lang w:val="es-ES_tradnl"/>
        </w:rPr>
        <w:t xml:space="preserve"> para</w:t>
      </w:r>
      <w:r w:rsidR="004522AD" w:rsidRPr="00E10B4A">
        <w:rPr>
          <w:rFonts w:ascii="Book Antiqua" w:hAnsi="Book Antiqua"/>
          <w:lang w:val="es-ES"/>
        </w:rPr>
        <w:t xml:space="preserve"> </w:t>
      </w:r>
      <w:r w:rsidR="007E20D2" w:rsidRPr="00E10B4A">
        <w:rPr>
          <w:rFonts w:ascii="Book Antiqua" w:hAnsi="Book Antiqua"/>
          <w:lang w:val="es-ES"/>
        </w:rPr>
        <w:t xml:space="preserve">establecer </w:t>
      </w:r>
      <w:r w:rsidR="004522AD" w:rsidRPr="00E10B4A">
        <w:rPr>
          <w:rFonts w:ascii="Book Antiqua" w:hAnsi="Book Antiqua"/>
          <w:lang w:val="es-ES"/>
        </w:rPr>
        <w:t xml:space="preserve">e expeditamente los mecanismos imprescindibles para el funcionamiento eficiente de sistemas de alumbrado eléctrico en los caminos, calles y carreteras sitas </w:t>
      </w:r>
      <w:r w:rsidR="00FA0CC6" w:rsidRPr="00E10B4A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 en el Municipio de San Germán.</w:t>
      </w:r>
    </w:p>
    <w:p w14:paraId="45B87D1B" w14:textId="77777777" w:rsidR="0011111C" w:rsidRPr="0011111C" w:rsidRDefault="0011111C" w:rsidP="0011111C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2FDD6BE" w14:textId="77777777" w:rsidR="0011111C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</w:pPr>
    </w:p>
    <w:p w14:paraId="60B6B32F" w14:textId="77777777" w:rsidR="0011111C" w:rsidRPr="00125B70" w:rsidRDefault="0011111C" w:rsidP="0011111C">
      <w:pPr>
        <w:jc w:val="both"/>
        <w:rPr>
          <w:rFonts w:ascii="Book Antiqua" w:hAnsi="Book Antiqua"/>
          <w:i/>
          <w:noProof/>
          <w:szCs w:val="20"/>
          <w:lang w:val="es-PR"/>
        </w:rPr>
        <w:sectPr w:rsidR="0011111C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30897D42" w:rsidR="00F469BB" w:rsidRPr="00E10B4A" w:rsidRDefault="00125B70" w:rsidP="0011111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10B4A">
        <w:rPr>
          <w:rFonts w:ascii="Book Antiqua" w:hAnsi="Book Antiqua"/>
          <w:szCs w:val="20"/>
          <w:lang w:val="es-PR"/>
        </w:rPr>
        <w:t>Sección 1.-</w:t>
      </w:r>
      <w:r w:rsidR="0076349D" w:rsidRPr="00E10B4A">
        <w:rPr>
          <w:rFonts w:ascii="Book Antiqua" w:hAnsi="Book Antiqua"/>
          <w:lang w:val="es-ES_tradnl"/>
        </w:rPr>
        <w:t>Se ordena</w:t>
      </w:r>
      <w:r w:rsidR="004522AD" w:rsidRPr="00E10B4A">
        <w:rPr>
          <w:rFonts w:ascii="Book Antiqua" w:hAnsi="Book Antiqua"/>
          <w:lang w:val="es-ES_tradnl"/>
        </w:rPr>
        <w:t xml:space="preserve"> </w:t>
      </w:r>
      <w:r w:rsidR="001E4296" w:rsidRPr="00E10B4A">
        <w:rPr>
          <w:rFonts w:ascii="Book Antiqua" w:hAnsi="Book Antiqua"/>
          <w:lang w:val="es-PR"/>
        </w:rPr>
        <w:t>al Departamento de Transportación y Obras Públicas y</w:t>
      </w:r>
      <w:r w:rsidR="001E4296" w:rsidRPr="00E10B4A">
        <w:rPr>
          <w:rFonts w:ascii="Book Antiqua" w:hAnsi="Book Antiqua"/>
          <w:lang w:val="es-ES_tradnl"/>
        </w:rPr>
        <w:t xml:space="preserve"> </w:t>
      </w:r>
      <w:r w:rsidR="004522AD" w:rsidRPr="00E10B4A">
        <w:rPr>
          <w:rFonts w:ascii="Book Antiqua" w:hAnsi="Book Antiqua"/>
          <w:lang w:val="es-ES_tradnl"/>
        </w:rPr>
        <w:t>a la Autoridad de Carreteras y Transportación de Puerto</w:t>
      </w:r>
      <w:r w:rsidR="00F469BB" w:rsidRPr="00E10B4A">
        <w:rPr>
          <w:rFonts w:ascii="Book Antiqua" w:hAnsi="Book Antiqua"/>
          <w:lang w:val="es-ES_tradnl"/>
        </w:rPr>
        <w:t xml:space="preserve"> </w:t>
      </w:r>
      <w:r w:rsidR="004522AD" w:rsidRPr="00E10B4A">
        <w:rPr>
          <w:rFonts w:ascii="Book Antiqua" w:hAnsi="Book Antiqua"/>
          <w:lang w:val="es-ES_tradnl"/>
        </w:rPr>
        <w:t xml:space="preserve">Rico, conforme a los estatutos de la Ley Núm. 74 de 23 de junio de 1965, según enmendada, </w:t>
      </w:r>
      <w:r w:rsidR="00DA2911" w:rsidRPr="00E10B4A">
        <w:rPr>
          <w:rFonts w:ascii="Book Antiqua" w:hAnsi="Book Antiqua"/>
          <w:lang w:val="es-ES_tradnl"/>
        </w:rPr>
        <w:t xml:space="preserve">en </w:t>
      </w:r>
      <w:r w:rsidR="007B76D7" w:rsidRPr="00E10B4A">
        <w:rPr>
          <w:rFonts w:ascii="Book Antiqua" w:hAnsi="Book Antiqua"/>
          <w:lang w:val="es-ES_tradnl"/>
        </w:rPr>
        <w:t>coordinación</w:t>
      </w:r>
      <w:r w:rsidR="001E4296" w:rsidRPr="00E10B4A">
        <w:rPr>
          <w:rFonts w:ascii="Book Antiqua" w:hAnsi="Book Antiqua"/>
          <w:lang w:val="es-PR"/>
        </w:rPr>
        <w:t xml:space="preserve"> con LUMA Energy, la Autoridad de Energía Eléctrica, o cualquier otra entidad correspondiente</w:t>
      </w:r>
      <w:r w:rsidR="001E4296" w:rsidRPr="00E10B4A">
        <w:rPr>
          <w:rFonts w:ascii="Book Antiqua" w:hAnsi="Book Antiqua"/>
          <w:lang w:val="es-ES_tradnl"/>
        </w:rPr>
        <w:t xml:space="preserve"> para </w:t>
      </w:r>
      <w:r w:rsidR="004522AD" w:rsidRPr="00E10B4A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</w:t>
      </w:r>
      <w:r w:rsidR="00FA0CC6" w:rsidRPr="00E10B4A">
        <w:rPr>
          <w:rFonts w:ascii="Book Antiqua" w:hAnsi="Book Antiqua"/>
          <w:lang w:val="es-ES_tradnl"/>
        </w:rPr>
        <w:t xml:space="preserve">en los sectores propios de los barrios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Bajo, Rosario Bajo, Rosario Peñón, Rosario Alto, Caín Alto,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Alto, Caín Bajo, </w:t>
      </w:r>
      <w:proofErr w:type="spellStart"/>
      <w:r w:rsidR="00FA0CC6" w:rsidRPr="00E10B4A">
        <w:rPr>
          <w:rFonts w:ascii="Book Antiqua" w:hAnsi="Book Antiqua"/>
          <w:lang w:val="es-ES_tradnl"/>
        </w:rPr>
        <w:t>Hoconuco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Bajo y </w:t>
      </w:r>
      <w:proofErr w:type="spellStart"/>
      <w:r w:rsidR="00FA0CC6" w:rsidRPr="00E10B4A">
        <w:rPr>
          <w:rFonts w:ascii="Book Antiqua" w:hAnsi="Book Antiqua"/>
          <w:lang w:val="es-ES_tradnl"/>
        </w:rPr>
        <w:t>Duey</w:t>
      </w:r>
      <w:proofErr w:type="spellEnd"/>
      <w:r w:rsidR="00FA0CC6" w:rsidRPr="00E10B4A">
        <w:rPr>
          <w:rFonts w:ascii="Book Antiqua" w:hAnsi="Book Antiqua"/>
          <w:lang w:val="es-ES_tradnl"/>
        </w:rPr>
        <w:t xml:space="preserve"> Alto en el Municipio de San Germán; igualmente, desarrollar</w:t>
      </w:r>
      <w:r w:rsidR="004522AD" w:rsidRPr="00E10B4A">
        <w:rPr>
          <w:rFonts w:ascii="Book Antiqua" w:hAnsi="Book Antiqua"/>
          <w:lang w:val="es-ES_tradnl"/>
        </w:rPr>
        <w:t xml:space="preserve">;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43A1C444" w14:textId="1E45EF58" w:rsidR="0091411D" w:rsidRPr="00E10B4A" w:rsidRDefault="0091411D" w:rsidP="00E10B4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lastRenderedPageBreak/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="009E7982" w:rsidRPr="00E10B4A">
        <w:rPr>
          <w:rFonts w:ascii="Book Antiqua" w:hAnsi="Book Antiqua"/>
          <w:lang w:val="es-ES"/>
        </w:rPr>
        <w:t xml:space="preserve">Se ordena al Departamento de Transportación y Obras Públicas y a la Autoridad de Carreteras y Transportación </w:t>
      </w:r>
      <w:r w:rsidR="009E7982" w:rsidRPr="00E10B4A">
        <w:rPr>
          <w:rFonts w:ascii="Book Antiqua" w:hAnsi="Book Antiqua"/>
          <w:lang w:val="es-PR"/>
        </w:rPr>
        <w:t>presentar conjuntamente a las Secretarías de ambos Cuerpos de la Asamblea Legislativa de Puerto Rico, en un término de ciento veinte (120) días a partir de la vigencia de esta Resolución Conjunta, un informe que detalle el cumplimiento con lo ordenado en la Sección 1 de esta Resolución Conjunta.</w:t>
      </w:r>
    </w:p>
    <w:p w14:paraId="2FF343CA" w14:textId="7E1E1371" w:rsidR="00A1212F" w:rsidRPr="0091411D" w:rsidRDefault="0091411D" w:rsidP="0011111C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F922" w14:textId="77777777" w:rsidR="00E7504F" w:rsidRDefault="00E7504F">
      <w:r>
        <w:separator/>
      </w:r>
    </w:p>
  </w:endnote>
  <w:endnote w:type="continuationSeparator" w:id="0">
    <w:p w14:paraId="0C75A5F4" w14:textId="77777777" w:rsidR="00E7504F" w:rsidRDefault="00E7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85C2E" w14:textId="77777777" w:rsidR="00E7504F" w:rsidRDefault="00E7504F">
      <w:r>
        <w:separator/>
      </w:r>
    </w:p>
  </w:footnote>
  <w:footnote w:type="continuationSeparator" w:id="0">
    <w:p w14:paraId="074388D1" w14:textId="77777777" w:rsidR="00E7504F" w:rsidRDefault="00E75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0724B"/>
    <w:rsid w:val="00017B10"/>
    <w:rsid w:val="00052B27"/>
    <w:rsid w:val="00060734"/>
    <w:rsid w:val="000659FB"/>
    <w:rsid w:val="00082944"/>
    <w:rsid w:val="000D1C0B"/>
    <w:rsid w:val="000D605B"/>
    <w:rsid w:val="000F6085"/>
    <w:rsid w:val="0010260D"/>
    <w:rsid w:val="0011111C"/>
    <w:rsid w:val="00125B70"/>
    <w:rsid w:val="001322AA"/>
    <w:rsid w:val="001535EE"/>
    <w:rsid w:val="00166443"/>
    <w:rsid w:val="00172DC0"/>
    <w:rsid w:val="00177ED7"/>
    <w:rsid w:val="0019603F"/>
    <w:rsid w:val="001A4568"/>
    <w:rsid w:val="001A7C19"/>
    <w:rsid w:val="001B6226"/>
    <w:rsid w:val="001D3B0E"/>
    <w:rsid w:val="001D7089"/>
    <w:rsid w:val="001E4296"/>
    <w:rsid w:val="001E577A"/>
    <w:rsid w:val="00277D17"/>
    <w:rsid w:val="002C05EE"/>
    <w:rsid w:val="002C0BC8"/>
    <w:rsid w:val="002C367A"/>
    <w:rsid w:val="002E1E5A"/>
    <w:rsid w:val="002F0035"/>
    <w:rsid w:val="002F70BB"/>
    <w:rsid w:val="002F7698"/>
    <w:rsid w:val="00301346"/>
    <w:rsid w:val="00321F60"/>
    <w:rsid w:val="00324936"/>
    <w:rsid w:val="00330217"/>
    <w:rsid w:val="0035049D"/>
    <w:rsid w:val="00365AB7"/>
    <w:rsid w:val="003C35FB"/>
    <w:rsid w:val="003D74DB"/>
    <w:rsid w:val="003E7C93"/>
    <w:rsid w:val="003F3004"/>
    <w:rsid w:val="0040171C"/>
    <w:rsid w:val="004076EE"/>
    <w:rsid w:val="004507F6"/>
    <w:rsid w:val="004522AD"/>
    <w:rsid w:val="00454255"/>
    <w:rsid w:val="004548AE"/>
    <w:rsid w:val="00470429"/>
    <w:rsid w:val="00484B0D"/>
    <w:rsid w:val="004873E1"/>
    <w:rsid w:val="00494B11"/>
    <w:rsid w:val="00496BF7"/>
    <w:rsid w:val="004C7C3D"/>
    <w:rsid w:val="004E0842"/>
    <w:rsid w:val="004E2B86"/>
    <w:rsid w:val="004F1AD7"/>
    <w:rsid w:val="004F3683"/>
    <w:rsid w:val="0050617B"/>
    <w:rsid w:val="00516AF3"/>
    <w:rsid w:val="00541557"/>
    <w:rsid w:val="00546C5A"/>
    <w:rsid w:val="005628F6"/>
    <w:rsid w:val="005751A9"/>
    <w:rsid w:val="005C64C5"/>
    <w:rsid w:val="005C7CA2"/>
    <w:rsid w:val="005D36E3"/>
    <w:rsid w:val="005D44DE"/>
    <w:rsid w:val="005E13D7"/>
    <w:rsid w:val="005E424F"/>
    <w:rsid w:val="00634466"/>
    <w:rsid w:val="006A1AA4"/>
    <w:rsid w:val="006A24FA"/>
    <w:rsid w:val="006D16E5"/>
    <w:rsid w:val="006D1CB4"/>
    <w:rsid w:val="006E4343"/>
    <w:rsid w:val="00712E35"/>
    <w:rsid w:val="00737C39"/>
    <w:rsid w:val="0076349D"/>
    <w:rsid w:val="0076444F"/>
    <w:rsid w:val="007821CA"/>
    <w:rsid w:val="0079677B"/>
    <w:rsid w:val="007B3D36"/>
    <w:rsid w:val="007B69D4"/>
    <w:rsid w:val="007B76D7"/>
    <w:rsid w:val="007C7E1F"/>
    <w:rsid w:val="007E0C94"/>
    <w:rsid w:val="007E20D2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C7114"/>
    <w:rsid w:val="0091411D"/>
    <w:rsid w:val="00946236"/>
    <w:rsid w:val="00947941"/>
    <w:rsid w:val="0098382C"/>
    <w:rsid w:val="009A1F74"/>
    <w:rsid w:val="009C79CA"/>
    <w:rsid w:val="009D03B7"/>
    <w:rsid w:val="009D59C4"/>
    <w:rsid w:val="009E7982"/>
    <w:rsid w:val="009F60A1"/>
    <w:rsid w:val="00A1212F"/>
    <w:rsid w:val="00A650FD"/>
    <w:rsid w:val="00A83529"/>
    <w:rsid w:val="00A91894"/>
    <w:rsid w:val="00A962E9"/>
    <w:rsid w:val="00AA183A"/>
    <w:rsid w:val="00AA6C80"/>
    <w:rsid w:val="00AB74A8"/>
    <w:rsid w:val="00AC410A"/>
    <w:rsid w:val="00AC4EF0"/>
    <w:rsid w:val="00AD14BE"/>
    <w:rsid w:val="00AE043A"/>
    <w:rsid w:val="00B022CB"/>
    <w:rsid w:val="00B07907"/>
    <w:rsid w:val="00B16FCC"/>
    <w:rsid w:val="00B26EC8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5C7"/>
    <w:rsid w:val="00CE1F64"/>
    <w:rsid w:val="00D1674C"/>
    <w:rsid w:val="00D410F3"/>
    <w:rsid w:val="00D815D8"/>
    <w:rsid w:val="00D8507D"/>
    <w:rsid w:val="00D87021"/>
    <w:rsid w:val="00D91124"/>
    <w:rsid w:val="00D93E14"/>
    <w:rsid w:val="00DA2911"/>
    <w:rsid w:val="00DA7D7E"/>
    <w:rsid w:val="00DB1DF1"/>
    <w:rsid w:val="00DC23FC"/>
    <w:rsid w:val="00DD6B66"/>
    <w:rsid w:val="00DF3B87"/>
    <w:rsid w:val="00E10B4A"/>
    <w:rsid w:val="00E12D36"/>
    <w:rsid w:val="00E403B0"/>
    <w:rsid w:val="00E41D3B"/>
    <w:rsid w:val="00E456D3"/>
    <w:rsid w:val="00E526C9"/>
    <w:rsid w:val="00E544F2"/>
    <w:rsid w:val="00E7504F"/>
    <w:rsid w:val="00E756B7"/>
    <w:rsid w:val="00E869AF"/>
    <w:rsid w:val="00F12069"/>
    <w:rsid w:val="00F173CB"/>
    <w:rsid w:val="00F42170"/>
    <w:rsid w:val="00F469BB"/>
    <w:rsid w:val="00F70485"/>
    <w:rsid w:val="00F7647B"/>
    <w:rsid w:val="00F77AE2"/>
    <w:rsid w:val="00FA0CC6"/>
    <w:rsid w:val="00FA3161"/>
    <w:rsid w:val="00FB3147"/>
    <w:rsid w:val="00FC13A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Gloria de Jesús Maldonado</cp:lastModifiedBy>
  <cp:revision>2</cp:revision>
  <cp:lastPrinted>2025-09-19T12:53:00Z</cp:lastPrinted>
  <dcterms:created xsi:type="dcterms:W3CDTF">2025-11-14T02:32:00Z</dcterms:created>
  <dcterms:modified xsi:type="dcterms:W3CDTF">2025-11-14T02:32:00Z</dcterms:modified>
</cp:coreProperties>
</file>