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94D4C2" w14:textId="77777777" w:rsidR="006705DD" w:rsidRPr="00AA0680" w:rsidRDefault="006705DD" w:rsidP="00760D4D">
      <w:pPr>
        <w:jc w:val="center"/>
        <w:rPr>
          <w:rFonts w:ascii="Book Antiqua" w:hAnsi="Book Antiqua"/>
          <w:b/>
          <w:sz w:val="28"/>
          <w:szCs w:val="28"/>
          <w:lang w:val="es-PR"/>
        </w:rPr>
      </w:pPr>
      <w:r w:rsidRPr="00AA0680">
        <w:rPr>
          <w:rFonts w:ascii="Book Antiqua" w:hAnsi="Book Antiqua"/>
          <w:b/>
          <w:sz w:val="28"/>
          <w:szCs w:val="28"/>
          <w:lang w:val="es-PR"/>
        </w:rPr>
        <w:t>GOBIERNO DE PUERTO RICO</w:t>
      </w:r>
    </w:p>
    <w:p w14:paraId="63B2F509" w14:textId="77777777" w:rsidR="006705DD" w:rsidRPr="00AA0680" w:rsidRDefault="006705DD" w:rsidP="00760D4D">
      <w:pPr>
        <w:jc w:val="center"/>
        <w:rPr>
          <w:rFonts w:ascii="Book Antiqua" w:hAnsi="Book Antiqua"/>
          <w:lang w:val="es-PR"/>
        </w:rPr>
      </w:pPr>
    </w:p>
    <w:p w14:paraId="636F3CF3" w14:textId="709FD544" w:rsidR="006705DD" w:rsidRPr="00AA0680" w:rsidRDefault="001423CC" w:rsidP="00760D4D">
      <w:pPr>
        <w:pStyle w:val="Title2"/>
        <w:rPr>
          <w:rFonts w:ascii="Book Antiqua" w:hAnsi="Book Antiqua"/>
          <w:lang w:val="es-PR"/>
        </w:rPr>
      </w:pPr>
      <w:r w:rsidRPr="00AA0680">
        <w:rPr>
          <w:rFonts w:ascii="Book Antiqua" w:hAnsi="Book Antiqua"/>
          <w:lang w:val="es-PR"/>
        </w:rPr>
        <w:t>20</w:t>
      </w:r>
      <w:r w:rsidR="00526659" w:rsidRPr="00AA0680">
        <w:rPr>
          <w:rFonts w:ascii="Book Antiqua" w:hAnsi="Book Antiqua"/>
          <w:vertAlign w:val="superscript"/>
          <w:lang w:val="es-PR"/>
        </w:rPr>
        <w:t>m</w:t>
      </w:r>
      <w:r w:rsidR="006705DD" w:rsidRPr="00AA0680">
        <w:rPr>
          <w:rFonts w:ascii="Book Antiqua" w:hAnsi="Book Antiqua"/>
          <w:vertAlign w:val="superscript"/>
          <w:lang w:val="es-PR"/>
        </w:rPr>
        <w:t>a.</w:t>
      </w:r>
      <w:r w:rsidR="006705DD" w:rsidRPr="00AA0680">
        <w:rPr>
          <w:rFonts w:ascii="Book Antiqua" w:hAnsi="Book Antiqua"/>
          <w:lang w:val="es-PR"/>
        </w:rPr>
        <w:tab/>
        <w:t>Asamblea</w:t>
      </w:r>
      <w:r w:rsidR="006705DD" w:rsidRPr="00AA0680">
        <w:rPr>
          <w:rFonts w:ascii="Book Antiqua" w:hAnsi="Book Antiqua"/>
          <w:lang w:val="es-PR"/>
        </w:rPr>
        <w:tab/>
      </w:r>
      <w:r w:rsidR="00135F5A">
        <w:rPr>
          <w:rFonts w:ascii="Book Antiqua" w:hAnsi="Book Antiqua"/>
          <w:lang w:val="es-PR"/>
        </w:rPr>
        <w:t>2</w:t>
      </w:r>
      <w:r w:rsidR="00135F5A">
        <w:rPr>
          <w:rFonts w:ascii="Book Antiqua" w:hAnsi="Book Antiqua"/>
          <w:color w:val="000000"/>
          <w:vertAlign w:val="superscript"/>
          <w:lang w:val="es-PR"/>
        </w:rPr>
        <w:t>d</w:t>
      </w:r>
      <w:r w:rsidR="006705DD" w:rsidRPr="00AA0680">
        <w:rPr>
          <w:rFonts w:ascii="Book Antiqua" w:hAnsi="Book Antiqua"/>
          <w:color w:val="000000"/>
          <w:vertAlign w:val="superscript"/>
          <w:lang w:val="es-PR"/>
        </w:rPr>
        <w:t>a.</w:t>
      </w:r>
      <w:r w:rsidR="006705DD" w:rsidRPr="00AA0680">
        <w:rPr>
          <w:rFonts w:ascii="Book Antiqua" w:hAnsi="Book Antiqua"/>
          <w:lang w:val="es-PR"/>
        </w:rPr>
        <w:tab/>
        <w:t>Sesión</w:t>
      </w:r>
    </w:p>
    <w:p w14:paraId="3D821895" w14:textId="77777777" w:rsidR="006705DD" w:rsidRPr="00AA0680" w:rsidRDefault="006705DD" w:rsidP="00760D4D">
      <w:pPr>
        <w:pStyle w:val="Title2"/>
        <w:rPr>
          <w:rFonts w:ascii="Book Antiqua" w:hAnsi="Book Antiqua"/>
          <w:lang w:val="es-PR"/>
        </w:rPr>
      </w:pPr>
      <w:r w:rsidRPr="00AA0680">
        <w:rPr>
          <w:rFonts w:ascii="Book Antiqua" w:hAnsi="Book Antiqua"/>
          <w:lang w:val="es-PR"/>
        </w:rPr>
        <w:tab/>
        <w:t>Legislativa</w:t>
      </w:r>
      <w:r w:rsidRPr="00AA0680">
        <w:rPr>
          <w:rFonts w:ascii="Book Antiqua" w:hAnsi="Book Antiqua"/>
          <w:lang w:val="es-PR"/>
        </w:rPr>
        <w:tab/>
      </w:r>
      <w:r w:rsidRPr="00AA0680">
        <w:rPr>
          <w:rFonts w:ascii="Book Antiqua" w:hAnsi="Book Antiqua"/>
          <w:lang w:val="es-PR"/>
        </w:rPr>
        <w:tab/>
        <w:t>Ordinaria</w:t>
      </w:r>
    </w:p>
    <w:p w14:paraId="42F5F1F5" w14:textId="77777777" w:rsidR="006705DD" w:rsidRPr="00AA0680" w:rsidRDefault="006705DD" w:rsidP="00760D4D">
      <w:pPr>
        <w:rPr>
          <w:rFonts w:ascii="Book Antiqua" w:hAnsi="Book Antiqua"/>
          <w:lang w:val="es-PR"/>
        </w:rPr>
      </w:pPr>
    </w:p>
    <w:p w14:paraId="70501812" w14:textId="77777777" w:rsidR="006705DD" w:rsidRPr="00AA0680" w:rsidRDefault="006705DD" w:rsidP="00760D4D">
      <w:pPr>
        <w:rPr>
          <w:rFonts w:ascii="Book Antiqua" w:hAnsi="Book Antiqua"/>
          <w:lang w:val="es-PR"/>
        </w:rPr>
      </w:pPr>
    </w:p>
    <w:p w14:paraId="4BB86319" w14:textId="77777777" w:rsidR="006705DD" w:rsidRPr="00AA0680" w:rsidRDefault="006705DD" w:rsidP="00760D4D">
      <w:pPr>
        <w:jc w:val="center"/>
        <w:rPr>
          <w:rFonts w:ascii="Book Antiqua" w:hAnsi="Book Antiqua"/>
          <w:b/>
          <w:smallCaps/>
          <w:sz w:val="36"/>
          <w:szCs w:val="36"/>
          <w:lang w:val="es-PR"/>
        </w:rPr>
      </w:pPr>
      <w:r w:rsidRPr="00AA0680">
        <w:rPr>
          <w:rFonts w:ascii="Book Antiqua" w:hAnsi="Book Antiqua"/>
          <w:b/>
          <w:smallCaps/>
          <w:sz w:val="36"/>
          <w:szCs w:val="36"/>
          <w:lang w:val="es-PR"/>
        </w:rPr>
        <w:t>CÁMARA DE REPRESENTANTES</w:t>
      </w:r>
    </w:p>
    <w:p w14:paraId="7BBE99F5" w14:textId="77777777" w:rsidR="006705DD" w:rsidRPr="00AA0680" w:rsidRDefault="006705DD" w:rsidP="00760D4D">
      <w:pPr>
        <w:jc w:val="center"/>
        <w:rPr>
          <w:rFonts w:ascii="Book Antiqua" w:hAnsi="Book Antiqua"/>
          <w:i/>
          <w:sz w:val="22"/>
          <w:szCs w:val="22"/>
          <w:lang w:val="es-PR"/>
        </w:rPr>
      </w:pPr>
    </w:p>
    <w:p w14:paraId="5A255113" w14:textId="62265651" w:rsidR="006705DD" w:rsidRPr="00AA0680" w:rsidRDefault="00135F5A" w:rsidP="00760D4D">
      <w:pPr>
        <w:jc w:val="center"/>
        <w:rPr>
          <w:rFonts w:ascii="Book Antiqua" w:hAnsi="Book Antiqua"/>
          <w:b/>
          <w:sz w:val="52"/>
          <w:szCs w:val="52"/>
          <w:lang w:val="es-PR"/>
        </w:rPr>
      </w:pPr>
      <w:r>
        <w:rPr>
          <w:rFonts w:ascii="Book Antiqua" w:hAnsi="Book Antiqua"/>
          <w:b/>
          <w:sz w:val="52"/>
          <w:szCs w:val="52"/>
          <w:lang w:val="es-PR"/>
        </w:rPr>
        <w:t>R</w:t>
      </w:r>
      <w:r w:rsidR="00354BBC">
        <w:rPr>
          <w:rFonts w:ascii="Book Antiqua" w:hAnsi="Book Antiqua"/>
          <w:b/>
          <w:sz w:val="52"/>
          <w:szCs w:val="52"/>
          <w:lang w:val="es-PR"/>
        </w:rPr>
        <w:t>.</w:t>
      </w:r>
      <w:r>
        <w:rPr>
          <w:rFonts w:ascii="Book Antiqua" w:hAnsi="Book Antiqua"/>
          <w:b/>
          <w:sz w:val="52"/>
          <w:szCs w:val="52"/>
          <w:lang w:val="es-PR"/>
        </w:rPr>
        <w:t>C</w:t>
      </w:r>
      <w:r w:rsidR="006705DD" w:rsidRPr="00AA0680">
        <w:rPr>
          <w:rFonts w:ascii="Book Antiqua" w:hAnsi="Book Antiqua"/>
          <w:b/>
          <w:sz w:val="52"/>
          <w:szCs w:val="52"/>
          <w:lang w:val="es-PR"/>
        </w:rPr>
        <w:t xml:space="preserve">. de la C. </w:t>
      </w:r>
      <w:r>
        <w:rPr>
          <w:rFonts w:ascii="Book Antiqua" w:hAnsi="Book Antiqua"/>
          <w:b/>
          <w:sz w:val="52"/>
          <w:szCs w:val="52"/>
          <w:lang w:val="es-PR"/>
        </w:rPr>
        <w:t>70</w:t>
      </w:r>
    </w:p>
    <w:p w14:paraId="64A43685" w14:textId="77777777" w:rsidR="006705DD" w:rsidRPr="00AA0680" w:rsidRDefault="006705DD" w:rsidP="00760D4D">
      <w:pPr>
        <w:jc w:val="center"/>
        <w:rPr>
          <w:rFonts w:ascii="Book Antiqua" w:hAnsi="Book Antiqua"/>
          <w:szCs w:val="24"/>
          <w:lang w:val="es-PR"/>
        </w:rPr>
      </w:pPr>
    </w:p>
    <w:p w14:paraId="0ACC6662" w14:textId="45BE3C70" w:rsidR="006705DD" w:rsidRPr="00AA0680" w:rsidRDefault="006705DD" w:rsidP="00760D4D">
      <w:pPr>
        <w:jc w:val="center"/>
        <w:rPr>
          <w:rFonts w:ascii="Book Antiqua" w:hAnsi="Book Antiqua"/>
          <w:b/>
          <w:sz w:val="28"/>
          <w:szCs w:val="28"/>
          <w:lang w:val="es-PR"/>
        </w:rPr>
      </w:pPr>
      <w:r w:rsidRPr="00AA0680">
        <w:rPr>
          <w:rFonts w:ascii="Book Antiqua" w:hAnsi="Book Antiqua"/>
          <w:b/>
          <w:sz w:val="28"/>
          <w:szCs w:val="28"/>
          <w:lang w:val="es-PR"/>
        </w:rPr>
        <w:t>INFORME</w:t>
      </w:r>
      <w:r w:rsidR="000A0AC8" w:rsidRPr="00AA0680">
        <w:rPr>
          <w:rFonts w:ascii="Book Antiqua" w:hAnsi="Book Antiqua"/>
          <w:b/>
          <w:sz w:val="28"/>
          <w:szCs w:val="28"/>
          <w:lang w:val="es-PR"/>
        </w:rPr>
        <w:t xml:space="preserve"> </w:t>
      </w:r>
      <w:r w:rsidR="00727265" w:rsidRPr="00AA0680">
        <w:rPr>
          <w:rFonts w:ascii="Book Antiqua" w:hAnsi="Book Antiqua"/>
          <w:b/>
          <w:sz w:val="28"/>
          <w:szCs w:val="28"/>
          <w:lang w:val="es-PR"/>
        </w:rPr>
        <w:t>NEGATIVO</w:t>
      </w:r>
    </w:p>
    <w:p w14:paraId="5E807DD0" w14:textId="77777777" w:rsidR="006705DD" w:rsidRPr="00AA0680" w:rsidRDefault="006705DD" w:rsidP="00760D4D">
      <w:pPr>
        <w:jc w:val="center"/>
        <w:rPr>
          <w:rFonts w:ascii="Book Antiqua" w:hAnsi="Book Antiqua"/>
          <w:b/>
          <w:i/>
          <w:szCs w:val="24"/>
          <w:lang w:val="es-PR"/>
        </w:rPr>
      </w:pPr>
    </w:p>
    <w:p w14:paraId="026787F5" w14:textId="02E28538" w:rsidR="006705DD" w:rsidRPr="00AA0680" w:rsidRDefault="002344F8" w:rsidP="00760D4D">
      <w:pPr>
        <w:jc w:val="center"/>
        <w:rPr>
          <w:rFonts w:ascii="Book Antiqua" w:hAnsi="Book Antiqua"/>
          <w:szCs w:val="24"/>
          <w:lang w:val="es-PR"/>
        </w:rPr>
      </w:pPr>
      <w:r>
        <w:rPr>
          <w:rFonts w:ascii="Book Antiqua" w:hAnsi="Book Antiqua"/>
          <w:szCs w:val="24"/>
          <w:lang w:val="es-PR"/>
        </w:rPr>
        <w:t xml:space="preserve">12 </w:t>
      </w:r>
      <w:r w:rsidR="006705DD" w:rsidRPr="00AA0680">
        <w:rPr>
          <w:rFonts w:ascii="Book Antiqua" w:hAnsi="Book Antiqua"/>
          <w:szCs w:val="24"/>
          <w:lang w:val="es-PR"/>
        </w:rPr>
        <w:t>de</w:t>
      </w:r>
      <w:r>
        <w:rPr>
          <w:rFonts w:ascii="Book Antiqua" w:hAnsi="Book Antiqua"/>
          <w:szCs w:val="24"/>
          <w:lang w:val="es-PR"/>
        </w:rPr>
        <w:t xml:space="preserve"> noviembre </w:t>
      </w:r>
      <w:r w:rsidR="00696D01" w:rsidRPr="00AA0680">
        <w:rPr>
          <w:rFonts w:ascii="Book Antiqua" w:hAnsi="Book Antiqua"/>
          <w:szCs w:val="24"/>
          <w:lang w:val="es-PR"/>
        </w:rPr>
        <w:t xml:space="preserve"> de 20</w:t>
      </w:r>
      <w:r w:rsidR="001423CC" w:rsidRPr="00AA0680">
        <w:rPr>
          <w:rFonts w:ascii="Book Antiqua" w:hAnsi="Book Antiqua"/>
          <w:szCs w:val="24"/>
          <w:lang w:val="es-PR"/>
        </w:rPr>
        <w:t>25</w:t>
      </w:r>
    </w:p>
    <w:p w14:paraId="58D76AFD" w14:textId="77777777" w:rsidR="006705DD" w:rsidRPr="00AA0680" w:rsidRDefault="006705DD" w:rsidP="00760D4D">
      <w:pPr>
        <w:jc w:val="center"/>
        <w:rPr>
          <w:rFonts w:ascii="Book Antiqua" w:hAnsi="Book Antiqua"/>
          <w:sz w:val="20"/>
          <w:lang w:val="es-PR"/>
        </w:rPr>
      </w:pPr>
    </w:p>
    <w:p w14:paraId="5B305376" w14:textId="77777777" w:rsidR="006705DD" w:rsidRPr="00AA0680" w:rsidRDefault="006705DD" w:rsidP="00760D4D">
      <w:pPr>
        <w:jc w:val="center"/>
        <w:rPr>
          <w:rFonts w:ascii="Book Antiqua" w:hAnsi="Book Antiqua"/>
          <w:szCs w:val="24"/>
          <w:lang w:val="es-PR"/>
        </w:rPr>
      </w:pPr>
    </w:p>
    <w:p w14:paraId="67FEC7C2" w14:textId="77777777" w:rsidR="006705DD" w:rsidRPr="00AA0680" w:rsidRDefault="006705DD" w:rsidP="00596F0C">
      <w:pPr>
        <w:jc w:val="both"/>
        <w:rPr>
          <w:rFonts w:ascii="Book Antiqua" w:hAnsi="Book Antiqua"/>
          <w:b/>
          <w:i/>
          <w:smallCaps/>
          <w:szCs w:val="24"/>
          <w:lang w:val="es-PR"/>
        </w:rPr>
      </w:pPr>
      <w:r w:rsidRPr="00AA0680">
        <w:rPr>
          <w:rFonts w:ascii="Book Antiqua" w:hAnsi="Book Antiqua"/>
          <w:b/>
          <w:i/>
          <w:smallCaps/>
          <w:szCs w:val="24"/>
          <w:lang w:val="es-PR"/>
        </w:rPr>
        <w:t>A la Cámara de Representantes de Puerto Rico:</w:t>
      </w:r>
    </w:p>
    <w:p w14:paraId="34423AEA" w14:textId="77777777" w:rsidR="006705DD" w:rsidRPr="00AA0680" w:rsidRDefault="006705DD" w:rsidP="00596F0C">
      <w:pPr>
        <w:jc w:val="both"/>
        <w:rPr>
          <w:rFonts w:ascii="Book Antiqua" w:hAnsi="Book Antiqua"/>
          <w:b/>
          <w:szCs w:val="24"/>
          <w:lang w:val="es-PR"/>
        </w:rPr>
      </w:pPr>
    </w:p>
    <w:p w14:paraId="6BDAE9E3" w14:textId="43318EB0" w:rsidR="006705DD" w:rsidRPr="00AA0680" w:rsidRDefault="006705DD" w:rsidP="00354BBC">
      <w:pPr>
        <w:ind w:firstLine="720"/>
        <w:jc w:val="both"/>
        <w:rPr>
          <w:rFonts w:ascii="Book Antiqua" w:hAnsi="Book Antiqua"/>
          <w:szCs w:val="24"/>
          <w:lang w:val="es-PR"/>
        </w:rPr>
      </w:pPr>
      <w:r w:rsidRPr="00AA0680">
        <w:rPr>
          <w:rFonts w:ascii="Book Antiqua" w:hAnsi="Book Antiqua"/>
          <w:szCs w:val="24"/>
          <w:lang w:val="es-PR"/>
        </w:rPr>
        <w:t>La Comisi</w:t>
      </w:r>
      <w:r w:rsidR="001423CC" w:rsidRPr="00AA0680">
        <w:rPr>
          <w:rFonts w:ascii="Book Antiqua" w:hAnsi="Book Antiqua"/>
          <w:szCs w:val="24"/>
          <w:lang w:val="es-PR"/>
        </w:rPr>
        <w:t>ón</w:t>
      </w:r>
      <w:r w:rsidRPr="00AA0680">
        <w:rPr>
          <w:rFonts w:ascii="Book Antiqua" w:hAnsi="Book Antiqua"/>
          <w:szCs w:val="24"/>
          <w:lang w:val="es-PR"/>
        </w:rPr>
        <w:t xml:space="preserve"> de </w:t>
      </w:r>
      <w:r w:rsidR="00135F5A">
        <w:rPr>
          <w:rFonts w:ascii="Book Antiqua" w:hAnsi="Book Antiqua"/>
          <w:szCs w:val="24"/>
          <w:lang w:val="es-PR"/>
        </w:rPr>
        <w:t>Educación</w:t>
      </w:r>
      <w:r w:rsidR="001423CC" w:rsidRPr="00AA0680">
        <w:rPr>
          <w:rFonts w:ascii="Book Antiqua" w:hAnsi="Book Antiqua"/>
          <w:szCs w:val="24"/>
          <w:lang w:val="es-PR"/>
        </w:rPr>
        <w:t xml:space="preserve"> </w:t>
      </w:r>
      <w:r w:rsidRPr="00AA0680">
        <w:rPr>
          <w:rFonts w:ascii="Book Antiqua" w:hAnsi="Book Antiqua"/>
          <w:szCs w:val="24"/>
          <w:lang w:val="es-PR"/>
        </w:rPr>
        <w:t>de la Cámara de Representantes, previo estudio y consideración de</w:t>
      </w:r>
      <w:r w:rsidR="00135F5A">
        <w:rPr>
          <w:rFonts w:ascii="Book Antiqua" w:hAnsi="Book Antiqua"/>
          <w:szCs w:val="24"/>
          <w:lang w:val="es-PR"/>
        </w:rPr>
        <w:t xml:space="preserve"> </w:t>
      </w:r>
      <w:r w:rsidRPr="00AA0680">
        <w:rPr>
          <w:rFonts w:ascii="Book Antiqua" w:hAnsi="Book Antiqua"/>
          <w:szCs w:val="24"/>
          <w:lang w:val="es-PR"/>
        </w:rPr>
        <w:t>l</w:t>
      </w:r>
      <w:r w:rsidR="00135F5A">
        <w:rPr>
          <w:rFonts w:ascii="Book Antiqua" w:hAnsi="Book Antiqua"/>
          <w:szCs w:val="24"/>
          <w:lang w:val="es-PR"/>
        </w:rPr>
        <w:t>a</w:t>
      </w:r>
      <w:r w:rsidRPr="00AA0680">
        <w:rPr>
          <w:rFonts w:ascii="Book Antiqua" w:hAnsi="Book Antiqua"/>
          <w:szCs w:val="24"/>
          <w:lang w:val="es-PR"/>
        </w:rPr>
        <w:t xml:space="preserve"> </w:t>
      </w:r>
      <w:r w:rsidR="00135F5A">
        <w:rPr>
          <w:rFonts w:ascii="Book Antiqua" w:hAnsi="Book Antiqua"/>
          <w:szCs w:val="24"/>
          <w:lang w:val="es-PR"/>
        </w:rPr>
        <w:t>Resolución Conjunta</w:t>
      </w:r>
      <w:r w:rsidRPr="00AA0680">
        <w:rPr>
          <w:rFonts w:ascii="Book Antiqua" w:hAnsi="Book Antiqua"/>
          <w:szCs w:val="24"/>
          <w:lang w:val="es-PR"/>
        </w:rPr>
        <w:t xml:space="preserve"> de la Cámara </w:t>
      </w:r>
      <w:r w:rsidR="00135F5A">
        <w:rPr>
          <w:rFonts w:ascii="Book Antiqua" w:hAnsi="Book Antiqua"/>
          <w:szCs w:val="24"/>
          <w:lang w:val="es-PR"/>
        </w:rPr>
        <w:t>70</w:t>
      </w:r>
      <w:r w:rsidRPr="00AA0680">
        <w:rPr>
          <w:rFonts w:ascii="Book Antiqua" w:hAnsi="Book Antiqua"/>
          <w:szCs w:val="24"/>
          <w:lang w:val="es-PR"/>
        </w:rPr>
        <w:t xml:space="preserve">, </w:t>
      </w:r>
      <w:r w:rsidR="00B85E3B" w:rsidRPr="00AA0680">
        <w:rPr>
          <w:rFonts w:ascii="Book Antiqua" w:hAnsi="Book Antiqua"/>
          <w:szCs w:val="24"/>
          <w:lang w:val="es-PR"/>
        </w:rPr>
        <w:t xml:space="preserve">tiene el honor de recomendar a este Alto Cuerpo la no aprobación </w:t>
      </w:r>
      <w:r w:rsidR="00942E2F" w:rsidRPr="00AA0680">
        <w:rPr>
          <w:rFonts w:ascii="Book Antiqua" w:hAnsi="Book Antiqua"/>
          <w:szCs w:val="24"/>
          <w:lang w:val="es-PR"/>
        </w:rPr>
        <w:t xml:space="preserve">de </w:t>
      </w:r>
      <w:r w:rsidR="00354BBC">
        <w:rPr>
          <w:rFonts w:ascii="Book Antiqua" w:hAnsi="Book Antiqua"/>
          <w:szCs w:val="24"/>
          <w:lang w:val="es-PR"/>
        </w:rPr>
        <w:t>e</w:t>
      </w:r>
      <w:r w:rsidR="00942E2F" w:rsidRPr="00AA0680">
        <w:rPr>
          <w:rFonts w:ascii="Book Antiqua" w:hAnsi="Book Antiqua"/>
          <w:szCs w:val="24"/>
          <w:lang w:val="es-PR"/>
        </w:rPr>
        <w:t>st</w:t>
      </w:r>
      <w:r w:rsidR="001C24A1">
        <w:rPr>
          <w:rFonts w:ascii="Book Antiqua" w:hAnsi="Book Antiqua"/>
          <w:szCs w:val="24"/>
          <w:lang w:val="es-PR"/>
        </w:rPr>
        <w:t>a</w:t>
      </w:r>
      <w:r w:rsidR="00354BBC">
        <w:rPr>
          <w:rFonts w:ascii="Book Antiqua" w:hAnsi="Book Antiqua"/>
          <w:szCs w:val="24"/>
          <w:lang w:val="es-PR"/>
        </w:rPr>
        <w:t xml:space="preserve"> medida legislativa</w:t>
      </w:r>
      <w:r w:rsidR="00B85E3B" w:rsidRPr="00AA0680">
        <w:rPr>
          <w:rFonts w:ascii="Book Antiqua" w:hAnsi="Book Antiqua"/>
          <w:szCs w:val="24"/>
          <w:lang w:val="es-PR"/>
        </w:rPr>
        <w:t>.</w:t>
      </w:r>
    </w:p>
    <w:p w14:paraId="484BA339" w14:textId="77777777" w:rsidR="006705DD" w:rsidRPr="00AA0680" w:rsidRDefault="006705DD" w:rsidP="00596F0C">
      <w:pPr>
        <w:jc w:val="both"/>
        <w:rPr>
          <w:rFonts w:ascii="Book Antiqua" w:hAnsi="Book Antiqua"/>
          <w:b/>
          <w:szCs w:val="24"/>
          <w:lang w:val="es-PR"/>
        </w:rPr>
      </w:pPr>
    </w:p>
    <w:p w14:paraId="18C1A1FE" w14:textId="77777777" w:rsidR="006705DD" w:rsidRPr="00CC5811" w:rsidRDefault="006705DD" w:rsidP="00596F0C">
      <w:pPr>
        <w:jc w:val="center"/>
        <w:rPr>
          <w:rFonts w:ascii="Book Antiqua" w:hAnsi="Book Antiqua"/>
          <w:b/>
          <w:i/>
          <w:smallCaps/>
          <w:szCs w:val="24"/>
          <w:u w:val="single"/>
          <w:lang w:val="es-PR"/>
        </w:rPr>
      </w:pPr>
      <w:r w:rsidRPr="00CC5811">
        <w:rPr>
          <w:rFonts w:ascii="Book Antiqua" w:hAnsi="Book Antiqua"/>
          <w:b/>
          <w:i/>
          <w:smallCaps/>
          <w:szCs w:val="24"/>
          <w:u w:val="single"/>
          <w:lang w:val="es-PR"/>
        </w:rPr>
        <w:t>Alcance de la Medida</w:t>
      </w:r>
    </w:p>
    <w:p w14:paraId="57705068" w14:textId="77777777" w:rsidR="006705DD" w:rsidRPr="00AA0680" w:rsidRDefault="006705DD" w:rsidP="00596F0C">
      <w:pPr>
        <w:jc w:val="both"/>
        <w:rPr>
          <w:rFonts w:ascii="Book Antiqua" w:hAnsi="Book Antiqua"/>
          <w:b/>
          <w:i/>
          <w:smallCaps/>
          <w:szCs w:val="24"/>
          <w:lang w:val="es-PR"/>
        </w:rPr>
      </w:pPr>
    </w:p>
    <w:p w14:paraId="0AC99C65" w14:textId="7FE2E082" w:rsidR="006705DD" w:rsidRDefault="00000789" w:rsidP="00596F0C">
      <w:pPr>
        <w:ind w:hanging="5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szCs w:val="24"/>
          <w:lang w:val="es-PR"/>
        </w:rPr>
        <w:t>La Reso</w:t>
      </w:r>
      <w:r w:rsidR="00F40AA0">
        <w:rPr>
          <w:rFonts w:ascii="Book Antiqua" w:hAnsi="Book Antiqua"/>
          <w:szCs w:val="24"/>
          <w:lang w:val="es-PR"/>
        </w:rPr>
        <w:t>lución Conjunta</w:t>
      </w:r>
      <w:r w:rsidR="006705DD" w:rsidRPr="00AA0680">
        <w:rPr>
          <w:rFonts w:ascii="Book Antiqua" w:hAnsi="Book Antiqua"/>
          <w:szCs w:val="24"/>
          <w:lang w:val="es-PR"/>
        </w:rPr>
        <w:t xml:space="preserve"> de la Cámara</w:t>
      </w:r>
      <w:r w:rsidR="001423CC" w:rsidRPr="00AA0680">
        <w:rPr>
          <w:rFonts w:ascii="Book Antiqua" w:hAnsi="Book Antiqua"/>
          <w:szCs w:val="24"/>
          <w:lang w:val="es-PR"/>
        </w:rPr>
        <w:t xml:space="preserve"> </w:t>
      </w:r>
      <w:r w:rsidR="00BF5C5F">
        <w:rPr>
          <w:rFonts w:ascii="Book Antiqua" w:hAnsi="Book Antiqua"/>
          <w:szCs w:val="24"/>
          <w:lang w:val="es-PR"/>
        </w:rPr>
        <w:t>70</w:t>
      </w:r>
      <w:r w:rsidR="006705DD" w:rsidRPr="00AA0680">
        <w:rPr>
          <w:rFonts w:ascii="Book Antiqua" w:hAnsi="Book Antiqua"/>
          <w:szCs w:val="24"/>
          <w:lang w:val="es-PR"/>
        </w:rPr>
        <w:t xml:space="preserve"> dispone </w:t>
      </w:r>
      <w:r w:rsidR="00585450" w:rsidRPr="00585450">
        <w:rPr>
          <w:rFonts w:ascii="Book Antiqua" w:hAnsi="Book Antiqua"/>
          <w:lang w:val="es-PR"/>
        </w:rPr>
        <w:t>declarar una moratoria durante la cual se le prohíbe al Departamento de Educación de Puerto Rico aprobar el establecimiento o expansión de Escuelas Públicas Alianza</w:t>
      </w:r>
      <w:r w:rsidR="002B369F">
        <w:rPr>
          <w:rFonts w:ascii="Book Antiqua" w:hAnsi="Book Antiqua"/>
          <w:lang w:val="es-PR"/>
        </w:rPr>
        <w:t xml:space="preserve"> </w:t>
      </w:r>
      <w:r w:rsidR="002B369F" w:rsidRPr="002B369F">
        <w:rPr>
          <w:rFonts w:ascii="Book Antiqua" w:hAnsi="Book Antiqua"/>
          <w:lang w:val="es-419"/>
        </w:rPr>
        <w:t>según definidas en el inciso 22 del Artículo 1.03 de la Ley 85-2018, según enmendada, denominada “</w:t>
      </w:r>
      <w:r w:rsidR="002B369F" w:rsidRPr="00DE7EC7">
        <w:rPr>
          <w:rFonts w:ascii="Book Antiqua" w:hAnsi="Book Antiqua"/>
          <w:i/>
          <w:iCs/>
          <w:lang w:val="es-419"/>
        </w:rPr>
        <w:t>Ley de Reforma Educativa de Puerto Rico</w:t>
      </w:r>
      <w:r w:rsidR="002B369F" w:rsidRPr="002B369F">
        <w:rPr>
          <w:rFonts w:ascii="Book Antiqua" w:hAnsi="Book Antiqua"/>
          <w:lang w:val="es-419"/>
        </w:rPr>
        <w:t>”</w:t>
      </w:r>
      <w:r w:rsidR="00585450" w:rsidRPr="00585450">
        <w:rPr>
          <w:rFonts w:ascii="Book Antiqua" w:hAnsi="Book Antiqua"/>
          <w:lang w:val="es-PR"/>
        </w:rPr>
        <w:t xml:space="preserve"> hasta que la agencia cumpla con las disposiciones de esta </w:t>
      </w:r>
      <w:r w:rsidR="00354BBC">
        <w:rPr>
          <w:rFonts w:ascii="Book Antiqua" w:hAnsi="Book Antiqua"/>
          <w:lang w:val="es-PR"/>
        </w:rPr>
        <w:t>R</w:t>
      </w:r>
      <w:r w:rsidR="00585450" w:rsidRPr="00585450">
        <w:rPr>
          <w:rFonts w:ascii="Book Antiqua" w:hAnsi="Book Antiqua"/>
          <w:lang w:val="es-PR"/>
        </w:rPr>
        <w:t xml:space="preserve">esolución </w:t>
      </w:r>
      <w:r w:rsidR="00354BBC">
        <w:rPr>
          <w:rFonts w:ascii="Book Antiqua" w:hAnsi="Book Antiqua"/>
          <w:lang w:val="es-PR"/>
        </w:rPr>
        <w:t>C</w:t>
      </w:r>
      <w:r w:rsidR="00585450" w:rsidRPr="00585450">
        <w:rPr>
          <w:rFonts w:ascii="Book Antiqua" w:hAnsi="Book Antiqua"/>
          <w:lang w:val="es-PR"/>
        </w:rPr>
        <w:t>onjunta; y para otros fines relacionados</w:t>
      </w:r>
      <w:r w:rsidR="00826F9F" w:rsidRPr="00AA0680">
        <w:rPr>
          <w:rFonts w:ascii="Book Antiqua" w:hAnsi="Book Antiqua"/>
          <w:lang w:val="es-PR"/>
        </w:rPr>
        <w:t>.</w:t>
      </w:r>
    </w:p>
    <w:p w14:paraId="203658D4" w14:textId="77777777" w:rsidR="00253851" w:rsidRDefault="00253851" w:rsidP="00596F0C">
      <w:pPr>
        <w:ind w:hanging="5"/>
        <w:jc w:val="both"/>
        <w:rPr>
          <w:rFonts w:ascii="Book Antiqua" w:hAnsi="Book Antiqua"/>
          <w:lang w:val="es-PR"/>
        </w:rPr>
      </w:pPr>
    </w:p>
    <w:p w14:paraId="2652BC98" w14:textId="233AD568" w:rsidR="00253851" w:rsidRDefault="006B7754" w:rsidP="00596F0C">
      <w:pPr>
        <w:ind w:hanging="5"/>
        <w:jc w:val="both"/>
        <w:rPr>
          <w:rFonts w:ascii="Book Antiqua" w:hAnsi="Book Antiqua"/>
          <w:lang w:val="es-PR"/>
        </w:rPr>
      </w:pPr>
      <w:r w:rsidRPr="00C40299">
        <w:rPr>
          <w:rFonts w:ascii="Book Antiqua" w:hAnsi="Book Antiqua"/>
          <w:lang w:val="es-419"/>
        </w:rPr>
        <w:t xml:space="preserve">Esta medida </w:t>
      </w:r>
      <w:r>
        <w:rPr>
          <w:rFonts w:ascii="Book Antiqua" w:hAnsi="Book Antiqua"/>
          <w:lang w:val="es-419"/>
        </w:rPr>
        <w:t xml:space="preserve">pretende </w:t>
      </w:r>
      <w:r w:rsidRPr="00C40299">
        <w:rPr>
          <w:rFonts w:ascii="Book Antiqua" w:hAnsi="Book Antiqua"/>
          <w:lang w:val="es-419"/>
        </w:rPr>
        <w:t>declara</w:t>
      </w:r>
      <w:r>
        <w:rPr>
          <w:rFonts w:ascii="Book Antiqua" w:hAnsi="Book Antiqua"/>
          <w:lang w:val="es-419"/>
        </w:rPr>
        <w:t>r</w:t>
      </w:r>
      <w:r w:rsidRPr="00C40299">
        <w:rPr>
          <w:rFonts w:ascii="Book Antiqua" w:hAnsi="Book Antiqua"/>
          <w:lang w:val="es-419"/>
        </w:rPr>
        <w:t xml:space="preserve"> el establecimiento de una moratoria en la creación y expansión de escuelas chárter en Puerto Rico, para garantizar que las escuelas públicas existentes cuenten con los fondos y recursos adecuados para servir dignamente a la población estudiantil de sus comunidades y que todas las familias de Puerto Rico tengan acceso a una educación pública de calidad. </w:t>
      </w:r>
      <w:r w:rsidR="0072089A">
        <w:rPr>
          <w:rFonts w:ascii="Book Antiqua" w:hAnsi="Book Antiqua"/>
          <w:lang w:val="es-419"/>
        </w:rPr>
        <w:t xml:space="preserve">Según </w:t>
      </w:r>
      <w:r w:rsidR="002D586D">
        <w:rPr>
          <w:rFonts w:ascii="Book Antiqua" w:hAnsi="Book Antiqua"/>
          <w:lang w:val="es-419"/>
        </w:rPr>
        <w:t xml:space="preserve">expone </w:t>
      </w:r>
      <w:r w:rsidR="0072089A">
        <w:rPr>
          <w:rFonts w:ascii="Book Antiqua" w:hAnsi="Book Antiqua"/>
          <w:lang w:val="es-419"/>
        </w:rPr>
        <w:t>la medida es</w:t>
      </w:r>
      <w:r w:rsidRPr="00C40299">
        <w:rPr>
          <w:rFonts w:ascii="Book Antiqua" w:hAnsi="Book Antiqua"/>
          <w:lang w:val="es-419"/>
        </w:rPr>
        <w:t xml:space="preserve"> apremiante que el Departamento de Educación de Puerto Rico priorice la asignación de fondos para el fortalecimiento de la educación pública y el arreglo de la infraestructura de las escuelas públicas del país, de forma que se provean espacios seguros para el magisterio y el estudiantado. Por la presente, se frena la desviación de fondos públicos a manos privadas a través de las escuelas chárter hasta que el Departamento de Educación, la Oficina de Gerencia y Presupuesto y el Departamento de Desarrollo Económico y Comercio produzcan un informe conjunto en el que se demuestre que la política pública que </w:t>
      </w:r>
      <w:r w:rsidRPr="00C40299">
        <w:rPr>
          <w:rFonts w:ascii="Book Antiqua" w:hAnsi="Book Antiqua"/>
          <w:lang w:val="es-419"/>
        </w:rPr>
        <w:lastRenderedPageBreak/>
        <w:t>permite el establecimiento de Escuelas Públicas Alianza tiene un impacto fiscal neto positivo para el sistema de escuelas públicas administradas por el Estado y el Gobierno de Puerto Rico. Igualmente, se fomenta el fortalecimiento de un sistema educativo público, accesible para toda la niñez del país</w:t>
      </w:r>
    </w:p>
    <w:p w14:paraId="738196C5" w14:textId="77777777" w:rsidR="006705DD" w:rsidRPr="00AA0680" w:rsidRDefault="006705DD" w:rsidP="00596F0C">
      <w:pPr>
        <w:ind w:hanging="5"/>
        <w:jc w:val="both"/>
        <w:rPr>
          <w:rFonts w:ascii="Book Antiqua" w:hAnsi="Book Antiqua"/>
          <w:szCs w:val="24"/>
          <w:lang w:val="es-PR"/>
        </w:rPr>
      </w:pPr>
    </w:p>
    <w:p w14:paraId="4D81F9BA" w14:textId="77777777" w:rsidR="006705DD" w:rsidRPr="00CC5811" w:rsidRDefault="006705DD" w:rsidP="00596F0C">
      <w:pPr>
        <w:jc w:val="center"/>
        <w:rPr>
          <w:rFonts w:ascii="Book Antiqua" w:hAnsi="Book Antiqua"/>
          <w:b/>
          <w:i/>
          <w:smallCaps/>
          <w:szCs w:val="24"/>
          <w:u w:val="single"/>
          <w:lang w:val="es-PR"/>
        </w:rPr>
      </w:pPr>
      <w:r w:rsidRPr="00CC5811">
        <w:rPr>
          <w:rFonts w:ascii="Book Antiqua" w:hAnsi="Book Antiqua"/>
          <w:b/>
          <w:i/>
          <w:smallCaps/>
          <w:szCs w:val="24"/>
          <w:u w:val="single"/>
          <w:lang w:val="es-PR"/>
        </w:rPr>
        <w:t>Análisis de la Medida</w:t>
      </w:r>
    </w:p>
    <w:p w14:paraId="0E563FA5" w14:textId="77777777" w:rsidR="006705DD" w:rsidRPr="00AA0680" w:rsidRDefault="006705DD" w:rsidP="00596F0C">
      <w:pPr>
        <w:jc w:val="both"/>
        <w:rPr>
          <w:rFonts w:ascii="Book Antiqua" w:hAnsi="Book Antiqua"/>
          <w:szCs w:val="24"/>
          <w:lang w:val="es-PR"/>
        </w:rPr>
      </w:pPr>
    </w:p>
    <w:p w14:paraId="6CD83594" w14:textId="7D51EB49" w:rsidR="00D91895" w:rsidRPr="00AA0680" w:rsidRDefault="006705DD" w:rsidP="00354BBC">
      <w:pPr>
        <w:ind w:firstLine="720"/>
        <w:jc w:val="both"/>
        <w:rPr>
          <w:rFonts w:ascii="Book Antiqua" w:hAnsi="Book Antiqua"/>
          <w:szCs w:val="24"/>
          <w:lang w:val="es-PR"/>
        </w:rPr>
      </w:pPr>
      <w:r w:rsidRPr="00AA0680">
        <w:rPr>
          <w:rFonts w:ascii="Book Antiqua" w:hAnsi="Book Antiqua"/>
          <w:szCs w:val="24"/>
          <w:lang w:val="es-PR"/>
        </w:rPr>
        <w:t>Como parte del análisis de la medida, la Comisi</w:t>
      </w:r>
      <w:r w:rsidR="001423CC" w:rsidRPr="00AA0680">
        <w:rPr>
          <w:rFonts w:ascii="Book Antiqua" w:hAnsi="Book Antiqua"/>
          <w:szCs w:val="24"/>
          <w:lang w:val="es-PR"/>
        </w:rPr>
        <w:t xml:space="preserve">ón </w:t>
      </w:r>
      <w:r w:rsidR="00F952A9" w:rsidRPr="00AA0680">
        <w:rPr>
          <w:rFonts w:ascii="Book Antiqua" w:hAnsi="Book Antiqua"/>
          <w:szCs w:val="24"/>
          <w:lang w:val="es-PR"/>
        </w:rPr>
        <w:t>de</w:t>
      </w:r>
      <w:r w:rsidRPr="00AA0680">
        <w:rPr>
          <w:rFonts w:ascii="Book Antiqua" w:hAnsi="Book Antiqua"/>
          <w:szCs w:val="24"/>
          <w:lang w:val="es-PR"/>
        </w:rPr>
        <w:t xml:space="preserve"> </w:t>
      </w:r>
      <w:r w:rsidR="00AC51D4">
        <w:rPr>
          <w:rFonts w:ascii="Book Antiqua" w:hAnsi="Book Antiqua"/>
          <w:szCs w:val="24"/>
          <w:lang w:val="es-PR"/>
        </w:rPr>
        <w:t>Educación</w:t>
      </w:r>
      <w:r w:rsidR="001423CC" w:rsidRPr="00AA0680">
        <w:rPr>
          <w:rFonts w:ascii="Book Antiqua" w:hAnsi="Book Antiqua"/>
          <w:szCs w:val="24"/>
          <w:lang w:val="es-PR"/>
        </w:rPr>
        <w:t xml:space="preserve"> de la</w:t>
      </w:r>
      <w:r w:rsidR="00B57E8E" w:rsidRPr="00AA0680">
        <w:rPr>
          <w:rFonts w:ascii="Book Antiqua" w:hAnsi="Book Antiqua"/>
          <w:szCs w:val="24"/>
          <w:lang w:val="es-PR"/>
        </w:rPr>
        <w:t xml:space="preserve"> Cámara de Representantes</w:t>
      </w:r>
      <w:r w:rsidR="00826F9F" w:rsidRPr="00AA0680">
        <w:rPr>
          <w:rFonts w:ascii="Book Antiqua" w:hAnsi="Book Antiqua"/>
          <w:szCs w:val="24"/>
          <w:lang w:val="es-PR"/>
        </w:rPr>
        <w:t xml:space="preserve">, solicitó comentarios </w:t>
      </w:r>
      <w:r w:rsidR="006B3BD4" w:rsidRPr="00AA0680">
        <w:rPr>
          <w:rFonts w:ascii="Book Antiqua" w:hAnsi="Book Antiqua"/>
          <w:szCs w:val="24"/>
          <w:lang w:val="es-PR"/>
        </w:rPr>
        <w:t xml:space="preserve">al Departamento de </w:t>
      </w:r>
      <w:r w:rsidR="005E4AEC">
        <w:rPr>
          <w:rFonts w:ascii="Book Antiqua" w:hAnsi="Book Antiqua"/>
          <w:szCs w:val="24"/>
          <w:lang w:val="es-PR"/>
        </w:rPr>
        <w:t>Educación del Gobierno de Puerto Rico</w:t>
      </w:r>
      <w:r w:rsidR="006B3BD4" w:rsidRPr="00AA0680">
        <w:rPr>
          <w:rFonts w:ascii="Book Antiqua" w:hAnsi="Book Antiqua"/>
          <w:szCs w:val="24"/>
          <w:lang w:val="es-PR"/>
        </w:rPr>
        <w:t xml:space="preserve">. </w:t>
      </w:r>
      <w:r w:rsidR="008A4210">
        <w:rPr>
          <w:rFonts w:ascii="Book Antiqua" w:hAnsi="Book Antiqua"/>
          <w:szCs w:val="24"/>
          <w:lang w:val="es-PR"/>
        </w:rPr>
        <w:t xml:space="preserve">El Departamento de Educación presentó </w:t>
      </w:r>
      <w:r w:rsidR="00F57833">
        <w:rPr>
          <w:rFonts w:ascii="Book Antiqua" w:hAnsi="Book Antiqua"/>
          <w:szCs w:val="24"/>
          <w:lang w:val="es-PR"/>
        </w:rPr>
        <w:t xml:space="preserve">una ponencia escrita con fecha de 9 de octubre de 2025, bajo la firma del </w:t>
      </w:r>
      <w:proofErr w:type="gramStart"/>
      <w:r w:rsidR="00F57833">
        <w:rPr>
          <w:rFonts w:ascii="Book Antiqua" w:hAnsi="Book Antiqua"/>
          <w:szCs w:val="24"/>
          <w:lang w:val="es-PR"/>
        </w:rPr>
        <w:t>Secretario</w:t>
      </w:r>
      <w:proofErr w:type="gramEnd"/>
      <w:r w:rsidR="00F57833">
        <w:rPr>
          <w:rFonts w:ascii="Book Antiqua" w:hAnsi="Book Antiqua"/>
          <w:szCs w:val="24"/>
          <w:lang w:val="es-PR"/>
        </w:rPr>
        <w:t xml:space="preserve"> del Departamento</w:t>
      </w:r>
      <w:r w:rsidR="002653C2">
        <w:rPr>
          <w:rFonts w:ascii="Book Antiqua" w:hAnsi="Book Antiqua"/>
          <w:szCs w:val="24"/>
          <w:lang w:val="es-PR"/>
        </w:rPr>
        <w:t xml:space="preserve">, </w:t>
      </w:r>
      <w:proofErr w:type="spellStart"/>
      <w:r w:rsidR="002653C2">
        <w:rPr>
          <w:rFonts w:ascii="Book Antiqua" w:hAnsi="Book Antiqua"/>
          <w:szCs w:val="24"/>
          <w:lang w:val="es-PR"/>
        </w:rPr>
        <w:t>Hon</w:t>
      </w:r>
      <w:proofErr w:type="spellEnd"/>
      <w:r w:rsidR="0064307A">
        <w:rPr>
          <w:rFonts w:ascii="Book Antiqua" w:hAnsi="Book Antiqua"/>
          <w:szCs w:val="24"/>
          <w:lang w:val="es-PR"/>
        </w:rPr>
        <w:t>.</w:t>
      </w:r>
      <w:r w:rsidR="002653C2">
        <w:rPr>
          <w:rFonts w:ascii="Book Antiqua" w:hAnsi="Book Antiqua"/>
          <w:szCs w:val="24"/>
          <w:lang w:val="es-PR"/>
        </w:rPr>
        <w:t xml:space="preserve"> Eliezer </w:t>
      </w:r>
      <w:r w:rsidR="00703565">
        <w:rPr>
          <w:rFonts w:ascii="Book Antiqua" w:hAnsi="Book Antiqua"/>
          <w:szCs w:val="24"/>
          <w:lang w:val="es-PR"/>
        </w:rPr>
        <w:t>Ramos Parés.</w:t>
      </w:r>
      <w:r w:rsidR="00F57833">
        <w:rPr>
          <w:rFonts w:ascii="Book Antiqua" w:hAnsi="Book Antiqua"/>
          <w:szCs w:val="24"/>
          <w:lang w:val="es-PR"/>
        </w:rPr>
        <w:t xml:space="preserve"> </w:t>
      </w:r>
    </w:p>
    <w:p w14:paraId="4E22A215" w14:textId="77777777" w:rsidR="00D91895" w:rsidRPr="00AA0680" w:rsidRDefault="00D91895" w:rsidP="00D91895">
      <w:pPr>
        <w:jc w:val="both"/>
        <w:rPr>
          <w:rFonts w:ascii="Book Antiqua" w:hAnsi="Book Antiqua"/>
          <w:szCs w:val="24"/>
          <w:lang w:val="es-PR"/>
        </w:rPr>
      </w:pPr>
    </w:p>
    <w:p w14:paraId="5D176881" w14:textId="056A201C" w:rsidR="00D91895" w:rsidRPr="00AA0680" w:rsidRDefault="000C536F" w:rsidP="00354BBC">
      <w:pPr>
        <w:ind w:firstLine="720"/>
        <w:jc w:val="both"/>
        <w:rPr>
          <w:rFonts w:ascii="Book Antiqua" w:hAnsi="Book Antiqua"/>
          <w:szCs w:val="24"/>
          <w:lang w:val="es-PR"/>
        </w:rPr>
      </w:pPr>
      <w:r w:rsidRPr="000C536F">
        <w:rPr>
          <w:rFonts w:ascii="Book Antiqua" w:hAnsi="Book Antiqua"/>
          <w:szCs w:val="24"/>
          <w:lang w:val="es-US"/>
        </w:rPr>
        <w:t xml:space="preserve">El Departamento de Educación </w:t>
      </w:r>
      <w:r w:rsidRPr="00130B1F">
        <w:rPr>
          <w:rFonts w:ascii="Book Antiqua" w:hAnsi="Book Antiqua"/>
          <w:szCs w:val="24"/>
          <w:lang w:val="es-US"/>
        </w:rPr>
        <w:t>no avala</w:t>
      </w:r>
      <w:r w:rsidRPr="000C536F">
        <w:rPr>
          <w:rFonts w:ascii="Book Antiqua" w:hAnsi="Book Antiqua"/>
          <w:szCs w:val="24"/>
          <w:lang w:val="es-US"/>
        </w:rPr>
        <w:t xml:space="preserve"> la aprobación de la Resolución Conjunta de la Cámara 70, que propone una moratoria en el establecimiento y expansión de Escuelas Públicas Alianza (</w:t>
      </w:r>
      <w:r w:rsidR="004011A5">
        <w:rPr>
          <w:rFonts w:ascii="Book Antiqua" w:hAnsi="Book Antiqua"/>
          <w:szCs w:val="24"/>
          <w:lang w:val="es-US"/>
        </w:rPr>
        <w:t>en adelante “</w:t>
      </w:r>
      <w:r w:rsidRPr="000C536F">
        <w:rPr>
          <w:rFonts w:ascii="Book Antiqua" w:hAnsi="Book Antiqua"/>
          <w:szCs w:val="24"/>
          <w:lang w:val="es-US"/>
        </w:rPr>
        <w:t>EPA</w:t>
      </w:r>
      <w:r w:rsidR="004011A5">
        <w:rPr>
          <w:rFonts w:ascii="Book Antiqua" w:hAnsi="Book Antiqua"/>
          <w:szCs w:val="24"/>
          <w:lang w:val="es-US"/>
        </w:rPr>
        <w:t>”</w:t>
      </w:r>
      <w:r w:rsidRPr="000C536F">
        <w:rPr>
          <w:rFonts w:ascii="Book Antiqua" w:hAnsi="Book Antiqua"/>
          <w:szCs w:val="24"/>
          <w:lang w:val="es-US"/>
        </w:rPr>
        <w:t xml:space="preserve">). </w:t>
      </w:r>
      <w:r w:rsidR="00604AC1">
        <w:rPr>
          <w:rFonts w:ascii="Book Antiqua" w:hAnsi="Book Antiqua"/>
          <w:szCs w:val="24"/>
          <w:lang w:val="es-US"/>
        </w:rPr>
        <w:t>El Departamento de Educación</w:t>
      </w:r>
      <w:r w:rsidR="00E8042C">
        <w:rPr>
          <w:rFonts w:ascii="Book Antiqua" w:hAnsi="Book Antiqua"/>
          <w:szCs w:val="24"/>
          <w:lang w:val="es-US"/>
        </w:rPr>
        <w:t xml:space="preserve"> </w:t>
      </w:r>
      <w:r w:rsidR="00604AC1">
        <w:rPr>
          <w:rFonts w:ascii="Book Antiqua" w:hAnsi="Book Antiqua"/>
          <w:szCs w:val="24"/>
          <w:lang w:val="es-US"/>
        </w:rPr>
        <w:t xml:space="preserve">considera </w:t>
      </w:r>
      <w:r w:rsidR="00E8042C">
        <w:rPr>
          <w:rFonts w:ascii="Book Antiqua" w:hAnsi="Book Antiqua"/>
          <w:szCs w:val="24"/>
          <w:lang w:val="es-US"/>
        </w:rPr>
        <w:t>que la</w:t>
      </w:r>
      <w:r w:rsidRPr="000C536F">
        <w:rPr>
          <w:rFonts w:ascii="Book Antiqua" w:hAnsi="Book Antiqua"/>
          <w:szCs w:val="24"/>
          <w:lang w:val="es-US"/>
        </w:rPr>
        <w:t xml:space="preserve"> medida </w:t>
      </w:r>
      <w:r w:rsidR="00E8042C">
        <w:rPr>
          <w:rFonts w:ascii="Book Antiqua" w:hAnsi="Book Antiqua"/>
          <w:szCs w:val="24"/>
          <w:lang w:val="es-US"/>
        </w:rPr>
        <w:t>representa</w:t>
      </w:r>
      <w:r w:rsidRPr="000C536F">
        <w:rPr>
          <w:rFonts w:ascii="Book Antiqua" w:hAnsi="Book Antiqua"/>
          <w:szCs w:val="24"/>
          <w:lang w:val="es-US"/>
        </w:rPr>
        <w:t xml:space="preserve"> un </w:t>
      </w:r>
      <w:r w:rsidRPr="00E8042C">
        <w:rPr>
          <w:rFonts w:ascii="Book Antiqua" w:hAnsi="Book Antiqua"/>
          <w:szCs w:val="24"/>
          <w:lang w:val="es-US"/>
        </w:rPr>
        <w:t>retroceso</w:t>
      </w:r>
      <w:r w:rsidRPr="000C536F">
        <w:rPr>
          <w:rFonts w:ascii="Book Antiqua" w:hAnsi="Book Antiqua"/>
          <w:szCs w:val="24"/>
          <w:lang w:val="es-US"/>
        </w:rPr>
        <w:t xml:space="preserve"> que interrumpiría proyectos académicos en curso y limitaría alternativas educativas para poblaciones </w:t>
      </w:r>
      <w:r w:rsidR="004013E2" w:rsidRPr="000C536F">
        <w:rPr>
          <w:rFonts w:ascii="Book Antiqua" w:hAnsi="Book Antiqua"/>
          <w:szCs w:val="24"/>
          <w:lang w:val="es-US"/>
        </w:rPr>
        <w:t>vulnerables.</w:t>
      </w:r>
    </w:p>
    <w:p w14:paraId="0854F35E" w14:textId="77777777" w:rsidR="006675F6" w:rsidRPr="00AA0680" w:rsidRDefault="006675F6" w:rsidP="00D91895">
      <w:pPr>
        <w:jc w:val="both"/>
        <w:rPr>
          <w:rFonts w:ascii="Book Antiqua" w:hAnsi="Book Antiqua"/>
          <w:szCs w:val="24"/>
          <w:lang w:val="es-PR"/>
        </w:rPr>
      </w:pPr>
    </w:p>
    <w:p w14:paraId="1D6360B3" w14:textId="79D2E630" w:rsidR="00221D8B" w:rsidRPr="00221D8B" w:rsidRDefault="00354BBC" w:rsidP="006F1933">
      <w:pPr>
        <w:tabs>
          <w:tab w:val="num" w:pos="720"/>
        </w:tabs>
        <w:jc w:val="both"/>
        <w:rPr>
          <w:rFonts w:ascii="Book Antiqua" w:hAnsi="Book Antiqua"/>
          <w:szCs w:val="24"/>
          <w:lang w:val="es-US"/>
        </w:rPr>
      </w:pPr>
      <w:r>
        <w:rPr>
          <w:rFonts w:ascii="Book Antiqua" w:hAnsi="Book Antiqua"/>
          <w:szCs w:val="24"/>
          <w:lang w:val="es-US"/>
        </w:rPr>
        <w:tab/>
      </w:r>
      <w:r w:rsidR="00221D8B" w:rsidRPr="00221D8B">
        <w:rPr>
          <w:rFonts w:ascii="Book Antiqua" w:hAnsi="Book Antiqua"/>
          <w:szCs w:val="24"/>
          <w:lang w:val="es-US"/>
        </w:rPr>
        <w:t>Las EPA están reguladas por la Ley 85</w:t>
      </w:r>
      <w:r w:rsidR="00FA233E" w:rsidRPr="00FA233E">
        <w:rPr>
          <w:rFonts w:ascii="Book Antiqua" w:hAnsi="Book Antiqua"/>
          <w:szCs w:val="24"/>
          <w:lang w:val="es-US"/>
        </w:rPr>
        <w:t xml:space="preserve"> </w:t>
      </w:r>
      <w:r>
        <w:rPr>
          <w:rFonts w:ascii="Book Antiqua" w:hAnsi="Book Antiqua"/>
          <w:szCs w:val="24"/>
          <w:lang w:val="es-US"/>
        </w:rPr>
        <w:t>–</w:t>
      </w:r>
      <w:r w:rsidR="00FA233E" w:rsidRPr="00FA233E">
        <w:rPr>
          <w:rFonts w:ascii="Book Antiqua" w:hAnsi="Book Antiqua"/>
          <w:szCs w:val="24"/>
          <w:lang w:val="es-US"/>
        </w:rPr>
        <w:t xml:space="preserve"> 2018</w:t>
      </w:r>
      <w:r>
        <w:rPr>
          <w:rFonts w:ascii="Book Antiqua" w:hAnsi="Book Antiqua"/>
          <w:szCs w:val="24"/>
          <w:lang w:val="es-US"/>
        </w:rPr>
        <w:t>, según enmendada,</w:t>
      </w:r>
      <w:r w:rsidR="00221D8B" w:rsidRPr="00221D8B">
        <w:rPr>
          <w:rFonts w:ascii="Book Antiqua" w:hAnsi="Book Antiqua"/>
          <w:szCs w:val="24"/>
          <w:lang w:val="es-US"/>
        </w:rPr>
        <w:t xml:space="preserve"> </w:t>
      </w:r>
      <w:r w:rsidR="00FA233E">
        <w:rPr>
          <w:rFonts w:ascii="Book Antiqua" w:hAnsi="Book Antiqua"/>
          <w:szCs w:val="24"/>
          <w:lang w:val="es-US"/>
        </w:rPr>
        <w:t xml:space="preserve">conocida como </w:t>
      </w:r>
      <w:r w:rsidR="0098155F" w:rsidRPr="0098155F">
        <w:rPr>
          <w:rFonts w:ascii="Book Antiqua" w:hAnsi="Book Antiqua"/>
          <w:szCs w:val="24"/>
          <w:lang w:val="es-US"/>
        </w:rPr>
        <w:t>“</w:t>
      </w:r>
      <w:r w:rsidR="0098155F" w:rsidRPr="0098155F">
        <w:rPr>
          <w:rFonts w:ascii="Book Antiqua" w:hAnsi="Book Antiqua"/>
          <w:i/>
          <w:iCs/>
          <w:szCs w:val="24"/>
          <w:lang w:val="es-US"/>
        </w:rPr>
        <w:t xml:space="preserve">Ley de Reforma Educativa de Puerto </w:t>
      </w:r>
      <w:r w:rsidR="00E02B29" w:rsidRPr="0098155F">
        <w:rPr>
          <w:rFonts w:ascii="Book Antiqua" w:hAnsi="Book Antiqua"/>
          <w:i/>
          <w:iCs/>
          <w:szCs w:val="24"/>
          <w:lang w:val="es-US"/>
        </w:rPr>
        <w:t>Rico</w:t>
      </w:r>
      <w:r w:rsidR="00E02B29" w:rsidRPr="0098155F">
        <w:rPr>
          <w:rFonts w:ascii="Book Antiqua" w:hAnsi="Book Antiqua"/>
          <w:szCs w:val="24"/>
          <w:lang w:val="es-US"/>
        </w:rPr>
        <w:t xml:space="preserve"> </w:t>
      </w:r>
      <w:r w:rsidR="00E02B29" w:rsidRPr="00221D8B">
        <w:rPr>
          <w:rFonts w:ascii="Book Antiqua" w:hAnsi="Book Antiqua"/>
          <w:szCs w:val="24"/>
          <w:lang w:val="es-US"/>
        </w:rPr>
        <w:t>y</w:t>
      </w:r>
      <w:r w:rsidR="00221D8B" w:rsidRPr="00221D8B">
        <w:rPr>
          <w:rFonts w:ascii="Book Antiqua" w:hAnsi="Book Antiqua"/>
          <w:szCs w:val="24"/>
          <w:lang w:val="es-US"/>
        </w:rPr>
        <w:t xml:space="preserve"> el Reglamento </w:t>
      </w:r>
      <w:r w:rsidR="00F87461" w:rsidRPr="00221D8B">
        <w:rPr>
          <w:rFonts w:ascii="Book Antiqua" w:hAnsi="Book Antiqua"/>
          <w:szCs w:val="24"/>
          <w:lang w:val="es-US"/>
        </w:rPr>
        <w:t>9155</w:t>
      </w:r>
      <w:r w:rsidR="00F87461" w:rsidRPr="00F87461">
        <w:rPr>
          <w:rFonts w:ascii="Book Antiqua" w:hAnsi="Book Antiqua"/>
          <w:szCs w:val="24"/>
          <w:lang w:val="es-US"/>
        </w:rPr>
        <w:t xml:space="preserve"> </w:t>
      </w:r>
      <w:r w:rsidRPr="00F87461">
        <w:rPr>
          <w:rFonts w:ascii="Book Antiqua" w:hAnsi="Book Antiqua"/>
          <w:szCs w:val="24"/>
          <w:lang w:val="es-US"/>
        </w:rPr>
        <w:t xml:space="preserve">Reglamento </w:t>
      </w:r>
      <w:r>
        <w:rPr>
          <w:rFonts w:ascii="Book Antiqua" w:hAnsi="Book Antiqua"/>
          <w:szCs w:val="24"/>
          <w:lang w:val="es-US"/>
        </w:rPr>
        <w:t>d</w:t>
      </w:r>
      <w:r w:rsidRPr="00F87461">
        <w:rPr>
          <w:rFonts w:ascii="Book Antiqua" w:hAnsi="Book Antiqua"/>
          <w:szCs w:val="24"/>
          <w:lang w:val="es-US"/>
        </w:rPr>
        <w:t xml:space="preserve">e </w:t>
      </w:r>
      <w:r>
        <w:rPr>
          <w:rFonts w:ascii="Book Antiqua" w:hAnsi="Book Antiqua"/>
          <w:szCs w:val="24"/>
          <w:lang w:val="es-US"/>
        </w:rPr>
        <w:t>l</w:t>
      </w:r>
      <w:r w:rsidRPr="00F87461">
        <w:rPr>
          <w:rFonts w:ascii="Book Antiqua" w:hAnsi="Book Antiqua"/>
          <w:szCs w:val="24"/>
          <w:lang w:val="es-US"/>
        </w:rPr>
        <w:t xml:space="preserve">as Escuelas Públicas Alianza </w:t>
      </w:r>
      <w:r>
        <w:rPr>
          <w:rFonts w:ascii="Book Antiqua" w:hAnsi="Book Antiqua"/>
          <w:szCs w:val="24"/>
          <w:lang w:val="es-US"/>
        </w:rPr>
        <w:t>d</w:t>
      </w:r>
      <w:r w:rsidRPr="00F87461">
        <w:rPr>
          <w:rFonts w:ascii="Book Antiqua" w:hAnsi="Book Antiqua"/>
          <w:szCs w:val="24"/>
          <w:lang w:val="es-US"/>
        </w:rPr>
        <w:t xml:space="preserve">el Sistema </w:t>
      </w:r>
      <w:r>
        <w:rPr>
          <w:rFonts w:ascii="Book Antiqua" w:hAnsi="Book Antiqua"/>
          <w:szCs w:val="24"/>
          <w:lang w:val="es-US"/>
        </w:rPr>
        <w:t>d</w:t>
      </w:r>
      <w:r w:rsidRPr="00F87461">
        <w:rPr>
          <w:rFonts w:ascii="Book Antiqua" w:hAnsi="Book Antiqua"/>
          <w:szCs w:val="24"/>
          <w:lang w:val="es-US"/>
        </w:rPr>
        <w:t xml:space="preserve">e Educación </w:t>
      </w:r>
      <w:r>
        <w:rPr>
          <w:rFonts w:ascii="Book Antiqua" w:hAnsi="Book Antiqua"/>
          <w:szCs w:val="24"/>
          <w:lang w:val="es-US"/>
        </w:rPr>
        <w:t>d</w:t>
      </w:r>
      <w:r w:rsidRPr="00F87461">
        <w:rPr>
          <w:rFonts w:ascii="Book Antiqua" w:hAnsi="Book Antiqua"/>
          <w:szCs w:val="24"/>
          <w:lang w:val="es-US"/>
        </w:rPr>
        <w:t xml:space="preserve">e Puerto Rico, </w:t>
      </w:r>
      <w:r>
        <w:rPr>
          <w:rFonts w:ascii="Book Antiqua" w:hAnsi="Book Antiqua"/>
          <w:szCs w:val="24"/>
          <w:lang w:val="es-US"/>
        </w:rPr>
        <w:t>s</w:t>
      </w:r>
      <w:r w:rsidRPr="00F87461">
        <w:rPr>
          <w:rFonts w:ascii="Book Antiqua" w:hAnsi="Book Antiqua"/>
          <w:szCs w:val="24"/>
          <w:lang w:val="es-US"/>
        </w:rPr>
        <w:t xml:space="preserve">egún </w:t>
      </w:r>
      <w:r>
        <w:rPr>
          <w:rFonts w:ascii="Book Antiqua" w:hAnsi="Book Antiqua"/>
          <w:szCs w:val="24"/>
          <w:lang w:val="es-US"/>
        </w:rPr>
        <w:t>e</w:t>
      </w:r>
      <w:r w:rsidRPr="00F87461">
        <w:rPr>
          <w:rFonts w:ascii="Book Antiqua" w:hAnsi="Book Antiqua"/>
          <w:szCs w:val="24"/>
          <w:lang w:val="es-US"/>
        </w:rPr>
        <w:t>nmendado</w:t>
      </w:r>
      <w:r w:rsidR="00221D8B" w:rsidRPr="00221D8B">
        <w:rPr>
          <w:rFonts w:ascii="Book Antiqua" w:hAnsi="Book Antiqua"/>
          <w:szCs w:val="24"/>
          <w:lang w:val="es-US"/>
        </w:rPr>
        <w:t>,</w:t>
      </w:r>
      <w:r w:rsidR="007510D1">
        <w:rPr>
          <w:rFonts w:ascii="Book Antiqua" w:hAnsi="Book Antiqua"/>
          <w:szCs w:val="24"/>
          <w:lang w:val="es-US"/>
        </w:rPr>
        <w:t xml:space="preserve"> de la</w:t>
      </w:r>
      <w:r w:rsidR="005B4AB6">
        <w:rPr>
          <w:rFonts w:ascii="Book Antiqua" w:hAnsi="Book Antiqua"/>
          <w:szCs w:val="24"/>
          <w:lang w:val="es-US"/>
        </w:rPr>
        <w:t xml:space="preserve"> Oficina de Escuelas Públicas Alianza </w:t>
      </w:r>
      <w:r w:rsidR="00D5368A">
        <w:rPr>
          <w:rFonts w:ascii="Book Antiqua" w:hAnsi="Book Antiqua"/>
          <w:szCs w:val="24"/>
          <w:lang w:val="es-US"/>
        </w:rPr>
        <w:t>(</w:t>
      </w:r>
      <w:r w:rsidR="005B4AB6">
        <w:rPr>
          <w:rFonts w:ascii="Book Antiqua" w:hAnsi="Book Antiqua"/>
          <w:szCs w:val="24"/>
          <w:lang w:val="es-US"/>
        </w:rPr>
        <w:t>en adelante</w:t>
      </w:r>
      <w:r w:rsidR="00D5368A">
        <w:rPr>
          <w:rFonts w:ascii="Book Antiqua" w:hAnsi="Book Antiqua"/>
          <w:szCs w:val="24"/>
          <w:lang w:val="es-US"/>
        </w:rPr>
        <w:t xml:space="preserve"> “</w:t>
      </w:r>
      <w:r w:rsidR="005B4AB6">
        <w:rPr>
          <w:rFonts w:ascii="Book Antiqua" w:hAnsi="Book Antiqua"/>
          <w:szCs w:val="24"/>
          <w:lang w:val="es-US"/>
        </w:rPr>
        <w:t>OEPA</w:t>
      </w:r>
      <w:r w:rsidR="00D5368A">
        <w:rPr>
          <w:rFonts w:ascii="Book Antiqua" w:hAnsi="Book Antiqua"/>
          <w:szCs w:val="24"/>
          <w:lang w:val="es-US"/>
        </w:rPr>
        <w:t>”</w:t>
      </w:r>
      <w:r w:rsidR="005B4AB6">
        <w:rPr>
          <w:rFonts w:ascii="Book Antiqua" w:hAnsi="Book Antiqua"/>
          <w:szCs w:val="24"/>
          <w:lang w:val="es-US"/>
        </w:rPr>
        <w:t>)</w:t>
      </w:r>
      <w:r w:rsidR="00221D8B" w:rsidRPr="00221D8B">
        <w:rPr>
          <w:rFonts w:ascii="Book Antiqua" w:hAnsi="Book Antiqua"/>
          <w:szCs w:val="24"/>
          <w:lang w:val="es-US"/>
        </w:rPr>
        <w:t xml:space="preserve"> que establecen un sistema público descentralizado, equitativo y sujeto a fiscalización. Las EPA</w:t>
      </w:r>
      <w:r w:rsidR="006F1933">
        <w:rPr>
          <w:rFonts w:ascii="Book Antiqua" w:hAnsi="Book Antiqua"/>
          <w:szCs w:val="24"/>
          <w:lang w:val="es-US"/>
        </w:rPr>
        <w:t xml:space="preserve"> s</w:t>
      </w:r>
      <w:r w:rsidR="00221D8B" w:rsidRPr="00221D8B">
        <w:rPr>
          <w:rFonts w:ascii="Book Antiqua" w:hAnsi="Book Antiqua"/>
          <w:szCs w:val="24"/>
          <w:lang w:val="es-US"/>
        </w:rPr>
        <w:t>on parte del sistema público, no un sistema paralelo</w:t>
      </w:r>
      <w:r w:rsidR="006F1933">
        <w:rPr>
          <w:rFonts w:ascii="Book Antiqua" w:hAnsi="Book Antiqua"/>
          <w:szCs w:val="24"/>
          <w:lang w:val="es-US"/>
        </w:rPr>
        <w:t>, s</w:t>
      </w:r>
      <w:r w:rsidR="00221D8B" w:rsidRPr="00221D8B">
        <w:rPr>
          <w:rFonts w:ascii="Book Antiqua" w:hAnsi="Book Antiqua"/>
          <w:szCs w:val="24"/>
          <w:lang w:val="es-US"/>
        </w:rPr>
        <w:t>e financian mediante la misma fórmula de presupuesto base por estudiante</w:t>
      </w:r>
      <w:r w:rsidR="006F1933">
        <w:rPr>
          <w:rFonts w:ascii="Book Antiqua" w:hAnsi="Book Antiqua"/>
          <w:szCs w:val="24"/>
          <w:lang w:val="es-US"/>
        </w:rPr>
        <w:t xml:space="preserve"> y e</w:t>
      </w:r>
      <w:r w:rsidR="00221D8B" w:rsidRPr="00221D8B">
        <w:rPr>
          <w:rFonts w:ascii="Book Antiqua" w:hAnsi="Book Antiqua"/>
          <w:szCs w:val="24"/>
          <w:lang w:val="es-US"/>
        </w:rPr>
        <w:t>stán sujetas a auditorías, rendición de cuentas y supervisión constante por la OEPA.</w:t>
      </w:r>
    </w:p>
    <w:p w14:paraId="6486C14D" w14:textId="77777777" w:rsidR="00920DF9" w:rsidRDefault="00920DF9" w:rsidP="00D91895">
      <w:pPr>
        <w:jc w:val="both"/>
        <w:rPr>
          <w:rFonts w:ascii="Book Antiqua" w:hAnsi="Book Antiqua"/>
          <w:szCs w:val="24"/>
          <w:lang w:val="es-PR"/>
        </w:rPr>
      </w:pPr>
    </w:p>
    <w:p w14:paraId="3AF7DA80" w14:textId="029E938A" w:rsidR="00920DF9" w:rsidRPr="00354BBC" w:rsidRDefault="00DD3A20" w:rsidP="00354BBC">
      <w:pPr>
        <w:ind w:firstLine="450"/>
        <w:jc w:val="both"/>
        <w:rPr>
          <w:rFonts w:ascii="Book Antiqua" w:hAnsi="Book Antiqua"/>
          <w:szCs w:val="24"/>
          <w:lang w:val="es-PR"/>
        </w:rPr>
      </w:pPr>
      <w:r w:rsidRPr="00354BBC">
        <w:rPr>
          <w:rFonts w:ascii="Book Antiqua" w:hAnsi="Book Antiqua"/>
          <w:szCs w:val="24"/>
          <w:lang w:val="es-PR"/>
        </w:rPr>
        <w:t>Aclara el Departament</w:t>
      </w:r>
      <w:r w:rsidR="00920DF9" w:rsidRPr="00354BBC">
        <w:rPr>
          <w:rFonts w:ascii="Book Antiqua" w:hAnsi="Book Antiqua"/>
          <w:szCs w:val="24"/>
          <w:lang w:val="es-PR"/>
        </w:rPr>
        <w:t xml:space="preserve">o de Educación </w:t>
      </w:r>
      <w:r w:rsidR="00845737" w:rsidRPr="00354BBC">
        <w:rPr>
          <w:rFonts w:ascii="Book Antiqua" w:hAnsi="Book Antiqua"/>
          <w:szCs w:val="24"/>
          <w:lang w:val="es-PR"/>
        </w:rPr>
        <w:t xml:space="preserve">en su ponencia </w:t>
      </w:r>
      <w:r w:rsidR="00920DF9" w:rsidRPr="00354BBC">
        <w:rPr>
          <w:rFonts w:ascii="Book Antiqua" w:hAnsi="Book Antiqua"/>
          <w:szCs w:val="24"/>
          <w:lang w:val="es-PR"/>
        </w:rPr>
        <w:t>en cuanto a los señalamientos que hace la medida</w:t>
      </w:r>
      <w:r w:rsidR="00192B8A" w:rsidRPr="00354BBC">
        <w:rPr>
          <w:rFonts w:ascii="Book Antiqua" w:hAnsi="Book Antiqua"/>
          <w:szCs w:val="24"/>
          <w:lang w:val="es-PR"/>
        </w:rPr>
        <w:t xml:space="preserve"> </w:t>
      </w:r>
      <w:r w:rsidR="00D435DE" w:rsidRPr="00354BBC">
        <w:rPr>
          <w:rFonts w:ascii="Book Antiqua" w:hAnsi="Book Antiqua"/>
          <w:szCs w:val="24"/>
          <w:lang w:val="es-PR"/>
        </w:rPr>
        <w:t>sobre</w:t>
      </w:r>
      <w:r w:rsidR="009E5459" w:rsidRPr="00354BBC">
        <w:rPr>
          <w:rFonts w:ascii="Book Antiqua" w:hAnsi="Book Antiqua"/>
          <w:szCs w:val="24"/>
          <w:lang w:val="es-PR"/>
        </w:rPr>
        <w:t xml:space="preserve"> </w:t>
      </w:r>
      <w:r w:rsidR="00BB570B" w:rsidRPr="00354BBC">
        <w:rPr>
          <w:rFonts w:ascii="Book Antiqua" w:hAnsi="Book Antiqua"/>
          <w:szCs w:val="24"/>
          <w:lang w:val="es-PR"/>
        </w:rPr>
        <w:t xml:space="preserve">cuatro áreas como </w:t>
      </w:r>
      <w:r w:rsidR="00BB570B" w:rsidRPr="00354BBC">
        <w:rPr>
          <w:rFonts w:ascii="Book Antiqua" w:eastAsia="Times New Roman" w:hAnsi="Book Antiqua"/>
          <w:szCs w:val="24"/>
          <w:lang w:val="es-US"/>
        </w:rPr>
        <w:t>Impacto</w:t>
      </w:r>
      <w:r w:rsidR="00BB570B" w:rsidRPr="00354BBC">
        <w:rPr>
          <w:rFonts w:ascii="Book Antiqua" w:eastAsia="Times New Roman" w:hAnsi="Book Antiqua"/>
          <w:b/>
          <w:bCs/>
          <w:szCs w:val="24"/>
          <w:lang w:val="es-US"/>
        </w:rPr>
        <w:t xml:space="preserve"> </w:t>
      </w:r>
      <w:r w:rsidR="00BB570B" w:rsidRPr="00354BBC">
        <w:rPr>
          <w:rFonts w:ascii="Book Antiqua" w:eastAsia="Times New Roman" w:hAnsi="Book Antiqua"/>
          <w:szCs w:val="24"/>
          <w:lang w:val="es-US"/>
        </w:rPr>
        <w:t>fiscal, Corrupción</w:t>
      </w:r>
      <w:r w:rsidR="00BB570B" w:rsidRPr="00354BBC">
        <w:rPr>
          <w:rFonts w:ascii="Book Antiqua" w:eastAsia="Times New Roman" w:hAnsi="Book Antiqua"/>
          <w:b/>
          <w:bCs/>
          <w:szCs w:val="24"/>
          <w:lang w:val="es-US"/>
        </w:rPr>
        <w:t xml:space="preserve"> </w:t>
      </w:r>
      <w:r w:rsidR="00BB570B" w:rsidRPr="00354BBC">
        <w:rPr>
          <w:rFonts w:ascii="Book Antiqua" w:eastAsia="Times New Roman" w:hAnsi="Book Antiqua"/>
          <w:szCs w:val="24"/>
          <w:lang w:val="es-US"/>
        </w:rPr>
        <w:t xml:space="preserve">y </w:t>
      </w:r>
      <w:r w:rsidR="00354BBC">
        <w:rPr>
          <w:rFonts w:ascii="Book Antiqua" w:eastAsia="Times New Roman" w:hAnsi="Book Antiqua"/>
          <w:szCs w:val="24"/>
          <w:lang w:val="es-US"/>
        </w:rPr>
        <w:t>M</w:t>
      </w:r>
      <w:r w:rsidR="00BB570B" w:rsidRPr="00354BBC">
        <w:rPr>
          <w:rFonts w:ascii="Book Antiqua" w:eastAsia="Times New Roman" w:hAnsi="Book Antiqua"/>
          <w:szCs w:val="24"/>
          <w:lang w:val="es-US"/>
        </w:rPr>
        <w:t>alversación,</w:t>
      </w:r>
      <w:r w:rsidR="00BB570B" w:rsidRPr="00354BBC">
        <w:rPr>
          <w:rFonts w:ascii="Book Antiqua" w:hAnsi="Book Antiqua"/>
          <w:szCs w:val="24"/>
          <w:lang w:val="es-PR"/>
        </w:rPr>
        <w:t xml:space="preserve"> </w:t>
      </w:r>
      <w:r w:rsidR="00BB570B" w:rsidRPr="00354BBC">
        <w:rPr>
          <w:rFonts w:ascii="Book Antiqua" w:eastAsia="Times New Roman" w:hAnsi="Book Antiqua"/>
          <w:szCs w:val="24"/>
          <w:lang w:val="es-US"/>
        </w:rPr>
        <w:t>Educación</w:t>
      </w:r>
      <w:r w:rsidR="00BB570B" w:rsidRPr="00354BBC">
        <w:rPr>
          <w:rFonts w:ascii="Book Antiqua" w:eastAsia="Times New Roman" w:hAnsi="Book Antiqua"/>
          <w:b/>
          <w:bCs/>
          <w:szCs w:val="24"/>
          <w:lang w:val="es-US"/>
        </w:rPr>
        <w:t xml:space="preserve"> </w:t>
      </w:r>
      <w:r w:rsidR="00BB570B" w:rsidRPr="00354BBC">
        <w:rPr>
          <w:rFonts w:ascii="Book Antiqua" w:eastAsia="Times New Roman" w:hAnsi="Book Antiqua"/>
          <w:szCs w:val="24"/>
          <w:lang w:val="es-US"/>
        </w:rPr>
        <w:t>Especial</w:t>
      </w:r>
      <w:r w:rsidR="00BB570B" w:rsidRPr="00354BBC">
        <w:rPr>
          <w:rFonts w:ascii="Book Antiqua" w:hAnsi="Book Antiqua"/>
          <w:szCs w:val="24"/>
          <w:lang w:val="es-PR"/>
        </w:rPr>
        <w:t xml:space="preserve"> y la </w:t>
      </w:r>
      <w:r w:rsidR="00BB570B" w:rsidRPr="00354BBC">
        <w:rPr>
          <w:rFonts w:ascii="Book Antiqua" w:eastAsia="Times New Roman" w:hAnsi="Book Antiqua"/>
          <w:szCs w:val="24"/>
          <w:lang w:val="es-US"/>
        </w:rPr>
        <w:t>Selección</w:t>
      </w:r>
      <w:r w:rsidR="00BB570B" w:rsidRPr="00354BBC">
        <w:rPr>
          <w:rFonts w:ascii="Book Antiqua" w:eastAsia="Times New Roman" w:hAnsi="Book Antiqua"/>
          <w:b/>
          <w:bCs/>
          <w:szCs w:val="24"/>
          <w:lang w:val="es-US"/>
        </w:rPr>
        <w:t xml:space="preserve"> </w:t>
      </w:r>
      <w:r w:rsidR="00BB570B" w:rsidRPr="00354BBC">
        <w:rPr>
          <w:rFonts w:ascii="Book Antiqua" w:eastAsia="Times New Roman" w:hAnsi="Book Antiqua"/>
          <w:szCs w:val="24"/>
          <w:lang w:val="es-US"/>
        </w:rPr>
        <w:t>de entidades</w:t>
      </w:r>
      <w:r w:rsidR="00920DF9" w:rsidRPr="00354BBC">
        <w:rPr>
          <w:rFonts w:ascii="Book Antiqua" w:hAnsi="Book Antiqua"/>
          <w:szCs w:val="24"/>
          <w:lang w:val="es-PR"/>
        </w:rPr>
        <w:t xml:space="preserve"> lo siguiente:</w:t>
      </w:r>
    </w:p>
    <w:p w14:paraId="4FE5406E" w14:textId="77777777" w:rsidR="00C77648" w:rsidRPr="00354BBC" w:rsidRDefault="00C77648" w:rsidP="00354BBC">
      <w:pPr>
        <w:jc w:val="both"/>
        <w:rPr>
          <w:rFonts w:ascii="Book Antiqua" w:hAnsi="Book Antiqua"/>
          <w:szCs w:val="24"/>
          <w:lang w:val="es-PR"/>
        </w:rPr>
      </w:pPr>
    </w:p>
    <w:p w14:paraId="24BF1BDA" w14:textId="33ADCCEE" w:rsidR="00C77648" w:rsidRPr="00354BBC" w:rsidRDefault="00C77648" w:rsidP="00354BBC">
      <w:pPr>
        <w:ind w:left="720" w:hanging="270"/>
        <w:jc w:val="both"/>
        <w:rPr>
          <w:rFonts w:ascii="Book Antiqua" w:eastAsia="Times New Roman" w:hAnsi="Book Antiqua"/>
          <w:szCs w:val="24"/>
          <w:lang w:val="es-US"/>
        </w:rPr>
      </w:pPr>
      <w:r w:rsidRPr="00354BBC">
        <w:rPr>
          <w:rFonts w:ascii="Book Antiqua" w:eastAsia="Times New Roman" w:hAnsi="Book Antiqua"/>
          <w:szCs w:val="24"/>
        </w:rPr>
        <w:t></w:t>
      </w:r>
      <w:r w:rsidRPr="00354BBC">
        <w:rPr>
          <w:rFonts w:ascii="Book Antiqua" w:eastAsia="Times New Roman" w:hAnsi="Book Antiqua"/>
          <w:szCs w:val="24"/>
          <w:lang w:val="es-US"/>
        </w:rPr>
        <w:t xml:space="preserve"> Impacto</w:t>
      </w:r>
      <w:r w:rsidRPr="00354BBC">
        <w:rPr>
          <w:rFonts w:ascii="Book Antiqua" w:eastAsia="Times New Roman" w:hAnsi="Book Antiqua"/>
          <w:b/>
          <w:bCs/>
          <w:szCs w:val="24"/>
          <w:lang w:val="es-US"/>
        </w:rPr>
        <w:t xml:space="preserve"> </w:t>
      </w:r>
      <w:r w:rsidRPr="00354BBC">
        <w:rPr>
          <w:rFonts w:ascii="Book Antiqua" w:eastAsia="Times New Roman" w:hAnsi="Book Antiqua"/>
          <w:szCs w:val="24"/>
          <w:lang w:val="es-US"/>
        </w:rPr>
        <w:t>fiscal</w:t>
      </w:r>
      <w:r w:rsidRPr="00354BBC">
        <w:rPr>
          <w:rFonts w:ascii="Book Antiqua" w:eastAsia="Times New Roman" w:hAnsi="Book Antiqua"/>
          <w:b/>
          <w:bCs/>
          <w:szCs w:val="24"/>
          <w:lang w:val="es-US"/>
        </w:rPr>
        <w:t>:</w:t>
      </w:r>
      <w:r w:rsidRPr="00354BBC">
        <w:rPr>
          <w:rFonts w:ascii="Book Antiqua" w:eastAsia="Times New Roman" w:hAnsi="Book Antiqua"/>
          <w:szCs w:val="24"/>
          <w:lang w:val="es-US"/>
        </w:rPr>
        <w:t xml:space="preserve"> Las EPA no duplican gastos. Pueden captar fondos externos, lo que multiplica el valor de la inversión pública. </w:t>
      </w:r>
    </w:p>
    <w:p w14:paraId="0AE821E7" w14:textId="77777777" w:rsidR="00FE0FDA" w:rsidRPr="00354BBC" w:rsidRDefault="00FE0FDA" w:rsidP="00354BBC">
      <w:pPr>
        <w:ind w:left="720" w:hanging="270"/>
        <w:jc w:val="both"/>
        <w:rPr>
          <w:rFonts w:ascii="Book Antiqua" w:eastAsia="Times New Roman" w:hAnsi="Book Antiqua"/>
          <w:szCs w:val="24"/>
          <w:lang w:val="es-US"/>
        </w:rPr>
      </w:pPr>
    </w:p>
    <w:p w14:paraId="529C4845" w14:textId="753FFC29" w:rsidR="00C77648" w:rsidRPr="00354BBC" w:rsidRDefault="00C77648" w:rsidP="00354BBC">
      <w:pPr>
        <w:ind w:left="720" w:hanging="270"/>
        <w:jc w:val="both"/>
        <w:rPr>
          <w:rFonts w:ascii="Book Antiqua" w:eastAsia="Times New Roman" w:hAnsi="Book Antiqua"/>
          <w:szCs w:val="24"/>
          <w:lang w:val="es-US"/>
        </w:rPr>
      </w:pPr>
      <w:r w:rsidRPr="00354BBC">
        <w:rPr>
          <w:rFonts w:ascii="Book Antiqua" w:eastAsia="Times New Roman" w:hAnsi="Book Antiqua"/>
          <w:szCs w:val="24"/>
        </w:rPr>
        <w:t></w:t>
      </w:r>
      <w:r w:rsidRPr="00354BBC">
        <w:rPr>
          <w:rFonts w:ascii="Book Antiqua" w:eastAsia="Times New Roman" w:hAnsi="Book Antiqua"/>
          <w:szCs w:val="24"/>
          <w:lang w:val="es-US"/>
        </w:rPr>
        <w:t xml:space="preserve"> Corrupción</w:t>
      </w:r>
      <w:r w:rsidRPr="00354BBC">
        <w:rPr>
          <w:rFonts w:ascii="Book Antiqua" w:eastAsia="Times New Roman" w:hAnsi="Book Antiqua"/>
          <w:b/>
          <w:bCs/>
          <w:szCs w:val="24"/>
          <w:lang w:val="es-US"/>
        </w:rPr>
        <w:t xml:space="preserve"> </w:t>
      </w:r>
      <w:r w:rsidRPr="00354BBC">
        <w:rPr>
          <w:rFonts w:ascii="Book Antiqua" w:eastAsia="Times New Roman" w:hAnsi="Book Antiqua"/>
          <w:szCs w:val="24"/>
          <w:lang w:val="es-US"/>
        </w:rPr>
        <w:t>y malversación</w:t>
      </w:r>
      <w:r w:rsidRPr="00354BBC">
        <w:rPr>
          <w:rFonts w:ascii="Book Antiqua" w:eastAsia="Times New Roman" w:hAnsi="Book Antiqua"/>
          <w:b/>
          <w:bCs/>
          <w:szCs w:val="24"/>
          <w:lang w:val="es-US"/>
        </w:rPr>
        <w:t>:</w:t>
      </w:r>
      <w:r w:rsidRPr="00354BBC">
        <w:rPr>
          <w:rFonts w:ascii="Book Antiqua" w:eastAsia="Times New Roman" w:hAnsi="Book Antiqua"/>
          <w:szCs w:val="24"/>
          <w:lang w:val="es-US"/>
        </w:rPr>
        <w:t xml:space="preserve"> Existen mecanismos robustos de fiscalización, cancelación de cartas constitutivas y auditorías estatales y federales. </w:t>
      </w:r>
    </w:p>
    <w:p w14:paraId="10CECBEB" w14:textId="77777777" w:rsidR="00FE0FDA" w:rsidRPr="00354BBC" w:rsidRDefault="00FE0FDA" w:rsidP="00354BBC">
      <w:pPr>
        <w:ind w:left="720" w:hanging="270"/>
        <w:jc w:val="both"/>
        <w:rPr>
          <w:rFonts w:ascii="Book Antiqua" w:eastAsia="Times New Roman" w:hAnsi="Book Antiqua"/>
          <w:szCs w:val="24"/>
          <w:lang w:val="es-US"/>
        </w:rPr>
      </w:pPr>
    </w:p>
    <w:p w14:paraId="508D633F" w14:textId="307FD0CF" w:rsidR="00C77648" w:rsidRPr="00354BBC" w:rsidRDefault="00C77648" w:rsidP="00354BBC">
      <w:pPr>
        <w:ind w:left="720" w:hanging="270"/>
        <w:jc w:val="both"/>
        <w:rPr>
          <w:rFonts w:ascii="Book Antiqua" w:eastAsia="Times New Roman" w:hAnsi="Book Antiqua"/>
          <w:szCs w:val="24"/>
          <w:lang w:val="es-US"/>
        </w:rPr>
      </w:pPr>
      <w:r w:rsidRPr="00354BBC">
        <w:rPr>
          <w:rFonts w:ascii="Book Antiqua" w:eastAsia="Times New Roman" w:hAnsi="Book Antiqua"/>
          <w:szCs w:val="24"/>
        </w:rPr>
        <w:t></w:t>
      </w:r>
      <w:r w:rsidRPr="00354BBC">
        <w:rPr>
          <w:rFonts w:ascii="Book Antiqua" w:eastAsia="Times New Roman" w:hAnsi="Book Antiqua"/>
          <w:szCs w:val="24"/>
          <w:lang w:val="es-US"/>
        </w:rPr>
        <w:t xml:space="preserve"> Educación</w:t>
      </w:r>
      <w:r w:rsidRPr="00354BBC">
        <w:rPr>
          <w:rFonts w:ascii="Book Antiqua" w:eastAsia="Times New Roman" w:hAnsi="Book Antiqua"/>
          <w:b/>
          <w:bCs/>
          <w:szCs w:val="24"/>
          <w:lang w:val="es-US"/>
        </w:rPr>
        <w:t xml:space="preserve"> </w:t>
      </w:r>
      <w:r w:rsidRPr="00354BBC">
        <w:rPr>
          <w:rFonts w:ascii="Book Antiqua" w:eastAsia="Times New Roman" w:hAnsi="Book Antiqua"/>
          <w:szCs w:val="24"/>
          <w:lang w:val="es-US"/>
        </w:rPr>
        <w:t>Especial</w:t>
      </w:r>
      <w:r w:rsidRPr="00354BBC">
        <w:rPr>
          <w:rFonts w:ascii="Book Antiqua" w:eastAsia="Times New Roman" w:hAnsi="Book Antiqua"/>
          <w:b/>
          <w:bCs/>
          <w:szCs w:val="24"/>
          <w:lang w:val="es-US"/>
        </w:rPr>
        <w:t>:</w:t>
      </w:r>
      <w:r w:rsidRPr="00354BBC">
        <w:rPr>
          <w:rFonts w:ascii="Book Antiqua" w:eastAsia="Times New Roman" w:hAnsi="Book Antiqua"/>
          <w:szCs w:val="24"/>
          <w:lang w:val="es-US"/>
        </w:rPr>
        <w:t xml:space="preserve"> Las EPA están legalmente obligadas </w:t>
      </w:r>
      <w:r w:rsidR="00487982" w:rsidRPr="00354BBC">
        <w:rPr>
          <w:rFonts w:ascii="Book Antiqua" w:eastAsia="Times New Roman" w:hAnsi="Book Antiqua"/>
          <w:szCs w:val="24"/>
          <w:lang w:val="es-US"/>
        </w:rPr>
        <w:t>en</w:t>
      </w:r>
      <w:r w:rsidRPr="00354BBC">
        <w:rPr>
          <w:rFonts w:ascii="Book Antiqua" w:eastAsia="Times New Roman" w:hAnsi="Book Antiqua"/>
          <w:szCs w:val="24"/>
          <w:lang w:val="es-US"/>
        </w:rPr>
        <w:t xml:space="preserve"> atender estudiantes con discapacidades conforme</w:t>
      </w:r>
      <w:r w:rsidR="00354BBC">
        <w:rPr>
          <w:rFonts w:ascii="Book Antiqua" w:eastAsia="Times New Roman" w:hAnsi="Book Antiqua"/>
          <w:szCs w:val="24"/>
          <w:lang w:val="es-US"/>
        </w:rPr>
        <w:t xml:space="preserve"> </w:t>
      </w:r>
      <w:proofErr w:type="gramStart"/>
      <w:r w:rsidR="00354BBC">
        <w:rPr>
          <w:rFonts w:ascii="Book Antiqua" w:eastAsia="Times New Roman" w:hAnsi="Book Antiqua"/>
          <w:szCs w:val="24"/>
          <w:lang w:val="es-US"/>
        </w:rPr>
        <w:t>a</w:t>
      </w:r>
      <w:proofErr w:type="gramEnd"/>
      <w:r w:rsidRPr="00354BBC">
        <w:rPr>
          <w:rFonts w:ascii="Book Antiqua" w:eastAsia="Times New Roman" w:hAnsi="Book Antiqua"/>
          <w:szCs w:val="24"/>
          <w:lang w:val="es-US"/>
        </w:rPr>
        <w:t xml:space="preserve"> IDEA, ADA, Ley 51-1996 y jurisprudencia aplicable. </w:t>
      </w:r>
    </w:p>
    <w:p w14:paraId="6D25E923" w14:textId="77777777" w:rsidR="00FE0FDA" w:rsidRPr="00354BBC" w:rsidRDefault="00FE0FDA" w:rsidP="00354BBC">
      <w:pPr>
        <w:ind w:left="720" w:hanging="270"/>
        <w:jc w:val="both"/>
        <w:rPr>
          <w:rFonts w:ascii="Book Antiqua" w:eastAsia="Times New Roman" w:hAnsi="Book Antiqua"/>
          <w:szCs w:val="24"/>
          <w:lang w:val="es-US"/>
        </w:rPr>
      </w:pPr>
    </w:p>
    <w:p w14:paraId="7F75FD46" w14:textId="1A20110E" w:rsidR="006675F6" w:rsidRDefault="00C77648" w:rsidP="00354BBC">
      <w:pPr>
        <w:ind w:left="720" w:hanging="270"/>
        <w:jc w:val="both"/>
        <w:rPr>
          <w:rFonts w:ascii="Book Antiqua" w:hAnsi="Book Antiqua"/>
          <w:szCs w:val="24"/>
          <w:lang w:val="es-PR"/>
        </w:rPr>
      </w:pPr>
      <w:r w:rsidRPr="00354BBC">
        <w:rPr>
          <w:rFonts w:ascii="Book Antiqua" w:eastAsia="Times New Roman" w:hAnsi="Book Antiqua"/>
          <w:szCs w:val="24"/>
        </w:rPr>
        <w:lastRenderedPageBreak/>
        <w:t></w:t>
      </w:r>
      <w:r w:rsidRPr="00354BBC">
        <w:rPr>
          <w:rFonts w:ascii="Book Antiqua" w:eastAsia="Times New Roman" w:hAnsi="Book Antiqua"/>
          <w:szCs w:val="24"/>
          <w:lang w:val="es-US"/>
        </w:rPr>
        <w:t xml:space="preserve"> Selección</w:t>
      </w:r>
      <w:r w:rsidRPr="00354BBC">
        <w:rPr>
          <w:rFonts w:ascii="Book Antiqua" w:eastAsia="Times New Roman" w:hAnsi="Book Antiqua"/>
          <w:b/>
          <w:bCs/>
          <w:szCs w:val="24"/>
          <w:lang w:val="es-US"/>
        </w:rPr>
        <w:t xml:space="preserve"> </w:t>
      </w:r>
      <w:r w:rsidRPr="00354BBC">
        <w:rPr>
          <w:rFonts w:ascii="Book Antiqua" w:eastAsia="Times New Roman" w:hAnsi="Book Antiqua"/>
          <w:szCs w:val="24"/>
          <w:lang w:val="es-US"/>
        </w:rPr>
        <w:t>de entidades</w:t>
      </w:r>
      <w:r w:rsidRPr="00354BBC">
        <w:rPr>
          <w:rFonts w:ascii="Book Antiqua" w:eastAsia="Times New Roman" w:hAnsi="Book Antiqua"/>
          <w:b/>
          <w:bCs/>
          <w:szCs w:val="24"/>
          <w:lang w:val="es-US"/>
        </w:rPr>
        <w:t>:</w:t>
      </w:r>
      <w:r w:rsidRPr="00354BBC">
        <w:rPr>
          <w:rFonts w:ascii="Book Antiqua" w:eastAsia="Times New Roman" w:hAnsi="Book Antiqua"/>
          <w:szCs w:val="24"/>
          <w:lang w:val="es-US"/>
        </w:rPr>
        <w:t xml:space="preserve"> El proceso de evaluación es riguroso, con requisitos éticos,</w:t>
      </w:r>
      <w:r w:rsidR="00354BBC">
        <w:rPr>
          <w:rFonts w:ascii="Book Antiqua" w:eastAsia="Times New Roman" w:hAnsi="Book Antiqua"/>
          <w:szCs w:val="24"/>
          <w:lang w:val="es-US"/>
        </w:rPr>
        <w:t xml:space="preserve"> </w:t>
      </w:r>
      <w:r w:rsidRPr="00354BBC">
        <w:rPr>
          <w:rFonts w:ascii="Book Antiqua" w:eastAsia="Times New Roman" w:hAnsi="Book Antiqua"/>
          <w:szCs w:val="24"/>
          <w:lang w:val="es-US"/>
        </w:rPr>
        <w:t>financieros y académicos para las Entidades Educativas Certificadas (EEC).</w:t>
      </w:r>
      <w:r w:rsidR="00920DF9" w:rsidRPr="00354BBC">
        <w:rPr>
          <w:rFonts w:ascii="Book Antiqua" w:hAnsi="Book Antiqua"/>
          <w:szCs w:val="24"/>
          <w:lang w:val="es-PR"/>
        </w:rPr>
        <w:t xml:space="preserve"> </w:t>
      </w:r>
    </w:p>
    <w:p w14:paraId="016AD0A4" w14:textId="77777777" w:rsidR="00354BBC" w:rsidRPr="00354BBC" w:rsidRDefault="00354BBC" w:rsidP="00354BBC">
      <w:pPr>
        <w:ind w:left="720" w:hanging="270"/>
        <w:jc w:val="both"/>
        <w:rPr>
          <w:rFonts w:ascii="Book Antiqua" w:hAnsi="Book Antiqua"/>
          <w:szCs w:val="24"/>
          <w:lang w:val="es-PR"/>
        </w:rPr>
      </w:pPr>
    </w:p>
    <w:p w14:paraId="7BDB6985" w14:textId="705B6D91" w:rsidR="00B12499" w:rsidRDefault="001C327B" w:rsidP="00354BBC">
      <w:pPr>
        <w:ind w:firstLine="450"/>
        <w:jc w:val="both"/>
        <w:rPr>
          <w:rFonts w:ascii="Book Antiqua" w:hAnsi="Book Antiqua"/>
          <w:szCs w:val="24"/>
          <w:lang w:val="es-PR"/>
        </w:rPr>
      </w:pPr>
      <w:r>
        <w:rPr>
          <w:rFonts w:ascii="Book Antiqua" w:hAnsi="Book Antiqua"/>
          <w:szCs w:val="24"/>
          <w:lang w:val="es-PR"/>
        </w:rPr>
        <w:t xml:space="preserve">Concluye el Departamento de Educación en su </w:t>
      </w:r>
      <w:r w:rsidR="00B67BBE">
        <w:rPr>
          <w:rFonts w:ascii="Book Antiqua" w:hAnsi="Book Antiqua"/>
          <w:szCs w:val="24"/>
          <w:lang w:val="es-PR"/>
        </w:rPr>
        <w:t>ponencia</w:t>
      </w:r>
      <w:r>
        <w:rPr>
          <w:rFonts w:ascii="Book Antiqua" w:hAnsi="Book Antiqua"/>
          <w:szCs w:val="24"/>
          <w:lang w:val="es-PR"/>
        </w:rPr>
        <w:t xml:space="preserve"> </w:t>
      </w:r>
      <w:r w:rsidR="00B67BBE">
        <w:rPr>
          <w:rFonts w:ascii="Book Antiqua" w:hAnsi="Book Antiqua"/>
          <w:szCs w:val="24"/>
          <w:lang w:val="es-PR"/>
        </w:rPr>
        <w:t xml:space="preserve">que la aprobación de una moratoria como la que propone Resolución Conjunta </w:t>
      </w:r>
      <w:r w:rsidR="00B67BBE" w:rsidRPr="00AA0680">
        <w:rPr>
          <w:rFonts w:ascii="Book Antiqua" w:hAnsi="Book Antiqua"/>
          <w:szCs w:val="24"/>
          <w:lang w:val="es-PR"/>
        </w:rPr>
        <w:t xml:space="preserve">de la Cámara </w:t>
      </w:r>
      <w:r w:rsidR="00B67BBE">
        <w:rPr>
          <w:rFonts w:ascii="Book Antiqua" w:hAnsi="Book Antiqua"/>
          <w:szCs w:val="24"/>
          <w:lang w:val="es-PR"/>
        </w:rPr>
        <w:t xml:space="preserve">70 </w:t>
      </w:r>
      <w:r w:rsidR="00386A60">
        <w:rPr>
          <w:rFonts w:ascii="Book Antiqua" w:hAnsi="Book Antiqua"/>
          <w:szCs w:val="24"/>
          <w:lang w:val="es-PR"/>
        </w:rPr>
        <w:t>constituiría</w:t>
      </w:r>
      <w:r w:rsidR="00B67BBE">
        <w:rPr>
          <w:rFonts w:ascii="Book Antiqua" w:hAnsi="Book Antiqua"/>
          <w:szCs w:val="24"/>
          <w:lang w:val="es-PR"/>
        </w:rPr>
        <w:t xml:space="preserve"> un </w:t>
      </w:r>
      <w:r w:rsidR="00386A60">
        <w:rPr>
          <w:rFonts w:ascii="Book Antiqua" w:hAnsi="Book Antiqua"/>
          <w:szCs w:val="24"/>
          <w:lang w:val="es-PR"/>
        </w:rPr>
        <w:t>retroceso</w:t>
      </w:r>
      <w:r w:rsidR="00B67BBE">
        <w:rPr>
          <w:rFonts w:ascii="Book Antiqua" w:hAnsi="Book Antiqua"/>
          <w:szCs w:val="24"/>
          <w:lang w:val="es-PR"/>
        </w:rPr>
        <w:t xml:space="preserve"> en l</w:t>
      </w:r>
      <w:r w:rsidR="00861501">
        <w:rPr>
          <w:rFonts w:ascii="Book Antiqua" w:hAnsi="Book Antiqua"/>
          <w:szCs w:val="24"/>
          <w:lang w:val="es-PR"/>
        </w:rPr>
        <w:t>os avances alcanzados, interrumpiendo proyectos académicos en curso, generando inestabilidad</w:t>
      </w:r>
      <w:r w:rsidR="008776E0">
        <w:rPr>
          <w:rFonts w:ascii="Book Antiqua" w:hAnsi="Book Antiqua"/>
          <w:szCs w:val="24"/>
          <w:lang w:val="es-PR"/>
        </w:rPr>
        <w:t xml:space="preserve"> en la comunidad escolar y limitando las alternativas </w:t>
      </w:r>
      <w:r w:rsidR="00386A60">
        <w:rPr>
          <w:rFonts w:ascii="Book Antiqua" w:hAnsi="Book Antiqua"/>
          <w:szCs w:val="24"/>
          <w:lang w:val="es-PR"/>
        </w:rPr>
        <w:t>educativas disponibles para poblaciones en desventaja social y económica</w:t>
      </w:r>
      <w:r w:rsidR="007D6A79">
        <w:rPr>
          <w:rFonts w:ascii="Book Antiqua" w:hAnsi="Book Antiqua"/>
          <w:szCs w:val="24"/>
          <w:lang w:val="es-PR"/>
        </w:rPr>
        <w:t xml:space="preserve">. El </w:t>
      </w:r>
      <w:r w:rsidR="00C435BF">
        <w:rPr>
          <w:rFonts w:ascii="Book Antiqua" w:hAnsi="Book Antiqua"/>
          <w:szCs w:val="24"/>
          <w:lang w:val="es-PR"/>
        </w:rPr>
        <w:t>verdadero</w:t>
      </w:r>
      <w:r w:rsidR="007D6A79">
        <w:rPr>
          <w:rFonts w:ascii="Book Antiqua" w:hAnsi="Book Antiqua"/>
          <w:szCs w:val="24"/>
          <w:lang w:val="es-PR"/>
        </w:rPr>
        <w:t xml:space="preserve"> camino hacia la excelencia educativa no consiste</w:t>
      </w:r>
      <w:r w:rsidR="00C435BF">
        <w:rPr>
          <w:rFonts w:ascii="Book Antiqua" w:hAnsi="Book Antiqua"/>
          <w:szCs w:val="24"/>
          <w:lang w:val="es-PR"/>
        </w:rPr>
        <w:t xml:space="preserve"> en frenar el crecimiento de las EPA, sino en </w:t>
      </w:r>
      <w:r w:rsidR="0005019F">
        <w:rPr>
          <w:rFonts w:ascii="Book Antiqua" w:hAnsi="Book Antiqua"/>
          <w:szCs w:val="24"/>
          <w:lang w:val="es-PR"/>
        </w:rPr>
        <w:t>fortalecer los</w:t>
      </w:r>
      <w:r w:rsidR="00C435BF">
        <w:rPr>
          <w:rFonts w:ascii="Book Antiqua" w:hAnsi="Book Antiqua"/>
          <w:szCs w:val="24"/>
          <w:lang w:val="es-PR"/>
        </w:rPr>
        <w:t xml:space="preserve"> mecanismos de monitoreo, transparencia y rendición de cuentas que ya dispone el ordenamiento</w:t>
      </w:r>
      <w:r w:rsidR="00574B53">
        <w:rPr>
          <w:rFonts w:ascii="Book Antiqua" w:hAnsi="Book Antiqua"/>
          <w:szCs w:val="24"/>
          <w:lang w:val="es-PR"/>
        </w:rPr>
        <w:t xml:space="preserve"> jurídico, garantizando así un balance entre innovación</w:t>
      </w:r>
      <w:r w:rsidR="0005019F">
        <w:rPr>
          <w:rFonts w:ascii="Book Antiqua" w:hAnsi="Book Antiqua"/>
          <w:szCs w:val="24"/>
          <w:lang w:val="es-PR"/>
        </w:rPr>
        <w:t xml:space="preserve"> y equidad.</w:t>
      </w:r>
    </w:p>
    <w:p w14:paraId="7817C37D" w14:textId="77777777" w:rsidR="00B67C8D" w:rsidRDefault="00B67C8D" w:rsidP="00D91895">
      <w:pPr>
        <w:jc w:val="both"/>
        <w:rPr>
          <w:rFonts w:ascii="Book Antiqua" w:hAnsi="Book Antiqua"/>
          <w:szCs w:val="24"/>
          <w:lang w:val="es-PR"/>
        </w:rPr>
      </w:pPr>
    </w:p>
    <w:p w14:paraId="7DFB238E" w14:textId="1A0CD009" w:rsidR="00B67C8D" w:rsidRPr="00E9562E" w:rsidRDefault="00B67C8D" w:rsidP="00354BBC">
      <w:pPr>
        <w:ind w:firstLine="720"/>
        <w:jc w:val="both"/>
        <w:rPr>
          <w:rFonts w:ascii="Book Antiqua" w:hAnsi="Book Antiqua"/>
          <w:szCs w:val="24"/>
          <w:lang w:val="es-US"/>
        </w:rPr>
      </w:pPr>
      <w:r w:rsidRPr="00E9562E">
        <w:rPr>
          <w:rFonts w:ascii="Book Antiqua" w:hAnsi="Book Antiqua"/>
          <w:szCs w:val="24"/>
          <w:lang w:val="es-US"/>
        </w:rPr>
        <w:t>Sugiere</w:t>
      </w:r>
      <w:r w:rsidR="00E9562E" w:rsidRPr="00E9562E">
        <w:rPr>
          <w:rFonts w:ascii="Book Antiqua" w:hAnsi="Book Antiqua"/>
          <w:szCs w:val="24"/>
          <w:lang w:val="es-US"/>
        </w:rPr>
        <w:t xml:space="preserve"> e</w:t>
      </w:r>
      <w:r w:rsidR="00E9562E">
        <w:rPr>
          <w:rFonts w:ascii="Book Antiqua" w:hAnsi="Book Antiqua"/>
          <w:szCs w:val="24"/>
          <w:lang w:val="es-US"/>
        </w:rPr>
        <w:t>l</w:t>
      </w:r>
      <w:r w:rsidR="00E9562E" w:rsidRPr="00E9562E">
        <w:rPr>
          <w:rFonts w:ascii="Book Antiqua" w:hAnsi="Book Antiqua"/>
          <w:szCs w:val="24"/>
          <w:lang w:val="es-US"/>
        </w:rPr>
        <w:t xml:space="preserve"> Departamento de Educació</w:t>
      </w:r>
      <w:r w:rsidR="00E9562E">
        <w:rPr>
          <w:rFonts w:ascii="Book Antiqua" w:hAnsi="Book Antiqua"/>
          <w:szCs w:val="24"/>
          <w:lang w:val="es-US"/>
        </w:rPr>
        <w:t xml:space="preserve">n </w:t>
      </w:r>
      <w:r w:rsidR="004043A8">
        <w:rPr>
          <w:rFonts w:ascii="Book Antiqua" w:hAnsi="Book Antiqua"/>
          <w:szCs w:val="24"/>
          <w:lang w:val="es-US"/>
        </w:rPr>
        <w:t>que,</w:t>
      </w:r>
      <w:r w:rsidR="00E9562E">
        <w:rPr>
          <w:rFonts w:ascii="Book Antiqua" w:hAnsi="Book Antiqua"/>
          <w:szCs w:val="24"/>
          <w:lang w:val="es-US"/>
        </w:rPr>
        <w:t xml:space="preserve"> en lugar de imponer restricciones</w:t>
      </w:r>
      <w:r w:rsidR="00B06C53">
        <w:rPr>
          <w:rFonts w:ascii="Book Antiqua" w:hAnsi="Book Antiqua"/>
          <w:szCs w:val="24"/>
          <w:lang w:val="es-US"/>
        </w:rPr>
        <w:t>,</w:t>
      </w:r>
      <w:r w:rsidR="00EC3F6E">
        <w:rPr>
          <w:rFonts w:ascii="Book Antiqua" w:hAnsi="Book Antiqua"/>
          <w:szCs w:val="24"/>
          <w:lang w:val="es-US"/>
        </w:rPr>
        <w:t xml:space="preserve"> </w:t>
      </w:r>
      <w:r w:rsidR="00F96C84">
        <w:rPr>
          <w:rFonts w:ascii="Book Antiqua" w:hAnsi="Book Antiqua"/>
          <w:szCs w:val="24"/>
          <w:lang w:val="es-US"/>
        </w:rPr>
        <w:t>l</w:t>
      </w:r>
      <w:r w:rsidR="00B06C53">
        <w:rPr>
          <w:rFonts w:ascii="Book Antiqua" w:hAnsi="Book Antiqua"/>
          <w:szCs w:val="24"/>
          <w:lang w:val="es-US"/>
        </w:rPr>
        <w:t>a Asamblea</w:t>
      </w:r>
      <w:r w:rsidR="00EC3F6E">
        <w:rPr>
          <w:rFonts w:ascii="Book Antiqua" w:hAnsi="Book Antiqua"/>
          <w:szCs w:val="24"/>
          <w:lang w:val="es-US"/>
        </w:rPr>
        <w:t xml:space="preserve"> </w:t>
      </w:r>
      <w:r w:rsidR="00E822DD">
        <w:rPr>
          <w:rFonts w:ascii="Book Antiqua" w:hAnsi="Book Antiqua"/>
          <w:szCs w:val="24"/>
          <w:lang w:val="es-US"/>
        </w:rPr>
        <w:t xml:space="preserve">Legislativa </w:t>
      </w:r>
      <w:r w:rsidR="00F34C27">
        <w:rPr>
          <w:rFonts w:ascii="Book Antiqua" w:hAnsi="Book Antiqua"/>
          <w:szCs w:val="24"/>
          <w:lang w:val="es-US"/>
        </w:rPr>
        <w:t xml:space="preserve">debe </w:t>
      </w:r>
      <w:r w:rsidR="00D4587C">
        <w:rPr>
          <w:rFonts w:ascii="Book Antiqua" w:hAnsi="Book Antiqua"/>
          <w:szCs w:val="24"/>
          <w:lang w:val="es-US"/>
        </w:rPr>
        <w:t>legislar para</w:t>
      </w:r>
      <w:r w:rsidR="00E822DD">
        <w:rPr>
          <w:rFonts w:ascii="Book Antiqua" w:hAnsi="Book Antiqua"/>
          <w:szCs w:val="24"/>
          <w:lang w:val="es-US"/>
        </w:rPr>
        <w:t xml:space="preserve"> valorar y potenciar</w:t>
      </w:r>
      <w:r w:rsidR="00B67999">
        <w:rPr>
          <w:rFonts w:ascii="Book Antiqua" w:hAnsi="Book Antiqua"/>
          <w:szCs w:val="24"/>
          <w:lang w:val="es-US"/>
        </w:rPr>
        <w:t xml:space="preserve"> la oferta </w:t>
      </w:r>
      <w:r w:rsidR="00927C16">
        <w:rPr>
          <w:rFonts w:ascii="Book Antiqua" w:hAnsi="Book Antiqua"/>
          <w:szCs w:val="24"/>
          <w:lang w:val="es-US"/>
        </w:rPr>
        <w:t>académica de</w:t>
      </w:r>
      <w:r w:rsidR="008844AF">
        <w:rPr>
          <w:rFonts w:ascii="Book Antiqua" w:hAnsi="Book Antiqua"/>
          <w:szCs w:val="24"/>
          <w:lang w:val="es-US"/>
        </w:rPr>
        <w:t xml:space="preserve"> </w:t>
      </w:r>
      <w:r w:rsidR="00927C16">
        <w:rPr>
          <w:rFonts w:ascii="Book Antiqua" w:hAnsi="Book Antiqua"/>
          <w:szCs w:val="24"/>
          <w:lang w:val="es-US"/>
        </w:rPr>
        <w:t xml:space="preserve">las </w:t>
      </w:r>
      <w:r w:rsidR="008844AF">
        <w:rPr>
          <w:rFonts w:ascii="Book Antiqua" w:hAnsi="Book Antiqua"/>
          <w:szCs w:val="24"/>
          <w:lang w:val="es-US"/>
        </w:rPr>
        <w:t>EPA, reconociendo</w:t>
      </w:r>
      <w:r w:rsidR="00455C36">
        <w:rPr>
          <w:rFonts w:ascii="Book Antiqua" w:hAnsi="Book Antiqua"/>
          <w:szCs w:val="24"/>
          <w:lang w:val="es-US"/>
        </w:rPr>
        <w:t xml:space="preserve"> a su vez el esfuerzo</w:t>
      </w:r>
      <w:r w:rsidR="00645B30">
        <w:rPr>
          <w:rFonts w:ascii="Book Antiqua" w:hAnsi="Book Antiqua"/>
          <w:szCs w:val="24"/>
          <w:lang w:val="es-US"/>
        </w:rPr>
        <w:t xml:space="preserve"> constante de la OEPA</w:t>
      </w:r>
      <w:r w:rsidR="0086530B">
        <w:rPr>
          <w:rFonts w:ascii="Book Antiqua" w:hAnsi="Book Antiqua"/>
          <w:szCs w:val="24"/>
          <w:lang w:val="es-US"/>
        </w:rPr>
        <w:t xml:space="preserve"> en la implementación </w:t>
      </w:r>
      <w:r w:rsidR="00B75108">
        <w:rPr>
          <w:rFonts w:ascii="Book Antiqua" w:hAnsi="Book Antiqua"/>
          <w:szCs w:val="24"/>
          <w:lang w:val="es-US"/>
        </w:rPr>
        <w:t xml:space="preserve">de mecanismos </w:t>
      </w:r>
      <w:r w:rsidR="00A12F71">
        <w:rPr>
          <w:rFonts w:ascii="Book Antiqua" w:hAnsi="Book Antiqua"/>
          <w:szCs w:val="24"/>
          <w:lang w:val="es-US"/>
        </w:rPr>
        <w:t>de supervisión</w:t>
      </w:r>
      <w:r w:rsidR="008D33CF">
        <w:rPr>
          <w:rFonts w:ascii="Book Antiqua" w:hAnsi="Book Antiqua"/>
          <w:szCs w:val="24"/>
          <w:lang w:val="es-US"/>
        </w:rPr>
        <w:t xml:space="preserve"> y en la </w:t>
      </w:r>
      <w:r w:rsidR="00ED3954">
        <w:rPr>
          <w:rFonts w:ascii="Book Antiqua" w:hAnsi="Book Antiqua"/>
          <w:szCs w:val="24"/>
          <w:lang w:val="es-US"/>
        </w:rPr>
        <w:t>búsqueda del éxito de ese modelo</w:t>
      </w:r>
      <w:r w:rsidR="0041651B">
        <w:rPr>
          <w:rFonts w:ascii="Book Antiqua" w:hAnsi="Book Antiqua"/>
          <w:szCs w:val="24"/>
          <w:lang w:val="es-US"/>
        </w:rPr>
        <w:t>.</w:t>
      </w:r>
    </w:p>
    <w:p w14:paraId="4F9715B3" w14:textId="77777777" w:rsidR="003D52E5" w:rsidRPr="00E9562E" w:rsidRDefault="003D52E5" w:rsidP="003D52E5">
      <w:pPr>
        <w:jc w:val="both"/>
        <w:rPr>
          <w:rFonts w:ascii="Book Antiqua" w:hAnsi="Book Antiqua"/>
          <w:i/>
          <w:color w:val="343434"/>
          <w:w w:val="110"/>
          <w:szCs w:val="24"/>
          <w:lang w:val="es-US"/>
        </w:rPr>
      </w:pPr>
    </w:p>
    <w:p w14:paraId="34951458" w14:textId="77777777" w:rsidR="006705DD" w:rsidRPr="00CC5811" w:rsidRDefault="006705DD" w:rsidP="00596F0C">
      <w:pPr>
        <w:pStyle w:val="Normal1"/>
        <w:jc w:val="center"/>
        <w:rPr>
          <w:rFonts w:ascii="Book Antiqua" w:hAnsi="Book Antiqua"/>
          <w:b/>
          <w:i/>
          <w:smallCaps/>
          <w:szCs w:val="24"/>
          <w:u w:val="single"/>
          <w:lang w:val="es-PR"/>
        </w:rPr>
      </w:pPr>
      <w:r w:rsidRPr="00CC5811">
        <w:rPr>
          <w:rFonts w:ascii="Book Antiqua" w:hAnsi="Book Antiqua"/>
          <w:b/>
          <w:i/>
          <w:smallCaps/>
          <w:szCs w:val="24"/>
          <w:u w:val="single"/>
          <w:lang w:val="es-PR"/>
        </w:rPr>
        <w:t>Conclusión</w:t>
      </w:r>
    </w:p>
    <w:p w14:paraId="563A4ABC" w14:textId="77777777" w:rsidR="0067618C" w:rsidRPr="00AA0680" w:rsidRDefault="0067618C" w:rsidP="00596F0C">
      <w:pPr>
        <w:jc w:val="both"/>
        <w:rPr>
          <w:rFonts w:ascii="Book Antiqua" w:hAnsi="Book Antiqua"/>
          <w:szCs w:val="24"/>
          <w:lang w:val="es-PR"/>
        </w:rPr>
      </w:pPr>
    </w:p>
    <w:p w14:paraId="0C809FFE" w14:textId="4CC7BECC" w:rsidR="009378B9" w:rsidRDefault="00526659" w:rsidP="00354BBC">
      <w:pPr>
        <w:ind w:firstLine="720"/>
        <w:jc w:val="both"/>
        <w:rPr>
          <w:rFonts w:ascii="Book Antiqua" w:hAnsi="Book Antiqua"/>
          <w:szCs w:val="24"/>
          <w:lang w:val="es-US"/>
        </w:rPr>
      </w:pPr>
      <w:r w:rsidRPr="00AA0680">
        <w:rPr>
          <w:rFonts w:ascii="Book Antiqua" w:hAnsi="Book Antiqua"/>
          <w:szCs w:val="24"/>
          <w:lang w:val="es-PR"/>
        </w:rPr>
        <w:t xml:space="preserve">Luego de analizar la medida y los comentarios presentados, la Comisión de </w:t>
      </w:r>
      <w:r w:rsidR="008A6BA1">
        <w:rPr>
          <w:rFonts w:ascii="Book Antiqua" w:hAnsi="Book Antiqua"/>
          <w:szCs w:val="24"/>
          <w:lang w:val="es-PR"/>
        </w:rPr>
        <w:t>Educación</w:t>
      </w:r>
      <w:r w:rsidRPr="00AA0680">
        <w:rPr>
          <w:rFonts w:ascii="Book Antiqua" w:hAnsi="Book Antiqua"/>
          <w:szCs w:val="24"/>
          <w:lang w:val="es-PR"/>
        </w:rPr>
        <w:t xml:space="preserve"> de la Cámara de Representantes entiende que </w:t>
      </w:r>
      <w:r w:rsidR="008A6BA1">
        <w:rPr>
          <w:rFonts w:ascii="Book Antiqua" w:hAnsi="Book Antiqua"/>
          <w:szCs w:val="24"/>
          <w:lang w:val="es-PR"/>
        </w:rPr>
        <w:t xml:space="preserve">la Resolución Conjunta </w:t>
      </w:r>
      <w:r w:rsidRPr="00AA0680">
        <w:rPr>
          <w:rFonts w:ascii="Book Antiqua" w:hAnsi="Book Antiqua"/>
          <w:szCs w:val="24"/>
          <w:lang w:val="es-PR"/>
        </w:rPr>
        <w:t xml:space="preserve">de la Cámara </w:t>
      </w:r>
      <w:r w:rsidR="008A6BA1">
        <w:rPr>
          <w:rFonts w:ascii="Book Antiqua" w:hAnsi="Book Antiqua"/>
          <w:szCs w:val="24"/>
          <w:lang w:val="es-PR"/>
        </w:rPr>
        <w:t>70</w:t>
      </w:r>
      <w:r w:rsidRPr="00AA0680">
        <w:rPr>
          <w:rFonts w:ascii="Book Antiqua" w:hAnsi="Book Antiqua"/>
          <w:szCs w:val="24"/>
          <w:lang w:val="es-PR"/>
        </w:rPr>
        <w:t xml:space="preserve"> pretende </w:t>
      </w:r>
      <w:r w:rsidR="009B2B79">
        <w:rPr>
          <w:rFonts w:ascii="Book Antiqua" w:hAnsi="Book Antiqua"/>
          <w:szCs w:val="24"/>
          <w:lang w:val="es-US"/>
        </w:rPr>
        <w:t xml:space="preserve">proponer una </w:t>
      </w:r>
      <w:r w:rsidR="009B2B79" w:rsidRPr="009B2B79">
        <w:rPr>
          <w:rFonts w:ascii="Book Antiqua" w:hAnsi="Book Antiqua"/>
          <w:szCs w:val="24"/>
          <w:lang w:val="es-US"/>
        </w:rPr>
        <w:t xml:space="preserve">moratoria </w:t>
      </w:r>
      <w:r w:rsidR="009B2B79">
        <w:rPr>
          <w:rFonts w:ascii="Book Antiqua" w:hAnsi="Book Antiqua"/>
          <w:szCs w:val="24"/>
          <w:lang w:val="es-US"/>
        </w:rPr>
        <w:t>que</w:t>
      </w:r>
      <w:r w:rsidR="009B2B79" w:rsidRPr="009B2B79">
        <w:rPr>
          <w:rFonts w:ascii="Book Antiqua" w:hAnsi="Book Antiqua"/>
          <w:szCs w:val="24"/>
          <w:lang w:val="es-US"/>
        </w:rPr>
        <w:t xml:space="preserve"> no responde a deficiencias estructurales, sino a preocupaciones que pueden atenderse fortaleciendo los mecanismos</w:t>
      </w:r>
      <w:r w:rsidR="00592D2C">
        <w:rPr>
          <w:rFonts w:ascii="Book Antiqua" w:hAnsi="Book Antiqua"/>
          <w:szCs w:val="24"/>
          <w:lang w:val="es-US"/>
        </w:rPr>
        <w:t xml:space="preserve"> ya</w:t>
      </w:r>
      <w:r w:rsidR="009B2B79" w:rsidRPr="009B2B79">
        <w:rPr>
          <w:rFonts w:ascii="Book Antiqua" w:hAnsi="Book Antiqua"/>
          <w:szCs w:val="24"/>
          <w:lang w:val="es-US"/>
        </w:rPr>
        <w:t xml:space="preserve"> existentes</w:t>
      </w:r>
      <w:r w:rsidR="00592D2C">
        <w:rPr>
          <w:rFonts w:ascii="Book Antiqua" w:hAnsi="Book Antiqua"/>
          <w:szCs w:val="24"/>
          <w:lang w:val="es-US"/>
        </w:rPr>
        <w:t xml:space="preserve"> </w:t>
      </w:r>
      <w:r w:rsidR="00D57B9E">
        <w:rPr>
          <w:rFonts w:ascii="Book Antiqua" w:hAnsi="Book Antiqua"/>
          <w:szCs w:val="24"/>
          <w:lang w:val="es-US"/>
        </w:rPr>
        <w:t>e</w:t>
      </w:r>
      <w:r w:rsidR="00592D2C">
        <w:rPr>
          <w:rFonts w:ascii="Book Antiqua" w:hAnsi="Book Antiqua"/>
          <w:szCs w:val="24"/>
          <w:lang w:val="es-US"/>
        </w:rPr>
        <w:t>n</w:t>
      </w:r>
      <w:r w:rsidR="00D57B9E">
        <w:rPr>
          <w:rFonts w:ascii="Book Antiqua" w:hAnsi="Book Antiqua"/>
          <w:szCs w:val="24"/>
          <w:lang w:val="es-US"/>
        </w:rPr>
        <w:t xml:space="preserve"> </w:t>
      </w:r>
      <w:r w:rsidR="00592D2C">
        <w:rPr>
          <w:rFonts w:ascii="Book Antiqua" w:hAnsi="Book Antiqua"/>
          <w:szCs w:val="24"/>
          <w:lang w:val="es-US"/>
        </w:rPr>
        <w:t>el Departamento de Educación</w:t>
      </w:r>
      <w:r w:rsidR="009B2B79" w:rsidRPr="009B2B79">
        <w:rPr>
          <w:rFonts w:ascii="Book Antiqua" w:hAnsi="Book Antiqua"/>
          <w:szCs w:val="24"/>
          <w:lang w:val="es-US"/>
        </w:rPr>
        <w:t xml:space="preserve">. </w:t>
      </w:r>
    </w:p>
    <w:p w14:paraId="6E9E51E4" w14:textId="77777777" w:rsidR="009378B9" w:rsidRDefault="009378B9" w:rsidP="00526659">
      <w:pPr>
        <w:jc w:val="both"/>
        <w:rPr>
          <w:rFonts w:ascii="Book Antiqua" w:hAnsi="Book Antiqua"/>
          <w:szCs w:val="24"/>
          <w:lang w:val="es-US"/>
        </w:rPr>
      </w:pPr>
    </w:p>
    <w:p w14:paraId="662F23EF" w14:textId="11FFB223" w:rsidR="006B3BD4" w:rsidRDefault="009B2B79" w:rsidP="00354BBC">
      <w:pPr>
        <w:ind w:firstLine="720"/>
        <w:jc w:val="both"/>
        <w:rPr>
          <w:rFonts w:ascii="Book Antiqua" w:hAnsi="Book Antiqua"/>
          <w:szCs w:val="24"/>
          <w:lang w:val="es-PR"/>
        </w:rPr>
      </w:pPr>
      <w:r w:rsidRPr="009B2B79">
        <w:rPr>
          <w:rFonts w:ascii="Book Antiqua" w:hAnsi="Book Antiqua"/>
          <w:szCs w:val="24"/>
          <w:lang w:val="es-US"/>
        </w:rPr>
        <w:t>El Departamento</w:t>
      </w:r>
      <w:r w:rsidR="009378B9">
        <w:rPr>
          <w:rFonts w:ascii="Book Antiqua" w:hAnsi="Book Antiqua"/>
          <w:szCs w:val="24"/>
          <w:lang w:val="es-US"/>
        </w:rPr>
        <w:t xml:space="preserve"> de </w:t>
      </w:r>
      <w:r w:rsidR="008F14CA">
        <w:rPr>
          <w:rFonts w:ascii="Book Antiqua" w:hAnsi="Book Antiqua"/>
          <w:szCs w:val="24"/>
          <w:lang w:val="es-US"/>
        </w:rPr>
        <w:t>Educación</w:t>
      </w:r>
      <w:r w:rsidRPr="009B2B79">
        <w:rPr>
          <w:rFonts w:ascii="Book Antiqua" w:hAnsi="Book Antiqua"/>
          <w:szCs w:val="24"/>
          <w:lang w:val="es-US"/>
        </w:rPr>
        <w:t xml:space="preserve"> </w:t>
      </w:r>
      <w:r w:rsidR="009378B9">
        <w:rPr>
          <w:rFonts w:ascii="Book Antiqua" w:hAnsi="Book Antiqua"/>
          <w:szCs w:val="24"/>
          <w:lang w:val="es-US"/>
        </w:rPr>
        <w:t>tiene como</w:t>
      </w:r>
      <w:r w:rsidRPr="009B2B79">
        <w:rPr>
          <w:rFonts w:ascii="Book Antiqua" w:hAnsi="Book Antiqua"/>
          <w:szCs w:val="24"/>
          <w:lang w:val="es-US"/>
        </w:rPr>
        <w:t xml:space="preserve"> compromiso</w:t>
      </w:r>
      <w:r w:rsidR="008F14CA">
        <w:rPr>
          <w:rFonts w:ascii="Book Antiqua" w:hAnsi="Book Antiqua"/>
          <w:szCs w:val="24"/>
          <w:lang w:val="es-US"/>
        </w:rPr>
        <w:t xml:space="preserve"> </w:t>
      </w:r>
      <w:r w:rsidR="007D14FB">
        <w:rPr>
          <w:rFonts w:ascii="Book Antiqua" w:hAnsi="Book Antiqua"/>
          <w:szCs w:val="24"/>
          <w:lang w:val="es-US"/>
        </w:rPr>
        <w:t xml:space="preserve">programático </w:t>
      </w:r>
      <w:r w:rsidR="008F14CA">
        <w:rPr>
          <w:rFonts w:ascii="Book Antiqua" w:hAnsi="Book Antiqua"/>
          <w:szCs w:val="24"/>
          <w:lang w:val="es-US"/>
        </w:rPr>
        <w:t>y forma parte de s</w:t>
      </w:r>
      <w:r w:rsidR="00414E87">
        <w:rPr>
          <w:rFonts w:ascii="Book Antiqua" w:hAnsi="Book Antiqua"/>
          <w:szCs w:val="24"/>
          <w:lang w:val="es-US"/>
        </w:rPr>
        <w:t>u política pública</w:t>
      </w:r>
      <w:r w:rsidRPr="009B2B79">
        <w:rPr>
          <w:rFonts w:ascii="Book Antiqua" w:hAnsi="Book Antiqua"/>
          <w:szCs w:val="24"/>
          <w:lang w:val="es-US"/>
        </w:rPr>
        <w:t xml:space="preserve"> la expansión de modelos educativos innovadores, sujetos a estricta supervisión y rendición de cuentas</w:t>
      </w:r>
      <w:r w:rsidR="00D57B9E">
        <w:rPr>
          <w:rFonts w:ascii="Book Antiqua" w:hAnsi="Book Antiqua"/>
          <w:szCs w:val="24"/>
          <w:lang w:val="es-US"/>
        </w:rPr>
        <w:t xml:space="preserve">, por los cual </w:t>
      </w:r>
      <w:r w:rsidR="00D83F27">
        <w:rPr>
          <w:rFonts w:ascii="Book Antiqua" w:hAnsi="Book Antiqua"/>
          <w:szCs w:val="24"/>
          <w:lang w:val="es-US"/>
        </w:rPr>
        <w:t xml:space="preserve">no se recomienda </w:t>
      </w:r>
      <w:r w:rsidR="00D10DF9">
        <w:rPr>
          <w:rFonts w:ascii="Book Antiqua" w:hAnsi="Book Antiqua"/>
          <w:szCs w:val="24"/>
          <w:lang w:val="es-US"/>
        </w:rPr>
        <w:t xml:space="preserve">proponer una </w:t>
      </w:r>
      <w:r w:rsidR="00D10DF9" w:rsidRPr="009B2B79">
        <w:rPr>
          <w:rFonts w:ascii="Book Antiqua" w:hAnsi="Book Antiqua"/>
          <w:szCs w:val="24"/>
          <w:lang w:val="es-US"/>
        </w:rPr>
        <w:t>moratoria</w:t>
      </w:r>
      <w:r w:rsidR="007850A0">
        <w:rPr>
          <w:rFonts w:ascii="Book Antiqua" w:hAnsi="Book Antiqua"/>
          <w:szCs w:val="24"/>
          <w:lang w:val="es-US"/>
        </w:rPr>
        <w:t xml:space="preserve"> que limite </w:t>
      </w:r>
      <w:r w:rsidR="001323EA">
        <w:rPr>
          <w:rFonts w:ascii="Book Antiqua" w:hAnsi="Book Antiqua"/>
          <w:szCs w:val="24"/>
          <w:lang w:val="es-US"/>
        </w:rPr>
        <w:t>las eficiencias</w:t>
      </w:r>
      <w:r w:rsidR="007850A0">
        <w:rPr>
          <w:rFonts w:ascii="Book Antiqua" w:hAnsi="Book Antiqua"/>
          <w:szCs w:val="24"/>
          <w:lang w:val="es-US"/>
        </w:rPr>
        <w:t xml:space="preserve"> de los </w:t>
      </w:r>
      <w:r w:rsidR="001323EA">
        <w:rPr>
          <w:rFonts w:ascii="Book Antiqua" w:hAnsi="Book Antiqua"/>
          <w:szCs w:val="24"/>
          <w:lang w:val="es-US"/>
        </w:rPr>
        <w:t>programas</w:t>
      </w:r>
      <w:r w:rsidRPr="009B2B79">
        <w:rPr>
          <w:rFonts w:ascii="Book Antiqua" w:hAnsi="Book Antiqua"/>
          <w:szCs w:val="24"/>
          <w:lang w:val="es-US"/>
        </w:rPr>
        <w:t>.</w:t>
      </w:r>
    </w:p>
    <w:p w14:paraId="1B856D0D" w14:textId="77777777" w:rsidR="003D52E5" w:rsidRDefault="003D52E5" w:rsidP="00526659">
      <w:pPr>
        <w:jc w:val="both"/>
        <w:rPr>
          <w:rFonts w:ascii="Book Antiqua" w:hAnsi="Book Antiqua"/>
          <w:szCs w:val="24"/>
          <w:lang w:val="es-PR"/>
        </w:rPr>
      </w:pPr>
    </w:p>
    <w:p w14:paraId="5B9FBFBF" w14:textId="55AA89E0" w:rsidR="00826F9F" w:rsidRPr="00AA0680" w:rsidRDefault="009C5C62" w:rsidP="00354BBC">
      <w:pPr>
        <w:ind w:firstLine="720"/>
        <w:jc w:val="both"/>
        <w:rPr>
          <w:rFonts w:ascii="Book Antiqua" w:hAnsi="Book Antiqua"/>
          <w:szCs w:val="24"/>
          <w:lang w:val="es-PR"/>
        </w:rPr>
      </w:pPr>
      <w:r w:rsidRPr="00AA0680">
        <w:rPr>
          <w:rFonts w:ascii="Book Antiqua" w:hAnsi="Book Antiqua"/>
          <w:szCs w:val="24"/>
          <w:lang w:val="es-PR"/>
        </w:rPr>
        <w:t>Por todos los fundamentos</w:t>
      </w:r>
      <w:r w:rsidR="006705DD" w:rsidRPr="00AA0680">
        <w:rPr>
          <w:rFonts w:ascii="Book Antiqua" w:hAnsi="Book Antiqua"/>
          <w:szCs w:val="24"/>
          <w:lang w:val="es-PR"/>
        </w:rPr>
        <w:t xml:space="preserve"> expuesto</w:t>
      </w:r>
      <w:r w:rsidRPr="00AA0680">
        <w:rPr>
          <w:rFonts w:ascii="Book Antiqua" w:hAnsi="Book Antiqua"/>
          <w:szCs w:val="24"/>
          <w:lang w:val="es-PR"/>
        </w:rPr>
        <w:t>s,</w:t>
      </w:r>
      <w:r w:rsidR="006705DD" w:rsidRPr="00AA0680">
        <w:rPr>
          <w:rFonts w:ascii="Book Antiqua" w:hAnsi="Book Antiqua"/>
          <w:szCs w:val="24"/>
          <w:lang w:val="es-PR"/>
        </w:rPr>
        <w:t xml:space="preserve"> </w:t>
      </w:r>
      <w:r w:rsidR="00FD0C20" w:rsidRPr="00AA0680">
        <w:rPr>
          <w:rFonts w:ascii="Book Antiqua" w:hAnsi="Book Antiqua"/>
          <w:szCs w:val="24"/>
          <w:lang w:val="es-PR"/>
        </w:rPr>
        <w:t>la</w:t>
      </w:r>
      <w:r w:rsidR="001423CC" w:rsidRPr="00AA0680">
        <w:rPr>
          <w:rFonts w:ascii="Book Antiqua" w:hAnsi="Book Antiqua"/>
          <w:szCs w:val="24"/>
          <w:lang w:val="es-PR"/>
        </w:rPr>
        <w:t xml:space="preserve"> </w:t>
      </w:r>
      <w:r w:rsidR="006705DD" w:rsidRPr="00AA0680">
        <w:rPr>
          <w:rFonts w:ascii="Book Antiqua" w:hAnsi="Book Antiqua"/>
          <w:szCs w:val="24"/>
          <w:lang w:val="es-PR"/>
        </w:rPr>
        <w:t>Comisi</w:t>
      </w:r>
      <w:r w:rsidR="001423CC" w:rsidRPr="00AA0680">
        <w:rPr>
          <w:rFonts w:ascii="Book Antiqua" w:hAnsi="Book Antiqua"/>
          <w:szCs w:val="24"/>
          <w:lang w:val="es-PR"/>
        </w:rPr>
        <w:t xml:space="preserve">ón de </w:t>
      </w:r>
      <w:r w:rsidR="000B13BF">
        <w:rPr>
          <w:rFonts w:ascii="Book Antiqua" w:hAnsi="Book Antiqua"/>
          <w:szCs w:val="24"/>
          <w:lang w:val="es-PR"/>
        </w:rPr>
        <w:t>Educación</w:t>
      </w:r>
      <w:r w:rsidR="001423CC" w:rsidRPr="00AA0680">
        <w:rPr>
          <w:rFonts w:ascii="Book Antiqua" w:hAnsi="Book Antiqua"/>
          <w:szCs w:val="24"/>
          <w:lang w:val="es-PR"/>
        </w:rPr>
        <w:t xml:space="preserve"> </w:t>
      </w:r>
      <w:r w:rsidR="0038503A" w:rsidRPr="00AA0680">
        <w:rPr>
          <w:rFonts w:ascii="Book Antiqua" w:hAnsi="Book Antiqua"/>
          <w:szCs w:val="24"/>
          <w:lang w:val="es-PR"/>
        </w:rPr>
        <w:t xml:space="preserve">de la </w:t>
      </w:r>
      <w:r w:rsidR="00826F9F" w:rsidRPr="00AA0680">
        <w:rPr>
          <w:rFonts w:ascii="Book Antiqua" w:hAnsi="Book Antiqua"/>
          <w:szCs w:val="24"/>
          <w:lang w:val="es-PR"/>
        </w:rPr>
        <w:t>Cámara de Representantes no recomienda a este Alto Cuerpo la aprobación de</w:t>
      </w:r>
      <w:r w:rsidR="00EA182D">
        <w:rPr>
          <w:rFonts w:ascii="Book Antiqua" w:hAnsi="Book Antiqua"/>
          <w:szCs w:val="24"/>
          <w:lang w:val="es-PR"/>
        </w:rPr>
        <w:t xml:space="preserve"> </w:t>
      </w:r>
      <w:r w:rsidR="00826F9F" w:rsidRPr="00AA0680">
        <w:rPr>
          <w:rFonts w:ascii="Book Antiqua" w:hAnsi="Book Antiqua"/>
          <w:szCs w:val="24"/>
          <w:lang w:val="es-PR"/>
        </w:rPr>
        <w:t>l</w:t>
      </w:r>
      <w:r w:rsidR="00EA182D">
        <w:rPr>
          <w:rFonts w:ascii="Book Antiqua" w:hAnsi="Book Antiqua"/>
          <w:szCs w:val="24"/>
          <w:lang w:val="es-PR"/>
        </w:rPr>
        <w:t>a</w:t>
      </w:r>
      <w:r w:rsidR="00826F9F" w:rsidRPr="00AA0680">
        <w:rPr>
          <w:rFonts w:ascii="Book Antiqua" w:hAnsi="Book Antiqua"/>
          <w:szCs w:val="24"/>
          <w:lang w:val="es-PR"/>
        </w:rPr>
        <w:t xml:space="preserve"> </w:t>
      </w:r>
      <w:r w:rsidR="00EA182D">
        <w:rPr>
          <w:rFonts w:ascii="Book Antiqua" w:hAnsi="Book Antiqua"/>
          <w:szCs w:val="24"/>
          <w:lang w:val="es-PR"/>
        </w:rPr>
        <w:t xml:space="preserve">Resolución Conjunta </w:t>
      </w:r>
      <w:r w:rsidR="00826F9F" w:rsidRPr="00AA0680">
        <w:rPr>
          <w:rFonts w:ascii="Book Antiqua" w:hAnsi="Book Antiqua"/>
          <w:szCs w:val="24"/>
          <w:lang w:val="es-PR"/>
        </w:rPr>
        <w:t xml:space="preserve">de la Cámara </w:t>
      </w:r>
      <w:r w:rsidR="00EA182D">
        <w:rPr>
          <w:rFonts w:ascii="Book Antiqua" w:hAnsi="Book Antiqua"/>
          <w:szCs w:val="24"/>
          <w:lang w:val="es-PR"/>
        </w:rPr>
        <w:t>70</w:t>
      </w:r>
      <w:r w:rsidR="00826F9F" w:rsidRPr="00AA0680">
        <w:rPr>
          <w:rFonts w:ascii="Book Antiqua" w:hAnsi="Book Antiqua"/>
          <w:szCs w:val="24"/>
          <w:lang w:val="es-PR"/>
        </w:rPr>
        <w:t>.</w:t>
      </w:r>
    </w:p>
    <w:p w14:paraId="20F50B34" w14:textId="1A8BEF56" w:rsidR="006705DD" w:rsidRPr="00AA0680" w:rsidRDefault="006705DD" w:rsidP="00596F0C">
      <w:pPr>
        <w:jc w:val="both"/>
        <w:rPr>
          <w:rFonts w:ascii="Book Antiqua" w:hAnsi="Book Antiqua"/>
          <w:szCs w:val="24"/>
          <w:lang w:val="es-PR"/>
        </w:rPr>
      </w:pPr>
    </w:p>
    <w:p w14:paraId="73BB9E68" w14:textId="77777777" w:rsidR="006705DD" w:rsidRPr="00AA0680" w:rsidRDefault="006705DD" w:rsidP="00596F0C">
      <w:pPr>
        <w:jc w:val="both"/>
        <w:rPr>
          <w:rFonts w:ascii="Book Antiqua" w:hAnsi="Book Antiqua"/>
          <w:szCs w:val="24"/>
          <w:lang w:val="es-PR"/>
        </w:rPr>
      </w:pPr>
      <w:r w:rsidRPr="00AA0680">
        <w:rPr>
          <w:rFonts w:ascii="Book Antiqua" w:hAnsi="Book Antiqua"/>
          <w:szCs w:val="24"/>
          <w:lang w:val="es-PR"/>
        </w:rPr>
        <w:t>Respetuosamente sometido,</w:t>
      </w:r>
    </w:p>
    <w:p w14:paraId="7FB8F7C9" w14:textId="77777777" w:rsidR="006705DD" w:rsidRPr="00AA0680" w:rsidRDefault="006705DD" w:rsidP="00596F0C">
      <w:pPr>
        <w:jc w:val="both"/>
        <w:rPr>
          <w:rFonts w:ascii="Book Antiqua" w:hAnsi="Book Antiqua"/>
          <w:szCs w:val="24"/>
          <w:lang w:val="es-PR"/>
        </w:rPr>
      </w:pPr>
    </w:p>
    <w:p w14:paraId="7606CB88" w14:textId="77777777" w:rsidR="006705DD" w:rsidRDefault="006705DD" w:rsidP="00596F0C">
      <w:pPr>
        <w:jc w:val="both"/>
        <w:rPr>
          <w:rFonts w:ascii="Book Antiqua" w:hAnsi="Book Antiqua"/>
          <w:b/>
          <w:szCs w:val="24"/>
          <w:lang w:val="es-PR"/>
        </w:rPr>
      </w:pPr>
    </w:p>
    <w:p w14:paraId="561AD8DF" w14:textId="77777777" w:rsidR="00942E2F" w:rsidRPr="00AA0680" w:rsidRDefault="00942E2F" w:rsidP="00596F0C">
      <w:pPr>
        <w:jc w:val="both"/>
        <w:rPr>
          <w:rFonts w:ascii="Book Antiqua" w:hAnsi="Book Antiqua"/>
          <w:b/>
          <w:szCs w:val="24"/>
          <w:lang w:val="es-PR"/>
        </w:rPr>
      </w:pPr>
    </w:p>
    <w:p w14:paraId="7DBB27CC" w14:textId="331F40FC" w:rsidR="006705DD" w:rsidRPr="00AA0680" w:rsidRDefault="00637011" w:rsidP="00596F0C">
      <w:pPr>
        <w:jc w:val="both"/>
        <w:rPr>
          <w:rFonts w:ascii="Book Antiqua" w:hAnsi="Book Antiqua"/>
          <w:b/>
          <w:i/>
          <w:szCs w:val="24"/>
          <w:lang w:val="es-PR"/>
        </w:rPr>
      </w:pPr>
      <w:r>
        <w:rPr>
          <w:rFonts w:ascii="Book Antiqua" w:hAnsi="Book Antiqua"/>
          <w:b/>
          <w:i/>
          <w:szCs w:val="24"/>
          <w:lang w:val="es-PR"/>
        </w:rPr>
        <w:t>Tatiana Pérez</w:t>
      </w:r>
      <w:r w:rsidR="00592D2C">
        <w:rPr>
          <w:rFonts w:ascii="Book Antiqua" w:hAnsi="Book Antiqua"/>
          <w:b/>
          <w:i/>
          <w:szCs w:val="24"/>
          <w:lang w:val="es-PR"/>
        </w:rPr>
        <w:t xml:space="preserve"> Ramírez</w:t>
      </w:r>
      <w:r w:rsidR="00CD7193" w:rsidRPr="00AA0680">
        <w:rPr>
          <w:rFonts w:ascii="Book Antiqua" w:hAnsi="Book Antiqua"/>
          <w:b/>
          <w:i/>
          <w:szCs w:val="24"/>
          <w:lang w:val="es-PR"/>
        </w:rPr>
        <w:tab/>
      </w:r>
      <w:r w:rsidR="00CD7193" w:rsidRPr="00AA0680">
        <w:rPr>
          <w:rFonts w:ascii="Book Antiqua" w:hAnsi="Book Antiqua"/>
          <w:b/>
          <w:i/>
          <w:szCs w:val="24"/>
          <w:lang w:val="es-PR"/>
        </w:rPr>
        <w:tab/>
      </w:r>
    </w:p>
    <w:p w14:paraId="1314A131" w14:textId="77777777" w:rsidR="001423CC" w:rsidRPr="00AA0680" w:rsidRDefault="006705DD" w:rsidP="00596F0C">
      <w:pPr>
        <w:jc w:val="both"/>
        <w:rPr>
          <w:rFonts w:ascii="Book Antiqua" w:hAnsi="Book Antiqua"/>
          <w:szCs w:val="24"/>
          <w:lang w:val="es-PR"/>
        </w:rPr>
      </w:pPr>
      <w:r w:rsidRPr="00AA0680">
        <w:rPr>
          <w:rFonts w:ascii="Book Antiqua" w:hAnsi="Book Antiqua"/>
          <w:szCs w:val="24"/>
          <w:lang w:val="es-PR"/>
        </w:rPr>
        <w:t>Presidente</w:t>
      </w:r>
    </w:p>
    <w:p w14:paraId="7F9C2FB8" w14:textId="57AD4F4B" w:rsidR="00C23EEA" w:rsidRPr="00AA0680" w:rsidRDefault="001423CC" w:rsidP="001423CC">
      <w:pPr>
        <w:jc w:val="both"/>
        <w:rPr>
          <w:rFonts w:ascii="Book Antiqua" w:hAnsi="Book Antiqua"/>
          <w:szCs w:val="24"/>
          <w:lang w:val="es-PR"/>
        </w:rPr>
      </w:pPr>
      <w:r w:rsidRPr="00AA0680">
        <w:rPr>
          <w:rFonts w:ascii="Book Antiqua" w:hAnsi="Book Antiqua"/>
          <w:szCs w:val="24"/>
          <w:lang w:val="es-PR"/>
        </w:rPr>
        <w:t>C</w:t>
      </w:r>
      <w:r w:rsidR="00CD7193" w:rsidRPr="00AA0680">
        <w:rPr>
          <w:rFonts w:ascii="Book Antiqua" w:hAnsi="Book Antiqua"/>
          <w:szCs w:val="24"/>
          <w:lang w:val="es-PR"/>
        </w:rPr>
        <w:t xml:space="preserve">omisión de </w:t>
      </w:r>
      <w:r w:rsidR="00637011">
        <w:rPr>
          <w:rFonts w:ascii="Book Antiqua" w:hAnsi="Book Antiqua"/>
          <w:szCs w:val="24"/>
          <w:lang w:val="es-PR"/>
        </w:rPr>
        <w:t>Educación</w:t>
      </w:r>
    </w:p>
    <w:sectPr w:rsidR="00C23EEA" w:rsidRPr="00AA0680" w:rsidSect="006705DD">
      <w:headerReference w:type="default" r:id="rId7"/>
      <w:footerReference w:type="default" r:id="rId8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589D6C" w14:textId="77777777" w:rsidR="00BB6CAA" w:rsidRDefault="00BB6CAA" w:rsidP="006705DD">
      <w:r>
        <w:separator/>
      </w:r>
    </w:p>
  </w:endnote>
  <w:endnote w:type="continuationSeparator" w:id="0">
    <w:p w14:paraId="22C1E7D9" w14:textId="77777777" w:rsidR="00BB6CAA" w:rsidRDefault="00BB6CAA" w:rsidP="006705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246EC9" w14:textId="77777777" w:rsidR="006705DD" w:rsidRDefault="006705DD" w:rsidP="006705DD">
    <w:pPr>
      <w:pStyle w:val="Footer"/>
      <w:tabs>
        <w:tab w:val="left" w:pos="5508"/>
      </w:tabs>
      <w:jc w:val="center"/>
      <w:rPr>
        <w:rFonts w:ascii="Verdana" w:hAnsi="Verdana"/>
        <w:i/>
        <w:sz w:val="20"/>
        <w:lang w:val="es-ES"/>
      </w:rPr>
    </w:pPr>
  </w:p>
  <w:p w14:paraId="2C673437" w14:textId="22522116" w:rsidR="006705DD" w:rsidRPr="006705DD" w:rsidRDefault="006705DD" w:rsidP="00526659">
    <w:pPr>
      <w:pStyle w:val="Footer"/>
      <w:tabs>
        <w:tab w:val="left" w:pos="5508"/>
      </w:tabs>
      <w:jc w:val="center"/>
      <w:rPr>
        <w:lang w:val="es-ES"/>
      </w:rPr>
    </w:pPr>
    <w:r w:rsidRPr="005777F7">
      <w:rPr>
        <w:rFonts w:ascii="Book Antiqua" w:hAnsi="Book Antiqua"/>
        <w:i/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36056B95" wp14:editId="08FCF106">
              <wp:simplePos x="0" y="0"/>
              <wp:positionH relativeFrom="column">
                <wp:posOffset>0</wp:posOffset>
              </wp:positionH>
              <wp:positionV relativeFrom="paragraph">
                <wp:posOffset>-31750</wp:posOffset>
              </wp:positionV>
              <wp:extent cx="5943600" cy="0"/>
              <wp:effectExtent l="0" t="0" r="19050" b="19050"/>
              <wp:wrapNone/>
              <wp:docPr id="2" name="Straight Connector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943600" cy="0"/>
                      </a:xfrm>
                      <a:prstGeom prst="line">
                        <a:avLst/>
                      </a:prstGeom>
                      <a:ln>
                        <a:headEnd/>
                        <a:tailEnd/>
                      </a:ln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CEEA305" id="Straight Connector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-2.5pt" to="468pt,-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" strokecolor="black [3200]" strokeweight="1.5pt">
              <v:stroke joinstyle="miter"/>
            </v:line>
          </w:pict>
        </mc:Fallback>
      </mc:AlternateContent>
    </w:r>
    <w:r w:rsidRPr="005777F7">
      <w:rPr>
        <w:rFonts w:ascii="Book Antiqua" w:hAnsi="Book Antiqua"/>
        <w:i/>
        <w:sz w:val="22"/>
        <w:szCs w:val="22"/>
        <w:lang w:val="es-ES"/>
      </w:rPr>
      <w:t>Comisión de</w:t>
    </w:r>
    <w:r w:rsidR="0038503A">
      <w:rPr>
        <w:rFonts w:ascii="Book Antiqua" w:hAnsi="Book Antiqua"/>
        <w:i/>
        <w:sz w:val="22"/>
        <w:szCs w:val="22"/>
        <w:lang w:val="es-ES"/>
      </w:rPr>
      <w:t xml:space="preserve"> </w:t>
    </w:r>
    <w:r w:rsidR="00971ECA">
      <w:rPr>
        <w:rFonts w:ascii="Book Antiqua" w:hAnsi="Book Antiqua"/>
        <w:i/>
        <w:sz w:val="22"/>
        <w:szCs w:val="22"/>
        <w:lang w:val="es-ES"/>
      </w:rPr>
      <w:t>Educación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F2A36A" w14:textId="77777777" w:rsidR="00BB6CAA" w:rsidRDefault="00BB6CAA" w:rsidP="006705DD">
      <w:r>
        <w:separator/>
      </w:r>
    </w:p>
  </w:footnote>
  <w:footnote w:type="continuationSeparator" w:id="0">
    <w:p w14:paraId="71E65113" w14:textId="77777777" w:rsidR="00BB6CAA" w:rsidRDefault="00BB6CAA" w:rsidP="006705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495F01" w14:textId="6619EFB6" w:rsidR="006705DD" w:rsidRPr="00C25EE3" w:rsidRDefault="006705DD" w:rsidP="006705DD">
    <w:pPr>
      <w:pStyle w:val="Header"/>
      <w:rPr>
        <w:rStyle w:val="PageNumber"/>
        <w:rFonts w:ascii="Book Antiqua" w:hAnsi="Book Antiqua"/>
        <w:i/>
        <w:sz w:val="22"/>
        <w:szCs w:val="22"/>
        <w:lang w:val="es-PR"/>
      </w:rPr>
    </w:pPr>
    <w:r w:rsidRPr="005777F7">
      <w:rPr>
        <w:rStyle w:val="PageNumber"/>
        <w:rFonts w:ascii="Book Antiqua" w:hAnsi="Book Antiqua"/>
        <w:i/>
        <w:sz w:val="22"/>
        <w:szCs w:val="22"/>
        <w:lang w:val="es-PR"/>
      </w:rPr>
      <w:t>Informe</w:t>
    </w:r>
    <w:r w:rsidR="00942E2F">
      <w:rPr>
        <w:rStyle w:val="PageNumber"/>
        <w:rFonts w:ascii="Book Antiqua" w:hAnsi="Book Antiqua"/>
        <w:i/>
        <w:sz w:val="22"/>
        <w:szCs w:val="22"/>
        <w:lang w:val="es-PR"/>
      </w:rPr>
      <w:t xml:space="preserve"> Negativo</w:t>
    </w:r>
    <w:r w:rsidRPr="005777F7">
      <w:rPr>
        <w:rStyle w:val="PageNumber"/>
        <w:rFonts w:ascii="Book Antiqua" w:hAnsi="Book Antiqua"/>
        <w:i/>
        <w:sz w:val="22"/>
        <w:szCs w:val="22"/>
        <w:lang w:val="es-PR"/>
      </w:rPr>
      <w:t xml:space="preserve"> </w:t>
    </w:r>
    <w:r w:rsidR="00971ECA">
      <w:rPr>
        <w:rStyle w:val="PageNumber"/>
        <w:rFonts w:ascii="Book Antiqua" w:hAnsi="Book Antiqua"/>
        <w:i/>
        <w:sz w:val="22"/>
        <w:szCs w:val="22"/>
        <w:lang w:val="es-PR"/>
      </w:rPr>
      <w:t>RC</w:t>
    </w:r>
    <w:r w:rsidRPr="005777F7">
      <w:rPr>
        <w:rStyle w:val="PageNumber"/>
        <w:rFonts w:ascii="Book Antiqua" w:hAnsi="Book Antiqua"/>
        <w:i/>
        <w:sz w:val="22"/>
        <w:szCs w:val="22"/>
        <w:lang w:val="es-PR"/>
      </w:rPr>
      <w:t>. de la C</w:t>
    </w:r>
    <w:r w:rsidR="00075881">
      <w:rPr>
        <w:rStyle w:val="PageNumber"/>
        <w:rFonts w:ascii="Book Antiqua" w:hAnsi="Book Antiqua"/>
        <w:i/>
        <w:sz w:val="22"/>
        <w:szCs w:val="22"/>
        <w:lang w:val="es-PR"/>
      </w:rPr>
      <w:t xml:space="preserve">. </w:t>
    </w:r>
    <w:r w:rsidR="00971ECA">
      <w:rPr>
        <w:rStyle w:val="PageNumber"/>
        <w:rFonts w:ascii="Book Antiqua" w:hAnsi="Book Antiqua"/>
        <w:i/>
        <w:sz w:val="22"/>
        <w:szCs w:val="22"/>
        <w:lang w:val="es-PR"/>
      </w:rPr>
      <w:t>70</w:t>
    </w:r>
    <w:r w:rsidRPr="005777F7">
      <w:rPr>
        <w:rStyle w:val="PageNumber"/>
        <w:rFonts w:ascii="Book Antiqua" w:hAnsi="Book Antiqua"/>
        <w:i/>
        <w:sz w:val="22"/>
        <w:szCs w:val="22"/>
        <w:lang w:val="es-PR"/>
      </w:rPr>
      <w:tab/>
    </w:r>
    <w:r w:rsidRPr="005777F7">
      <w:rPr>
        <w:rStyle w:val="PageNumber"/>
        <w:rFonts w:ascii="Book Antiqua" w:hAnsi="Book Antiqua"/>
        <w:i/>
        <w:sz w:val="22"/>
        <w:szCs w:val="22"/>
        <w:lang w:val="es-PR"/>
      </w:rPr>
      <w:tab/>
      <w:t xml:space="preserve">Página </w:t>
    </w:r>
    <w:r w:rsidRPr="005777F7">
      <w:rPr>
        <w:rStyle w:val="PageNumber"/>
        <w:rFonts w:ascii="Book Antiqua" w:hAnsi="Book Antiqua"/>
        <w:i/>
        <w:sz w:val="22"/>
        <w:szCs w:val="22"/>
      </w:rPr>
      <w:fldChar w:fldCharType="begin"/>
    </w:r>
    <w:r w:rsidRPr="005777F7">
      <w:rPr>
        <w:rStyle w:val="PageNumber"/>
        <w:rFonts w:ascii="Book Antiqua" w:hAnsi="Book Antiqua"/>
        <w:i/>
        <w:sz w:val="22"/>
        <w:szCs w:val="22"/>
        <w:lang w:val="es-PR"/>
      </w:rPr>
      <w:instrText xml:space="preserve"> PAGE </w:instrText>
    </w:r>
    <w:r w:rsidRPr="005777F7">
      <w:rPr>
        <w:rStyle w:val="PageNumber"/>
        <w:rFonts w:ascii="Book Antiqua" w:hAnsi="Book Antiqua"/>
        <w:i/>
        <w:sz w:val="22"/>
        <w:szCs w:val="22"/>
      </w:rPr>
      <w:fldChar w:fldCharType="separate"/>
    </w:r>
    <w:r w:rsidR="006D47A2">
      <w:rPr>
        <w:rStyle w:val="PageNumber"/>
        <w:rFonts w:ascii="Book Antiqua" w:hAnsi="Book Antiqua"/>
        <w:i/>
        <w:noProof/>
        <w:sz w:val="22"/>
        <w:szCs w:val="22"/>
        <w:lang w:val="es-PR"/>
      </w:rPr>
      <w:t>2</w:t>
    </w:r>
    <w:r w:rsidRPr="005777F7">
      <w:rPr>
        <w:rStyle w:val="PageNumber"/>
        <w:rFonts w:ascii="Book Antiqua" w:hAnsi="Book Antiqua"/>
        <w:i/>
        <w:sz w:val="22"/>
        <w:szCs w:val="22"/>
      </w:rPr>
      <w:fldChar w:fldCharType="end"/>
    </w:r>
  </w:p>
  <w:p w14:paraId="16CE6CBA" w14:textId="122DF763" w:rsidR="006705DD" w:rsidRPr="00C25EE3" w:rsidRDefault="001423CC" w:rsidP="006705DD">
    <w:pPr>
      <w:pStyle w:val="Header"/>
      <w:rPr>
        <w:rStyle w:val="PageNumber"/>
        <w:rFonts w:ascii="Verdana" w:hAnsi="Verdana"/>
        <w:i/>
        <w:sz w:val="20"/>
        <w:lang w:val="es-PR"/>
      </w:rPr>
    </w:pPr>
    <w:r w:rsidRPr="005777F7">
      <w:rPr>
        <w:rFonts w:ascii="Book Antiqua" w:hAnsi="Book Antiqua"/>
        <w:i/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D62B090" wp14:editId="5C0AE6BA">
              <wp:simplePos x="0" y="0"/>
              <wp:positionH relativeFrom="column">
                <wp:posOffset>-43672</wp:posOffset>
              </wp:positionH>
              <wp:positionV relativeFrom="paragraph">
                <wp:posOffset>43976</wp:posOffset>
              </wp:positionV>
              <wp:extent cx="6057900" cy="0"/>
              <wp:effectExtent l="0" t="0" r="19050" b="19050"/>
              <wp:wrapNone/>
              <wp:docPr id="1" name="Straight Connector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ln>
                        <a:headEnd/>
                        <a:tailEnd/>
                      </a:ln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2CDFC21"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45pt,3.45pt" to="473.55pt,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" strokecolor="black [3200]" strokeweight="1.5pt">
              <v:stroke joinstyle="miter"/>
            </v:line>
          </w:pict>
        </mc:Fallback>
      </mc:AlternateContent>
    </w:r>
  </w:p>
  <w:p w14:paraId="082DDA5D" w14:textId="366DB7B9" w:rsidR="006705DD" w:rsidRPr="00C25EE3" w:rsidRDefault="006705DD">
    <w:pPr>
      <w:pStyle w:val="Header"/>
      <w:rPr>
        <w:lang w:val="es-PR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DD49CA"/>
    <w:multiLevelType w:val="singleLevel"/>
    <w:tmpl w:val="FECC8EE2"/>
    <w:lvl w:ilvl="0">
      <w:start w:val="2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1" w15:restartNumberingAfterBreak="0">
    <w:nsid w:val="01F306BC"/>
    <w:multiLevelType w:val="hybridMultilevel"/>
    <w:tmpl w:val="BDF27E7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D11BFA"/>
    <w:multiLevelType w:val="singleLevel"/>
    <w:tmpl w:val="F34A0EC2"/>
    <w:lvl w:ilvl="0">
      <w:start w:val="3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3" w15:restartNumberingAfterBreak="0">
    <w:nsid w:val="0C444A76"/>
    <w:multiLevelType w:val="hybridMultilevel"/>
    <w:tmpl w:val="A8D208AE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0FC102FF"/>
    <w:multiLevelType w:val="hybridMultilevel"/>
    <w:tmpl w:val="3F8C729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301C3B"/>
    <w:multiLevelType w:val="singleLevel"/>
    <w:tmpl w:val="51302F54"/>
    <w:lvl w:ilvl="0">
      <w:start w:val="9"/>
      <w:numFmt w:val="upperLetter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6" w15:restartNumberingAfterBreak="0">
    <w:nsid w:val="18907D60"/>
    <w:multiLevelType w:val="multilevel"/>
    <w:tmpl w:val="51AA3C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6A0783A"/>
    <w:multiLevelType w:val="hybridMultilevel"/>
    <w:tmpl w:val="559A5C66"/>
    <w:lvl w:ilvl="0" w:tplc="51E0696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F46B4B"/>
    <w:multiLevelType w:val="hybridMultilevel"/>
    <w:tmpl w:val="F07C5E3A"/>
    <w:lvl w:ilvl="0" w:tplc="0409000F">
      <w:start w:val="1"/>
      <w:numFmt w:val="decimal"/>
      <w:lvlText w:val="%1."/>
      <w:lvlJc w:val="left"/>
      <w:pPr>
        <w:ind w:left="784" w:hanging="360"/>
      </w:pPr>
    </w:lvl>
    <w:lvl w:ilvl="1" w:tplc="04090019" w:tentative="1">
      <w:start w:val="1"/>
      <w:numFmt w:val="lowerLetter"/>
      <w:lvlText w:val="%2."/>
      <w:lvlJc w:val="left"/>
      <w:pPr>
        <w:ind w:left="1504" w:hanging="360"/>
      </w:pPr>
    </w:lvl>
    <w:lvl w:ilvl="2" w:tplc="0409001B" w:tentative="1">
      <w:start w:val="1"/>
      <w:numFmt w:val="lowerRoman"/>
      <w:lvlText w:val="%3."/>
      <w:lvlJc w:val="right"/>
      <w:pPr>
        <w:ind w:left="2224" w:hanging="180"/>
      </w:pPr>
    </w:lvl>
    <w:lvl w:ilvl="3" w:tplc="0409000F" w:tentative="1">
      <w:start w:val="1"/>
      <w:numFmt w:val="decimal"/>
      <w:lvlText w:val="%4."/>
      <w:lvlJc w:val="left"/>
      <w:pPr>
        <w:ind w:left="2944" w:hanging="360"/>
      </w:pPr>
    </w:lvl>
    <w:lvl w:ilvl="4" w:tplc="04090019" w:tentative="1">
      <w:start w:val="1"/>
      <w:numFmt w:val="lowerLetter"/>
      <w:lvlText w:val="%5."/>
      <w:lvlJc w:val="left"/>
      <w:pPr>
        <w:ind w:left="3664" w:hanging="360"/>
      </w:pPr>
    </w:lvl>
    <w:lvl w:ilvl="5" w:tplc="0409001B" w:tentative="1">
      <w:start w:val="1"/>
      <w:numFmt w:val="lowerRoman"/>
      <w:lvlText w:val="%6."/>
      <w:lvlJc w:val="right"/>
      <w:pPr>
        <w:ind w:left="4384" w:hanging="180"/>
      </w:pPr>
    </w:lvl>
    <w:lvl w:ilvl="6" w:tplc="0409000F" w:tentative="1">
      <w:start w:val="1"/>
      <w:numFmt w:val="decimal"/>
      <w:lvlText w:val="%7."/>
      <w:lvlJc w:val="left"/>
      <w:pPr>
        <w:ind w:left="5104" w:hanging="360"/>
      </w:pPr>
    </w:lvl>
    <w:lvl w:ilvl="7" w:tplc="04090019" w:tentative="1">
      <w:start w:val="1"/>
      <w:numFmt w:val="lowerLetter"/>
      <w:lvlText w:val="%8."/>
      <w:lvlJc w:val="left"/>
      <w:pPr>
        <w:ind w:left="5824" w:hanging="360"/>
      </w:pPr>
    </w:lvl>
    <w:lvl w:ilvl="8" w:tplc="0409001B" w:tentative="1">
      <w:start w:val="1"/>
      <w:numFmt w:val="lowerRoman"/>
      <w:lvlText w:val="%9."/>
      <w:lvlJc w:val="right"/>
      <w:pPr>
        <w:ind w:left="6544" w:hanging="180"/>
      </w:pPr>
    </w:lvl>
  </w:abstractNum>
  <w:abstractNum w:abstractNumId="9" w15:restartNumberingAfterBreak="0">
    <w:nsid w:val="40246644"/>
    <w:multiLevelType w:val="hybridMultilevel"/>
    <w:tmpl w:val="327C2D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07500E0"/>
    <w:multiLevelType w:val="singleLevel"/>
    <w:tmpl w:val="6CAA199A"/>
    <w:lvl w:ilvl="0">
      <w:start w:val="1"/>
      <w:numFmt w:val="lowerLetter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11" w15:restartNumberingAfterBreak="0">
    <w:nsid w:val="450D4249"/>
    <w:multiLevelType w:val="hybridMultilevel"/>
    <w:tmpl w:val="3B5E11E6"/>
    <w:lvl w:ilvl="0" w:tplc="040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12" w15:restartNumberingAfterBreak="0">
    <w:nsid w:val="4EAC61DF"/>
    <w:multiLevelType w:val="singleLevel"/>
    <w:tmpl w:val="DCA4386E"/>
    <w:lvl w:ilvl="0">
      <w:start w:val="2"/>
      <w:numFmt w:val="lowerLetter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13" w15:restartNumberingAfterBreak="0">
    <w:nsid w:val="58044DF0"/>
    <w:multiLevelType w:val="hybridMultilevel"/>
    <w:tmpl w:val="46EC2176"/>
    <w:lvl w:ilvl="0" w:tplc="50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00A0019">
      <w:start w:val="1"/>
      <w:numFmt w:val="lowerLetter"/>
      <w:lvlText w:val="%2."/>
      <w:lvlJc w:val="left"/>
      <w:pPr>
        <w:ind w:left="1440" w:hanging="360"/>
      </w:pPr>
    </w:lvl>
    <w:lvl w:ilvl="2" w:tplc="500A001B" w:tentative="1">
      <w:start w:val="1"/>
      <w:numFmt w:val="lowerRoman"/>
      <w:lvlText w:val="%3."/>
      <w:lvlJc w:val="right"/>
      <w:pPr>
        <w:ind w:left="2160" w:hanging="180"/>
      </w:pPr>
    </w:lvl>
    <w:lvl w:ilvl="3" w:tplc="500A000F" w:tentative="1">
      <w:start w:val="1"/>
      <w:numFmt w:val="decimal"/>
      <w:lvlText w:val="%4."/>
      <w:lvlJc w:val="left"/>
      <w:pPr>
        <w:ind w:left="2880" w:hanging="360"/>
      </w:pPr>
    </w:lvl>
    <w:lvl w:ilvl="4" w:tplc="500A0019" w:tentative="1">
      <w:start w:val="1"/>
      <w:numFmt w:val="lowerLetter"/>
      <w:lvlText w:val="%5."/>
      <w:lvlJc w:val="left"/>
      <w:pPr>
        <w:ind w:left="3600" w:hanging="360"/>
      </w:pPr>
    </w:lvl>
    <w:lvl w:ilvl="5" w:tplc="500A001B" w:tentative="1">
      <w:start w:val="1"/>
      <w:numFmt w:val="lowerRoman"/>
      <w:lvlText w:val="%6."/>
      <w:lvlJc w:val="right"/>
      <w:pPr>
        <w:ind w:left="4320" w:hanging="180"/>
      </w:pPr>
    </w:lvl>
    <w:lvl w:ilvl="6" w:tplc="500A000F" w:tentative="1">
      <w:start w:val="1"/>
      <w:numFmt w:val="decimal"/>
      <w:lvlText w:val="%7."/>
      <w:lvlJc w:val="left"/>
      <w:pPr>
        <w:ind w:left="5040" w:hanging="360"/>
      </w:pPr>
    </w:lvl>
    <w:lvl w:ilvl="7" w:tplc="500A0019" w:tentative="1">
      <w:start w:val="1"/>
      <w:numFmt w:val="lowerLetter"/>
      <w:lvlText w:val="%8."/>
      <w:lvlJc w:val="left"/>
      <w:pPr>
        <w:ind w:left="5760" w:hanging="360"/>
      </w:pPr>
    </w:lvl>
    <w:lvl w:ilvl="8" w:tplc="5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D953E28"/>
    <w:multiLevelType w:val="hybridMultilevel"/>
    <w:tmpl w:val="3356E136"/>
    <w:lvl w:ilvl="0" w:tplc="0384566E">
      <w:start w:val="1"/>
      <w:numFmt w:val="lowerLetter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71ED72D9"/>
    <w:multiLevelType w:val="hybridMultilevel"/>
    <w:tmpl w:val="DF1AABA6"/>
    <w:lvl w:ilvl="0" w:tplc="422849A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F244D37"/>
    <w:multiLevelType w:val="hybridMultilevel"/>
    <w:tmpl w:val="2656267A"/>
    <w:lvl w:ilvl="0" w:tplc="876A71AC">
      <w:start w:val="1"/>
      <w:numFmt w:val="upperLetter"/>
      <w:lvlText w:val="%1.)"/>
      <w:lvlJc w:val="left"/>
      <w:pPr>
        <w:ind w:left="180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684014978">
    <w:abstractNumId w:val="9"/>
  </w:num>
  <w:num w:numId="2" w16cid:durableId="659582030">
    <w:abstractNumId w:val="4"/>
  </w:num>
  <w:num w:numId="3" w16cid:durableId="1777484326">
    <w:abstractNumId w:val="1"/>
  </w:num>
  <w:num w:numId="4" w16cid:durableId="325131668">
    <w:abstractNumId w:val="10"/>
  </w:num>
  <w:num w:numId="5" w16cid:durableId="1133250481">
    <w:abstractNumId w:val="12"/>
  </w:num>
  <w:num w:numId="6" w16cid:durableId="1459253870">
    <w:abstractNumId w:val="5"/>
  </w:num>
  <w:num w:numId="7" w16cid:durableId="1484350167">
    <w:abstractNumId w:val="0"/>
  </w:num>
  <w:num w:numId="8" w16cid:durableId="649947766">
    <w:abstractNumId w:val="2"/>
  </w:num>
  <w:num w:numId="9" w16cid:durableId="975915466">
    <w:abstractNumId w:val="8"/>
  </w:num>
  <w:num w:numId="10" w16cid:durableId="1634293470">
    <w:abstractNumId w:val="14"/>
  </w:num>
  <w:num w:numId="11" w16cid:durableId="122815047">
    <w:abstractNumId w:val="13"/>
  </w:num>
  <w:num w:numId="12" w16cid:durableId="1687242737">
    <w:abstractNumId w:val="16"/>
  </w:num>
  <w:num w:numId="13" w16cid:durableId="1903443332">
    <w:abstractNumId w:val="15"/>
  </w:num>
  <w:num w:numId="14" w16cid:durableId="409667053">
    <w:abstractNumId w:val="11"/>
  </w:num>
  <w:num w:numId="15" w16cid:durableId="82578471">
    <w:abstractNumId w:val="7"/>
  </w:num>
  <w:num w:numId="16" w16cid:durableId="1553076720">
    <w:abstractNumId w:val="3"/>
  </w:num>
  <w:num w:numId="17" w16cid:durableId="14871690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05DD"/>
    <w:rsid w:val="00000789"/>
    <w:rsid w:val="00021378"/>
    <w:rsid w:val="00036797"/>
    <w:rsid w:val="0005019F"/>
    <w:rsid w:val="00063DC1"/>
    <w:rsid w:val="00075881"/>
    <w:rsid w:val="0007736F"/>
    <w:rsid w:val="00087337"/>
    <w:rsid w:val="000967A1"/>
    <w:rsid w:val="000A0AC8"/>
    <w:rsid w:val="000B13BF"/>
    <w:rsid w:val="000B4C88"/>
    <w:rsid w:val="000B6F81"/>
    <w:rsid w:val="000C536F"/>
    <w:rsid w:val="000D5D5D"/>
    <w:rsid w:val="000E4084"/>
    <w:rsid w:val="000F0918"/>
    <w:rsid w:val="000F232F"/>
    <w:rsid w:val="000F5319"/>
    <w:rsid w:val="0010690F"/>
    <w:rsid w:val="001213F6"/>
    <w:rsid w:val="00124567"/>
    <w:rsid w:val="00130B1F"/>
    <w:rsid w:val="00131FA2"/>
    <w:rsid w:val="001323EA"/>
    <w:rsid w:val="00135F5A"/>
    <w:rsid w:val="001371B2"/>
    <w:rsid w:val="00141498"/>
    <w:rsid w:val="001423CC"/>
    <w:rsid w:val="001461EE"/>
    <w:rsid w:val="00164F88"/>
    <w:rsid w:val="00166386"/>
    <w:rsid w:val="00167DFF"/>
    <w:rsid w:val="0017614C"/>
    <w:rsid w:val="00192B8A"/>
    <w:rsid w:val="00193409"/>
    <w:rsid w:val="001B4C02"/>
    <w:rsid w:val="001B5A45"/>
    <w:rsid w:val="001B7855"/>
    <w:rsid w:val="001C24A1"/>
    <w:rsid w:val="001C2BC6"/>
    <w:rsid w:val="001C327B"/>
    <w:rsid w:val="001C417E"/>
    <w:rsid w:val="001C79F0"/>
    <w:rsid w:val="001D4B4F"/>
    <w:rsid w:val="001E6818"/>
    <w:rsid w:val="001E749B"/>
    <w:rsid w:val="00207107"/>
    <w:rsid w:val="00221D8B"/>
    <w:rsid w:val="002344F8"/>
    <w:rsid w:val="00235D34"/>
    <w:rsid w:val="00242016"/>
    <w:rsid w:val="0024339A"/>
    <w:rsid w:val="00245355"/>
    <w:rsid w:val="00253851"/>
    <w:rsid w:val="002653C2"/>
    <w:rsid w:val="00270C0E"/>
    <w:rsid w:val="002A22EC"/>
    <w:rsid w:val="002A779D"/>
    <w:rsid w:val="002B369F"/>
    <w:rsid w:val="002C179F"/>
    <w:rsid w:val="002C7958"/>
    <w:rsid w:val="002D586D"/>
    <w:rsid w:val="002E0160"/>
    <w:rsid w:val="003157E0"/>
    <w:rsid w:val="00316811"/>
    <w:rsid w:val="003228F8"/>
    <w:rsid w:val="003310BC"/>
    <w:rsid w:val="00331452"/>
    <w:rsid w:val="00346667"/>
    <w:rsid w:val="003468B7"/>
    <w:rsid w:val="00346B66"/>
    <w:rsid w:val="00347546"/>
    <w:rsid w:val="00347831"/>
    <w:rsid w:val="00352800"/>
    <w:rsid w:val="00354BBC"/>
    <w:rsid w:val="0038503A"/>
    <w:rsid w:val="00386A60"/>
    <w:rsid w:val="00394FDF"/>
    <w:rsid w:val="00396B4C"/>
    <w:rsid w:val="00397CFC"/>
    <w:rsid w:val="003C65B7"/>
    <w:rsid w:val="003D52E5"/>
    <w:rsid w:val="003D7CBF"/>
    <w:rsid w:val="003F0372"/>
    <w:rsid w:val="004011A5"/>
    <w:rsid w:val="004013E2"/>
    <w:rsid w:val="00401C69"/>
    <w:rsid w:val="004043A8"/>
    <w:rsid w:val="004057B4"/>
    <w:rsid w:val="00414E87"/>
    <w:rsid w:val="0041651B"/>
    <w:rsid w:val="004470A6"/>
    <w:rsid w:val="00455C36"/>
    <w:rsid w:val="00487982"/>
    <w:rsid w:val="00494A79"/>
    <w:rsid w:val="004E03DD"/>
    <w:rsid w:val="004E5255"/>
    <w:rsid w:val="004E6F13"/>
    <w:rsid w:val="005030C0"/>
    <w:rsid w:val="0051394B"/>
    <w:rsid w:val="005250F0"/>
    <w:rsid w:val="00526659"/>
    <w:rsid w:val="0052685C"/>
    <w:rsid w:val="005349D2"/>
    <w:rsid w:val="005579E3"/>
    <w:rsid w:val="00571A33"/>
    <w:rsid w:val="005743A5"/>
    <w:rsid w:val="00574B53"/>
    <w:rsid w:val="00585450"/>
    <w:rsid w:val="00592D2C"/>
    <w:rsid w:val="00596F0C"/>
    <w:rsid w:val="005B4AB6"/>
    <w:rsid w:val="005C0817"/>
    <w:rsid w:val="005C5314"/>
    <w:rsid w:val="005D2B7F"/>
    <w:rsid w:val="005E195E"/>
    <w:rsid w:val="005E4AEC"/>
    <w:rsid w:val="005F2C7C"/>
    <w:rsid w:val="00604AC1"/>
    <w:rsid w:val="00610089"/>
    <w:rsid w:val="00613704"/>
    <w:rsid w:val="00616886"/>
    <w:rsid w:val="00637011"/>
    <w:rsid w:val="0064307A"/>
    <w:rsid w:val="006448DC"/>
    <w:rsid w:val="00645B30"/>
    <w:rsid w:val="006636C1"/>
    <w:rsid w:val="00663A2A"/>
    <w:rsid w:val="006675F6"/>
    <w:rsid w:val="006705DD"/>
    <w:rsid w:val="0067618C"/>
    <w:rsid w:val="00676BE6"/>
    <w:rsid w:val="00696D01"/>
    <w:rsid w:val="006A5579"/>
    <w:rsid w:val="006B3BD4"/>
    <w:rsid w:val="006B7754"/>
    <w:rsid w:val="006D0DE5"/>
    <w:rsid w:val="006D47A2"/>
    <w:rsid w:val="006E07CD"/>
    <w:rsid w:val="006E19A3"/>
    <w:rsid w:val="006F1933"/>
    <w:rsid w:val="006F3AC1"/>
    <w:rsid w:val="00703565"/>
    <w:rsid w:val="00705CBF"/>
    <w:rsid w:val="007071A4"/>
    <w:rsid w:val="0071676A"/>
    <w:rsid w:val="00716BC4"/>
    <w:rsid w:val="00716FE5"/>
    <w:rsid w:val="0072089A"/>
    <w:rsid w:val="00727265"/>
    <w:rsid w:val="007510D1"/>
    <w:rsid w:val="00760D4D"/>
    <w:rsid w:val="00776597"/>
    <w:rsid w:val="00782442"/>
    <w:rsid w:val="007850A0"/>
    <w:rsid w:val="007912CC"/>
    <w:rsid w:val="007A2229"/>
    <w:rsid w:val="007B1F4C"/>
    <w:rsid w:val="007C1DF3"/>
    <w:rsid w:val="007D14FB"/>
    <w:rsid w:val="007D6A79"/>
    <w:rsid w:val="007E222D"/>
    <w:rsid w:val="007E31F6"/>
    <w:rsid w:val="00812D9D"/>
    <w:rsid w:val="00824238"/>
    <w:rsid w:val="0082456A"/>
    <w:rsid w:val="00826F9F"/>
    <w:rsid w:val="00840C1B"/>
    <w:rsid w:val="00845737"/>
    <w:rsid w:val="00861501"/>
    <w:rsid w:val="0086530B"/>
    <w:rsid w:val="008740CC"/>
    <w:rsid w:val="008776E0"/>
    <w:rsid w:val="00882264"/>
    <w:rsid w:val="008842F1"/>
    <w:rsid w:val="008844AF"/>
    <w:rsid w:val="008919DB"/>
    <w:rsid w:val="00897EBB"/>
    <w:rsid w:val="008A4210"/>
    <w:rsid w:val="008A6BA1"/>
    <w:rsid w:val="008B4364"/>
    <w:rsid w:val="008D0701"/>
    <w:rsid w:val="008D33CF"/>
    <w:rsid w:val="008D5982"/>
    <w:rsid w:val="008E5EFE"/>
    <w:rsid w:val="008F14CA"/>
    <w:rsid w:val="00914063"/>
    <w:rsid w:val="00920A2C"/>
    <w:rsid w:val="00920DF9"/>
    <w:rsid w:val="00927C16"/>
    <w:rsid w:val="009378B9"/>
    <w:rsid w:val="00942E2F"/>
    <w:rsid w:val="0095548F"/>
    <w:rsid w:val="00960644"/>
    <w:rsid w:val="0097195A"/>
    <w:rsid w:val="00971ECA"/>
    <w:rsid w:val="009735B1"/>
    <w:rsid w:val="0098155F"/>
    <w:rsid w:val="00991A72"/>
    <w:rsid w:val="009A7506"/>
    <w:rsid w:val="009B2B79"/>
    <w:rsid w:val="009B3DCA"/>
    <w:rsid w:val="009C5C62"/>
    <w:rsid w:val="009E097D"/>
    <w:rsid w:val="009E5459"/>
    <w:rsid w:val="00A12F71"/>
    <w:rsid w:val="00A1787A"/>
    <w:rsid w:val="00A351F3"/>
    <w:rsid w:val="00A36FFD"/>
    <w:rsid w:val="00A45B9E"/>
    <w:rsid w:val="00A45F58"/>
    <w:rsid w:val="00A51153"/>
    <w:rsid w:val="00A82B4B"/>
    <w:rsid w:val="00A91236"/>
    <w:rsid w:val="00A94D57"/>
    <w:rsid w:val="00AA0680"/>
    <w:rsid w:val="00AA1AD4"/>
    <w:rsid w:val="00AB391C"/>
    <w:rsid w:val="00AC2B37"/>
    <w:rsid w:val="00AC51D4"/>
    <w:rsid w:val="00AD1D69"/>
    <w:rsid w:val="00AD579D"/>
    <w:rsid w:val="00AE5164"/>
    <w:rsid w:val="00AF4BF4"/>
    <w:rsid w:val="00B01F2D"/>
    <w:rsid w:val="00B055AF"/>
    <w:rsid w:val="00B06C53"/>
    <w:rsid w:val="00B12499"/>
    <w:rsid w:val="00B17EB4"/>
    <w:rsid w:val="00B207E0"/>
    <w:rsid w:val="00B31496"/>
    <w:rsid w:val="00B3537C"/>
    <w:rsid w:val="00B52D58"/>
    <w:rsid w:val="00B57E8E"/>
    <w:rsid w:val="00B652CB"/>
    <w:rsid w:val="00B656A1"/>
    <w:rsid w:val="00B67999"/>
    <w:rsid w:val="00B67BBE"/>
    <w:rsid w:val="00B67C8D"/>
    <w:rsid w:val="00B74289"/>
    <w:rsid w:val="00B75108"/>
    <w:rsid w:val="00B85E3B"/>
    <w:rsid w:val="00BA3F40"/>
    <w:rsid w:val="00BB570B"/>
    <w:rsid w:val="00BB6CAA"/>
    <w:rsid w:val="00BE4A7E"/>
    <w:rsid w:val="00BE7CDB"/>
    <w:rsid w:val="00BF5C5F"/>
    <w:rsid w:val="00C166D8"/>
    <w:rsid w:val="00C232B9"/>
    <w:rsid w:val="00C23EEA"/>
    <w:rsid w:val="00C25EE3"/>
    <w:rsid w:val="00C376F3"/>
    <w:rsid w:val="00C435BF"/>
    <w:rsid w:val="00C7451E"/>
    <w:rsid w:val="00C77648"/>
    <w:rsid w:val="00C964F2"/>
    <w:rsid w:val="00CB15EF"/>
    <w:rsid w:val="00CB72FA"/>
    <w:rsid w:val="00CC44E8"/>
    <w:rsid w:val="00CC5811"/>
    <w:rsid w:val="00CC6E0B"/>
    <w:rsid w:val="00CD7193"/>
    <w:rsid w:val="00CE50B0"/>
    <w:rsid w:val="00CF45C3"/>
    <w:rsid w:val="00D068F6"/>
    <w:rsid w:val="00D07454"/>
    <w:rsid w:val="00D10164"/>
    <w:rsid w:val="00D10DF9"/>
    <w:rsid w:val="00D3550B"/>
    <w:rsid w:val="00D435DE"/>
    <w:rsid w:val="00D44C52"/>
    <w:rsid w:val="00D4587C"/>
    <w:rsid w:val="00D47012"/>
    <w:rsid w:val="00D50714"/>
    <w:rsid w:val="00D5368A"/>
    <w:rsid w:val="00D57B9E"/>
    <w:rsid w:val="00D66ED8"/>
    <w:rsid w:val="00D83F27"/>
    <w:rsid w:val="00D863CD"/>
    <w:rsid w:val="00D91895"/>
    <w:rsid w:val="00DC2F35"/>
    <w:rsid w:val="00DC4556"/>
    <w:rsid w:val="00DD3A20"/>
    <w:rsid w:val="00DE43F7"/>
    <w:rsid w:val="00DE7DEA"/>
    <w:rsid w:val="00DE7EC7"/>
    <w:rsid w:val="00DF6132"/>
    <w:rsid w:val="00E02B29"/>
    <w:rsid w:val="00E57BFF"/>
    <w:rsid w:val="00E8042C"/>
    <w:rsid w:val="00E822DD"/>
    <w:rsid w:val="00E9562E"/>
    <w:rsid w:val="00EA182D"/>
    <w:rsid w:val="00EB7F8C"/>
    <w:rsid w:val="00EC3F6E"/>
    <w:rsid w:val="00ED3954"/>
    <w:rsid w:val="00ED4DCE"/>
    <w:rsid w:val="00F24CBC"/>
    <w:rsid w:val="00F32838"/>
    <w:rsid w:val="00F34C27"/>
    <w:rsid w:val="00F37FB2"/>
    <w:rsid w:val="00F40AA0"/>
    <w:rsid w:val="00F4151F"/>
    <w:rsid w:val="00F54A32"/>
    <w:rsid w:val="00F57833"/>
    <w:rsid w:val="00F6148C"/>
    <w:rsid w:val="00F87461"/>
    <w:rsid w:val="00F92D42"/>
    <w:rsid w:val="00F952A9"/>
    <w:rsid w:val="00F96C84"/>
    <w:rsid w:val="00FA233E"/>
    <w:rsid w:val="00FB0F52"/>
    <w:rsid w:val="00FB73F1"/>
    <w:rsid w:val="00FC4BC2"/>
    <w:rsid w:val="00FC7A0C"/>
    <w:rsid w:val="00FD0C20"/>
    <w:rsid w:val="00FD6F69"/>
    <w:rsid w:val="00FE0F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0B79A7F"/>
  <w15:docId w15:val="{F8C8640C-6F38-4770-AF77-CA425C3280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iPriority="0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705DD"/>
    <w:pPr>
      <w:jc w:val="left"/>
    </w:pPr>
    <w:rPr>
      <w:rFonts w:ascii="Times New Roman" w:eastAsia="Batang" w:hAnsi="Times New Roman" w:cs="Times New Roman"/>
      <w:sz w:val="24"/>
      <w:szCs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7912C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B3BD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itle2">
    <w:name w:val="Title2"/>
    <w:basedOn w:val="Normal"/>
    <w:next w:val="Normal"/>
    <w:rsid w:val="006705DD"/>
    <w:pPr>
      <w:tabs>
        <w:tab w:val="left" w:pos="648"/>
        <w:tab w:val="right" w:pos="7776"/>
        <w:tab w:val="left" w:pos="7848"/>
      </w:tabs>
    </w:pPr>
  </w:style>
  <w:style w:type="paragraph" w:customStyle="1" w:styleId="Normal1">
    <w:name w:val="Normal1"/>
    <w:basedOn w:val="Normal"/>
    <w:rsid w:val="006705DD"/>
    <w:pPr>
      <w:overflowPunct w:val="0"/>
      <w:autoSpaceDE w:val="0"/>
      <w:autoSpaceDN w:val="0"/>
      <w:adjustRightInd w:val="0"/>
      <w:textAlignment w:val="baseline"/>
    </w:pPr>
    <w:rPr>
      <w:rFonts w:ascii="CG Times (W1)" w:hAnsi="CG Times (W1)"/>
    </w:rPr>
  </w:style>
  <w:style w:type="paragraph" w:styleId="Header">
    <w:name w:val="header"/>
    <w:basedOn w:val="Normal"/>
    <w:link w:val="HeaderChar"/>
    <w:unhideWhenUsed/>
    <w:rsid w:val="006705D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705DD"/>
    <w:rPr>
      <w:rFonts w:ascii="Times New Roman" w:eastAsia="Batang" w:hAnsi="Times New Roman" w:cs="Times New Roman"/>
      <w:sz w:val="24"/>
      <w:szCs w:val="20"/>
    </w:rPr>
  </w:style>
  <w:style w:type="paragraph" w:styleId="Footer">
    <w:name w:val="footer"/>
    <w:basedOn w:val="Normal"/>
    <w:link w:val="FooterChar"/>
    <w:unhideWhenUsed/>
    <w:rsid w:val="006705D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6705DD"/>
    <w:rPr>
      <w:rFonts w:ascii="Times New Roman" w:eastAsia="Batang" w:hAnsi="Times New Roman" w:cs="Times New Roman"/>
      <w:sz w:val="24"/>
      <w:szCs w:val="20"/>
    </w:rPr>
  </w:style>
  <w:style w:type="character" w:styleId="PageNumber">
    <w:name w:val="page number"/>
    <w:basedOn w:val="DefaultParagraphFont"/>
    <w:rsid w:val="006705DD"/>
  </w:style>
  <w:style w:type="paragraph" w:styleId="NormalWeb">
    <w:name w:val="Normal (Web)"/>
    <w:basedOn w:val="Normal"/>
    <w:uiPriority w:val="99"/>
    <w:unhideWhenUsed/>
    <w:rsid w:val="00B656A1"/>
    <w:pPr>
      <w:spacing w:before="100" w:beforeAutospacing="1" w:after="100" w:afterAutospacing="1"/>
    </w:pPr>
    <w:rPr>
      <w:rFonts w:eastAsia="Times New Roman"/>
      <w:szCs w:val="24"/>
      <w:lang w:val="es-PR" w:eastAsia="es-PR"/>
    </w:rPr>
  </w:style>
  <w:style w:type="character" w:customStyle="1" w:styleId="spelle">
    <w:name w:val="spelle"/>
    <w:rsid w:val="00B656A1"/>
  </w:style>
  <w:style w:type="paragraph" w:styleId="EnvelopeReturn">
    <w:name w:val="envelope return"/>
    <w:basedOn w:val="Normal"/>
    <w:rsid w:val="007071A4"/>
    <w:rPr>
      <w:rFonts w:ascii="Arial" w:eastAsia="Times New Roman" w:hAnsi="Arial" w:cs="Arial"/>
      <w:sz w:val="20"/>
      <w:lang w:val="es-PR"/>
    </w:rPr>
  </w:style>
  <w:style w:type="paragraph" w:styleId="FootnoteText">
    <w:name w:val="footnote text"/>
    <w:basedOn w:val="Normal"/>
    <w:link w:val="FootnoteTextChar"/>
    <w:uiPriority w:val="99"/>
    <w:semiHidden/>
    <w:rsid w:val="007071A4"/>
    <w:rPr>
      <w:rFonts w:eastAsia="Times New Roman"/>
      <w:sz w:val="20"/>
      <w:lang w:val="es-PR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7071A4"/>
    <w:rPr>
      <w:rFonts w:ascii="Times New Roman" w:eastAsia="Times New Roman" w:hAnsi="Times New Roman" w:cs="Times New Roman"/>
      <w:sz w:val="20"/>
      <w:szCs w:val="20"/>
      <w:lang w:val="es-PR"/>
    </w:rPr>
  </w:style>
  <w:style w:type="character" w:styleId="FootnoteReference">
    <w:name w:val="footnote reference"/>
    <w:uiPriority w:val="99"/>
    <w:semiHidden/>
    <w:rsid w:val="007071A4"/>
    <w:rPr>
      <w:vertAlign w:val="superscript"/>
    </w:rPr>
  </w:style>
  <w:style w:type="paragraph" w:styleId="ListParagraph">
    <w:name w:val="List Paragraph"/>
    <w:basedOn w:val="Normal"/>
    <w:uiPriority w:val="34"/>
    <w:qFormat/>
    <w:rsid w:val="00CB15EF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960644"/>
  </w:style>
  <w:style w:type="paragraph" w:styleId="BalloonText">
    <w:name w:val="Balloon Text"/>
    <w:basedOn w:val="Normal"/>
    <w:link w:val="BalloonTextChar"/>
    <w:uiPriority w:val="99"/>
    <w:semiHidden/>
    <w:unhideWhenUsed/>
    <w:rsid w:val="00B3149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1496"/>
    <w:rPr>
      <w:rFonts w:ascii="Segoe UI" w:eastAsia="Batang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245355"/>
    <w:rPr>
      <w:color w:val="0563C1" w:themeColor="hyperlink"/>
      <w:u w:val="single"/>
    </w:rPr>
  </w:style>
  <w:style w:type="character" w:styleId="LineNumber">
    <w:name w:val="line number"/>
    <w:basedOn w:val="DefaultParagraphFont"/>
    <w:uiPriority w:val="99"/>
    <w:semiHidden/>
    <w:unhideWhenUsed/>
    <w:rsid w:val="00D50714"/>
  </w:style>
  <w:style w:type="character" w:customStyle="1" w:styleId="name">
    <w:name w:val="name"/>
    <w:basedOn w:val="DefaultParagraphFont"/>
    <w:rsid w:val="00CD7193"/>
  </w:style>
  <w:style w:type="character" w:customStyle="1" w:styleId="Heading2Char">
    <w:name w:val="Heading 2 Char"/>
    <w:basedOn w:val="DefaultParagraphFont"/>
    <w:link w:val="Heading2"/>
    <w:uiPriority w:val="9"/>
    <w:semiHidden/>
    <w:rsid w:val="006B3BD4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Heading1Char">
    <w:name w:val="Heading 1 Char"/>
    <w:basedOn w:val="DefaultParagraphFont"/>
    <w:link w:val="Heading1"/>
    <w:uiPriority w:val="9"/>
    <w:rsid w:val="007912C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BodyText">
    <w:name w:val="Body Text"/>
    <w:basedOn w:val="Normal"/>
    <w:link w:val="BodyTextChar"/>
    <w:uiPriority w:val="1"/>
    <w:qFormat/>
    <w:rsid w:val="007912CC"/>
    <w:pPr>
      <w:widowControl w:val="0"/>
      <w:ind w:left="832"/>
    </w:pPr>
    <w:rPr>
      <w:rFonts w:eastAsia="Times New Roman" w:cstheme="minorBidi"/>
      <w:szCs w:val="24"/>
    </w:rPr>
  </w:style>
  <w:style w:type="character" w:customStyle="1" w:styleId="BodyTextChar">
    <w:name w:val="Body Text Char"/>
    <w:basedOn w:val="DefaultParagraphFont"/>
    <w:link w:val="BodyText"/>
    <w:uiPriority w:val="1"/>
    <w:rsid w:val="007912CC"/>
    <w:rPr>
      <w:rFonts w:ascii="Times New Roman" w:eastAsia="Times New Roman" w:hAnsi="Times New Roman"/>
      <w:sz w:val="24"/>
      <w:szCs w:val="24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5F2C7C"/>
    <w:rPr>
      <w:rFonts w:ascii="Consolas" w:hAnsi="Consolas"/>
      <w:sz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5F2C7C"/>
    <w:rPr>
      <w:rFonts w:ascii="Consolas" w:eastAsia="Batang" w:hAnsi="Consolas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218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99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40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7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47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37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957</Words>
  <Characters>5457</Characters>
  <Application>Microsoft Office Word</Application>
  <DocSecurity>4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Carmen Ayala Ríos</dc:creator>
  <cp:keywords/>
  <dc:description/>
  <cp:lastModifiedBy>Camyl Moreno Pantojas</cp:lastModifiedBy>
  <cp:revision>2</cp:revision>
  <cp:lastPrinted>2025-04-03T13:32:00Z</cp:lastPrinted>
  <dcterms:created xsi:type="dcterms:W3CDTF">2025-11-12T17:39:00Z</dcterms:created>
  <dcterms:modified xsi:type="dcterms:W3CDTF">2025-11-12T17:39:00Z</dcterms:modified>
</cp:coreProperties>
</file>