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3836" w14:textId="77777777" w:rsidR="00783C3F" w:rsidRPr="008A0EFD" w:rsidRDefault="00783C3F" w:rsidP="00783C3F">
      <w:pPr>
        <w:jc w:val="center"/>
        <w:rPr>
          <w:rFonts w:ascii="Book Antiqua" w:hAnsi="Book Antiqua"/>
          <w:b/>
          <w:bCs/>
          <w:szCs w:val="24"/>
          <w:lang w:val="es-ES"/>
        </w:rPr>
      </w:pPr>
      <w:r w:rsidRPr="008A0EFD">
        <w:rPr>
          <w:rFonts w:ascii="Book Antiqua" w:hAnsi="Book Antiqua"/>
          <w:b/>
          <w:bCs/>
          <w:szCs w:val="24"/>
          <w:lang w:val="es-ES"/>
        </w:rPr>
        <w:t>(ENTIRILLADO ELECTRÓNICO)</w:t>
      </w:r>
    </w:p>
    <w:p w14:paraId="046E3D8C" w14:textId="77777777" w:rsidR="00783C3F" w:rsidRPr="008A0EFD" w:rsidRDefault="00783C3F" w:rsidP="00783C3F">
      <w:pPr>
        <w:jc w:val="center"/>
        <w:rPr>
          <w:rFonts w:ascii="Book Antiqua" w:hAnsi="Book Antiqua"/>
          <w:b/>
          <w:szCs w:val="24"/>
          <w:lang w:val="es-ES"/>
        </w:rPr>
      </w:pPr>
      <w:r w:rsidRPr="008A0EFD">
        <w:rPr>
          <w:noProof/>
          <w:lang w:val="es-ES"/>
        </w:rPr>
        <mc:AlternateContent>
          <mc:Choice Requires="wps">
            <w:drawing>
              <wp:anchor distT="0" distB="0" distL="114300" distR="114300" simplePos="0" relativeHeight="251659264" behindDoc="1" locked="0" layoutInCell="0" allowOverlap="1" wp14:anchorId="143BD3BE" wp14:editId="5636D61F">
                <wp:simplePos x="0" y="0"/>
                <wp:positionH relativeFrom="margin">
                  <wp:posOffset>0</wp:posOffset>
                </wp:positionH>
                <wp:positionV relativeFrom="paragraph">
                  <wp:posOffset>0</wp:posOffset>
                </wp:positionV>
                <wp:extent cx="5943600" cy="22860"/>
                <wp:effectExtent l="0" t="0" r="0" b="0"/>
                <wp:wrapNone/>
                <wp:docPr id="183531095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2286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2F57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" o:allowincell="f" fillcolor="black" stroked="f">
                <w10:wrap anchorx="margin"/>
              </v:rect>
            </w:pict>
          </mc:Fallback>
        </mc:AlternateContent>
      </w:r>
    </w:p>
    <w:p w14:paraId="28720635" w14:textId="6034CF76" w:rsidR="00FF6BD2" w:rsidRPr="008A0EFD" w:rsidRDefault="008772B5" w:rsidP="00DD756E">
      <w:pPr>
        <w:jc w:val="center"/>
        <w:rPr>
          <w:rFonts w:ascii="Book Antiqua" w:hAnsi="Book Antiqua"/>
          <w:sz w:val="28"/>
          <w:lang w:val="es-ES"/>
        </w:rPr>
      </w:pPr>
      <w:r w:rsidRPr="008A0EFD">
        <w:rPr>
          <w:rFonts w:ascii="Book Antiqua" w:hAnsi="Book Antiqua"/>
          <w:sz w:val="28"/>
          <w:lang w:val="es-ES"/>
        </w:rPr>
        <w:t>GOBIERNO</w:t>
      </w:r>
      <w:r w:rsidR="008D46DB" w:rsidRPr="008A0EFD">
        <w:rPr>
          <w:rFonts w:ascii="Book Antiqua" w:hAnsi="Book Antiqua"/>
          <w:sz w:val="28"/>
          <w:lang w:val="es-ES"/>
        </w:rPr>
        <w:t xml:space="preserve"> DE PUERTO RICO</w:t>
      </w:r>
    </w:p>
    <w:p w14:paraId="3964EA1C" w14:textId="77777777" w:rsidR="008D46DB" w:rsidRPr="008A0EFD" w:rsidRDefault="008D46DB" w:rsidP="00DD756E">
      <w:pPr>
        <w:jc w:val="center"/>
        <w:rPr>
          <w:rFonts w:ascii="Book Antiqua" w:hAnsi="Book Antiqua"/>
          <w:szCs w:val="18"/>
          <w:lang w:val="es-ES"/>
        </w:rPr>
      </w:pPr>
    </w:p>
    <w:p w14:paraId="6F75F941" w14:textId="029B8F3A" w:rsidR="008D46DB" w:rsidRPr="008A0EFD" w:rsidRDefault="008772B5" w:rsidP="00DD756E">
      <w:pPr>
        <w:pStyle w:val="Title2"/>
        <w:rPr>
          <w:rFonts w:ascii="Book Antiqua" w:hAnsi="Book Antiqua"/>
          <w:lang w:val="es-ES"/>
        </w:rPr>
      </w:pPr>
      <w:r w:rsidRPr="008A0EFD">
        <w:rPr>
          <w:rFonts w:ascii="Book Antiqua" w:hAnsi="Book Antiqua"/>
          <w:lang w:val="es-ES"/>
        </w:rPr>
        <w:t>20</w:t>
      </w:r>
      <w:r w:rsidRPr="008A0EFD">
        <w:rPr>
          <w:rFonts w:ascii="Book Antiqua" w:hAnsi="Book Antiqua"/>
          <w:vertAlign w:val="superscript"/>
          <w:lang w:val="es-ES"/>
        </w:rPr>
        <w:t>m</w:t>
      </w:r>
      <w:r w:rsidR="008D46DB" w:rsidRPr="008A0EFD">
        <w:rPr>
          <w:rFonts w:ascii="Book Antiqua" w:hAnsi="Book Antiqua"/>
          <w:vertAlign w:val="superscript"/>
          <w:lang w:val="es-ES"/>
        </w:rPr>
        <w:t>a</w:t>
      </w:r>
      <w:r w:rsidR="00EF742B" w:rsidRPr="008A0EFD">
        <w:rPr>
          <w:rFonts w:ascii="Book Antiqua" w:hAnsi="Book Antiqua"/>
          <w:vertAlign w:val="superscript"/>
          <w:lang w:val="es-ES"/>
        </w:rPr>
        <w:t>.</w:t>
      </w:r>
      <w:r w:rsidR="008D46DB" w:rsidRPr="008A0EFD">
        <w:rPr>
          <w:rFonts w:ascii="Book Antiqua" w:hAnsi="Book Antiqua"/>
          <w:lang w:val="es-ES"/>
        </w:rPr>
        <w:tab/>
        <w:t>Asamblea</w:t>
      </w:r>
      <w:r w:rsidR="008D46DB" w:rsidRPr="008A0EFD">
        <w:rPr>
          <w:rFonts w:ascii="Book Antiqua" w:hAnsi="Book Antiqua"/>
          <w:lang w:val="es-ES"/>
        </w:rPr>
        <w:tab/>
      </w:r>
      <w:r w:rsidRPr="008A0EFD">
        <w:rPr>
          <w:rFonts w:ascii="Book Antiqua" w:hAnsi="Book Antiqua"/>
          <w:lang w:val="es-ES"/>
        </w:rPr>
        <w:t>1r</w:t>
      </w:r>
      <w:r w:rsidR="00EF742B" w:rsidRPr="008A0EFD">
        <w:rPr>
          <w:rFonts w:ascii="Book Antiqua" w:hAnsi="Book Antiqua"/>
          <w:vertAlign w:val="superscript"/>
          <w:lang w:val="es-ES"/>
        </w:rPr>
        <w:t>a.</w:t>
      </w:r>
      <w:r w:rsidR="008D46DB" w:rsidRPr="008A0EFD">
        <w:rPr>
          <w:rFonts w:ascii="Book Antiqua" w:hAnsi="Book Antiqua"/>
          <w:lang w:val="es-ES"/>
        </w:rPr>
        <w:t xml:space="preserve"> </w:t>
      </w:r>
      <w:r w:rsidR="008D46DB" w:rsidRPr="008A0EFD">
        <w:rPr>
          <w:rFonts w:ascii="Book Antiqua" w:hAnsi="Book Antiqua"/>
          <w:lang w:val="es-ES"/>
        </w:rPr>
        <w:tab/>
        <w:t>Sesión</w:t>
      </w:r>
    </w:p>
    <w:p w14:paraId="1BE81E96" w14:textId="77777777" w:rsidR="008D46DB" w:rsidRPr="008A0EFD" w:rsidRDefault="008D46DB" w:rsidP="00DD756E">
      <w:pPr>
        <w:pStyle w:val="Title2"/>
        <w:rPr>
          <w:rFonts w:ascii="Book Antiqua" w:hAnsi="Book Antiqua"/>
          <w:lang w:val="es-ES"/>
        </w:rPr>
      </w:pPr>
      <w:r w:rsidRPr="008A0EFD">
        <w:rPr>
          <w:rFonts w:ascii="Book Antiqua" w:hAnsi="Book Antiqua"/>
          <w:lang w:val="es-ES"/>
        </w:rPr>
        <w:tab/>
        <w:t>Legislativa</w:t>
      </w:r>
      <w:r w:rsidRPr="008A0EFD">
        <w:rPr>
          <w:rFonts w:ascii="Book Antiqua" w:hAnsi="Book Antiqua"/>
          <w:lang w:val="es-ES"/>
        </w:rPr>
        <w:tab/>
      </w:r>
      <w:r w:rsidRPr="008A0EFD">
        <w:rPr>
          <w:rFonts w:ascii="Book Antiqua" w:hAnsi="Book Antiqua"/>
          <w:lang w:val="es-ES"/>
        </w:rPr>
        <w:tab/>
        <w:t>Ordinaria</w:t>
      </w:r>
    </w:p>
    <w:p w14:paraId="32EA3097" w14:textId="77777777" w:rsidR="008D46DB" w:rsidRPr="008A0EFD" w:rsidRDefault="008D46DB" w:rsidP="00DD756E">
      <w:pPr>
        <w:rPr>
          <w:lang w:val="es-ES"/>
        </w:rPr>
      </w:pPr>
    </w:p>
    <w:p w14:paraId="5D56F15D" w14:textId="77777777" w:rsidR="008D46DB" w:rsidRPr="008A0EFD" w:rsidRDefault="008D46DB" w:rsidP="00DD756E">
      <w:pPr>
        <w:jc w:val="center"/>
        <w:rPr>
          <w:rFonts w:ascii="Book Antiqua" w:hAnsi="Book Antiqua"/>
          <w:b/>
          <w:sz w:val="36"/>
          <w:lang w:val="es-ES"/>
        </w:rPr>
      </w:pPr>
      <w:r w:rsidRPr="008A0EFD">
        <w:rPr>
          <w:rFonts w:ascii="Book Antiqua" w:hAnsi="Book Antiqua"/>
          <w:b/>
          <w:sz w:val="36"/>
          <w:lang w:val="es-ES"/>
        </w:rPr>
        <w:t>CÁMARA DE REPRESENTANTES</w:t>
      </w:r>
    </w:p>
    <w:p w14:paraId="6B7654D3" w14:textId="77777777" w:rsidR="008D46DB" w:rsidRPr="008A0EFD" w:rsidRDefault="008D46DB" w:rsidP="00DD756E">
      <w:pPr>
        <w:jc w:val="center"/>
        <w:rPr>
          <w:rFonts w:ascii="Book Antiqua" w:hAnsi="Book Antiqua"/>
          <w:b/>
          <w:szCs w:val="24"/>
          <w:lang w:val="es-ES"/>
        </w:rPr>
      </w:pPr>
    </w:p>
    <w:p w14:paraId="35A10CE7" w14:textId="7FB80722" w:rsidR="008D46DB" w:rsidRPr="008A0EFD" w:rsidRDefault="008D46DB" w:rsidP="00DD756E">
      <w:pPr>
        <w:jc w:val="center"/>
        <w:rPr>
          <w:rFonts w:ascii="Book Antiqua" w:hAnsi="Book Antiqua"/>
          <w:b/>
          <w:sz w:val="52"/>
          <w:lang w:val="es-ES"/>
        </w:rPr>
      </w:pPr>
      <w:r w:rsidRPr="008A0EFD">
        <w:rPr>
          <w:rFonts w:ascii="Book Antiqua" w:hAnsi="Book Antiqua"/>
          <w:b/>
          <w:sz w:val="52"/>
          <w:lang w:val="es-ES"/>
        </w:rPr>
        <w:t xml:space="preserve">P. de la C. </w:t>
      </w:r>
      <w:r w:rsidR="00BD2DFD" w:rsidRPr="008A0EFD">
        <w:rPr>
          <w:rFonts w:ascii="Book Antiqua" w:hAnsi="Book Antiqua"/>
          <w:b/>
          <w:sz w:val="52"/>
          <w:lang w:val="es-ES"/>
        </w:rPr>
        <w:t>361</w:t>
      </w:r>
    </w:p>
    <w:p w14:paraId="12E6DCCC" w14:textId="77777777" w:rsidR="00DD756E" w:rsidRPr="008A0EFD" w:rsidRDefault="00DD756E" w:rsidP="00DD756E">
      <w:pPr>
        <w:jc w:val="center"/>
        <w:rPr>
          <w:rFonts w:ascii="Book Antiqua" w:hAnsi="Book Antiqua"/>
          <w:b/>
          <w:szCs w:val="24"/>
          <w:lang w:val="es-ES"/>
        </w:rPr>
      </w:pPr>
    </w:p>
    <w:p w14:paraId="7E78C345" w14:textId="7E774A1F" w:rsidR="008D46DB" w:rsidRPr="008A0EFD" w:rsidRDefault="00BD2DFD" w:rsidP="00DD756E">
      <w:pPr>
        <w:jc w:val="center"/>
        <w:rPr>
          <w:rFonts w:ascii="Book Antiqua" w:hAnsi="Book Antiqua"/>
          <w:lang w:val="es-ES"/>
        </w:rPr>
      </w:pPr>
      <w:r w:rsidRPr="008A0EFD">
        <w:rPr>
          <w:rFonts w:ascii="Book Antiqua" w:hAnsi="Book Antiqua"/>
          <w:lang w:val="es-ES"/>
        </w:rPr>
        <w:t>26</w:t>
      </w:r>
      <w:r w:rsidR="008772B5" w:rsidRPr="008A0EFD">
        <w:rPr>
          <w:rFonts w:ascii="Book Antiqua" w:hAnsi="Book Antiqua"/>
          <w:lang w:val="es-ES"/>
        </w:rPr>
        <w:t xml:space="preserve"> </w:t>
      </w:r>
      <w:r w:rsidR="008D46DB" w:rsidRPr="008A0EFD">
        <w:rPr>
          <w:rFonts w:ascii="Book Antiqua" w:hAnsi="Book Antiqua"/>
          <w:lang w:val="es-ES"/>
        </w:rPr>
        <w:t xml:space="preserve">DE </w:t>
      </w:r>
      <w:r w:rsidR="008772B5" w:rsidRPr="008A0EFD">
        <w:rPr>
          <w:rFonts w:ascii="Book Antiqua" w:hAnsi="Book Antiqua"/>
          <w:lang w:val="es-ES"/>
        </w:rPr>
        <w:t>FEBRERO</w:t>
      </w:r>
      <w:r w:rsidR="008D46DB" w:rsidRPr="008A0EFD">
        <w:rPr>
          <w:rFonts w:ascii="Book Antiqua" w:hAnsi="Book Antiqua"/>
          <w:lang w:val="es-ES"/>
        </w:rPr>
        <w:t xml:space="preserve"> DE 202</w:t>
      </w:r>
      <w:r w:rsidR="008772B5" w:rsidRPr="008A0EFD">
        <w:rPr>
          <w:rFonts w:ascii="Book Antiqua" w:hAnsi="Book Antiqua"/>
          <w:lang w:val="es-ES"/>
        </w:rPr>
        <w:t>5</w:t>
      </w:r>
    </w:p>
    <w:p w14:paraId="52B98E4D" w14:textId="77777777" w:rsidR="00DD756E" w:rsidRPr="008A0EFD" w:rsidRDefault="00DD756E" w:rsidP="00DD756E">
      <w:pPr>
        <w:jc w:val="center"/>
        <w:rPr>
          <w:rFonts w:ascii="Book Antiqua" w:hAnsi="Book Antiqua"/>
          <w:lang w:val="es-ES"/>
        </w:rPr>
      </w:pPr>
    </w:p>
    <w:p w14:paraId="79E82799" w14:textId="3394F877" w:rsidR="008D46DB" w:rsidRPr="008A0EFD" w:rsidRDefault="008D46DB" w:rsidP="00DD756E">
      <w:pPr>
        <w:jc w:val="center"/>
        <w:rPr>
          <w:rFonts w:ascii="Book Antiqua" w:hAnsi="Book Antiqua"/>
          <w:i/>
          <w:lang w:val="es-ES"/>
        </w:rPr>
      </w:pPr>
      <w:r w:rsidRPr="008A0EFD">
        <w:rPr>
          <w:rFonts w:ascii="Book Antiqua" w:hAnsi="Book Antiqua"/>
          <w:lang w:val="es-ES"/>
        </w:rPr>
        <w:t xml:space="preserve">Presentado por el representante </w:t>
      </w:r>
      <w:r w:rsidR="008772B5" w:rsidRPr="008A0EFD">
        <w:rPr>
          <w:rFonts w:ascii="Book Antiqua" w:hAnsi="Book Antiqua"/>
          <w:i/>
          <w:lang w:val="es-ES"/>
        </w:rPr>
        <w:t>Colón Rodríguez</w:t>
      </w:r>
    </w:p>
    <w:p w14:paraId="0377CF29" w14:textId="77777777" w:rsidR="00DD756E" w:rsidRPr="008A0EFD" w:rsidRDefault="00DD756E" w:rsidP="00DD756E">
      <w:pPr>
        <w:jc w:val="center"/>
        <w:rPr>
          <w:rFonts w:ascii="Book Antiqua" w:hAnsi="Book Antiqua"/>
          <w:lang w:val="es-ES"/>
        </w:rPr>
      </w:pPr>
    </w:p>
    <w:p w14:paraId="5A440A66" w14:textId="1902902E" w:rsidR="008D46DB" w:rsidRPr="008A0EFD" w:rsidRDefault="008D46DB" w:rsidP="00DD756E">
      <w:pPr>
        <w:jc w:val="center"/>
        <w:rPr>
          <w:rFonts w:ascii="Book Antiqua" w:hAnsi="Book Antiqua"/>
          <w:lang w:val="es-ES"/>
        </w:rPr>
      </w:pPr>
      <w:r w:rsidRPr="008A0EFD">
        <w:rPr>
          <w:rFonts w:ascii="Book Antiqua" w:hAnsi="Book Antiqua"/>
          <w:lang w:val="es-ES"/>
        </w:rPr>
        <w:t>Referido a</w:t>
      </w:r>
      <w:r w:rsidR="008E5C26" w:rsidRPr="008A0EFD">
        <w:rPr>
          <w:rFonts w:ascii="Book Antiqua" w:hAnsi="Book Antiqua"/>
          <w:lang w:val="es-ES"/>
        </w:rPr>
        <w:t xml:space="preserve"> la Comisión de Agricultura</w:t>
      </w:r>
    </w:p>
    <w:p w14:paraId="7F4FC198" w14:textId="77777777" w:rsidR="008D46DB" w:rsidRPr="008A0EFD" w:rsidRDefault="008D46DB" w:rsidP="00DD756E">
      <w:pPr>
        <w:jc w:val="both"/>
        <w:rPr>
          <w:rFonts w:ascii="Book Antiqua" w:hAnsi="Book Antiqua"/>
          <w:lang w:val="es-ES"/>
        </w:rPr>
      </w:pPr>
    </w:p>
    <w:p w14:paraId="31C2DC8E" w14:textId="77777777" w:rsidR="008D46DB" w:rsidRPr="008A0EFD" w:rsidRDefault="008D46DB" w:rsidP="00DD756E">
      <w:pPr>
        <w:jc w:val="center"/>
        <w:rPr>
          <w:rFonts w:ascii="Book Antiqua" w:hAnsi="Book Antiqua"/>
          <w:b/>
          <w:sz w:val="28"/>
          <w:lang w:val="es-ES"/>
        </w:rPr>
      </w:pPr>
      <w:r w:rsidRPr="008A0EFD">
        <w:rPr>
          <w:rFonts w:ascii="Book Antiqua" w:hAnsi="Book Antiqua"/>
          <w:b/>
          <w:sz w:val="28"/>
          <w:lang w:val="es-ES"/>
        </w:rPr>
        <w:t>LEY</w:t>
      </w:r>
    </w:p>
    <w:p w14:paraId="1B9402A3" w14:textId="77777777" w:rsidR="008D46DB" w:rsidRPr="008A0EFD" w:rsidRDefault="008D46DB" w:rsidP="00DD756E">
      <w:pPr>
        <w:jc w:val="both"/>
        <w:rPr>
          <w:rFonts w:ascii="Book Antiqua" w:hAnsi="Book Antiqua"/>
          <w:lang w:val="es-ES"/>
        </w:rPr>
      </w:pPr>
    </w:p>
    <w:p w14:paraId="75F47933" w14:textId="31AB1DD8" w:rsidR="00CF078A" w:rsidRPr="008A0EFD" w:rsidRDefault="00665489" w:rsidP="000F2A59">
      <w:pPr>
        <w:ind w:left="360" w:hanging="360"/>
        <w:jc w:val="both"/>
        <w:rPr>
          <w:rFonts w:ascii="Book Antiqua" w:hAnsi="Book Antiqua"/>
          <w:i/>
          <w:iCs/>
          <w:u w:val="single"/>
          <w:lang w:val="es-ES"/>
        </w:rPr>
      </w:pPr>
      <w:r w:rsidRPr="008A0EFD">
        <w:rPr>
          <w:rFonts w:ascii="Book Antiqua" w:hAnsi="Book Antiqua"/>
          <w:lang w:val="es-ES"/>
        </w:rPr>
        <w:t>Para enmendar</w:t>
      </w:r>
      <w:bookmarkStart w:id="0" w:name="_Hlk75423487"/>
      <w:r w:rsidR="009D1FD7" w:rsidRPr="008A0EFD">
        <w:rPr>
          <w:rFonts w:ascii="Book Antiqua" w:hAnsi="Book Antiqua"/>
          <w:lang w:val="es-ES"/>
        </w:rPr>
        <w:t xml:space="preserve"> </w:t>
      </w:r>
      <w:r w:rsidR="00CF078A" w:rsidRPr="008A0EFD">
        <w:rPr>
          <w:rFonts w:ascii="Book Antiqua" w:hAnsi="Book Antiqua"/>
          <w:lang w:val="es-ES"/>
        </w:rPr>
        <w:t>el Artículo 5 de Ley Núm. 20 de 9 de abril de 1941,</w:t>
      </w:r>
      <w:r w:rsidR="009D1FD7" w:rsidRPr="008A0EFD">
        <w:rPr>
          <w:rFonts w:ascii="Book Antiqua" w:hAnsi="Book Antiqua"/>
          <w:lang w:val="es-ES"/>
        </w:rPr>
        <w:t xml:space="preserve"> </w:t>
      </w:r>
      <w:r w:rsidR="00EF742B" w:rsidRPr="008A0EFD">
        <w:rPr>
          <w:rFonts w:ascii="Book Antiqua" w:hAnsi="Book Antiqua"/>
          <w:lang w:val="es-ES"/>
        </w:rPr>
        <w:t xml:space="preserve">según enmendada, </w:t>
      </w:r>
      <w:r w:rsidR="009D1FD7" w:rsidRPr="008A0EFD">
        <w:rPr>
          <w:rFonts w:ascii="Book Antiqua" w:hAnsi="Book Antiqua"/>
          <w:lang w:val="es-ES"/>
        </w:rPr>
        <w:t>conocida como la “</w:t>
      </w:r>
      <w:r w:rsidR="00CF078A" w:rsidRPr="008A0EFD">
        <w:rPr>
          <w:rFonts w:ascii="Book Antiqua" w:hAnsi="Book Antiqua"/>
          <w:lang w:val="es-ES"/>
        </w:rPr>
        <w:t xml:space="preserve">Ley de la Junta Examinadora de Candidatos al Ejercicio de la Agronomía y de Agrónomos, y del Colegio de </w:t>
      </w:r>
      <w:r w:rsidR="00773EB2" w:rsidRPr="008A0EFD">
        <w:rPr>
          <w:rFonts w:ascii="Book Antiqua" w:hAnsi="Book Antiqua"/>
          <w:lang w:val="es-ES"/>
        </w:rPr>
        <w:t>Agrónomos“</w:t>
      </w:r>
      <w:r w:rsidR="00CF078A" w:rsidRPr="008A0EFD">
        <w:rPr>
          <w:rFonts w:ascii="Book Antiqua" w:hAnsi="Book Antiqua"/>
          <w:lang w:val="es-ES"/>
        </w:rPr>
        <w:t xml:space="preserve">, para </w:t>
      </w:r>
      <w:r w:rsidR="009B0821" w:rsidRPr="008A0EFD">
        <w:rPr>
          <w:rFonts w:ascii="Book Antiqua" w:hAnsi="Book Antiqua"/>
          <w:lang w:val="es-ES"/>
        </w:rPr>
        <w:t xml:space="preserve">añadir un nuevo inciso cinco (5) </w:t>
      </w:r>
      <w:r w:rsidR="0025633B" w:rsidRPr="008A0EFD">
        <w:rPr>
          <w:rFonts w:ascii="Book Antiqua" w:hAnsi="Book Antiqua"/>
          <w:i/>
          <w:iCs/>
          <w:u w:val="single"/>
          <w:lang w:val="es-ES"/>
        </w:rPr>
        <w:t>y</w:t>
      </w:r>
      <w:r w:rsidR="00B234A3" w:rsidRPr="008A0EFD">
        <w:rPr>
          <w:rFonts w:ascii="Book Antiqua" w:hAnsi="Book Antiqua"/>
          <w:i/>
          <w:iCs/>
          <w:u w:val="single"/>
          <w:lang w:val="es-ES"/>
        </w:rPr>
        <w:t xml:space="preserve"> seis</w:t>
      </w:r>
      <w:r w:rsidR="0025633B" w:rsidRPr="008A0EFD">
        <w:rPr>
          <w:rFonts w:ascii="Book Antiqua" w:hAnsi="Book Antiqua"/>
          <w:i/>
          <w:iCs/>
          <w:u w:val="single"/>
          <w:lang w:val="es-ES"/>
        </w:rPr>
        <w:t xml:space="preserve"> (6)</w:t>
      </w:r>
      <w:r w:rsidR="00085294" w:rsidRPr="008A0EFD">
        <w:rPr>
          <w:rFonts w:ascii="Book Antiqua" w:hAnsi="Book Antiqua"/>
          <w:i/>
          <w:iCs/>
          <w:u w:val="single"/>
          <w:lang w:val="es-ES"/>
        </w:rPr>
        <w:t xml:space="preserve"> para establecer</w:t>
      </w:r>
      <w:r w:rsidR="009B10C6" w:rsidRPr="008A0EFD">
        <w:rPr>
          <w:rFonts w:ascii="Book Antiqua" w:hAnsi="Book Antiqua"/>
          <w:lang w:val="es-ES"/>
        </w:rPr>
        <w:t xml:space="preserve"> </w:t>
      </w:r>
      <w:r w:rsidR="00EF742B" w:rsidRPr="008A0EFD">
        <w:rPr>
          <w:rFonts w:ascii="Book Antiqua" w:hAnsi="Book Antiqua"/>
          <w:lang w:val="es-ES"/>
        </w:rPr>
        <w:t>que</w:t>
      </w:r>
      <w:r w:rsidR="00CF078A" w:rsidRPr="008A0EFD">
        <w:rPr>
          <w:rFonts w:ascii="Book Antiqua" w:hAnsi="Book Antiqua"/>
          <w:lang w:val="es-ES"/>
        </w:rPr>
        <w:t xml:space="preserve"> </w:t>
      </w:r>
      <w:r w:rsidR="0013356B" w:rsidRPr="008A0EFD">
        <w:rPr>
          <w:rFonts w:ascii="Book Antiqua" w:hAnsi="Book Antiqua"/>
          <w:i/>
          <w:iCs/>
          <w:u w:val="single"/>
          <w:lang w:val="es-ES"/>
        </w:rPr>
        <w:t>t</w:t>
      </w:r>
      <w:r w:rsidR="00066979" w:rsidRPr="008A0EFD">
        <w:rPr>
          <w:rFonts w:ascii="Book Antiqua" w:hAnsi="Book Antiqua"/>
          <w:i/>
          <w:iCs/>
          <w:u w:val="single"/>
          <w:lang w:val="es-ES"/>
        </w:rPr>
        <w:t xml:space="preserve">endrá derecho a una licencia para ejercer la profesión de agrónomo en Puerto  Rico toda persona </w:t>
      </w:r>
      <w:r w:rsidR="00D806F6" w:rsidRPr="008A0EFD">
        <w:rPr>
          <w:rFonts w:ascii="Book Antiqua" w:hAnsi="Book Antiqua"/>
          <w:lang w:val="es-ES"/>
        </w:rPr>
        <w:t xml:space="preserve">  </w:t>
      </w:r>
      <w:r w:rsidR="009B0821" w:rsidRPr="008A0EFD">
        <w:rPr>
          <w:rFonts w:ascii="Book Antiqua" w:hAnsi="Book Antiqua"/>
          <w:strike/>
          <w:lang w:val="es-ES"/>
        </w:rPr>
        <w:t>leerá</w:t>
      </w:r>
      <w:r w:rsidR="00CF078A" w:rsidRPr="008A0EFD">
        <w:rPr>
          <w:rFonts w:ascii="Book Antiqua" w:hAnsi="Book Antiqua"/>
          <w:strike/>
          <w:lang w:val="es-ES"/>
        </w:rPr>
        <w:t xml:space="preserve"> de la siguiente manera</w:t>
      </w:r>
      <w:r w:rsidR="00EF742B" w:rsidRPr="008A0EFD">
        <w:rPr>
          <w:rFonts w:ascii="Book Antiqua" w:hAnsi="Book Antiqua"/>
          <w:lang w:val="es-ES"/>
        </w:rPr>
        <w:t>:</w:t>
      </w:r>
      <w:r w:rsidR="009B0821" w:rsidRPr="008A0EFD">
        <w:rPr>
          <w:rFonts w:ascii="Book Antiqua" w:hAnsi="Book Antiqua"/>
          <w:lang w:val="es-ES"/>
        </w:rPr>
        <w:t xml:space="preserve"> </w:t>
      </w:r>
      <w:r w:rsidR="001C7C4A" w:rsidRPr="008A0EFD">
        <w:rPr>
          <w:rFonts w:ascii="Book Antiqua" w:hAnsi="Book Antiqua"/>
          <w:lang w:val="es-ES"/>
        </w:rPr>
        <w:t xml:space="preserve">  </w:t>
      </w:r>
      <w:r w:rsidR="000F2A59" w:rsidRPr="008A0EFD">
        <w:rPr>
          <w:rFonts w:ascii="Book Antiqua" w:hAnsi="Book Antiqua"/>
          <w:i/>
          <w:iCs/>
          <w:u w:val="single"/>
          <w:lang w:val="es-ES"/>
        </w:rPr>
        <w:t xml:space="preserve">que posea  </w:t>
      </w:r>
      <w:r w:rsidR="001C7C4A" w:rsidRPr="008A0EFD">
        <w:rPr>
          <w:rFonts w:ascii="Book Antiqua" w:hAnsi="Book Antiqua"/>
          <w:lang w:val="es-ES"/>
        </w:rPr>
        <w:t xml:space="preserve"> </w:t>
      </w:r>
      <w:r w:rsidR="00CF078A" w:rsidRPr="008A0EFD">
        <w:rPr>
          <w:rFonts w:ascii="Book Antiqua" w:hAnsi="Book Antiqua"/>
          <w:strike/>
          <w:lang w:val="es-ES"/>
        </w:rPr>
        <w:t>“</w:t>
      </w:r>
      <w:bookmarkStart w:id="1" w:name="_Hlk113702289"/>
      <w:r w:rsidR="00CF078A" w:rsidRPr="008A0EFD">
        <w:rPr>
          <w:rFonts w:ascii="Book Antiqua" w:hAnsi="Book Antiqua"/>
          <w:strike/>
          <w:lang w:val="es-ES"/>
        </w:rPr>
        <w:t>Poseer</w:t>
      </w:r>
      <w:r w:rsidR="000F2A59" w:rsidRPr="008A0EFD">
        <w:rPr>
          <w:rFonts w:ascii="Book Antiqua" w:hAnsi="Book Antiqua"/>
          <w:lang w:val="es-ES"/>
        </w:rPr>
        <w:t xml:space="preserve"> </w:t>
      </w:r>
      <w:r w:rsidR="00CF078A" w:rsidRPr="008A0EFD">
        <w:rPr>
          <w:rFonts w:ascii="Book Antiqua" w:hAnsi="Book Antiqua"/>
          <w:lang w:val="es-ES"/>
        </w:rPr>
        <w:t>un título o grado de Bachiller</w:t>
      </w:r>
      <w:r w:rsidR="008772B5" w:rsidRPr="008A0EFD">
        <w:rPr>
          <w:rFonts w:ascii="Book Antiqua" w:hAnsi="Book Antiqua"/>
          <w:lang w:val="es-ES"/>
        </w:rPr>
        <w:t>ato</w:t>
      </w:r>
      <w:r w:rsidR="00CF078A" w:rsidRPr="008A0EFD">
        <w:rPr>
          <w:rFonts w:ascii="Book Antiqua" w:hAnsi="Book Antiqua"/>
          <w:lang w:val="es-ES"/>
        </w:rPr>
        <w:t xml:space="preserve"> en Artes en Agricultura Sustentable conferido por una institución</w:t>
      </w:r>
      <w:r w:rsidR="009D1FD7" w:rsidRPr="008A0EFD">
        <w:rPr>
          <w:rFonts w:ascii="Book Antiqua" w:hAnsi="Book Antiqua"/>
          <w:lang w:val="es-ES"/>
        </w:rPr>
        <w:t xml:space="preserve"> acreditada</w:t>
      </w:r>
      <w:r w:rsidR="00CF078A" w:rsidRPr="008A0EFD">
        <w:rPr>
          <w:rFonts w:ascii="Book Antiqua" w:hAnsi="Book Antiqua"/>
          <w:lang w:val="es-ES"/>
        </w:rPr>
        <w:t xml:space="preserve"> por </w:t>
      </w:r>
      <w:r w:rsidR="00670B85" w:rsidRPr="008A0EFD">
        <w:rPr>
          <w:rFonts w:ascii="Book Antiqua" w:hAnsi="Book Antiqua"/>
          <w:lang w:val="es-ES"/>
        </w:rPr>
        <w:t>la Junta de Instituciones Postsecundarias (JIP)</w:t>
      </w:r>
      <w:r w:rsidR="00CF078A" w:rsidRPr="008A0EFD">
        <w:rPr>
          <w:rFonts w:ascii="Book Antiqua" w:hAnsi="Book Antiqua"/>
          <w:lang w:val="es-ES"/>
        </w:rPr>
        <w:t xml:space="preserve">, habiendo aprobado no menos de cuarenta (40) créditos, al nivel de Bachillerato, en cursos formales en la especialidad </w:t>
      </w:r>
      <w:r w:rsidR="008772B5" w:rsidRPr="008A0EFD">
        <w:rPr>
          <w:rFonts w:ascii="Book Antiqua" w:hAnsi="Book Antiqua"/>
          <w:lang w:val="es-ES"/>
        </w:rPr>
        <w:t>de</w:t>
      </w:r>
      <w:r w:rsidR="00CF078A" w:rsidRPr="008A0EFD">
        <w:rPr>
          <w:rFonts w:ascii="Book Antiqua" w:hAnsi="Book Antiqua"/>
          <w:lang w:val="es-ES"/>
        </w:rPr>
        <w:t xml:space="preserve"> Agricultura Sustentable</w:t>
      </w:r>
      <w:r w:rsidR="00177378" w:rsidRPr="008A0EFD">
        <w:rPr>
          <w:rFonts w:ascii="Book Antiqua" w:hAnsi="Book Antiqua"/>
          <w:i/>
          <w:iCs/>
          <w:u w:val="single"/>
          <w:lang w:val="es-ES"/>
        </w:rPr>
        <w:t xml:space="preserve"> y para establecer un examen de reválida como requisito previo para la obtención de una licencia de agrónomo</w:t>
      </w:r>
      <w:r w:rsidR="00B67102" w:rsidRPr="008A0EFD">
        <w:rPr>
          <w:rFonts w:ascii="Book Antiqua" w:hAnsi="Book Antiqua"/>
          <w:lang w:val="es-ES"/>
        </w:rPr>
        <w:t xml:space="preserve">; </w:t>
      </w:r>
      <w:r w:rsidR="00185C42" w:rsidRPr="008A0EFD">
        <w:rPr>
          <w:rFonts w:ascii="Book Antiqua" w:hAnsi="Book Antiqua"/>
          <w:lang w:val="es-ES"/>
        </w:rPr>
        <w:t xml:space="preserve">       </w:t>
      </w:r>
      <w:r w:rsidR="00B67102" w:rsidRPr="008A0EFD">
        <w:rPr>
          <w:rFonts w:ascii="Book Antiqua" w:hAnsi="Book Antiqua"/>
          <w:lang w:val="es-ES"/>
        </w:rPr>
        <w:t>realizar enmiendas técnicas</w:t>
      </w:r>
      <w:r w:rsidR="00EF742B" w:rsidRPr="008A0EFD">
        <w:rPr>
          <w:rFonts w:ascii="Book Antiqua" w:hAnsi="Book Antiqua"/>
          <w:lang w:val="es-ES"/>
        </w:rPr>
        <w:t xml:space="preserve"> y para otros fines relacionados</w:t>
      </w:r>
      <w:r w:rsidR="00CF078A" w:rsidRPr="008A0EFD">
        <w:rPr>
          <w:rFonts w:ascii="Book Antiqua" w:hAnsi="Book Antiqua"/>
          <w:lang w:val="es-ES"/>
        </w:rPr>
        <w:t>.</w:t>
      </w:r>
      <w:r w:rsidR="008A5538" w:rsidRPr="008A0EFD">
        <w:rPr>
          <w:rFonts w:ascii="Book Antiqua" w:hAnsi="Book Antiqua"/>
          <w:lang w:val="es-ES"/>
        </w:rPr>
        <w:t xml:space="preserve"> </w:t>
      </w:r>
    </w:p>
    <w:bookmarkEnd w:id="1"/>
    <w:p w14:paraId="1835F2E5" w14:textId="3EDA83DA" w:rsidR="008D46DB" w:rsidRPr="008A0EFD" w:rsidRDefault="008D46DB" w:rsidP="00DD756E">
      <w:pPr>
        <w:ind w:left="360" w:hanging="360"/>
        <w:jc w:val="both"/>
        <w:rPr>
          <w:rFonts w:ascii="Book Antiqua" w:hAnsi="Book Antiqua"/>
          <w:lang w:val="es-ES"/>
        </w:rPr>
      </w:pPr>
    </w:p>
    <w:bookmarkEnd w:id="0"/>
    <w:p w14:paraId="5F62A6E7" w14:textId="75AAC7B5" w:rsidR="008A1F69" w:rsidRPr="008A0EFD" w:rsidRDefault="008D46DB" w:rsidP="00DD756E">
      <w:pPr>
        <w:ind w:firstLine="360"/>
        <w:jc w:val="center"/>
        <w:rPr>
          <w:rFonts w:ascii="Book Antiqua" w:hAnsi="Book Antiqua"/>
          <w:lang w:val="es-ES"/>
        </w:rPr>
      </w:pPr>
      <w:r w:rsidRPr="008A0EFD">
        <w:rPr>
          <w:rFonts w:ascii="Book Antiqua" w:hAnsi="Book Antiqua"/>
          <w:lang w:val="es-ES"/>
        </w:rPr>
        <w:t>EXPOSICIÓN DE MOTIVOS</w:t>
      </w:r>
    </w:p>
    <w:p w14:paraId="33BE93D8" w14:textId="77777777" w:rsidR="00DD756E" w:rsidRPr="008A0EFD" w:rsidRDefault="00DD756E" w:rsidP="00DD756E">
      <w:pPr>
        <w:ind w:firstLine="360"/>
        <w:jc w:val="center"/>
        <w:rPr>
          <w:rFonts w:ascii="Book Antiqua" w:hAnsi="Book Antiqua"/>
          <w:lang w:val="es-ES"/>
        </w:rPr>
      </w:pPr>
    </w:p>
    <w:p w14:paraId="1F1E9D2F" w14:textId="77777777" w:rsidR="00AC702C" w:rsidRPr="008A0EFD" w:rsidRDefault="008A1F69" w:rsidP="00DD756E">
      <w:pPr>
        <w:jc w:val="both"/>
        <w:divId w:val="203296092"/>
        <w:rPr>
          <w:rFonts w:ascii="Book Antiqua" w:hAnsi="Book Antiqua"/>
          <w:color w:val="313131"/>
          <w:szCs w:val="24"/>
          <w:lang w:val="es-ES" w:eastAsia="es-ES"/>
        </w:rPr>
      </w:pPr>
      <w:r w:rsidRPr="008A0EFD">
        <w:rPr>
          <w:rFonts w:ascii="Book Antiqua" w:hAnsi="Book Antiqua"/>
          <w:lang w:val="es-ES"/>
        </w:rPr>
        <w:tab/>
      </w:r>
      <w:r w:rsidR="00AC702C" w:rsidRPr="008A0EFD">
        <w:rPr>
          <w:rFonts w:ascii="Book Antiqua" w:hAnsi="Book Antiqua"/>
          <w:color w:val="313131"/>
          <w:szCs w:val="24"/>
          <w:lang w:val="es-ES" w:eastAsia="es-ES"/>
        </w:rPr>
        <w:t>La agricultura ha sido una columna vertebral de la economía y la cultura de Puerto Rico a lo largo de su historia. Sin embargo, los métodos agrícolas tradicionales han enfrentado desafíos significativos, tales como el cambio climático, la pérdida de biodiversidad y la degradación del suelo. En este contexto, surge la necesidad urgente de adoptar prácticas de agricultura sustentable que no solo respondan a las demandas alimentarias actuales, sino que también preserven los recursos naturales para las futuras generaciones. </w:t>
      </w:r>
    </w:p>
    <w:p w14:paraId="0FDB0B34" w14:textId="2C948E94" w:rsidR="00AC702C" w:rsidRPr="008A0EFD" w:rsidRDefault="00AC702C" w:rsidP="00DD756E">
      <w:pPr>
        <w:jc w:val="both"/>
        <w:divId w:val="115873394"/>
        <w:rPr>
          <w:rFonts w:ascii="Book Antiqua" w:hAnsi="Book Antiqua"/>
          <w:color w:val="313131"/>
          <w:szCs w:val="24"/>
          <w:lang w:val="es-ES" w:eastAsia="es-ES"/>
        </w:rPr>
      </w:pPr>
    </w:p>
    <w:p w14:paraId="614978B8" w14:textId="77777777" w:rsidR="00AC702C" w:rsidRPr="008A0EFD" w:rsidRDefault="00AC702C" w:rsidP="00DD756E">
      <w:pPr>
        <w:ind w:firstLine="720"/>
        <w:jc w:val="both"/>
        <w:divId w:val="448933377"/>
        <w:rPr>
          <w:rFonts w:ascii="Book Antiqua" w:hAnsi="Book Antiqua"/>
          <w:color w:val="313131"/>
          <w:szCs w:val="24"/>
          <w:lang w:val="es-ES" w:eastAsia="es-ES"/>
        </w:rPr>
      </w:pPr>
      <w:r w:rsidRPr="008A0EFD">
        <w:rPr>
          <w:rFonts w:ascii="Book Antiqua" w:hAnsi="Book Antiqua"/>
          <w:color w:val="313131"/>
          <w:szCs w:val="24"/>
          <w:lang w:val="es-ES" w:eastAsia="es-ES"/>
        </w:rPr>
        <w:lastRenderedPageBreak/>
        <w:t>La agricultura sustentable se basa en principios que buscan equilibrar la producción agrícola con el bienestar ambiental y social. Esta práctica no solo permite la producción de alimentos saludables, sino que también promueve el uso responsable del agua, reduce el uso de agroquímicos y fomenta la conservación del suelo y la biodiversidad. En Puerto Rico, donde los recursos son limitados y el cambio climático presenta retos únicos, implementar prácticas agrícolas sostenibles es esencial para garantizar la seguridad alimentaria y fortalecer la resiliencia del sector agrícola.</w:t>
      </w:r>
    </w:p>
    <w:p w14:paraId="242ABC76" w14:textId="761156B3" w:rsidR="00AC702C" w:rsidRPr="008A0EFD" w:rsidRDefault="00AC702C" w:rsidP="00DD756E">
      <w:pPr>
        <w:jc w:val="both"/>
        <w:divId w:val="1223523008"/>
        <w:rPr>
          <w:rFonts w:ascii="Book Antiqua" w:hAnsi="Book Antiqua"/>
          <w:color w:val="313131"/>
          <w:szCs w:val="24"/>
          <w:lang w:val="es-ES" w:eastAsia="es-ES"/>
        </w:rPr>
      </w:pPr>
    </w:p>
    <w:p w14:paraId="168CB1DE" w14:textId="77777777" w:rsidR="00AC702C" w:rsidRPr="008A0EFD" w:rsidRDefault="00AC702C" w:rsidP="00DD756E">
      <w:pPr>
        <w:ind w:firstLine="720"/>
        <w:jc w:val="both"/>
        <w:divId w:val="1325888830"/>
        <w:rPr>
          <w:rFonts w:ascii="Book Antiqua" w:hAnsi="Book Antiqua"/>
          <w:color w:val="313131"/>
          <w:szCs w:val="24"/>
          <w:lang w:val="es-ES" w:eastAsia="es-ES"/>
        </w:rPr>
      </w:pPr>
      <w:r w:rsidRPr="008A0EFD">
        <w:rPr>
          <w:rFonts w:ascii="Book Antiqua" w:hAnsi="Book Antiqua"/>
          <w:color w:val="313131"/>
          <w:szCs w:val="24"/>
          <w:lang w:val="es-ES" w:eastAsia="es-ES"/>
        </w:rPr>
        <w:t>Para maximizar el potencial de la agricultura sustentable en Puerto Rico, es fundamental contar con profesionales capacitados que comprendan las complejidades del sistema agrícola y puedan aplicar técnicas innovadoras. La formación de agricultores como agrónomos licenciados es una parte crucial de este proceso. Los agrónomos poseen conocimientos especializados en ciencias del suelo, horticultura, manejo integrado de plagas y conservación de recursos naturales. Esta formación les permite desarrollar estrategias efectivas para implementar prácticas agrícolas sostenibles adaptadas a las condiciones locales.</w:t>
      </w:r>
    </w:p>
    <w:p w14:paraId="7195D8D3" w14:textId="4C05AFC2" w:rsidR="00AC702C" w:rsidRPr="008A0EFD" w:rsidRDefault="00AC702C" w:rsidP="00DD756E">
      <w:pPr>
        <w:jc w:val="both"/>
        <w:divId w:val="2127115884"/>
        <w:rPr>
          <w:rFonts w:ascii="Book Antiqua" w:hAnsi="Book Antiqua"/>
          <w:color w:val="313131"/>
          <w:szCs w:val="24"/>
          <w:lang w:val="es-ES" w:eastAsia="es-ES"/>
        </w:rPr>
      </w:pPr>
    </w:p>
    <w:p w14:paraId="1CAC1CDA" w14:textId="77777777" w:rsidR="00AC702C" w:rsidRPr="008A0EFD" w:rsidRDefault="00AC702C" w:rsidP="00DD756E">
      <w:pPr>
        <w:ind w:firstLine="720"/>
        <w:jc w:val="both"/>
        <w:divId w:val="1420298830"/>
        <w:rPr>
          <w:rFonts w:ascii="Book Antiqua" w:hAnsi="Book Antiqua"/>
          <w:color w:val="313131"/>
          <w:szCs w:val="24"/>
          <w:lang w:val="es-ES" w:eastAsia="es-ES"/>
        </w:rPr>
      </w:pPr>
      <w:r w:rsidRPr="008A0EFD">
        <w:rPr>
          <w:rFonts w:ascii="Book Antiqua" w:hAnsi="Book Antiqua"/>
          <w:color w:val="313131"/>
          <w:szCs w:val="24"/>
          <w:lang w:val="es-ES" w:eastAsia="es-ES"/>
        </w:rPr>
        <w:t>Convertirse en agrónomo licenciado no solo ofrece ventajas profesionales a los agricultores, sino que también beneficia a las comunidades en general. Los agrónomos pueden contribuir al desarrollo rural sostenible al promover prácticas que aumenten la productividad sin comprometer el medio ambiente. Además, su conocimiento puede ser fundamental para fomentar proyectos comunitarios que impulsen el emprendimiento agrícola local.</w:t>
      </w:r>
    </w:p>
    <w:p w14:paraId="11DB96F6" w14:textId="77777777" w:rsidR="00AC702C" w:rsidRPr="008A0EFD" w:rsidRDefault="00AC702C" w:rsidP="00DD756E">
      <w:pPr>
        <w:jc w:val="both"/>
        <w:divId w:val="1635598166"/>
        <w:rPr>
          <w:rFonts w:ascii="Book Antiqua" w:hAnsi="Book Antiqua"/>
          <w:color w:val="313131"/>
          <w:szCs w:val="24"/>
          <w:lang w:val="es-ES" w:eastAsia="es-ES"/>
        </w:rPr>
      </w:pPr>
    </w:p>
    <w:p w14:paraId="303B24F3" w14:textId="77777777" w:rsidR="00AC702C" w:rsidRPr="008A0EFD" w:rsidRDefault="00AC702C" w:rsidP="00DD756E">
      <w:pPr>
        <w:ind w:firstLine="720"/>
        <w:jc w:val="both"/>
        <w:divId w:val="1323777141"/>
        <w:rPr>
          <w:rFonts w:ascii="Book Antiqua" w:hAnsi="Book Antiqua"/>
          <w:color w:val="313131"/>
          <w:szCs w:val="24"/>
          <w:lang w:val="es-ES" w:eastAsia="es-ES"/>
        </w:rPr>
      </w:pPr>
      <w:r w:rsidRPr="008A0EFD">
        <w:rPr>
          <w:rFonts w:ascii="Book Antiqua" w:hAnsi="Book Antiqua"/>
          <w:color w:val="313131"/>
          <w:szCs w:val="24"/>
          <w:lang w:val="es-ES" w:eastAsia="es-ES"/>
        </w:rPr>
        <w:t>La educación formal en agronomía también abre oportunidades para acceder a financiamiento y apoyo técnico por parte del gobierno y organizaciones no gubernamentales, lo cual es vital para desarrollar proyectos innovadores que beneficien tanto a los agricultores como al ecosistema puertorriqueño.</w:t>
      </w:r>
    </w:p>
    <w:p w14:paraId="2C74B237" w14:textId="34D6348C" w:rsidR="00AC702C" w:rsidRPr="008A0EFD" w:rsidRDefault="00AC702C" w:rsidP="00DD756E">
      <w:pPr>
        <w:jc w:val="both"/>
        <w:divId w:val="811599448"/>
        <w:rPr>
          <w:rFonts w:ascii="Book Antiqua" w:hAnsi="Book Antiqua"/>
          <w:color w:val="313131"/>
          <w:szCs w:val="24"/>
          <w:lang w:val="es-ES" w:eastAsia="es-ES"/>
        </w:rPr>
      </w:pPr>
    </w:p>
    <w:p w14:paraId="13E5B1A3" w14:textId="77777777" w:rsidR="00AC702C" w:rsidRPr="008A0EFD" w:rsidRDefault="00AC702C" w:rsidP="00DD756E">
      <w:pPr>
        <w:ind w:firstLine="720"/>
        <w:jc w:val="both"/>
        <w:divId w:val="1513181706"/>
        <w:rPr>
          <w:rFonts w:ascii="Book Antiqua" w:hAnsi="Book Antiqua"/>
          <w:color w:val="313131"/>
          <w:szCs w:val="24"/>
          <w:lang w:val="es-ES" w:eastAsia="es-ES"/>
        </w:rPr>
      </w:pPr>
      <w:r w:rsidRPr="008A0EFD">
        <w:rPr>
          <w:rFonts w:ascii="Book Antiqua" w:hAnsi="Book Antiqua"/>
          <w:color w:val="313131"/>
          <w:szCs w:val="24"/>
          <w:lang w:val="es-ES" w:eastAsia="es-ES"/>
        </w:rPr>
        <w:t>La transición hacia una agricultura sustentable en Puerto Rico es un imperativo que requiere un enfoque multidimensional. La formación de agricultores como agrónomos licenciados representa una estrategia clave para enfrentar los retos actuales del sector agrícola. Al invertir en educación y capacitación profesional, podemos asegurar un futuro más sostenible para nuestra agricultura, proteger nuestros recursos naturales y garantizar el bienestar económico y social de nuestras comunidades. Es hora de actuar con determinación hacia este objetivo colectivo.</w:t>
      </w:r>
    </w:p>
    <w:p w14:paraId="2C4C810D" w14:textId="6DDC82E5" w:rsidR="008A1F69" w:rsidRPr="008A0EFD" w:rsidRDefault="008A1F69" w:rsidP="00DD756E">
      <w:pPr>
        <w:rPr>
          <w:rFonts w:ascii="Book Antiqua" w:hAnsi="Book Antiqua"/>
          <w:lang w:val="es-ES"/>
        </w:rPr>
      </w:pPr>
    </w:p>
    <w:p w14:paraId="4225D1A6" w14:textId="3B138941" w:rsidR="008D46DB" w:rsidRPr="008A0EFD" w:rsidRDefault="008D46DB" w:rsidP="00DD756E">
      <w:pPr>
        <w:spacing w:line="480" w:lineRule="auto"/>
        <w:rPr>
          <w:rFonts w:ascii="Book Antiqua" w:hAnsi="Book Antiqua"/>
          <w:i/>
          <w:lang w:val="es-ES"/>
        </w:rPr>
        <w:sectPr w:rsidR="008D46DB" w:rsidRPr="008A0EFD">
          <w:headerReference w:type="default" r:id="rId8"/>
          <w:type w:val="continuous"/>
          <w:pgSz w:w="12240" w:h="15840" w:code="1"/>
          <w:pgMar w:top="1440" w:right="1440" w:bottom="1440" w:left="1440" w:header="720" w:footer="720" w:gutter="0"/>
          <w:cols w:space="720"/>
          <w:titlePg/>
        </w:sectPr>
      </w:pPr>
      <w:r w:rsidRPr="008A0EFD">
        <w:rPr>
          <w:rFonts w:ascii="Book Antiqua" w:hAnsi="Book Antiqua"/>
          <w:i/>
          <w:lang w:val="es-ES"/>
        </w:rPr>
        <w:t>DECRÉTASE POR LA ASAMBLEA LEGISLATIVA DE PUERTO RICO:</w:t>
      </w:r>
    </w:p>
    <w:p w14:paraId="38C0C170" w14:textId="0A32CB38" w:rsidR="00DC4A0E" w:rsidRPr="008A0EFD" w:rsidRDefault="00A42ADA" w:rsidP="002527CA">
      <w:pPr>
        <w:spacing w:line="480" w:lineRule="auto"/>
        <w:ind w:firstLine="720"/>
        <w:jc w:val="both"/>
        <w:rPr>
          <w:rFonts w:ascii="Book Antiqua" w:hAnsi="Book Antiqua"/>
          <w:lang w:val="es-ES"/>
        </w:rPr>
      </w:pPr>
      <w:r w:rsidRPr="008A0EFD">
        <w:rPr>
          <w:rFonts w:ascii="Book Antiqua" w:hAnsi="Book Antiqua"/>
          <w:lang w:val="es-ES"/>
        </w:rPr>
        <w:t xml:space="preserve"> </w:t>
      </w:r>
      <w:r w:rsidR="009C7822" w:rsidRPr="008A0EFD">
        <w:rPr>
          <w:rFonts w:ascii="Book Antiqua" w:hAnsi="Book Antiqua"/>
          <w:strike/>
          <w:lang w:val="es-ES"/>
        </w:rPr>
        <w:t>Artículo</w:t>
      </w:r>
      <w:r w:rsidR="00197AAD" w:rsidRPr="008A0EFD">
        <w:rPr>
          <w:rFonts w:ascii="Book Antiqua" w:hAnsi="Book Antiqua"/>
          <w:lang w:val="es-ES"/>
        </w:rPr>
        <w:t xml:space="preserve"> </w:t>
      </w:r>
      <w:r w:rsidR="00197AAD" w:rsidRPr="008A0EFD">
        <w:rPr>
          <w:rFonts w:ascii="Book Antiqua" w:hAnsi="Book Antiqua"/>
          <w:i/>
          <w:iCs/>
          <w:u w:val="single"/>
          <w:lang w:val="es-ES"/>
        </w:rPr>
        <w:t>Sección</w:t>
      </w:r>
      <w:r w:rsidR="00DC4A0E" w:rsidRPr="008A0EFD">
        <w:rPr>
          <w:rFonts w:ascii="Book Antiqua" w:hAnsi="Book Antiqua"/>
          <w:lang w:val="es-ES"/>
        </w:rPr>
        <w:t xml:space="preserve"> 1. </w:t>
      </w:r>
      <w:r w:rsidR="002527CA" w:rsidRPr="008A0EFD">
        <w:rPr>
          <w:rFonts w:ascii="Book Antiqua" w:hAnsi="Book Antiqua"/>
          <w:lang w:val="es-ES"/>
        </w:rPr>
        <w:t xml:space="preserve">Se enmienda el Artículo 5 de Ley Núm. 20 de 9 de abril de 1941, </w:t>
      </w:r>
      <w:r w:rsidR="00773EB2" w:rsidRPr="008A0EFD">
        <w:rPr>
          <w:rFonts w:ascii="Book Antiqua" w:hAnsi="Book Antiqua"/>
          <w:lang w:val="es-ES"/>
        </w:rPr>
        <w:t xml:space="preserve">según enmendada, </w:t>
      </w:r>
      <w:r w:rsidR="002527CA" w:rsidRPr="008A0EFD">
        <w:rPr>
          <w:rFonts w:ascii="Book Antiqua" w:hAnsi="Book Antiqua"/>
          <w:lang w:val="es-ES"/>
        </w:rPr>
        <w:t xml:space="preserve">conocida como la “Ley de la Junta Examinadora de Candidatos al </w:t>
      </w:r>
      <w:r w:rsidR="002527CA" w:rsidRPr="008A0EFD">
        <w:rPr>
          <w:rFonts w:ascii="Book Antiqua" w:hAnsi="Book Antiqua"/>
          <w:lang w:val="es-ES"/>
        </w:rPr>
        <w:lastRenderedPageBreak/>
        <w:t>Ejercicio de la Agronomía y de Agrónomos, y del Colegio de Agrónomos”</w:t>
      </w:r>
      <w:r w:rsidR="00794609" w:rsidRPr="008A0EFD">
        <w:rPr>
          <w:rFonts w:ascii="Book Antiqua" w:hAnsi="Book Antiqua"/>
          <w:lang w:val="es-ES"/>
        </w:rPr>
        <w:t>,</w:t>
      </w:r>
      <w:r w:rsidR="00773EB2" w:rsidRPr="008A0EFD">
        <w:rPr>
          <w:rFonts w:ascii="Book Antiqua" w:hAnsi="Book Antiqua"/>
          <w:lang w:val="es-ES"/>
        </w:rPr>
        <w:t xml:space="preserve"> para añadir un nuevo inciso cinco (5)</w:t>
      </w:r>
      <w:r w:rsidR="005A39A9" w:rsidRPr="008A0EFD">
        <w:rPr>
          <w:rFonts w:ascii="Book Antiqua" w:hAnsi="Book Antiqua"/>
          <w:lang w:val="es-ES"/>
        </w:rPr>
        <w:t xml:space="preserve"> </w:t>
      </w:r>
      <w:r w:rsidR="005A39A9" w:rsidRPr="008A0EFD">
        <w:rPr>
          <w:rFonts w:ascii="Book Antiqua" w:hAnsi="Book Antiqua"/>
          <w:i/>
          <w:iCs/>
          <w:u w:val="single"/>
          <w:lang w:val="es-ES"/>
        </w:rPr>
        <w:t>y seis (6</w:t>
      </w:r>
      <w:proofErr w:type="gramStart"/>
      <w:r w:rsidR="005A39A9" w:rsidRPr="008A0EFD">
        <w:rPr>
          <w:rFonts w:ascii="Book Antiqua" w:hAnsi="Book Antiqua"/>
          <w:i/>
          <w:iCs/>
          <w:u w:val="single"/>
          <w:lang w:val="es-ES"/>
        </w:rPr>
        <w:t>)</w:t>
      </w:r>
      <w:r w:rsidR="00444DDC" w:rsidRPr="008A0EFD">
        <w:rPr>
          <w:rFonts w:ascii="Book Antiqua" w:hAnsi="Book Antiqua"/>
          <w:i/>
          <w:iCs/>
          <w:u w:val="single"/>
          <w:lang w:val="es-ES"/>
        </w:rPr>
        <w:t xml:space="preserve"> ,</w:t>
      </w:r>
      <w:proofErr w:type="gramEnd"/>
      <w:r w:rsidR="005A39A9" w:rsidRPr="008A0EFD">
        <w:rPr>
          <w:rFonts w:ascii="Book Antiqua" w:hAnsi="Book Antiqua"/>
          <w:i/>
          <w:iCs/>
          <w:u w:val="single"/>
          <w:lang w:val="es-ES"/>
        </w:rPr>
        <w:t xml:space="preserve"> para</w:t>
      </w:r>
      <w:r w:rsidR="00773EB2" w:rsidRPr="008A0EFD">
        <w:rPr>
          <w:rFonts w:ascii="Book Antiqua" w:hAnsi="Book Antiqua"/>
          <w:lang w:val="es-ES"/>
        </w:rPr>
        <w:t xml:space="preserve"> </w:t>
      </w:r>
      <w:r w:rsidR="00794609" w:rsidRPr="008A0EFD">
        <w:rPr>
          <w:rFonts w:ascii="Book Antiqua" w:hAnsi="Book Antiqua"/>
          <w:lang w:val="es-ES"/>
        </w:rPr>
        <w:t>que</w:t>
      </w:r>
      <w:r w:rsidR="00773EB2" w:rsidRPr="008A0EFD">
        <w:rPr>
          <w:rFonts w:ascii="Book Antiqua" w:hAnsi="Book Antiqua"/>
          <w:lang w:val="es-ES"/>
        </w:rPr>
        <w:t xml:space="preserve"> </w:t>
      </w:r>
      <w:r w:rsidR="005A39A9" w:rsidRPr="008A0EFD">
        <w:rPr>
          <w:rFonts w:ascii="Book Antiqua" w:hAnsi="Book Antiqua"/>
          <w:i/>
          <w:iCs/>
          <w:u w:val="single"/>
          <w:lang w:val="es-ES"/>
        </w:rPr>
        <w:t>se</w:t>
      </w:r>
      <w:r w:rsidR="005A39A9" w:rsidRPr="008A0EFD">
        <w:rPr>
          <w:rFonts w:ascii="Book Antiqua" w:hAnsi="Book Antiqua"/>
          <w:i/>
          <w:iCs/>
          <w:lang w:val="es-ES"/>
        </w:rPr>
        <w:t xml:space="preserve">     </w:t>
      </w:r>
      <w:r w:rsidR="00773EB2" w:rsidRPr="008A0EFD">
        <w:rPr>
          <w:rFonts w:ascii="Book Antiqua" w:hAnsi="Book Antiqua"/>
          <w:strike/>
          <w:lang w:val="es-ES"/>
        </w:rPr>
        <w:t>leerá</w:t>
      </w:r>
      <w:r w:rsidR="00773EB2" w:rsidRPr="008A0EFD">
        <w:rPr>
          <w:rFonts w:ascii="Book Antiqua" w:hAnsi="Book Antiqua"/>
          <w:lang w:val="es-ES"/>
        </w:rPr>
        <w:t xml:space="preserve"> </w:t>
      </w:r>
      <w:r w:rsidR="005A39A9" w:rsidRPr="008A0EFD">
        <w:rPr>
          <w:rFonts w:ascii="Book Antiqua" w:hAnsi="Book Antiqua"/>
          <w:lang w:val="es-ES"/>
        </w:rPr>
        <w:t xml:space="preserve">  </w:t>
      </w:r>
      <w:r w:rsidR="005A39A9" w:rsidRPr="008A0EFD">
        <w:rPr>
          <w:rFonts w:ascii="Book Antiqua" w:hAnsi="Book Antiqua"/>
          <w:i/>
          <w:iCs/>
          <w:u w:val="single"/>
          <w:lang w:val="es-ES"/>
        </w:rPr>
        <w:t>lea como sigue</w:t>
      </w:r>
      <w:r w:rsidR="00A5457B" w:rsidRPr="008A0EFD">
        <w:rPr>
          <w:rFonts w:ascii="Book Antiqua" w:hAnsi="Book Antiqua"/>
          <w:i/>
          <w:iCs/>
          <w:u w:val="single"/>
          <w:lang w:val="es-ES"/>
        </w:rPr>
        <w:t>:</w:t>
      </w:r>
      <w:r w:rsidR="005A39A9" w:rsidRPr="008A0EFD">
        <w:rPr>
          <w:rFonts w:ascii="Book Antiqua" w:hAnsi="Book Antiqua"/>
          <w:lang w:val="es-ES"/>
        </w:rPr>
        <w:t xml:space="preserve">  </w:t>
      </w:r>
      <w:r w:rsidR="00773EB2" w:rsidRPr="008A0EFD">
        <w:rPr>
          <w:rFonts w:ascii="Book Antiqua" w:hAnsi="Book Antiqua"/>
          <w:strike/>
          <w:lang w:val="es-ES"/>
        </w:rPr>
        <w:t>de la siguiente manera</w:t>
      </w:r>
      <w:r w:rsidR="00794609" w:rsidRPr="008A0EFD">
        <w:rPr>
          <w:rFonts w:ascii="Book Antiqua" w:hAnsi="Book Antiqua"/>
          <w:strike/>
          <w:lang w:val="es-ES"/>
        </w:rPr>
        <w:t>:</w:t>
      </w:r>
    </w:p>
    <w:p w14:paraId="3AD51129" w14:textId="57721248" w:rsidR="004C1509" w:rsidRPr="008A0EFD" w:rsidRDefault="004C1509" w:rsidP="004C1509">
      <w:pPr>
        <w:spacing w:line="480" w:lineRule="auto"/>
        <w:ind w:firstLine="720"/>
        <w:jc w:val="both"/>
        <w:rPr>
          <w:rFonts w:ascii="Book Antiqua" w:hAnsi="Book Antiqua"/>
          <w:lang w:val="es-ES"/>
        </w:rPr>
      </w:pPr>
      <w:r w:rsidRPr="008A0EFD">
        <w:rPr>
          <w:rFonts w:ascii="Book Antiqua" w:hAnsi="Book Antiqua"/>
          <w:lang w:val="es-ES"/>
        </w:rPr>
        <w:t>Artículo 5.-Requisitos</w:t>
      </w:r>
      <w:r w:rsidR="009C7822" w:rsidRPr="008A0EFD">
        <w:rPr>
          <w:rFonts w:ascii="Book Antiqua" w:hAnsi="Book Antiqua"/>
          <w:lang w:val="es-ES"/>
        </w:rPr>
        <w:t xml:space="preserve"> </w:t>
      </w:r>
    </w:p>
    <w:p w14:paraId="71FC2D0F" w14:textId="00580F55" w:rsidR="004C1509" w:rsidRPr="008A0EFD" w:rsidRDefault="004C1509" w:rsidP="0097682E">
      <w:pPr>
        <w:spacing w:line="480" w:lineRule="auto"/>
        <w:ind w:left="720" w:firstLine="60"/>
        <w:jc w:val="both"/>
        <w:rPr>
          <w:rFonts w:ascii="Book Antiqua" w:hAnsi="Book Antiqua"/>
          <w:lang w:val="es-ES"/>
        </w:rPr>
      </w:pPr>
      <w:r w:rsidRPr="008A0EFD">
        <w:rPr>
          <w:rFonts w:ascii="Book Antiqua" w:hAnsi="Book Antiqua"/>
          <w:lang w:val="es-ES"/>
        </w:rPr>
        <w:t>Tendrá derecho a una licencia para ejercer la profesión de agrónomo</w:t>
      </w:r>
      <w:r w:rsidR="00E15527" w:rsidRPr="008A0EFD">
        <w:rPr>
          <w:rFonts w:ascii="Book Antiqua" w:hAnsi="Book Antiqua"/>
          <w:lang w:val="es-ES"/>
        </w:rPr>
        <w:t xml:space="preserve"> en Puerto      Rico toda perso</w:t>
      </w:r>
      <w:r w:rsidR="00A8195A" w:rsidRPr="008A0EFD">
        <w:rPr>
          <w:rFonts w:ascii="Book Antiqua" w:hAnsi="Book Antiqua"/>
          <w:lang w:val="es-ES"/>
        </w:rPr>
        <w:t xml:space="preserve">na que sea mayor de edad, ciudadano de los Estados Unidos de América </w:t>
      </w:r>
      <w:r w:rsidR="00D23EDE" w:rsidRPr="008A0EFD">
        <w:rPr>
          <w:rFonts w:ascii="Book Antiqua" w:hAnsi="Book Antiqua"/>
          <w:lang w:val="es-ES"/>
        </w:rPr>
        <w:t>o con estatus de Residente Permanente en los Estados Unidos y residente</w:t>
      </w:r>
      <w:r w:rsidR="001D5F57" w:rsidRPr="008A0EFD">
        <w:rPr>
          <w:rFonts w:ascii="Book Antiqua" w:hAnsi="Book Antiqua"/>
          <w:i/>
          <w:iCs/>
          <w:lang w:val="es-ES"/>
        </w:rPr>
        <w:t xml:space="preserve"> </w:t>
      </w:r>
      <w:r w:rsidR="0017737F" w:rsidRPr="008A0EFD">
        <w:rPr>
          <w:rFonts w:ascii="Book Antiqua" w:hAnsi="Book Antiqua"/>
          <w:lang w:val="es-ES"/>
        </w:rPr>
        <w:t>[</w:t>
      </w:r>
      <w:r w:rsidR="00067414" w:rsidRPr="008A0EFD">
        <w:rPr>
          <w:rFonts w:ascii="Book Antiqua" w:hAnsi="Book Antiqua"/>
          <w:b/>
          <w:bCs/>
          <w:lang w:val="es-ES"/>
        </w:rPr>
        <w:t>en el Estado Libre Asociado</w:t>
      </w:r>
      <w:r w:rsidR="0017737F" w:rsidRPr="008A0EFD">
        <w:rPr>
          <w:rFonts w:ascii="Book Antiqua" w:hAnsi="Book Antiqua"/>
          <w:lang w:val="es-ES"/>
        </w:rPr>
        <w:t>]</w:t>
      </w:r>
      <w:r w:rsidR="00CF3C52" w:rsidRPr="008A0EFD">
        <w:rPr>
          <w:rFonts w:ascii="Book Antiqua" w:hAnsi="Book Antiqua"/>
          <w:lang w:val="es-ES"/>
        </w:rPr>
        <w:t xml:space="preserve"> de</w:t>
      </w:r>
      <w:r w:rsidR="00854027" w:rsidRPr="008A0EFD">
        <w:rPr>
          <w:rFonts w:ascii="Book Antiqua" w:hAnsi="Book Antiqua"/>
          <w:lang w:val="es-ES"/>
        </w:rPr>
        <w:t xml:space="preserve"> Puerto Rico</w:t>
      </w:r>
      <w:r w:rsidR="00CF3C52" w:rsidRPr="008A0EFD">
        <w:rPr>
          <w:rFonts w:ascii="Book Antiqua" w:hAnsi="Book Antiqua"/>
          <w:lang w:val="es-ES"/>
        </w:rPr>
        <w:t xml:space="preserve">. </w:t>
      </w:r>
      <w:r w:rsidR="004054D6" w:rsidRPr="008A0EFD">
        <w:rPr>
          <w:rFonts w:ascii="Book Antiqua" w:hAnsi="Book Antiqua"/>
          <w:lang w:val="es-ES"/>
        </w:rPr>
        <w:t xml:space="preserve">Disponiéndose, </w:t>
      </w:r>
      <w:r w:rsidR="00292EBE" w:rsidRPr="008A0EFD">
        <w:rPr>
          <w:rFonts w:ascii="Book Antiqua" w:hAnsi="Book Antiqua"/>
          <w:lang w:val="es-ES"/>
        </w:rPr>
        <w:t>que el requisito de ser ciudadano de los Estados Unidos de América no se</w:t>
      </w:r>
      <w:r w:rsidR="0097682E" w:rsidRPr="008A0EFD">
        <w:rPr>
          <w:rFonts w:ascii="Book Antiqua" w:hAnsi="Book Antiqua"/>
          <w:lang w:val="es-ES"/>
        </w:rPr>
        <w:t xml:space="preserve"> a</w:t>
      </w:r>
      <w:r w:rsidR="00292EBE" w:rsidRPr="008A0EFD">
        <w:rPr>
          <w:rFonts w:ascii="Book Antiqua" w:hAnsi="Book Antiqua"/>
          <w:lang w:val="es-ES"/>
        </w:rPr>
        <w:t>plicará a los solicitantes que hayan cursado en su totalidad y recibido su grado correspondiente</w:t>
      </w:r>
      <w:r w:rsidR="0097682E" w:rsidRPr="008A0EFD">
        <w:rPr>
          <w:rFonts w:ascii="Book Antiqua" w:hAnsi="Book Antiqua"/>
          <w:lang w:val="es-ES"/>
        </w:rPr>
        <w:t xml:space="preserve"> </w:t>
      </w:r>
      <w:r w:rsidR="00292EBE" w:rsidRPr="008A0EFD">
        <w:rPr>
          <w:rFonts w:ascii="Book Antiqua" w:hAnsi="Book Antiqua"/>
          <w:lang w:val="es-ES"/>
        </w:rPr>
        <w:t xml:space="preserve">en </w:t>
      </w:r>
      <w:r w:rsidR="00481CD8" w:rsidRPr="008A0EFD">
        <w:rPr>
          <w:rFonts w:ascii="Book Antiqua" w:hAnsi="Book Antiqua"/>
          <w:lang w:val="es-ES"/>
        </w:rPr>
        <w:t>[</w:t>
      </w:r>
      <w:r w:rsidR="00292EBE" w:rsidRPr="008A0EFD">
        <w:rPr>
          <w:rFonts w:ascii="Book Antiqua" w:hAnsi="Book Antiqua"/>
          <w:b/>
          <w:bCs/>
          <w:lang w:val="es-ES"/>
        </w:rPr>
        <w:t>el Estado Libre Asociado de</w:t>
      </w:r>
      <w:r w:rsidR="00481CD8" w:rsidRPr="008A0EFD">
        <w:rPr>
          <w:rFonts w:ascii="Book Antiqua" w:hAnsi="Book Antiqua"/>
          <w:lang w:val="es-ES"/>
        </w:rPr>
        <w:t>]</w:t>
      </w:r>
      <w:r w:rsidR="00292EBE" w:rsidRPr="008A0EFD">
        <w:rPr>
          <w:rFonts w:ascii="Book Antiqua" w:hAnsi="Book Antiqua"/>
          <w:lang w:val="es-ES"/>
        </w:rPr>
        <w:t xml:space="preserve"> Puerto Rico, siempre que el curso aprobado y la institución donde</w:t>
      </w:r>
      <w:r w:rsidR="0097682E" w:rsidRPr="008A0EFD">
        <w:rPr>
          <w:rFonts w:ascii="Book Antiqua" w:hAnsi="Book Antiqua"/>
          <w:lang w:val="es-ES"/>
        </w:rPr>
        <w:t xml:space="preserve"> </w:t>
      </w:r>
      <w:r w:rsidR="00292EBE" w:rsidRPr="008A0EFD">
        <w:rPr>
          <w:rFonts w:ascii="Book Antiqua" w:hAnsi="Book Antiqua"/>
          <w:lang w:val="es-ES"/>
        </w:rPr>
        <w:t>cursó los estudios cumplan con los requisitos de este capítulo, proveyéndose que los interesados</w:t>
      </w:r>
      <w:r w:rsidR="0097682E" w:rsidRPr="008A0EFD">
        <w:rPr>
          <w:rFonts w:ascii="Book Antiqua" w:hAnsi="Book Antiqua"/>
          <w:lang w:val="es-ES"/>
        </w:rPr>
        <w:t xml:space="preserve"> </w:t>
      </w:r>
      <w:r w:rsidR="00292EBE" w:rsidRPr="008A0EFD">
        <w:rPr>
          <w:rFonts w:ascii="Book Antiqua" w:hAnsi="Book Antiqua"/>
          <w:lang w:val="es-ES"/>
        </w:rPr>
        <w:t>deberán cumplir, además, con uno de los siguientes:</w:t>
      </w:r>
    </w:p>
    <w:p w14:paraId="72599008" w14:textId="7FFECB2D" w:rsidR="004C1509" w:rsidRPr="008A0EFD" w:rsidRDefault="004C1509" w:rsidP="00324110">
      <w:pPr>
        <w:spacing w:line="480" w:lineRule="auto"/>
        <w:ind w:left="720"/>
        <w:jc w:val="both"/>
        <w:rPr>
          <w:rFonts w:ascii="Book Antiqua" w:hAnsi="Book Antiqua"/>
          <w:lang w:val="es-ES"/>
        </w:rPr>
      </w:pPr>
      <w:r w:rsidRPr="008A0EFD">
        <w:rPr>
          <w:rFonts w:ascii="Book Antiqua" w:hAnsi="Book Antiqua"/>
          <w:lang w:val="es-ES"/>
        </w:rPr>
        <w:t>(1)</w:t>
      </w:r>
      <w:r w:rsidR="00017980" w:rsidRPr="008A0EFD">
        <w:rPr>
          <w:rFonts w:ascii="Book Antiqua" w:hAnsi="Book Antiqua"/>
          <w:lang w:val="es-ES"/>
        </w:rPr>
        <w:t xml:space="preserve"> </w:t>
      </w:r>
      <w:r w:rsidR="00324110" w:rsidRPr="008A0EFD">
        <w:rPr>
          <w:rFonts w:ascii="Book Antiqua" w:hAnsi="Book Antiqua"/>
          <w:lang w:val="es-ES"/>
        </w:rPr>
        <w:t>Poseer un título o grado de Bachillerato en Ciencias Agrícolas (B.S.A.) otorgado por una universidad o colegio reconocido y acreditado por el organismo con jurisdicción y validado por la Junta Examinadora de Agrónomas.</w:t>
      </w:r>
    </w:p>
    <w:p w14:paraId="70F77F36" w14:textId="3C43FCE6" w:rsidR="004C1509" w:rsidRPr="008A0EFD" w:rsidRDefault="004C1509" w:rsidP="007B0337">
      <w:pPr>
        <w:spacing w:line="480" w:lineRule="auto"/>
        <w:ind w:left="720"/>
        <w:jc w:val="both"/>
        <w:rPr>
          <w:rFonts w:ascii="Book Antiqua" w:hAnsi="Book Antiqua"/>
          <w:lang w:val="es-ES"/>
        </w:rPr>
      </w:pPr>
      <w:r w:rsidRPr="008A0EFD">
        <w:rPr>
          <w:rFonts w:ascii="Book Antiqua" w:hAnsi="Book Antiqua"/>
          <w:lang w:val="es-ES"/>
        </w:rPr>
        <w:t>(2)</w:t>
      </w:r>
      <w:r w:rsidR="0077582B" w:rsidRPr="008A0EFD">
        <w:rPr>
          <w:rFonts w:ascii="Book Antiqua" w:hAnsi="Book Antiqua"/>
          <w:lang w:val="es-ES"/>
        </w:rPr>
        <w:t xml:space="preserve"> Poseer un título o grado de Bachiller en Ciencias (B.S.) conferido por una institución reconocida por</w:t>
      </w:r>
      <w:r w:rsidR="008B65BA" w:rsidRPr="008A0EFD">
        <w:rPr>
          <w:rFonts w:ascii="Book Antiqua" w:hAnsi="Book Antiqua"/>
          <w:lang w:val="es-ES"/>
        </w:rPr>
        <w:t xml:space="preserve"> </w:t>
      </w:r>
      <w:r w:rsidR="008B65BA" w:rsidRPr="008A0EFD">
        <w:rPr>
          <w:rFonts w:ascii="Book Antiqua" w:hAnsi="Book Antiqua"/>
          <w:i/>
          <w:iCs/>
          <w:lang w:val="es-ES"/>
        </w:rPr>
        <w:t>la</w:t>
      </w:r>
      <w:r w:rsidR="007139B5" w:rsidRPr="008A0EFD">
        <w:rPr>
          <w:rFonts w:ascii="Book Antiqua" w:hAnsi="Book Antiqua"/>
          <w:i/>
          <w:iCs/>
          <w:lang w:val="es-ES"/>
        </w:rPr>
        <w:t xml:space="preserve"> J</w:t>
      </w:r>
      <w:r w:rsidR="00BF50D0" w:rsidRPr="008A0EFD">
        <w:rPr>
          <w:rFonts w:ascii="Book Antiqua" w:hAnsi="Book Antiqua"/>
          <w:i/>
          <w:iCs/>
          <w:lang w:val="es-ES"/>
        </w:rPr>
        <w:t xml:space="preserve">unta de Instituciones </w:t>
      </w:r>
      <w:r w:rsidR="005A559F" w:rsidRPr="008A0EFD">
        <w:rPr>
          <w:rFonts w:ascii="Book Antiqua" w:hAnsi="Book Antiqua"/>
          <w:i/>
          <w:iCs/>
          <w:lang w:val="es-ES"/>
        </w:rPr>
        <w:t>Postsecundarias (JIP)</w:t>
      </w:r>
      <w:r w:rsidR="0077582B" w:rsidRPr="008A0EFD">
        <w:rPr>
          <w:rFonts w:ascii="Book Antiqua" w:hAnsi="Book Antiqua"/>
          <w:lang w:val="es-ES"/>
        </w:rPr>
        <w:t xml:space="preserve"> </w:t>
      </w:r>
      <w:r w:rsidR="008B65BA" w:rsidRPr="008A0EFD">
        <w:rPr>
          <w:rFonts w:ascii="Book Antiqua" w:hAnsi="Book Antiqua"/>
          <w:lang w:val="es-ES"/>
        </w:rPr>
        <w:t>[</w:t>
      </w:r>
      <w:r w:rsidR="008B65BA" w:rsidRPr="008A0EFD">
        <w:rPr>
          <w:rFonts w:ascii="Book Antiqua" w:hAnsi="Book Antiqua"/>
          <w:b/>
          <w:bCs/>
          <w:lang w:val="es-ES"/>
        </w:rPr>
        <w:t xml:space="preserve">el </w:t>
      </w:r>
      <w:r w:rsidR="0077582B" w:rsidRPr="008A0EFD">
        <w:rPr>
          <w:rFonts w:ascii="Book Antiqua" w:hAnsi="Book Antiqua"/>
          <w:b/>
          <w:bCs/>
          <w:lang w:val="es-ES"/>
        </w:rPr>
        <w:t>Consejo de Educación Superior</w:t>
      </w:r>
      <w:r w:rsidR="00317FEE" w:rsidRPr="008A0EFD">
        <w:rPr>
          <w:rFonts w:ascii="Book Antiqua" w:hAnsi="Book Antiqua"/>
          <w:lang w:val="es-ES"/>
        </w:rPr>
        <w:t>]</w:t>
      </w:r>
      <w:r w:rsidR="0077582B" w:rsidRPr="008A0EFD">
        <w:rPr>
          <w:rFonts w:ascii="Book Antiqua" w:hAnsi="Book Antiqua"/>
          <w:lang w:val="es-ES"/>
        </w:rPr>
        <w:t>, con una especialidad en Agronomía, Suelos,</w:t>
      </w:r>
      <w:r w:rsidR="00266014" w:rsidRPr="008A0EFD">
        <w:rPr>
          <w:rFonts w:ascii="Book Antiqua" w:hAnsi="Book Antiqua"/>
          <w:lang w:val="es-ES"/>
        </w:rPr>
        <w:t xml:space="preserve"> </w:t>
      </w:r>
      <w:r w:rsidR="0077582B" w:rsidRPr="008A0EFD">
        <w:rPr>
          <w:rFonts w:ascii="Book Antiqua" w:hAnsi="Book Antiqua"/>
          <w:lang w:val="es-ES"/>
        </w:rPr>
        <w:t>Horticultura o Fitotecnia, Ingeniería Agrícola o Forestal, Zootécnica, Silvicultura o Dasonomía,</w:t>
      </w:r>
      <w:r w:rsidR="00266014" w:rsidRPr="008A0EFD">
        <w:rPr>
          <w:rFonts w:ascii="Book Antiqua" w:hAnsi="Book Antiqua"/>
          <w:lang w:val="es-ES"/>
        </w:rPr>
        <w:t xml:space="preserve"> </w:t>
      </w:r>
      <w:r w:rsidR="0077582B" w:rsidRPr="008A0EFD">
        <w:rPr>
          <w:rFonts w:ascii="Book Antiqua" w:hAnsi="Book Antiqua"/>
          <w:lang w:val="es-ES"/>
        </w:rPr>
        <w:t xml:space="preserve">Economía Agrícola o Agronegocios, Educación Agrícola o Extensión Agrícola, </w:t>
      </w:r>
      <w:r w:rsidR="0077582B" w:rsidRPr="008A0EFD">
        <w:rPr>
          <w:rFonts w:ascii="Book Antiqua" w:hAnsi="Book Antiqua"/>
          <w:lang w:val="es-ES"/>
        </w:rPr>
        <w:lastRenderedPageBreak/>
        <w:t>Tecnología de</w:t>
      </w:r>
      <w:r w:rsidR="00266014" w:rsidRPr="008A0EFD">
        <w:rPr>
          <w:rFonts w:ascii="Book Antiqua" w:hAnsi="Book Antiqua"/>
          <w:lang w:val="es-ES"/>
        </w:rPr>
        <w:t xml:space="preserve"> </w:t>
      </w:r>
      <w:r w:rsidR="0077582B" w:rsidRPr="008A0EFD">
        <w:rPr>
          <w:rFonts w:ascii="Book Antiqua" w:hAnsi="Book Antiqua"/>
          <w:lang w:val="es-ES"/>
        </w:rPr>
        <w:t>Alimentos, Tecnología Mecánico Agrícola, Biosistemas, Agricultura Sustentable, Protección de</w:t>
      </w:r>
      <w:r w:rsidR="00266014" w:rsidRPr="008A0EFD">
        <w:rPr>
          <w:rFonts w:ascii="Book Antiqua" w:hAnsi="Book Antiqua"/>
          <w:lang w:val="es-ES"/>
        </w:rPr>
        <w:t xml:space="preserve"> </w:t>
      </w:r>
      <w:r w:rsidR="0077582B" w:rsidRPr="008A0EFD">
        <w:rPr>
          <w:rFonts w:ascii="Book Antiqua" w:hAnsi="Book Antiqua"/>
          <w:lang w:val="es-ES"/>
        </w:rPr>
        <w:t xml:space="preserve">Cultivos, Herbología, </w:t>
      </w:r>
      <w:proofErr w:type="spellStart"/>
      <w:r w:rsidR="0077582B" w:rsidRPr="008A0EFD">
        <w:rPr>
          <w:rFonts w:ascii="Book Antiqua" w:hAnsi="Book Antiqua"/>
          <w:lang w:val="es-ES"/>
        </w:rPr>
        <w:t>Nematología</w:t>
      </w:r>
      <w:proofErr w:type="spellEnd"/>
      <w:r w:rsidR="0077582B" w:rsidRPr="008A0EFD">
        <w:rPr>
          <w:rFonts w:ascii="Book Antiqua" w:hAnsi="Book Antiqua"/>
          <w:lang w:val="es-ES"/>
        </w:rPr>
        <w:t>, Entomología y/o Fitopatología. Se considerarán igualmente,</w:t>
      </w:r>
      <w:r w:rsidR="00266014" w:rsidRPr="008A0EFD">
        <w:rPr>
          <w:rFonts w:ascii="Book Antiqua" w:hAnsi="Book Antiqua"/>
          <w:lang w:val="es-ES"/>
        </w:rPr>
        <w:t xml:space="preserve"> </w:t>
      </w:r>
      <w:r w:rsidR="0077582B" w:rsidRPr="008A0EFD">
        <w:rPr>
          <w:rFonts w:ascii="Book Antiqua" w:hAnsi="Book Antiqua"/>
          <w:lang w:val="es-ES"/>
        </w:rPr>
        <w:t>aquellas especialidades directamente relacionadas a las ciencias agrícolas que puedan ser</w:t>
      </w:r>
      <w:r w:rsidR="007B0337" w:rsidRPr="008A0EFD">
        <w:rPr>
          <w:rFonts w:ascii="Book Antiqua" w:hAnsi="Book Antiqua"/>
          <w:lang w:val="es-ES"/>
        </w:rPr>
        <w:t xml:space="preserve"> </w:t>
      </w:r>
      <w:r w:rsidR="0077582B" w:rsidRPr="008A0EFD">
        <w:rPr>
          <w:rFonts w:ascii="Book Antiqua" w:hAnsi="Book Antiqua"/>
          <w:lang w:val="es-ES"/>
        </w:rPr>
        <w:t>conferidas en un futuro, conducentes a un título o grado similar, otorgados por una institución de</w:t>
      </w:r>
      <w:r w:rsidR="007B0337" w:rsidRPr="008A0EFD">
        <w:rPr>
          <w:rFonts w:ascii="Book Antiqua" w:hAnsi="Book Antiqua"/>
          <w:lang w:val="es-ES"/>
        </w:rPr>
        <w:t xml:space="preserve"> </w:t>
      </w:r>
      <w:r w:rsidR="0077582B" w:rsidRPr="008A0EFD">
        <w:rPr>
          <w:rFonts w:ascii="Book Antiqua" w:hAnsi="Book Antiqua"/>
          <w:lang w:val="es-ES"/>
        </w:rPr>
        <w:t>enseñanza superior al nivel universitario, reconocida por el Consejo de Educación Superior de</w:t>
      </w:r>
      <w:r w:rsidR="007B0337" w:rsidRPr="008A0EFD">
        <w:rPr>
          <w:rFonts w:ascii="Book Antiqua" w:hAnsi="Book Antiqua"/>
          <w:lang w:val="es-ES"/>
        </w:rPr>
        <w:t xml:space="preserve"> </w:t>
      </w:r>
      <w:r w:rsidR="0077582B" w:rsidRPr="008A0EFD">
        <w:rPr>
          <w:rFonts w:ascii="Book Antiqua" w:hAnsi="Book Antiqua"/>
          <w:lang w:val="es-ES"/>
        </w:rPr>
        <w:t>Puerto Rico.</w:t>
      </w:r>
    </w:p>
    <w:p w14:paraId="3B8F877D" w14:textId="08D25EA4" w:rsidR="004C1509" w:rsidRPr="008A0EFD" w:rsidRDefault="004C1509" w:rsidP="006747E2">
      <w:pPr>
        <w:spacing w:line="480" w:lineRule="auto"/>
        <w:ind w:left="720"/>
        <w:jc w:val="both"/>
        <w:rPr>
          <w:rFonts w:ascii="Book Antiqua" w:hAnsi="Book Antiqua"/>
          <w:lang w:val="es-ES"/>
        </w:rPr>
      </w:pPr>
      <w:r w:rsidRPr="008A0EFD">
        <w:rPr>
          <w:rFonts w:ascii="Book Antiqua" w:hAnsi="Book Antiqua"/>
          <w:lang w:val="es-ES"/>
        </w:rPr>
        <w:t>(3</w:t>
      </w:r>
      <w:r w:rsidR="007B0337" w:rsidRPr="008A0EFD">
        <w:rPr>
          <w:rFonts w:ascii="Book Antiqua" w:hAnsi="Book Antiqua"/>
          <w:lang w:val="es-ES"/>
        </w:rPr>
        <w:t xml:space="preserve">) </w:t>
      </w:r>
      <w:r w:rsidR="00811FC2" w:rsidRPr="008A0EFD">
        <w:rPr>
          <w:rFonts w:ascii="Book Antiqua" w:hAnsi="Book Antiqua"/>
          <w:lang w:val="es-ES"/>
        </w:rPr>
        <w:t>Poseer un título o grado de Bachiller en Ciencias Ordinarias o Naturales (B.S.), conferido por</w:t>
      </w:r>
      <w:r w:rsidR="006747E2" w:rsidRPr="008A0EFD">
        <w:rPr>
          <w:rFonts w:ascii="Book Antiqua" w:hAnsi="Book Antiqua"/>
          <w:lang w:val="es-ES"/>
        </w:rPr>
        <w:t xml:space="preserve"> </w:t>
      </w:r>
      <w:r w:rsidR="00811FC2" w:rsidRPr="008A0EFD">
        <w:rPr>
          <w:rFonts w:ascii="Book Antiqua" w:hAnsi="Book Antiqua"/>
          <w:lang w:val="es-ES"/>
        </w:rPr>
        <w:t xml:space="preserve">una institución reconocida por </w:t>
      </w:r>
      <w:r w:rsidR="00893F43" w:rsidRPr="008A0EFD">
        <w:rPr>
          <w:rFonts w:ascii="Book Antiqua" w:hAnsi="Book Antiqua"/>
          <w:i/>
          <w:iCs/>
          <w:lang w:val="es-ES"/>
        </w:rPr>
        <w:t>la Junta de Instituciones Postsecundarias</w:t>
      </w:r>
      <w:r w:rsidR="00263913" w:rsidRPr="008A0EFD">
        <w:rPr>
          <w:rFonts w:ascii="Book Antiqua" w:hAnsi="Book Antiqua"/>
          <w:i/>
          <w:iCs/>
          <w:lang w:val="es-ES"/>
        </w:rPr>
        <w:t xml:space="preserve"> (JIP), </w:t>
      </w:r>
      <w:r w:rsidR="00E455B1" w:rsidRPr="008A0EFD">
        <w:rPr>
          <w:rFonts w:ascii="Book Antiqua" w:hAnsi="Book Antiqua"/>
          <w:i/>
          <w:iCs/>
          <w:lang w:val="es-ES"/>
        </w:rPr>
        <w:t>[</w:t>
      </w:r>
      <w:r w:rsidR="00811FC2" w:rsidRPr="008A0EFD">
        <w:rPr>
          <w:rFonts w:ascii="Book Antiqua" w:hAnsi="Book Antiqua"/>
          <w:b/>
          <w:bCs/>
          <w:lang w:val="es-ES"/>
        </w:rPr>
        <w:t>el Consejo de Educación Superior,</w:t>
      </w:r>
      <w:r w:rsidR="00E455B1" w:rsidRPr="008A0EFD">
        <w:rPr>
          <w:rFonts w:ascii="Book Antiqua" w:hAnsi="Book Antiqua"/>
          <w:lang w:val="es-ES"/>
        </w:rPr>
        <w:t>]</w:t>
      </w:r>
      <w:r w:rsidR="00811FC2" w:rsidRPr="008A0EFD">
        <w:rPr>
          <w:rFonts w:ascii="Book Antiqua" w:hAnsi="Book Antiqua"/>
          <w:lang w:val="es-ES"/>
        </w:rPr>
        <w:t xml:space="preserve"> habiendo aprobado no menos</w:t>
      </w:r>
      <w:r w:rsidR="006747E2" w:rsidRPr="008A0EFD">
        <w:rPr>
          <w:rFonts w:ascii="Book Antiqua" w:hAnsi="Book Antiqua"/>
          <w:lang w:val="es-ES"/>
        </w:rPr>
        <w:t xml:space="preserve"> </w:t>
      </w:r>
      <w:r w:rsidR="00811FC2" w:rsidRPr="008A0EFD">
        <w:rPr>
          <w:rFonts w:ascii="Book Antiqua" w:hAnsi="Book Antiqua"/>
          <w:lang w:val="es-ES"/>
        </w:rPr>
        <w:t>de cuarenta (40) créditos, al nivel de Bachillerato, en cursos formales de una misma especialidad</w:t>
      </w:r>
      <w:r w:rsidR="006747E2" w:rsidRPr="008A0EFD">
        <w:rPr>
          <w:rFonts w:ascii="Book Antiqua" w:hAnsi="Book Antiqua"/>
          <w:lang w:val="es-ES"/>
        </w:rPr>
        <w:t xml:space="preserve"> </w:t>
      </w:r>
      <w:r w:rsidR="00811FC2" w:rsidRPr="008A0EFD">
        <w:rPr>
          <w:rFonts w:ascii="Book Antiqua" w:hAnsi="Book Antiqua"/>
          <w:lang w:val="es-ES"/>
        </w:rPr>
        <w:t>de las ciencias agrícolas arriba descritas, así como las asignaturas básicas en: Química General o</w:t>
      </w:r>
      <w:r w:rsidR="006747E2" w:rsidRPr="008A0EFD">
        <w:rPr>
          <w:rFonts w:ascii="Book Antiqua" w:hAnsi="Book Antiqua"/>
          <w:lang w:val="es-ES"/>
        </w:rPr>
        <w:t xml:space="preserve"> </w:t>
      </w:r>
      <w:r w:rsidR="00811FC2" w:rsidRPr="008A0EFD">
        <w:rPr>
          <w:rFonts w:ascii="Book Antiqua" w:hAnsi="Book Antiqua"/>
          <w:lang w:val="es-ES"/>
        </w:rPr>
        <w:t>Inorgánica, Química Orgánica o Bioquímica (podrá ser sustituida por Química Ambiental,</w:t>
      </w:r>
      <w:r w:rsidR="006747E2" w:rsidRPr="008A0EFD">
        <w:rPr>
          <w:rFonts w:ascii="Book Antiqua" w:hAnsi="Book Antiqua"/>
          <w:lang w:val="es-ES"/>
        </w:rPr>
        <w:t xml:space="preserve"> </w:t>
      </w:r>
      <w:r w:rsidR="00811FC2" w:rsidRPr="008A0EFD">
        <w:rPr>
          <w:rFonts w:ascii="Book Antiqua" w:hAnsi="Book Antiqua"/>
          <w:lang w:val="es-ES"/>
        </w:rPr>
        <w:t>Química Agrícola o de Alimentos u otras relacionadas a la Química), Física,</w:t>
      </w:r>
      <w:r w:rsidR="006747E2" w:rsidRPr="008A0EFD">
        <w:rPr>
          <w:rFonts w:ascii="Book Antiqua" w:hAnsi="Book Antiqua"/>
          <w:lang w:val="es-ES"/>
        </w:rPr>
        <w:t xml:space="preserve"> </w:t>
      </w:r>
      <w:r w:rsidR="00811FC2" w:rsidRPr="008A0EFD">
        <w:rPr>
          <w:rFonts w:ascii="Book Antiqua" w:hAnsi="Book Antiqua"/>
          <w:lang w:val="es-ES"/>
        </w:rPr>
        <w:t>Matemáticas (podrá</w:t>
      </w:r>
      <w:r w:rsidR="006747E2" w:rsidRPr="008A0EFD">
        <w:rPr>
          <w:rFonts w:ascii="Book Antiqua" w:hAnsi="Book Antiqua"/>
          <w:lang w:val="es-ES"/>
        </w:rPr>
        <w:t xml:space="preserve"> </w:t>
      </w:r>
      <w:r w:rsidR="00811FC2" w:rsidRPr="008A0EFD">
        <w:rPr>
          <w:rFonts w:ascii="Book Antiqua" w:hAnsi="Book Antiqua"/>
          <w:lang w:val="es-ES"/>
        </w:rPr>
        <w:t>ser sustituida por Estadística), Edafología (podrá ser sustituida por Ciencias de los Suelos o</w:t>
      </w:r>
      <w:r w:rsidR="006747E2" w:rsidRPr="008A0EFD">
        <w:rPr>
          <w:rFonts w:ascii="Book Antiqua" w:hAnsi="Book Antiqua"/>
          <w:lang w:val="es-ES"/>
        </w:rPr>
        <w:t xml:space="preserve"> </w:t>
      </w:r>
      <w:r w:rsidR="00811FC2" w:rsidRPr="008A0EFD">
        <w:rPr>
          <w:rFonts w:ascii="Book Antiqua" w:hAnsi="Book Antiqua"/>
          <w:lang w:val="es-ES"/>
        </w:rPr>
        <w:t>Geología), Biología General (podrá ser sustituida por Botánica y Zoología).</w:t>
      </w:r>
    </w:p>
    <w:p w14:paraId="0C4DAA5E" w14:textId="0842F851" w:rsidR="004C1509" w:rsidRPr="008A0EFD" w:rsidRDefault="004C1509" w:rsidP="0022220C">
      <w:pPr>
        <w:spacing w:line="480" w:lineRule="auto"/>
        <w:ind w:left="720"/>
        <w:jc w:val="both"/>
        <w:rPr>
          <w:rFonts w:ascii="Book Antiqua" w:hAnsi="Book Antiqua"/>
          <w:lang w:val="es-ES"/>
        </w:rPr>
      </w:pPr>
      <w:r w:rsidRPr="008A0EFD">
        <w:rPr>
          <w:rFonts w:ascii="Book Antiqua" w:hAnsi="Book Antiqua"/>
          <w:lang w:val="es-ES"/>
        </w:rPr>
        <w:t>(4</w:t>
      </w:r>
      <w:r w:rsidR="0098714E" w:rsidRPr="008A0EFD">
        <w:rPr>
          <w:rFonts w:ascii="Book Antiqua" w:hAnsi="Book Antiqua"/>
          <w:lang w:val="es-ES"/>
        </w:rPr>
        <w:t xml:space="preserve">) </w:t>
      </w:r>
      <w:r w:rsidR="0096003A" w:rsidRPr="008A0EFD">
        <w:rPr>
          <w:rFonts w:ascii="Book Antiqua" w:hAnsi="Book Antiqua"/>
          <w:lang w:val="es-ES"/>
        </w:rPr>
        <w:t>Poseer un título o grado de Bachiller en Ciencias Ordinarias o Naturales</w:t>
      </w:r>
      <w:r w:rsidR="0022220C" w:rsidRPr="008A0EFD">
        <w:rPr>
          <w:rFonts w:ascii="Book Antiqua" w:hAnsi="Book Antiqua"/>
          <w:lang w:val="es-ES"/>
        </w:rPr>
        <w:t xml:space="preserve"> </w:t>
      </w:r>
      <w:r w:rsidR="0096003A" w:rsidRPr="008A0EFD">
        <w:rPr>
          <w:rFonts w:ascii="Book Antiqua" w:hAnsi="Book Antiqua"/>
          <w:lang w:val="es-ES"/>
        </w:rPr>
        <w:t>(B.S.), conferido por</w:t>
      </w:r>
      <w:r w:rsidR="0022220C" w:rsidRPr="008A0EFD">
        <w:rPr>
          <w:rFonts w:ascii="Book Antiqua" w:hAnsi="Book Antiqua"/>
          <w:lang w:val="es-ES"/>
        </w:rPr>
        <w:t xml:space="preserve"> </w:t>
      </w:r>
      <w:r w:rsidR="0096003A" w:rsidRPr="008A0EFD">
        <w:rPr>
          <w:rFonts w:ascii="Book Antiqua" w:hAnsi="Book Antiqua"/>
          <w:lang w:val="es-ES"/>
        </w:rPr>
        <w:t>una institución universitaria reconocida por</w:t>
      </w:r>
      <w:r w:rsidR="0022220C" w:rsidRPr="008A0EFD">
        <w:rPr>
          <w:rFonts w:ascii="Book Antiqua" w:hAnsi="Book Antiqua"/>
          <w:lang w:val="es-ES"/>
        </w:rPr>
        <w:t xml:space="preserve"> </w:t>
      </w:r>
      <w:r w:rsidR="0022220C" w:rsidRPr="008A0EFD">
        <w:rPr>
          <w:rFonts w:ascii="Book Antiqua" w:hAnsi="Book Antiqua"/>
          <w:i/>
          <w:iCs/>
          <w:lang w:val="es-ES"/>
        </w:rPr>
        <w:t xml:space="preserve">la Junta </w:t>
      </w:r>
      <w:r w:rsidR="00FF6DF0" w:rsidRPr="008A0EFD">
        <w:rPr>
          <w:rFonts w:ascii="Book Antiqua" w:hAnsi="Book Antiqua"/>
          <w:i/>
          <w:iCs/>
          <w:lang w:val="es-ES"/>
        </w:rPr>
        <w:t>de Instituciones Postsecundarias (JIP)</w:t>
      </w:r>
      <w:r w:rsidR="0096003A" w:rsidRPr="008A0EFD">
        <w:rPr>
          <w:rFonts w:ascii="Book Antiqua" w:hAnsi="Book Antiqua"/>
          <w:lang w:val="es-ES"/>
        </w:rPr>
        <w:t xml:space="preserve"> </w:t>
      </w:r>
      <w:r w:rsidR="0069608E" w:rsidRPr="008A0EFD">
        <w:rPr>
          <w:rFonts w:ascii="Book Antiqua" w:hAnsi="Book Antiqua"/>
          <w:lang w:val="es-ES"/>
        </w:rPr>
        <w:t>[</w:t>
      </w:r>
      <w:r w:rsidR="0096003A" w:rsidRPr="008A0EFD">
        <w:rPr>
          <w:rFonts w:ascii="Book Antiqua" w:hAnsi="Book Antiqua"/>
          <w:b/>
          <w:bCs/>
          <w:lang w:val="es-ES"/>
        </w:rPr>
        <w:t>el Consejo de Educación Superior de Puerto Rico</w:t>
      </w:r>
      <w:r w:rsidR="0069608E" w:rsidRPr="008A0EFD">
        <w:rPr>
          <w:rFonts w:ascii="Book Antiqua" w:hAnsi="Book Antiqua"/>
          <w:lang w:val="es-ES"/>
        </w:rPr>
        <w:t>]</w:t>
      </w:r>
      <w:r w:rsidR="0096003A" w:rsidRPr="008A0EFD">
        <w:rPr>
          <w:rFonts w:ascii="Book Antiqua" w:hAnsi="Book Antiqua"/>
          <w:lang w:val="es-ES"/>
        </w:rPr>
        <w:t xml:space="preserve"> y un</w:t>
      </w:r>
      <w:r w:rsidR="0022220C" w:rsidRPr="008A0EFD">
        <w:rPr>
          <w:rFonts w:ascii="Book Antiqua" w:hAnsi="Book Antiqua"/>
          <w:lang w:val="es-ES"/>
        </w:rPr>
        <w:t xml:space="preserve"> </w:t>
      </w:r>
      <w:r w:rsidR="0096003A" w:rsidRPr="008A0EFD">
        <w:rPr>
          <w:rFonts w:ascii="Book Antiqua" w:hAnsi="Book Antiqua"/>
          <w:lang w:val="es-ES"/>
        </w:rPr>
        <w:lastRenderedPageBreak/>
        <w:t>título o grado de Maestría y Doctorado en alguna especialidad de las Ciencias Agrícolas antes</w:t>
      </w:r>
      <w:r w:rsidR="0022220C" w:rsidRPr="008A0EFD">
        <w:rPr>
          <w:rFonts w:ascii="Book Antiqua" w:hAnsi="Book Antiqua"/>
          <w:lang w:val="es-ES"/>
        </w:rPr>
        <w:t xml:space="preserve"> </w:t>
      </w:r>
      <w:r w:rsidR="0096003A" w:rsidRPr="008A0EFD">
        <w:rPr>
          <w:rFonts w:ascii="Book Antiqua" w:hAnsi="Book Antiqua"/>
          <w:lang w:val="es-ES"/>
        </w:rPr>
        <w:t>descritas.</w:t>
      </w:r>
      <w:r w:rsidRPr="008A0EFD">
        <w:rPr>
          <w:rFonts w:ascii="Book Antiqua" w:hAnsi="Book Antiqua"/>
          <w:lang w:val="es-ES"/>
        </w:rPr>
        <w:t>         </w:t>
      </w:r>
    </w:p>
    <w:p w14:paraId="6DDC9E1E" w14:textId="15AB8F62" w:rsidR="004C1509" w:rsidRPr="008A0EFD" w:rsidRDefault="004C1509" w:rsidP="00794609">
      <w:pPr>
        <w:spacing w:line="480" w:lineRule="auto"/>
        <w:ind w:left="1440" w:hanging="720"/>
        <w:jc w:val="both"/>
        <w:rPr>
          <w:rFonts w:ascii="Book Antiqua" w:hAnsi="Book Antiqua"/>
          <w:bCs/>
          <w:i/>
          <w:iCs/>
          <w:lang w:val="es-ES"/>
        </w:rPr>
      </w:pPr>
      <w:r w:rsidRPr="008A0EFD">
        <w:rPr>
          <w:rFonts w:ascii="Book Antiqua" w:hAnsi="Book Antiqua"/>
          <w:lang w:val="es-ES"/>
        </w:rPr>
        <w:t>(5)</w:t>
      </w:r>
      <w:r w:rsidR="0098714E" w:rsidRPr="008A0EFD">
        <w:rPr>
          <w:rFonts w:ascii="Book Antiqua" w:hAnsi="Book Antiqua"/>
          <w:lang w:val="es-ES"/>
        </w:rPr>
        <w:t xml:space="preserve"> </w:t>
      </w:r>
      <w:r w:rsidR="009541D7" w:rsidRPr="008A0EFD">
        <w:rPr>
          <w:rFonts w:ascii="Book Antiqua" w:hAnsi="Book Antiqua"/>
          <w:lang w:val="es-ES"/>
        </w:rPr>
        <w:tab/>
      </w:r>
      <w:r w:rsidRPr="008A0EFD">
        <w:rPr>
          <w:rFonts w:ascii="Book Antiqua" w:hAnsi="Book Antiqua"/>
          <w:i/>
          <w:iCs/>
          <w:lang w:val="es-ES"/>
        </w:rPr>
        <w:t>Poseer un Bachiller</w:t>
      </w:r>
      <w:r w:rsidR="00F82B14" w:rsidRPr="008A0EFD">
        <w:rPr>
          <w:rFonts w:ascii="Book Antiqua" w:hAnsi="Book Antiqua"/>
          <w:i/>
          <w:iCs/>
          <w:lang w:val="es-ES"/>
        </w:rPr>
        <w:t>ato</w:t>
      </w:r>
      <w:r w:rsidRPr="008A0EFD">
        <w:rPr>
          <w:rFonts w:ascii="Book Antiqua" w:hAnsi="Book Antiqua"/>
          <w:i/>
          <w:iCs/>
          <w:lang w:val="es-ES"/>
        </w:rPr>
        <w:t xml:space="preserve"> en Artes en Agricultura Sustentable conferido por una institución acreditada por</w:t>
      </w:r>
      <w:r w:rsidR="00794AA8" w:rsidRPr="008A0EFD">
        <w:rPr>
          <w:rFonts w:ascii="Book Antiqua" w:hAnsi="Book Antiqua"/>
          <w:i/>
          <w:iCs/>
          <w:lang w:val="es-ES"/>
        </w:rPr>
        <w:t xml:space="preserve"> la Ju</w:t>
      </w:r>
      <w:r w:rsidR="001372AC" w:rsidRPr="008A0EFD">
        <w:rPr>
          <w:rFonts w:ascii="Book Antiqua" w:hAnsi="Book Antiqua"/>
          <w:i/>
          <w:iCs/>
          <w:lang w:val="es-ES"/>
        </w:rPr>
        <w:t>nta de Instituciones Postsecundarias (JIP)</w:t>
      </w:r>
      <w:r w:rsidRPr="008A0EFD">
        <w:rPr>
          <w:rFonts w:ascii="Book Antiqua" w:hAnsi="Book Antiqua"/>
          <w:i/>
          <w:iCs/>
          <w:lang w:val="es-ES"/>
        </w:rPr>
        <w:t>,</w:t>
      </w:r>
      <w:r w:rsidR="00416589" w:rsidRPr="008A0EFD">
        <w:rPr>
          <w:rFonts w:ascii="Book Antiqua" w:hAnsi="Book Antiqua"/>
          <w:i/>
          <w:iCs/>
          <w:lang w:val="es-ES"/>
        </w:rPr>
        <w:t xml:space="preserve"> </w:t>
      </w:r>
      <w:r w:rsidR="000A7831" w:rsidRPr="008A0EFD">
        <w:rPr>
          <w:rFonts w:ascii="Book Antiqua" w:hAnsi="Book Antiqua"/>
          <w:i/>
          <w:iCs/>
          <w:lang w:val="es-ES"/>
        </w:rPr>
        <w:t>misma especialidad de Agricultura Sustentable</w:t>
      </w:r>
      <w:r w:rsidR="00436589" w:rsidRPr="008A0EFD">
        <w:rPr>
          <w:rFonts w:ascii="Book Antiqua" w:hAnsi="Book Antiqua"/>
          <w:i/>
          <w:iCs/>
          <w:lang w:val="es-ES"/>
        </w:rPr>
        <w:t xml:space="preserve"> y no menos de 8 créditos en biología y 8 créditos en química</w:t>
      </w:r>
      <w:r w:rsidR="00C853FB" w:rsidRPr="008A0EFD">
        <w:rPr>
          <w:rFonts w:ascii="Book Antiqua" w:hAnsi="Book Antiqua"/>
          <w:i/>
          <w:iCs/>
          <w:lang w:val="es-ES"/>
        </w:rPr>
        <w:t xml:space="preserve">, o poseer un </w:t>
      </w:r>
      <w:proofErr w:type="spellStart"/>
      <w:r w:rsidR="00C853FB" w:rsidRPr="008A0EFD">
        <w:rPr>
          <w:rFonts w:ascii="Book Antiqua" w:hAnsi="Book Antiqua"/>
          <w:i/>
          <w:iCs/>
          <w:lang w:val="es-ES"/>
        </w:rPr>
        <w:t>titulo</w:t>
      </w:r>
      <w:proofErr w:type="spellEnd"/>
      <w:r w:rsidR="00C853FB" w:rsidRPr="008A0EFD">
        <w:rPr>
          <w:rFonts w:ascii="Book Antiqua" w:hAnsi="Book Antiqua"/>
          <w:i/>
          <w:iCs/>
          <w:lang w:val="es-ES"/>
        </w:rPr>
        <w:t xml:space="preserve"> o grado de Bachillerato en Artes con una concentración en </w:t>
      </w:r>
      <w:r w:rsidR="00E669D5" w:rsidRPr="008A0EFD">
        <w:rPr>
          <w:rFonts w:ascii="Book Antiqua" w:hAnsi="Book Antiqua"/>
          <w:i/>
          <w:iCs/>
          <w:lang w:val="es-ES"/>
        </w:rPr>
        <w:t xml:space="preserve">Agricultura Sustentable, conferido por una </w:t>
      </w:r>
      <w:r w:rsidR="004C2B81" w:rsidRPr="008A0EFD">
        <w:rPr>
          <w:rFonts w:ascii="Book Antiqua" w:hAnsi="Book Antiqua"/>
          <w:i/>
          <w:iCs/>
          <w:lang w:val="es-ES"/>
        </w:rPr>
        <w:t>institución reconocida por la Junta de Instituciones Postsecundarias</w:t>
      </w:r>
      <w:r w:rsidR="00E17D36" w:rsidRPr="008A0EFD">
        <w:rPr>
          <w:rFonts w:ascii="Book Antiqua" w:hAnsi="Book Antiqua"/>
          <w:i/>
          <w:iCs/>
          <w:lang w:val="es-ES"/>
        </w:rPr>
        <w:t xml:space="preserve"> (</w:t>
      </w:r>
      <w:r w:rsidR="00E17D36" w:rsidRPr="008A0EFD">
        <w:rPr>
          <w:rFonts w:ascii="Book Antiqua" w:hAnsi="Book Antiqua"/>
          <w:bCs/>
          <w:i/>
          <w:iCs/>
          <w:lang w:val="es-ES"/>
        </w:rPr>
        <w:t xml:space="preserve">JIP) y un grado de </w:t>
      </w:r>
      <w:r w:rsidR="000925F8" w:rsidRPr="008A0EFD">
        <w:rPr>
          <w:rFonts w:ascii="Book Antiqua" w:hAnsi="Book Antiqua"/>
          <w:bCs/>
          <w:i/>
          <w:iCs/>
          <w:lang w:val="es-ES"/>
        </w:rPr>
        <w:t>maestría o doctorado en alguna de las especialidades de las ciencias agrícolas.</w:t>
      </w:r>
    </w:p>
    <w:p w14:paraId="262385AE" w14:textId="41BFF7FA" w:rsidR="002F4204" w:rsidRPr="008A0EFD" w:rsidRDefault="00515B02" w:rsidP="000E1153">
      <w:pPr>
        <w:spacing w:line="480" w:lineRule="auto"/>
        <w:ind w:left="1440" w:hanging="720"/>
        <w:jc w:val="both"/>
        <w:rPr>
          <w:rFonts w:ascii="Book Antiqua" w:hAnsi="Book Antiqua"/>
          <w:bCs/>
          <w:i/>
          <w:iCs/>
          <w:u w:val="single"/>
          <w:lang w:val="es-ES"/>
        </w:rPr>
      </w:pPr>
      <w:r w:rsidRPr="008A0EFD">
        <w:rPr>
          <w:rFonts w:ascii="Book Antiqua" w:hAnsi="Book Antiqua"/>
          <w:i/>
          <w:iCs/>
          <w:u w:val="single"/>
          <w:lang w:val="es-ES"/>
        </w:rPr>
        <w:t>(6)</w:t>
      </w:r>
      <w:r w:rsidR="009541D7" w:rsidRPr="008A0EFD">
        <w:rPr>
          <w:rFonts w:ascii="Book Antiqua" w:hAnsi="Book Antiqua"/>
          <w:i/>
          <w:iCs/>
          <w:lang w:val="es-ES"/>
        </w:rPr>
        <w:tab/>
      </w:r>
      <w:r w:rsidRPr="008A0EFD">
        <w:rPr>
          <w:rFonts w:ascii="Book Antiqua" w:hAnsi="Book Antiqua"/>
          <w:i/>
          <w:iCs/>
          <w:u w:val="single"/>
          <w:lang w:val="es-ES"/>
        </w:rPr>
        <w:t xml:space="preserve"> </w:t>
      </w:r>
      <w:r w:rsidR="00B568C5" w:rsidRPr="008A0EFD">
        <w:rPr>
          <w:rFonts w:ascii="Book Antiqua" w:hAnsi="Book Antiqua"/>
          <w:i/>
          <w:iCs/>
          <w:u w:val="single"/>
          <w:lang w:val="es-ES"/>
        </w:rPr>
        <w:t xml:space="preserve">Aprobar un examen de reválida. </w:t>
      </w:r>
      <w:r w:rsidR="008A0EFD" w:rsidRPr="008A0EFD">
        <w:rPr>
          <w:rFonts w:ascii="Book Antiqua" w:hAnsi="Book Antiqua"/>
          <w:i/>
          <w:iCs/>
          <w:u w:val="single"/>
          <w:lang w:val="es-ES"/>
        </w:rPr>
        <w:t>La Junta será responsable de preparar y administrar el examen de reválida, cuyo costo se sufragará con los ingresos recibidos por concepto de licencias, admisión al examen y renovaciones.</w:t>
      </w:r>
      <w:r w:rsidR="008A0EFD">
        <w:rPr>
          <w:rFonts w:ascii="Book Antiqua" w:hAnsi="Book Antiqua"/>
          <w:i/>
          <w:iCs/>
          <w:u w:val="single"/>
          <w:lang w:val="es-ES"/>
        </w:rPr>
        <w:t xml:space="preserve"> </w:t>
      </w:r>
      <w:r w:rsidRPr="008A0EFD">
        <w:rPr>
          <w:rFonts w:ascii="Book Antiqua" w:hAnsi="Book Antiqua"/>
          <w:i/>
          <w:iCs/>
          <w:u w:val="single"/>
          <w:lang w:val="es-ES"/>
        </w:rPr>
        <w:t xml:space="preserve">La </w:t>
      </w:r>
      <w:r w:rsidR="007356F3" w:rsidRPr="008A0EFD">
        <w:rPr>
          <w:rFonts w:ascii="Book Antiqua" w:hAnsi="Book Antiqua"/>
          <w:i/>
          <w:iCs/>
          <w:u w:val="single"/>
          <w:lang w:val="es-ES"/>
        </w:rPr>
        <w:t>preparación</w:t>
      </w:r>
      <w:r w:rsidRPr="008A0EFD">
        <w:rPr>
          <w:rFonts w:ascii="Book Antiqua" w:hAnsi="Book Antiqua"/>
          <w:i/>
          <w:iCs/>
          <w:u w:val="single"/>
          <w:lang w:val="es-ES"/>
        </w:rPr>
        <w:t xml:space="preserve"> y </w:t>
      </w:r>
      <w:r w:rsidR="007356F3" w:rsidRPr="008A0EFD">
        <w:rPr>
          <w:rFonts w:ascii="Book Antiqua" w:hAnsi="Book Antiqua"/>
          <w:i/>
          <w:iCs/>
          <w:u w:val="single"/>
          <w:lang w:val="es-ES"/>
        </w:rPr>
        <w:t>administración</w:t>
      </w:r>
      <w:r w:rsidRPr="008A0EFD">
        <w:rPr>
          <w:rFonts w:ascii="Book Antiqua" w:hAnsi="Book Antiqua"/>
          <w:i/>
          <w:iCs/>
          <w:u w:val="single"/>
          <w:lang w:val="es-ES"/>
        </w:rPr>
        <w:t xml:space="preserve"> de dicho examen </w:t>
      </w:r>
      <w:r w:rsidR="007356F3" w:rsidRPr="008A0EFD">
        <w:rPr>
          <w:rFonts w:ascii="Book Antiqua" w:hAnsi="Book Antiqua"/>
          <w:i/>
          <w:iCs/>
          <w:u w:val="single"/>
          <w:lang w:val="es-ES"/>
        </w:rPr>
        <w:t>podrá</w:t>
      </w:r>
      <w:r w:rsidRPr="008A0EFD">
        <w:rPr>
          <w:rFonts w:ascii="Book Antiqua" w:hAnsi="Book Antiqua"/>
          <w:i/>
          <w:iCs/>
          <w:u w:val="single"/>
          <w:lang w:val="es-ES"/>
        </w:rPr>
        <w:t xml:space="preserve"> delegarse mediante la </w:t>
      </w:r>
      <w:r w:rsidR="007356F3" w:rsidRPr="008A0EFD">
        <w:rPr>
          <w:rFonts w:ascii="Book Antiqua" w:hAnsi="Book Antiqua"/>
          <w:i/>
          <w:iCs/>
          <w:u w:val="single"/>
          <w:lang w:val="es-ES"/>
        </w:rPr>
        <w:t>contratación</w:t>
      </w:r>
      <w:r w:rsidRPr="008A0EFD">
        <w:rPr>
          <w:rFonts w:ascii="Book Antiqua" w:hAnsi="Book Antiqua"/>
          <w:i/>
          <w:iCs/>
          <w:u w:val="single"/>
          <w:lang w:val="es-ES"/>
        </w:rPr>
        <w:t xml:space="preserve"> de los servicios profesionales a entidades altamente cualificadas para ello, sin </w:t>
      </w:r>
      <w:proofErr w:type="gramStart"/>
      <w:r w:rsidRPr="008A0EFD">
        <w:rPr>
          <w:rFonts w:ascii="Book Antiqua" w:hAnsi="Book Antiqua"/>
          <w:i/>
          <w:iCs/>
          <w:u w:val="single"/>
          <w:lang w:val="es-ES"/>
        </w:rPr>
        <w:t>embargo</w:t>
      </w:r>
      <w:proofErr w:type="gramEnd"/>
      <w:r w:rsidRPr="008A0EFD">
        <w:rPr>
          <w:rFonts w:ascii="Book Antiqua" w:hAnsi="Book Antiqua"/>
          <w:i/>
          <w:iCs/>
          <w:u w:val="single"/>
          <w:lang w:val="es-ES"/>
        </w:rPr>
        <w:t xml:space="preserve"> las preguntas del examen </w:t>
      </w:r>
      <w:r w:rsidR="007356F3" w:rsidRPr="008A0EFD">
        <w:rPr>
          <w:rFonts w:ascii="Book Antiqua" w:hAnsi="Book Antiqua"/>
          <w:i/>
          <w:iCs/>
          <w:u w:val="single"/>
          <w:lang w:val="es-ES"/>
        </w:rPr>
        <w:t>serán</w:t>
      </w:r>
      <w:r w:rsidRPr="008A0EFD">
        <w:rPr>
          <w:rFonts w:ascii="Book Antiqua" w:hAnsi="Book Antiqua"/>
          <w:i/>
          <w:iCs/>
          <w:u w:val="single"/>
          <w:lang w:val="es-ES"/>
        </w:rPr>
        <w:t xml:space="preserve"> preparadas por la Junta.</w:t>
      </w:r>
      <w:r w:rsidR="000E1153" w:rsidRPr="008A0EFD">
        <w:rPr>
          <w:rFonts w:ascii="Book Antiqua" w:hAnsi="Book Antiqua"/>
          <w:i/>
          <w:iCs/>
          <w:u w:val="single"/>
          <w:lang w:val="es-ES"/>
        </w:rPr>
        <w:t xml:space="preserve"> </w:t>
      </w:r>
      <w:r w:rsidRPr="008A0EFD">
        <w:rPr>
          <w:rFonts w:ascii="Book Antiqua" w:hAnsi="Book Antiqua"/>
          <w:i/>
          <w:iCs/>
          <w:u w:val="single"/>
          <w:lang w:val="es-ES"/>
        </w:rPr>
        <w:t xml:space="preserve">La Junta preparará el banco de preguntas necesario para la </w:t>
      </w:r>
      <w:r w:rsidR="00724E5C" w:rsidRPr="008A0EFD">
        <w:rPr>
          <w:rFonts w:ascii="Book Antiqua" w:hAnsi="Book Antiqua"/>
          <w:i/>
          <w:iCs/>
          <w:u w:val="single"/>
          <w:lang w:val="es-ES"/>
        </w:rPr>
        <w:t>administración</w:t>
      </w:r>
      <w:r w:rsidRPr="008A0EFD">
        <w:rPr>
          <w:rFonts w:ascii="Book Antiqua" w:hAnsi="Book Antiqua"/>
          <w:i/>
          <w:iCs/>
          <w:u w:val="single"/>
          <w:lang w:val="es-ES"/>
        </w:rPr>
        <w:t xml:space="preserve"> del examen de </w:t>
      </w:r>
      <w:r w:rsidR="00BB79DF" w:rsidRPr="008A0EFD">
        <w:rPr>
          <w:rFonts w:ascii="Book Antiqua" w:hAnsi="Book Antiqua"/>
          <w:i/>
          <w:iCs/>
          <w:u w:val="single"/>
          <w:lang w:val="es-ES"/>
        </w:rPr>
        <w:t>reválida</w:t>
      </w:r>
      <w:r w:rsidRPr="008A0EFD">
        <w:rPr>
          <w:rFonts w:ascii="Book Antiqua" w:hAnsi="Book Antiqua"/>
          <w:i/>
          <w:iCs/>
          <w:u w:val="single"/>
          <w:lang w:val="es-ES"/>
        </w:rPr>
        <w:t xml:space="preserve">, con este fin </w:t>
      </w:r>
      <w:r w:rsidR="00BB79DF" w:rsidRPr="008A0EFD">
        <w:rPr>
          <w:rFonts w:ascii="Book Antiqua" w:hAnsi="Book Antiqua"/>
          <w:i/>
          <w:iCs/>
          <w:u w:val="single"/>
          <w:lang w:val="es-ES"/>
        </w:rPr>
        <w:t>podrá</w:t>
      </w:r>
      <w:r w:rsidRPr="008A0EFD">
        <w:rPr>
          <w:rFonts w:ascii="Book Antiqua" w:hAnsi="Book Antiqua"/>
          <w:i/>
          <w:iCs/>
          <w:u w:val="single"/>
          <w:lang w:val="es-ES"/>
        </w:rPr>
        <w:t xml:space="preserve">́ crear aquellos </w:t>
      </w:r>
      <w:r w:rsidR="00BB79DF" w:rsidRPr="008A0EFD">
        <w:rPr>
          <w:rFonts w:ascii="Book Antiqua" w:hAnsi="Book Antiqua"/>
          <w:i/>
          <w:iCs/>
          <w:u w:val="single"/>
          <w:lang w:val="es-ES"/>
        </w:rPr>
        <w:t>comités</w:t>
      </w:r>
      <w:r w:rsidRPr="008A0EFD">
        <w:rPr>
          <w:rFonts w:ascii="Book Antiqua" w:hAnsi="Book Antiqua"/>
          <w:i/>
          <w:iCs/>
          <w:u w:val="single"/>
          <w:lang w:val="es-ES"/>
        </w:rPr>
        <w:t xml:space="preserve"> evaluativos, consultivos o de profesorado que entiendan pertinentes o necesarios</w:t>
      </w:r>
      <w:r w:rsidR="0047065B" w:rsidRPr="008A0EFD">
        <w:rPr>
          <w:rFonts w:ascii="Book Antiqua" w:hAnsi="Book Antiqua"/>
          <w:i/>
          <w:iCs/>
          <w:u w:val="single"/>
          <w:lang w:val="es-ES"/>
        </w:rPr>
        <w:t xml:space="preserve">. </w:t>
      </w:r>
    </w:p>
    <w:p w14:paraId="11FD1AD8" w14:textId="7B165BE3" w:rsidR="00DC4A0E" w:rsidRPr="008A0EFD" w:rsidRDefault="00E06E72" w:rsidP="004C1509">
      <w:pPr>
        <w:spacing w:line="480" w:lineRule="auto"/>
        <w:ind w:firstLine="720"/>
        <w:jc w:val="both"/>
        <w:rPr>
          <w:rFonts w:ascii="Book Antiqua" w:hAnsi="Book Antiqua"/>
          <w:strike/>
          <w:lang w:val="es-ES"/>
        </w:rPr>
      </w:pPr>
      <w:r w:rsidRPr="008A0EFD">
        <w:rPr>
          <w:rFonts w:ascii="Book Antiqua" w:hAnsi="Book Antiqua"/>
          <w:strike/>
          <w:lang w:val="es-ES"/>
        </w:rPr>
        <w:t>Artículo</w:t>
      </w:r>
      <w:r w:rsidRPr="008A0EFD">
        <w:rPr>
          <w:rFonts w:ascii="Book Antiqua" w:hAnsi="Book Antiqua"/>
          <w:lang w:val="es-ES"/>
        </w:rPr>
        <w:t xml:space="preserve"> </w:t>
      </w:r>
      <w:r w:rsidR="0061286B" w:rsidRPr="008A0EFD">
        <w:rPr>
          <w:rFonts w:ascii="Book Antiqua" w:hAnsi="Book Antiqua"/>
          <w:i/>
          <w:iCs/>
          <w:u w:val="single"/>
          <w:lang w:val="es-ES"/>
        </w:rPr>
        <w:t>Sección</w:t>
      </w:r>
      <w:r w:rsidR="0061286B" w:rsidRPr="008A0EFD">
        <w:rPr>
          <w:rFonts w:ascii="Book Antiqua" w:hAnsi="Book Antiqua"/>
          <w:lang w:val="es-ES"/>
        </w:rPr>
        <w:t xml:space="preserve"> </w:t>
      </w:r>
      <w:r w:rsidRPr="008A0EFD">
        <w:rPr>
          <w:rFonts w:ascii="Book Antiqua" w:hAnsi="Book Antiqua"/>
          <w:lang w:val="es-ES"/>
        </w:rPr>
        <w:t xml:space="preserve">2. Esta </w:t>
      </w:r>
      <w:r w:rsidR="00794609" w:rsidRPr="008A0EFD">
        <w:rPr>
          <w:rFonts w:ascii="Book Antiqua" w:hAnsi="Book Antiqua"/>
          <w:lang w:val="es-ES"/>
        </w:rPr>
        <w:t>L</w:t>
      </w:r>
      <w:r w:rsidRPr="008A0EFD">
        <w:rPr>
          <w:rFonts w:ascii="Book Antiqua" w:hAnsi="Book Antiqua"/>
          <w:lang w:val="es-ES"/>
        </w:rPr>
        <w:t xml:space="preserve">ey entrará en vigor </w:t>
      </w:r>
      <w:r w:rsidR="00667D54" w:rsidRPr="008A0EFD">
        <w:rPr>
          <w:rFonts w:ascii="Book Antiqua" w:hAnsi="Book Antiqua"/>
          <w:i/>
          <w:iCs/>
          <w:u w:val="single"/>
          <w:lang w:val="es-ES"/>
        </w:rPr>
        <w:t>el 1 de enero de 20</w:t>
      </w:r>
      <w:r w:rsidR="002D4FCB" w:rsidRPr="008A0EFD">
        <w:rPr>
          <w:rFonts w:ascii="Book Antiqua" w:hAnsi="Book Antiqua"/>
          <w:i/>
          <w:iCs/>
          <w:u w:val="single"/>
          <w:lang w:val="es-ES"/>
        </w:rPr>
        <w:t>27</w:t>
      </w:r>
      <w:r w:rsidR="00905D1C" w:rsidRPr="008A0EFD">
        <w:rPr>
          <w:rFonts w:ascii="Book Antiqua" w:hAnsi="Book Antiqua"/>
          <w:i/>
          <w:iCs/>
          <w:u w:val="single"/>
          <w:lang w:val="es-ES"/>
        </w:rPr>
        <w:t>.</w:t>
      </w:r>
      <w:r w:rsidR="002D4FCB" w:rsidRPr="008A0EFD">
        <w:rPr>
          <w:rFonts w:ascii="Book Antiqua" w:hAnsi="Book Antiqua"/>
          <w:i/>
          <w:iCs/>
          <w:u w:val="single"/>
          <w:lang w:val="es-ES"/>
        </w:rPr>
        <w:t xml:space="preserve"> </w:t>
      </w:r>
      <w:r w:rsidR="00C643C2" w:rsidRPr="008A0EFD">
        <w:rPr>
          <w:rFonts w:ascii="Book Antiqua" w:hAnsi="Book Antiqua"/>
          <w:lang w:val="es-ES"/>
        </w:rPr>
        <w:t xml:space="preserve"> </w:t>
      </w:r>
      <w:r w:rsidRPr="008A0EFD">
        <w:rPr>
          <w:rFonts w:ascii="Book Antiqua" w:hAnsi="Book Antiqua"/>
          <w:strike/>
          <w:lang w:val="es-ES"/>
        </w:rPr>
        <w:t>inmediatamente después de su aprobación.</w:t>
      </w:r>
    </w:p>
    <w:sectPr w:rsidR="00DC4A0E" w:rsidRPr="008A0EFD" w:rsidSect="008D46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755FF" w14:textId="77777777" w:rsidR="00385F98" w:rsidRDefault="00385F98">
      <w:r>
        <w:separator/>
      </w:r>
    </w:p>
  </w:endnote>
  <w:endnote w:type="continuationSeparator" w:id="0">
    <w:p w14:paraId="3DDC7FDD" w14:textId="77777777" w:rsidR="00385F98" w:rsidRDefault="00385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B26D6" w14:textId="77777777" w:rsidR="00385F98" w:rsidRDefault="00385F98">
      <w:r>
        <w:separator/>
      </w:r>
    </w:p>
  </w:footnote>
  <w:footnote w:type="continuationSeparator" w:id="0">
    <w:p w14:paraId="31220ADB" w14:textId="77777777" w:rsidR="00385F98" w:rsidRDefault="00385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8AD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6387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CA53BF"/>
    <w:multiLevelType w:val="hybridMultilevel"/>
    <w:tmpl w:val="E100655A"/>
    <w:lvl w:ilvl="0" w:tplc="F05451C2">
      <w:start w:val="1"/>
      <w:numFmt w:val="lowerLetter"/>
      <w:lvlText w:val="(%1)"/>
      <w:lvlJc w:val="left"/>
      <w:pPr>
        <w:ind w:left="1464" w:hanging="372"/>
      </w:pPr>
      <w:rPr>
        <w:rFonts w:hint="default"/>
      </w:rPr>
    </w:lvl>
    <w:lvl w:ilvl="1" w:tplc="10000019" w:tentative="1">
      <w:start w:val="1"/>
      <w:numFmt w:val="lowerLetter"/>
      <w:lvlText w:val="%2."/>
      <w:lvlJc w:val="left"/>
      <w:pPr>
        <w:ind w:left="2172" w:hanging="360"/>
      </w:pPr>
    </w:lvl>
    <w:lvl w:ilvl="2" w:tplc="1000001B" w:tentative="1">
      <w:start w:val="1"/>
      <w:numFmt w:val="lowerRoman"/>
      <w:lvlText w:val="%3."/>
      <w:lvlJc w:val="right"/>
      <w:pPr>
        <w:ind w:left="2892" w:hanging="180"/>
      </w:pPr>
    </w:lvl>
    <w:lvl w:ilvl="3" w:tplc="1000000F" w:tentative="1">
      <w:start w:val="1"/>
      <w:numFmt w:val="decimal"/>
      <w:lvlText w:val="%4."/>
      <w:lvlJc w:val="left"/>
      <w:pPr>
        <w:ind w:left="3612" w:hanging="360"/>
      </w:pPr>
    </w:lvl>
    <w:lvl w:ilvl="4" w:tplc="10000019" w:tentative="1">
      <w:start w:val="1"/>
      <w:numFmt w:val="lowerLetter"/>
      <w:lvlText w:val="%5."/>
      <w:lvlJc w:val="left"/>
      <w:pPr>
        <w:ind w:left="4332" w:hanging="360"/>
      </w:pPr>
    </w:lvl>
    <w:lvl w:ilvl="5" w:tplc="1000001B" w:tentative="1">
      <w:start w:val="1"/>
      <w:numFmt w:val="lowerRoman"/>
      <w:lvlText w:val="%6."/>
      <w:lvlJc w:val="right"/>
      <w:pPr>
        <w:ind w:left="5052" w:hanging="180"/>
      </w:pPr>
    </w:lvl>
    <w:lvl w:ilvl="6" w:tplc="1000000F" w:tentative="1">
      <w:start w:val="1"/>
      <w:numFmt w:val="decimal"/>
      <w:lvlText w:val="%7."/>
      <w:lvlJc w:val="left"/>
      <w:pPr>
        <w:ind w:left="5772" w:hanging="360"/>
      </w:pPr>
    </w:lvl>
    <w:lvl w:ilvl="7" w:tplc="10000019" w:tentative="1">
      <w:start w:val="1"/>
      <w:numFmt w:val="lowerLetter"/>
      <w:lvlText w:val="%8."/>
      <w:lvlJc w:val="left"/>
      <w:pPr>
        <w:ind w:left="6492" w:hanging="360"/>
      </w:pPr>
    </w:lvl>
    <w:lvl w:ilvl="8" w:tplc="1000001B" w:tentative="1">
      <w:start w:val="1"/>
      <w:numFmt w:val="lowerRoman"/>
      <w:lvlText w:val="%9."/>
      <w:lvlJc w:val="right"/>
      <w:pPr>
        <w:ind w:left="7212" w:hanging="180"/>
      </w:pPr>
    </w:lvl>
  </w:abstractNum>
  <w:num w:numId="1" w16cid:durableId="121874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activeWritingStyle w:appName="MSWord" w:lang="es-ES_tradnl"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P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D46DB"/>
    <w:rsid w:val="0000225C"/>
    <w:rsid w:val="0001541A"/>
    <w:rsid w:val="00017980"/>
    <w:rsid w:val="00020BBB"/>
    <w:rsid w:val="00032929"/>
    <w:rsid w:val="00056024"/>
    <w:rsid w:val="00061057"/>
    <w:rsid w:val="00066979"/>
    <w:rsid w:val="00067414"/>
    <w:rsid w:val="00085294"/>
    <w:rsid w:val="000925F8"/>
    <w:rsid w:val="00094786"/>
    <w:rsid w:val="00095AE1"/>
    <w:rsid w:val="000A2014"/>
    <w:rsid w:val="000A38BF"/>
    <w:rsid w:val="000A6B6C"/>
    <w:rsid w:val="000A6F81"/>
    <w:rsid w:val="000A7831"/>
    <w:rsid w:val="000B0DBB"/>
    <w:rsid w:val="000C1E71"/>
    <w:rsid w:val="000E1153"/>
    <w:rsid w:val="000F2A59"/>
    <w:rsid w:val="00111E71"/>
    <w:rsid w:val="00111F38"/>
    <w:rsid w:val="00127C6A"/>
    <w:rsid w:val="0013356B"/>
    <w:rsid w:val="001363FE"/>
    <w:rsid w:val="001372AC"/>
    <w:rsid w:val="0014052C"/>
    <w:rsid w:val="00154185"/>
    <w:rsid w:val="00162F33"/>
    <w:rsid w:val="00165513"/>
    <w:rsid w:val="0017132B"/>
    <w:rsid w:val="00177378"/>
    <w:rsid w:val="0017737F"/>
    <w:rsid w:val="00185C42"/>
    <w:rsid w:val="00193B9D"/>
    <w:rsid w:val="001954CD"/>
    <w:rsid w:val="00197AAD"/>
    <w:rsid w:val="001A3777"/>
    <w:rsid w:val="001A4E79"/>
    <w:rsid w:val="001A528D"/>
    <w:rsid w:val="001C7C4A"/>
    <w:rsid w:val="001D5F57"/>
    <w:rsid w:val="001E7DE4"/>
    <w:rsid w:val="001F4CA3"/>
    <w:rsid w:val="001F5ADC"/>
    <w:rsid w:val="001F612A"/>
    <w:rsid w:val="00211396"/>
    <w:rsid w:val="0022220C"/>
    <w:rsid w:val="00223B0E"/>
    <w:rsid w:val="002267AB"/>
    <w:rsid w:val="00226AE6"/>
    <w:rsid w:val="00227829"/>
    <w:rsid w:val="00232291"/>
    <w:rsid w:val="00245B34"/>
    <w:rsid w:val="002527CA"/>
    <w:rsid w:val="0025359D"/>
    <w:rsid w:val="0025633B"/>
    <w:rsid w:val="00263355"/>
    <w:rsid w:val="00263913"/>
    <w:rsid w:val="00266014"/>
    <w:rsid w:val="00273792"/>
    <w:rsid w:val="00287919"/>
    <w:rsid w:val="00292EBE"/>
    <w:rsid w:val="002C60E5"/>
    <w:rsid w:val="002D4AC8"/>
    <w:rsid w:val="002D4FCB"/>
    <w:rsid w:val="002D501E"/>
    <w:rsid w:val="002F29CC"/>
    <w:rsid w:val="002F4204"/>
    <w:rsid w:val="002F5D16"/>
    <w:rsid w:val="00301BF5"/>
    <w:rsid w:val="00317FEE"/>
    <w:rsid w:val="00320D78"/>
    <w:rsid w:val="00324110"/>
    <w:rsid w:val="00326CB3"/>
    <w:rsid w:val="00327161"/>
    <w:rsid w:val="0033677F"/>
    <w:rsid w:val="00347C11"/>
    <w:rsid w:val="003638E8"/>
    <w:rsid w:val="00365B88"/>
    <w:rsid w:val="00370C61"/>
    <w:rsid w:val="00380FE5"/>
    <w:rsid w:val="00385F98"/>
    <w:rsid w:val="003924DD"/>
    <w:rsid w:val="00394FCB"/>
    <w:rsid w:val="003963F4"/>
    <w:rsid w:val="003B5254"/>
    <w:rsid w:val="003B75A6"/>
    <w:rsid w:val="003E17AE"/>
    <w:rsid w:val="004054D6"/>
    <w:rsid w:val="004061CA"/>
    <w:rsid w:val="00415689"/>
    <w:rsid w:val="00416589"/>
    <w:rsid w:val="00430D09"/>
    <w:rsid w:val="00436589"/>
    <w:rsid w:val="004440CB"/>
    <w:rsid w:val="00444DDC"/>
    <w:rsid w:val="0047065B"/>
    <w:rsid w:val="004713D2"/>
    <w:rsid w:val="00481CD8"/>
    <w:rsid w:val="004A218F"/>
    <w:rsid w:val="004B58AA"/>
    <w:rsid w:val="004C1509"/>
    <w:rsid w:val="004C2B81"/>
    <w:rsid w:val="004D3156"/>
    <w:rsid w:val="004D5425"/>
    <w:rsid w:val="004E02DC"/>
    <w:rsid w:val="004E554D"/>
    <w:rsid w:val="004F6C13"/>
    <w:rsid w:val="005026D5"/>
    <w:rsid w:val="0050624E"/>
    <w:rsid w:val="00511648"/>
    <w:rsid w:val="005149BB"/>
    <w:rsid w:val="00515B02"/>
    <w:rsid w:val="00516B01"/>
    <w:rsid w:val="0051702A"/>
    <w:rsid w:val="00521639"/>
    <w:rsid w:val="00532BB7"/>
    <w:rsid w:val="005332E4"/>
    <w:rsid w:val="0053550C"/>
    <w:rsid w:val="00535E58"/>
    <w:rsid w:val="00555018"/>
    <w:rsid w:val="005559F9"/>
    <w:rsid w:val="005562D1"/>
    <w:rsid w:val="00562EEB"/>
    <w:rsid w:val="005723DC"/>
    <w:rsid w:val="00594707"/>
    <w:rsid w:val="0059536F"/>
    <w:rsid w:val="00597B9E"/>
    <w:rsid w:val="005A2AE6"/>
    <w:rsid w:val="005A39A9"/>
    <w:rsid w:val="005A559F"/>
    <w:rsid w:val="005B54A1"/>
    <w:rsid w:val="005F10E6"/>
    <w:rsid w:val="00611441"/>
    <w:rsid w:val="0061286B"/>
    <w:rsid w:val="006210DC"/>
    <w:rsid w:val="00641B44"/>
    <w:rsid w:val="0064349D"/>
    <w:rsid w:val="006448B2"/>
    <w:rsid w:val="00653EED"/>
    <w:rsid w:val="00665489"/>
    <w:rsid w:val="00667D54"/>
    <w:rsid w:val="00670B85"/>
    <w:rsid w:val="00671971"/>
    <w:rsid w:val="006729F1"/>
    <w:rsid w:val="006747E2"/>
    <w:rsid w:val="00685549"/>
    <w:rsid w:val="0069608E"/>
    <w:rsid w:val="006B7365"/>
    <w:rsid w:val="006C2D81"/>
    <w:rsid w:val="006C5B98"/>
    <w:rsid w:val="006C7DF8"/>
    <w:rsid w:val="006F4B3B"/>
    <w:rsid w:val="007026BD"/>
    <w:rsid w:val="007139B5"/>
    <w:rsid w:val="00724E5C"/>
    <w:rsid w:val="00735133"/>
    <w:rsid w:val="007356F3"/>
    <w:rsid w:val="007374B7"/>
    <w:rsid w:val="00741509"/>
    <w:rsid w:val="00747538"/>
    <w:rsid w:val="00750725"/>
    <w:rsid w:val="00750FC8"/>
    <w:rsid w:val="007533D0"/>
    <w:rsid w:val="00754551"/>
    <w:rsid w:val="00755069"/>
    <w:rsid w:val="00773EB2"/>
    <w:rsid w:val="0077582B"/>
    <w:rsid w:val="00783C3F"/>
    <w:rsid w:val="0079391D"/>
    <w:rsid w:val="00794609"/>
    <w:rsid w:val="00794AA8"/>
    <w:rsid w:val="007B0337"/>
    <w:rsid w:val="007B0660"/>
    <w:rsid w:val="007E3868"/>
    <w:rsid w:val="007F15C7"/>
    <w:rsid w:val="00811FC2"/>
    <w:rsid w:val="00820C41"/>
    <w:rsid w:val="00850256"/>
    <w:rsid w:val="008507A1"/>
    <w:rsid w:val="00854027"/>
    <w:rsid w:val="0086737D"/>
    <w:rsid w:val="00874A32"/>
    <w:rsid w:val="008772B5"/>
    <w:rsid w:val="00893F43"/>
    <w:rsid w:val="008A0EFD"/>
    <w:rsid w:val="008A1F69"/>
    <w:rsid w:val="008A464F"/>
    <w:rsid w:val="008A5538"/>
    <w:rsid w:val="008B08E7"/>
    <w:rsid w:val="008B65BA"/>
    <w:rsid w:val="008B7FF7"/>
    <w:rsid w:val="008C11B2"/>
    <w:rsid w:val="008D46DB"/>
    <w:rsid w:val="008E5C26"/>
    <w:rsid w:val="00905D1C"/>
    <w:rsid w:val="00910F8C"/>
    <w:rsid w:val="0093686F"/>
    <w:rsid w:val="00942FD4"/>
    <w:rsid w:val="00947C32"/>
    <w:rsid w:val="0095063B"/>
    <w:rsid w:val="00951997"/>
    <w:rsid w:val="009541D7"/>
    <w:rsid w:val="00955150"/>
    <w:rsid w:val="0096003A"/>
    <w:rsid w:val="0096244E"/>
    <w:rsid w:val="009630D1"/>
    <w:rsid w:val="0097682E"/>
    <w:rsid w:val="0098714E"/>
    <w:rsid w:val="00990352"/>
    <w:rsid w:val="009B0821"/>
    <w:rsid w:val="009B10C6"/>
    <w:rsid w:val="009C7822"/>
    <w:rsid w:val="009C7F35"/>
    <w:rsid w:val="009D1FD7"/>
    <w:rsid w:val="00A03405"/>
    <w:rsid w:val="00A044FF"/>
    <w:rsid w:val="00A1528A"/>
    <w:rsid w:val="00A26182"/>
    <w:rsid w:val="00A33918"/>
    <w:rsid w:val="00A405A1"/>
    <w:rsid w:val="00A42ADA"/>
    <w:rsid w:val="00A43785"/>
    <w:rsid w:val="00A447DC"/>
    <w:rsid w:val="00A52B11"/>
    <w:rsid w:val="00A5457B"/>
    <w:rsid w:val="00A61841"/>
    <w:rsid w:val="00A61C0B"/>
    <w:rsid w:val="00A63455"/>
    <w:rsid w:val="00A73C66"/>
    <w:rsid w:val="00A7629F"/>
    <w:rsid w:val="00A8195A"/>
    <w:rsid w:val="00A842CC"/>
    <w:rsid w:val="00AA0985"/>
    <w:rsid w:val="00AC35B9"/>
    <w:rsid w:val="00AC702C"/>
    <w:rsid w:val="00AE6566"/>
    <w:rsid w:val="00AF0CEE"/>
    <w:rsid w:val="00B04770"/>
    <w:rsid w:val="00B0657E"/>
    <w:rsid w:val="00B234A3"/>
    <w:rsid w:val="00B270BE"/>
    <w:rsid w:val="00B568C5"/>
    <w:rsid w:val="00B632EC"/>
    <w:rsid w:val="00B667AD"/>
    <w:rsid w:val="00B67102"/>
    <w:rsid w:val="00B71036"/>
    <w:rsid w:val="00B77916"/>
    <w:rsid w:val="00B815FA"/>
    <w:rsid w:val="00B84C38"/>
    <w:rsid w:val="00B86C00"/>
    <w:rsid w:val="00B947F6"/>
    <w:rsid w:val="00BB79DF"/>
    <w:rsid w:val="00BC5223"/>
    <w:rsid w:val="00BC562E"/>
    <w:rsid w:val="00BD2DFD"/>
    <w:rsid w:val="00BF16AA"/>
    <w:rsid w:val="00BF50D0"/>
    <w:rsid w:val="00C03EE5"/>
    <w:rsid w:val="00C265E1"/>
    <w:rsid w:val="00C3160F"/>
    <w:rsid w:val="00C3239D"/>
    <w:rsid w:val="00C354B8"/>
    <w:rsid w:val="00C52517"/>
    <w:rsid w:val="00C57617"/>
    <w:rsid w:val="00C601DF"/>
    <w:rsid w:val="00C60921"/>
    <w:rsid w:val="00C62936"/>
    <w:rsid w:val="00C643C2"/>
    <w:rsid w:val="00C653F2"/>
    <w:rsid w:val="00C679E6"/>
    <w:rsid w:val="00C8448B"/>
    <w:rsid w:val="00C853FB"/>
    <w:rsid w:val="00C908F9"/>
    <w:rsid w:val="00CA0917"/>
    <w:rsid w:val="00CA1099"/>
    <w:rsid w:val="00CA1DD5"/>
    <w:rsid w:val="00CD4B5F"/>
    <w:rsid w:val="00CE2237"/>
    <w:rsid w:val="00CE7C3D"/>
    <w:rsid w:val="00CF078A"/>
    <w:rsid w:val="00CF3C52"/>
    <w:rsid w:val="00D232D1"/>
    <w:rsid w:val="00D23EDE"/>
    <w:rsid w:val="00D2674E"/>
    <w:rsid w:val="00D417C2"/>
    <w:rsid w:val="00D52685"/>
    <w:rsid w:val="00D60936"/>
    <w:rsid w:val="00D709EB"/>
    <w:rsid w:val="00D74714"/>
    <w:rsid w:val="00D806F6"/>
    <w:rsid w:val="00D82F3F"/>
    <w:rsid w:val="00D921C6"/>
    <w:rsid w:val="00D930D4"/>
    <w:rsid w:val="00D94165"/>
    <w:rsid w:val="00D958C2"/>
    <w:rsid w:val="00DA3621"/>
    <w:rsid w:val="00DB04D3"/>
    <w:rsid w:val="00DB7FC8"/>
    <w:rsid w:val="00DC4A0E"/>
    <w:rsid w:val="00DD756E"/>
    <w:rsid w:val="00DE032E"/>
    <w:rsid w:val="00DE34DF"/>
    <w:rsid w:val="00E01E18"/>
    <w:rsid w:val="00E0499F"/>
    <w:rsid w:val="00E04AB5"/>
    <w:rsid w:val="00E06E72"/>
    <w:rsid w:val="00E15527"/>
    <w:rsid w:val="00E17D36"/>
    <w:rsid w:val="00E22EA6"/>
    <w:rsid w:val="00E455B1"/>
    <w:rsid w:val="00E50EEA"/>
    <w:rsid w:val="00E52F58"/>
    <w:rsid w:val="00E571E9"/>
    <w:rsid w:val="00E6387E"/>
    <w:rsid w:val="00E669D5"/>
    <w:rsid w:val="00E746DA"/>
    <w:rsid w:val="00E976F0"/>
    <w:rsid w:val="00EA1959"/>
    <w:rsid w:val="00EA4497"/>
    <w:rsid w:val="00EC26AA"/>
    <w:rsid w:val="00EC2A62"/>
    <w:rsid w:val="00ED7A53"/>
    <w:rsid w:val="00EE2BFB"/>
    <w:rsid w:val="00EE4273"/>
    <w:rsid w:val="00EF1BA8"/>
    <w:rsid w:val="00EF742B"/>
    <w:rsid w:val="00F02004"/>
    <w:rsid w:val="00F042CB"/>
    <w:rsid w:val="00F31211"/>
    <w:rsid w:val="00F41853"/>
    <w:rsid w:val="00F461B1"/>
    <w:rsid w:val="00F52DB5"/>
    <w:rsid w:val="00F60A20"/>
    <w:rsid w:val="00F82B14"/>
    <w:rsid w:val="00F96B40"/>
    <w:rsid w:val="00FC0A95"/>
    <w:rsid w:val="00FC3D9C"/>
    <w:rsid w:val="00FD65B7"/>
    <w:rsid w:val="00FE377A"/>
    <w:rsid w:val="00FE576F"/>
    <w:rsid w:val="00FF0153"/>
    <w:rsid w:val="00FF4DD7"/>
    <w:rsid w:val="00FF62DD"/>
    <w:rsid w:val="00FF6BD2"/>
    <w:rsid w:val="00FF6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BEAB3"/>
  <w15:chartTrackingRefBased/>
  <w15:docId w15:val="{6C40AC6D-FCB2-446B-8FB0-166DF62C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2ADA"/>
    <w:pPr>
      <w:ind w:left="720"/>
      <w:contextualSpacing/>
    </w:pPr>
  </w:style>
  <w:style w:type="paragraph" w:styleId="Title">
    <w:name w:val="Title"/>
    <w:basedOn w:val="Normal"/>
    <w:next w:val="Normal"/>
    <w:link w:val="TitleChar"/>
    <w:uiPriority w:val="10"/>
    <w:qFormat/>
    <w:rsid w:val="00111F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F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F38"/>
    <w:rPr>
      <w:rFonts w:asciiTheme="minorHAnsi" w:eastAsiaTheme="majorEastAsia" w:hAnsiTheme="minorHAnsi"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845581">
      <w:bodyDiv w:val="1"/>
      <w:marLeft w:val="0"/>
      <w:marRight w:val="0"/>
      <w:marTop w:val="0"/>
      <w:marBottom w:val="0"/>
      <w:divBdr>
        <w:top w:val="none" w:sz="0" w:space="0" w:color="auto"/>
        <w:left w:val="none" w:sz="0" w:space="0" w:color="auto"/>
        <w:bottom w:val="none" w:sz="0" w:space="0" w:color="auto"/>
        <w:right w:val="none" w:sz="0" w:space="0" w:color="auto"/>
      </w:divBdr>
      <w:divsChild>
        <w:div w:id="1126775989">
          <w:marLeft w:val="0"/>
          <w:marRight w:val="0"/>
          <w:marTop w:val="0"/>
          <w:marBottom w:val="0"/>
          <w:divBdr>
            <w:top w:val="none" w:sz="0" w:space="0" w:color="313131"/>
            <w:left w:val="none" w:sz="0" w:space="0" w:color="313131"/>
            <w:bottom w:val="none" w:sz="0" w:space="0" w:color="313131"/>
            <w:right w:val="none" w:sz="0" w:space="0" w:color="313131"/>
          </w:divBdr>
        </w:div>
      </w:divsChild>
    </w:div>
    <w:div w:id="2002654411">
      <w:bodyDiv w:val="1"/>
      <w:marLeft w:val="0"/>
      <w:marRight w:val="0"/>
      <w:marTop w:val="0"/>
      <w:marBottom w:val="0"/>
      <w:divBdr>
        <w:top w:val="none" w:sz="0" w:space="0" w:color="auto"/>
        <w:left w:val="none" w:sz="0" w:space="0" w:color="auto"/>
        <w:bottom w:val="none" w:sz="0" w:space="0" w:color="auto"/>
        <w:right w:val="none" w:sz="0" w:space="0" w:color="auto"/>
      </w:divBdr>
    </w:div>
    <w:div w:id="2097703403">
      <w:bodyDiv w:val="1"/>
      <w:marLeft w:val="0"/>
      <w:marRight w:val="0"/>
      <w:marTop w:val="0"/>
      <w:marBottom w:val="0"/>
      <w:divBdr>
        <w:top w:val="none" w:sz="0" w:space="0" w:color="auto"/>
        <w:left w:val="none" w:sz="0" w:space="0" w:color="auto"/>
        <w:bottom w:val="none" w:sz="0" w:space="0" w:color="auto"/>
        <w:right w:val="none" w:sz="0" w:space="0" w:color="auto"/>
      </w:divBdr>
      <w:divsChild>
        <w:div w:id="203296092">
          <w:marLeft w:val="0"/>
          <w:marRight w:val="0"/>
          <w:marTop w:val="0"/>
          <w:marBottom w:val="0"/>
          <w:divBdr>
            <w:top w:val="none" w:sz="0" w:space="0" w:color="auto"/>
            <w:left w:val="none" w:sz="0" w:space="0" w:color="auto"/>
            <w:bottom w:val="none" w:sz="0" w:space="0" w:color="auto"/>
            <w:right w:val="none" w:sz="0" w:space="0" w:color="auto"/>
          </w:divBdr>
        </w:div>
        <w:div w:id="445394300">
          <w:marLeft w:val="0"/>
          <w:marRight w:val="0"/>
          <w:marTop w:val="0"/>
          <w:marBottom w:val="0"/>
          <w:divBdr>
            <w:top w:val="none" w:sz="0" w:space="0" w:color="auto"/>
            <w:left w:val="none" w:sz="0" w:space="0" w:color="auto"/>
            <w:bottom w:val="none" w:sz="0" w:space="0" w:color="auto"/>
            <w:right w:val="none" w:sz="0" w:space="0" w:color="auto"/>
          </w:divBdr>
        </w:div>
        <w:div w:id="115873394">
          <w:marLeft w:val="0"/>
          <w:marRight w:val="0"/>
          <w:marTop w:val="0"/>
          <w:marBottom w:val="0"/>
          <w:divBdr>
            <w:top w:val="none" w:sz="0" w:space="0" w:color="auto"/>
            <w:left w:val="none" w:sz="0" w:space="0" w:color="auto"/>
            <w:bottom w:val="none" w:sz="0" w:space="0" w:color="auto"/>
            <w:right w:val="none" w:sz="0" w:space="0" w:color="auto"/>
          </w:divBdr>
        </w:div>
        <w:div w:id="448933377">
          <w:marLeft w:val="0"/>
          <w:marRight w:val="0"/>
          <w:marTop w:val="0"/>
          <w:marBottom w:val="0"/>
          <w:divBdr>
            <w:top w:val="none" w:sz="0" w:space="0" w:color="auto"/>
            <w:left w:val="none" w:sz="0" w:space="0" w:color="auto"/>
            <w:bottom w:val="none" w:sz="0" w:space="0" w:color="auto"/>
            <w:right w:val="none" w:sz="0" w:space="0" w:color="auto"/>
          </w:divBdr>
        </w:div>
        <w:div w:id="86274311">
          <w:marLeft w:val="0"/>
          <w:marRight w:val="0"/>
          <w:marTop w:val="0"/>
          <w:marBottom w:val="0"/>
          <w:divBdr>
            <w:top w:val="none" w:sz="0" w:space="0" w:color="auto"/>
            <w:left w:val="none" w:sz="0" w:space="0" w:color="auto"/>
            <w:bottom w:val="none" w:sz="0" w:space="0" w:color="auto"/>
            <w:right w:val="none" w:sz="0" w:space="0" w:color="auto"/>
          </w:divBdr>
        </w:div>
        <w:div w:id="1223523008">
          <w:marLeft w:val="0"/>
          <w:marRight w:val="0"/>
          <w:marTop w:val="0"/>
          <w:marBottom w:val="0"/>
          <w:divBdr>
            <w:top w:val="none" w:sz="0" w:space="0" w:color="auto"/>
            <w:left w:val="none" w:sz="0" w:space="0" w:color="auto"/>
            <w:bottom w:val="none" w:sz="0" w:space="0" w:color="auto"/>
            <w:right w:val="none" w:sz="0" w:space="0" w:color="auto"/>
          </w:divBdr>
        </w:div>
        <w:div w:id="1325888830">
          <w:marLeft w:val="0"/>
          <w:marRight w:val="0"/>
          <w:marTop w:val="0"/>
          <w:marBottom w:val="0"/>
          <w:divBdr>
            <w:top w:val="none" w:sz="0" w:space="0" w:color="auto"/>
            <w:left w:val="none" w:sz="0" w:space="0" w:color="auto"/>
            <w:bottom w:val="none" w:sz="0" w:space="0" w:color="auto"/>
            <w:right w:val="none" w:sz="0" w:space="0" w:color="auto"/>
          </w:divBdr>
        </w:div>
        <w:div w:id="54008223">
          <w:marLeft w:val="0"/>
          <w:marRight w:val="0"/>
          <w:marTop w:val="0"/>
          <w:marBottom w:val="0"/>
          <w:divBdr>
            <w:top w:val="none" w:sz="0" w:space="0" w:color="auto"/>
            <w:left w:val="none" w:sz="0" w:space="0" w:color="auto"/>
            <w:bottom w:val="none" w:sz="0" w:space="0" w:color="auto"/>
            <w:right w:val="none" w:sz="0" w:space="0" w:color="auto"/>
          </w:divBdr>
        </w:div>
        <w:div w:id="2127115884">
          <w:marLeft w:val="0"/>
          <w:marRight w:val="0"/>
          <w:marTop w:val="0"/>
          <w:marBottom w:val="0"/>
          <w:divBdr>
            <w:top w:val="none" w:sz="0" w:space="0" w:color="auto"/>
            <w:left w:val="none" w:sz="0" w:space="0" w:color="auto"/>
            <w:bottom w:val="none" w:sz="0" w:space="0" w:color="auto"/>
            <w:right w:val="none" w:sz="0" w:space="0" w:color="auto"/>
          </w:divBdr>
        </w:div>
        <w:div w:id="1420298830">
          <w:marLeft w:val="0"/>
          <w:marRight w:val="0"/>
          <w:marTop w:val="0"/>
          <w:marBottom w:val="0"/>
          <w:divBdr>
            <w:top w:val="none" w:sz="0" w:space="0" w:color="auto"/>
            <w:left w:val="none" w:sz="0" w:space="0" w:color="auto"/>
            <w:bottom w:val="none" w:sz="0" w:space="0" w:color="auto"/>
            <w:right w:val="none" w:sz="0" w:space="0" w:color="auto"/>
          </w:divBdr>
        </w:div>
        <w:div w:id="1635598166">
          <w:marLeft w:val="0"/>
          <w:marRight w:val="0"/>
          <w:marTop w:val="0"/>
          <w:marBottom w:val="0"/>
          <w:divBdr>
            <w:top w:val="none" w:sz="0" w:space="0" w:color="auto"/>
            <w:left w:val="none" w:sz="0" w:space="0" w:color="auto"/>
            <w:bottom w:val="none" w:sz="0" w:space="0" w:color="auto"/>
            <w:right w:val="none" w:sz="0" w:space="0" w:color="auto"/>
          </w:divBdr>
        </w:div>
        <w:div w:id="1323777141">
          <w:marLeft w:val="0"/>
          <w:marRight w:val="0"/>
          <w:marTop w:val="0"/>
          <w:marBottom w:val="0"/>
          <w:divBdr>
            <w:top w:val="none" w:sz="0" w:space="0" w:color="auto"/>
            <w:left w:val="none" w:sz="0" w:space="0" w:color="auto"/>
            <w:bottom w:val="none" w:sz="0" w:space="0" w:color="auto"/>
            <w:right w:val="none" w:sz="0" w:space="0" w:color="auto"/>
          </w:divBdr>
        </w:div>
        <w:div w:id="1744258991">
          <w:marLeft w:val="0"/>
          <w:marRight w:val="0"/>
          <w:marTop w:val="0"/>
          <w:marBottom w:val="0"/>
          <w:divBdr>
            <w:top w:val="none" w:sz="0" w:space="0" w:color="auto"/>
            <w:left w:val="none" w:sz="0" w:space="0" w:color="auto"/>
            <w:bottom w:val="none" w:sz="0" w:space="0" w:color="auto"/>
            <w:right w:val="none" w:sz="0" w:space="0" w:color="auto"/>
          </w:divBdr>
        </w:div>
        <w:div w:id="811599448">
          <w:marLeft w:val="0"/>
          <w:marRight w:val="0"/>
          <w:marTop w:val="0"/>
          <w:marBottom w:val="0"/>
          <w:divBdr>
            <w:top w:val="none" w:sz="0" w:space="0" w:color="auto"/>
            <w:left w:val="none" w:sz="0" w:space="0" w:color="auto"/>
            <w:bottom w:val="none" w:sz="0" w:space="0" w:color="auto"/>
            <w:right w:val="none" w:sz="0" w:space="0" w:color="auto"/>
          </w:divBdr>
        </w:div>
        <w:div w:id="1513181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5</TotalTime>
  <Pages>5</Pages>
  <Words>1343</Words>
  <Characters>7660</Characters>
  <Application>Microsoft Office Word</Application>
  <DocSecurity>4</DocSecurity>
  <Lines>63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 Jiménez</dc:creator>
  <cp:keywords/>
  <cp:lastModifiedBy>Kristal Rivera Sanchez</cp:lastModifiedBy>
  <cp:revision>2</cp:revision>
  <cp:lastPrinted>2025-02-26T20:40:00Z</cp:lastPrinted>
  <dcterms:created xsi:type="dcterms:W3CDTF">2025-10-14T21:35:00Z</dcterms:created>
  <dcterms:modified xsi:type="dcterms:W3CDTF">2025-10-14T21:35:00Z</dcterms:modified>
</cp:coreProperties>
</file>