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96F7B" w14:textId="77777777" w:rsidR="00C04717" w:rsidRDefault="00C04717" w:rsidP="00C04717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55DB46D8" w14:textId="77777777" w:rsidR="00A80F0F" w:rsidRPr="00A80F0F" w:rsidRDefault="00A80F0F" w:rsidP="00C04717">
      <w:pPr>
        <w:jc w:val="center"/>
        <w:rPr>
          <w:rFonts w:ascii="Book Antiqua" w:hAnsi="Book Antiqua"/>
          <w:szCs w:val="24"/>
          <w:lang w:val="es-ES_tradnl"/>
        </w:rPr>
      </w:pPr>
    </w:p>
    <w:p w14:paraId="2286A6FD" w14:textId="1C228E84" w:rsidR="00C04717" w:rsidRDefault="00A80F0F" w:rsidP="00A80F0F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20ma. </w:t>
      </w:r>
      <w:r w:rsidR="00C04717">
        <w:rPr>
          <w:rFonts w:ascii="Book Antiqua" w:hAnsi="Book Antiqua"/>
          <w:lang w:val="es-ES_tradnl"/>
        </w:rPr>
        <w:tab/>
        <w:t>Asamblea</w:t>
      </w:r>
      <w:r w:rsidR="00C04717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 xml:space="preserve">           1ra. </w:t>
      </w:r>
      <w:r w:rsidR="00C04717">
        <w:rPr>
          <w:rFonts w:ascii="Book Antiqua" w:hAnsi="Book Antiqua"/>
          <w:lang w:val="es-ES_tradnl"/>
        </w:rPr>
        <w:t>Sesión</w:t>
      </w:r>
    </w:p>
    <w:p w14:paraId="22C10191" w14:textId="58C0F930" w:rsidR="00C04717" w:rsidRDefault="00C04717" w:rsidP="00C04717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A80F0F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 w:rsidR="00A80F0F">
        <w:rPr>
          <w:rFonts w:ascii="Book Antiqua" w:hAnsi="Book Antiqua"/>
          <w:lang w:val="es-ES_tradnl"/>
        </w:rPr>
        <w:t xml:space="preserve">       </w:t>
      </w:r>
      <w:r>
        <w:rPr>
          <w:rFonts w:ascii="Book Antiqua" w:hAnsi="Book Antiqua"/>
          <w:lang w:val="es-ES_tradnl"/>
        </w:rPr>
        <w:t>Ordinaria</w:t>
      </w:r>
    </w:p>
    <w:p w14:paraId="6165E05B" w14:textId="77777777" w:rsidR="00C04717" w:rsidRDefault="00C04717" w:rsidP="00C04717">
      <w:pPr>
        <w:rPr>
          <w:lang w:val="es-ES_tradnl"/>
        </w:rPr>
      </w:pPr>
    </w:p>
    <w:p w14:paraId="1C5CE43E" w14:textId="77777777" w:rsidR="00C04717" w:rsidRDefault="00C04717" w:rsidP="00A80F0F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7DC749A1" w14:textId="77777777" w:rsidR="00A80F0F" w:rsidRPr="00A80F0F" w:rsidRDefault="00A80F0F" w:rsidP="00A80F0F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2ACE88E" w14:textId="7A071BED" w:rsidR="00C04717" w:rsidRDefault="00C04717" w:rsidP="00A80F0F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AC05C8">
        <w:rPr>
          <w:rFonts w:ascii="Book Antiqua" w:hAnsi="Book Antiqua"/>
          <w:b/>
          <w:sz w:val="52"/>
          <w:lang w:val="es-ES_tradnl"/>
        </w:rPr>
        <w:t>176</w:t>
      </w:r>
    </w:p>
    <w:p w14:paraId="55D23140" w14:textId="77777777" w:rsidR="00A80F0F" w:rsidRDefault="00A80F0F" w:rsidP="00A80F0F">
      <w:pPr>
        <w:jc w:val="center"/>
        <w:rPr>
          <w:rFonts w:ascii="Book Antiqua" w:hAnsi="Book Antiqua"/>
          <w:lang w:val="es-ES_tradnl"/>
        </w:rPr>
      </w:pPr>
    </w:p>
    <w:p w14:paraId="2E6254BF" w14:textId="6160B37A" w:rsidR="00C04717" w:rsidRDefault="00AC05C8" w:rsidP="00A80F0F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27 </w:t>
      </w:r>
      <w:r w:rsidR="00C04717">
        <w:rPr>
          <w:rFonts w:ascii="Book Antiqua" w:hAnsi="Book Antiqua"/>
          <w:lang w:val="es-ES_tradnl"/>
        </w:rPr>
        <w:t>DE FEBRERO DE 2025</w:t>
      </w:r>
    </w:p>
    <w:p w14:paraId="6885CF41" w14:textId="77777777" w:rsidR="00A80F0F" w:rsidRDefault="00A80F0F" w:rsidP="00A80F0F">
      <w:pPr>
        <w:jc w:val="center"/>
        <w:rPr>
          <w:rFonts w:ascii="Book Antiqua" w:hAnsi="Book Antiqua"/>
          <w:lang w:val="es-ES_tradnl"/>
        </w:rPr>
      </w:pPr>
    </w:p>
    <w:p w14:paraId="0D59EFF8" w14:textId="7BB84D99" w:rsidR="00C04717" w:rsidRDefault="00C04717" w:rsidP="00A80F0F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Presentada por el representante </w:t>
      </w:r>
      <w:r>
        <w:rPr>
          <w:rFonts w:ascii="Book Antiqua" w:hAnsi="Book Antiqua"/>
          <w:i/>
          <w:lang w:val="es-ES_tradnl"/>
        </w:rPr>
        <w:t>Torres Cruz</w:t>
      </w:r>
    </w:p>
    <w:p w14:paraId="1CF523E5" w14:textId="77777777" w:rsidR="00A80F0F" w:rsidRDefault="00A80F0F" w:rsidP="00A80F0F">
      <w:pPr>
        <w:jc w:val="center"/>
        <w:rPr>
          <w:rFonts w:ascii="Book Antiqua" w:hAnsi="Book Antiqua"/>
          <w:lang w:val="es-ES_tradnl"/>
        </w:rPr>
      </w:pPr>
    </w:p>
    <w:p w14:paraId="4E57A2A2" w14:textId="3B4C7317" w:rsidR="00C04717" w:rsidRDefault="00C04717" w:rsidP="00A80F0F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la Comisión de </w:t>
      </w:r>
      <w:r w:rsidR="00A80F0F">
        <w:rPr>
          <w:rFonts w:ascii="Book Antiqua" w:hAnsi="Book Antiqua"/>
          <w:lang w:val="es-ES_tradnl"/>
        </w:rPr>
        <w:t>Asuntos Internos</w:t>
      </w:r>
    </w:p>
    <w:p w14:paraId="1D3AE48A" w14:textId="77777777" w:rsidR="00CE0D70" w:rsidRDefault="00CE0D70" w:rsidP="00A80F0F">
      <w:pPr>
        <w:jc w:val="both"/>
        <w:rPr>
          <w:rFonts w:ascii="Book Antiqua" w:hAnsi="Book Antiqua"/>
          <w:lang w:val="es-ES_tradnl"/>
        </w:rPr>
      </w:pPr>
    </w:p>
    <w:p w14:paraId="775E3C33" w14:textId="77777777" w:rsidR="00CE0D70" w:rsidRDefault="00CE0D70" w:rsidP="00A80F0F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75387376" w14:textId="77777777" w:rsidR="00CE0D70" w:rsidRDefault="00CE0D70" w:rsidP="008C0697">
      <w:pPr>
        <w:jc w:val="both"/>
        <w:rPr>
          <w:rFonts w:ascii="Book Antiqua" w:hAnsi="Book Antiqua"/>
          <w:lang w:val="es-ES_tradnl"/>
        </w:rPr>
      </w:pPr>
    </w:p>
    <w:p w14:paraId="0759AB39" w14:textId="182D752E" w:rsidR="00CE0D70" w:rsidRPr="008C0697" w:rsidRDefault="00CE0D70" w:rsidP="008C0697">
      <w:pPr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</w:t>
      </w:r>
      <w:r w:rsidRPr="00B046AE">
        <w:rPr>
          <w:rFonts w:ascii="Book Antiqua" w:hAnsi="Book Antiqua"/>
          <w:lang w:val="es-ES_tradnl"/>
        </w:rPr>
        <w:t xml:space="preserve">ordenar </w:t>
      </w:r>
      <w:bookmarkStart w:id="0" w:name="_Hlk191459650"/>
      <w:r w:rsidRPr="00B046AE">
        <w:rPr>
          <w:rFonts w:ascii="Book Antiqua" w:hAnsi="Book Antiqua"/>
          <w:lang w:val="es-ES_tradnl"/>
        </w:rPr>
        <w:t xml:space="preserve">a la </w:t>
      </w:r>
      <w:r w:rsidR="0076206B" w:rsidRPr="0081681D">
        <w:rPr>
          <w:rFonts w:ascii="Book Antiqua" w:hAnsi="Book Antiqua"/>
          <w:lang w:val="es-ES_tradnl"/>
        </w:rPr>
        <w:t xml:space="preserve">Comisión </w:t>
      </w:r>
      <w:r w:rsidR="0076206B">
        <w:rPr>
          <w:rFonts w:ascii="Book Antiqua" w:hAnsi="Book Antiqua"/>
          <w:lang w:val="es-ES_tradnl"/>
        </w:rPr>
        <w:t xml:space="preserve">de Asuntos Federales y Veteranos </w:t>
      </w:r>
      <w:r w:rsidRPr="008C0697">
        <w:rPr>
          <w:rFonts w:ascii="Book Antiqua" w:hAnsi="Book Antiqua"/>
          <w:lang w:val="es-ES_tradnl"/>
        </w:rPr>
        <w:t xml:space="preserve">de la Cámara de Representantes del Estado Libre Asociado de Puerto Rico, realizar una investigación </w:t>
      </w:r>
      <w:r w:rsidR="00445B2F">
        <w:rPr>
          <w:rFonts w:ascii="Book Antiqua" w:hAnsi="Book Antiqua"/>
          <w:lang w:val="es-ES_tradnl"/>
        </w:rPr>
        <w:t xml:space="preserve">abarcadora </w:t>
      </w:r>
      <w:r w:rsidRPr="008C0697">
        <w:rPr>
          <w:rFonts w:ascii="Book Antiqua" w:hAnsi="Book Antiqua"/>
          <w:lang w:val="es-ES_tradnl"/>
        </w:rPr>
        <w:t xml:space="preserve">sobre </w:t>
      </w:r>
      <w:r w:rsidR="00445B2F">
        <w:rPr>
          <w:rFonts w:ascii="Book Antiqua" w:hAnsi="Book Antiqua"/>
          <w:lang w:val="es-ES_tradnl"/>
        </w:rPr>
        <w:t xml:space="preserve">la implementación del </w:t>
      </w:r>
      <w:r w:rsidRPr="008C0697">
        <w:rPr>
          <w:rFonts w:ascii="Book Antiqua" w:hAnsi="Book Antiqua"/>
          <w:lang w:val="es-ES_tradnl"/>
        </w:rPr>
        <w:t>Programa de Conectividad Asequible (</w:t>
      </w:r>
      <w:proofErr w:type="spellStart"/>
      <w:r w:rsidRPr="008C0697">
        <w:rPr>
          <w:rFonts w:ascii="Book Antiqua" w:hAnsi="Book Antiqua"/>
          <w:lang w:val="es-ES_tradnl"/>
        </w:rPr>
        <w:t>Affordable</w:t>
      </w:r>
      <w:proofErr w:type="spellEnd"/>
      <w:r w:rsidRPr="008C0697">
        <w:rPr>
          <w:rFonts w:ascii="Book Antiqua" w:hAnsi="Book Antiqua"/>
          <w:lang w:val="es-ES_tradnl"/>
        </w:rPr>
        <w:t xml:space="preserve"> </w:t>
      </w:r>
      <w:proofErr w:type="spellStart"/>
      <w:r w:rsidRPr="008C0697">
        <w:rPr>
          <w:rFonts w:ascii="Book Antiqua" w:hAnsi="Book Antiqua"/>
          <w:lang w:val="es-ES_tradnl"/>
        </w:rPr>
        <w:t>Connectivity</w:t>
      </w:r>
      <w:proofErr w:type="spellEnd"/>
      <w:r w:rsidRPr="008C0697">
        <w:rPr>
          <w:rFonts w:ascii="Book Antiqua" w:hAnsi="Book Antiqua"/>
          <w:lang w:val="es-ES_tradnl"/>
        </w:rPr>
        <w:t xml:space="preserve"> </w:t>
      </w:r>
      <w:proofErr w:type="spellStart"/>
      <w:r w:rsidRPr="008C0697">
        <w:rPr>
          <w:rFonts w:ascii="Book Antiqua" w:hAnsi="Book Antiqua"/>
          <w:lang w:val="es-ES_tradnl"/>
        </w:rPr>
        <w:t>Program</w:t>
      </w:r>
      <w:proofErr w:type="spellEnd"/>
      <w:r w:rsidR="00F824FC" w:rsidRPr="008C0697">
        <w:rPr>
          <w:rFonts w:ascii="Book Antiqua" w:hAnsi="Book Antiqua"/>
          <w:i/>
          <w:iCs/>
          <w:lang w:val="es-ES_tradnl"/>
        </w:rPr>
        <w:t xml:space="preserve">, </w:t>
      </w:r>
      <w:r w:rsidR="00F824FC" w:rsidRPr="008C0697">
        <w:rPr>
          <w:rFonts w:ascii="Book Antiqua" w:hAnsi="Book Antiqua"/>
          <w:lang w:val="es-ES_tradnl"/>
        </w:rPr>
        <w:t>ACP, por sus siglas en inglés</w:t>
      </w:r>
      <w:r w:rsidRPr="008C0697">
        <w:rPr>
          <w:rFonts w:ascii="Book Antiqua" w:hAnsi="Book Antiqua"/>
          <w:lang w:val="es-ES_tradnl"/>
        </w:rPr>
        <w:t>)</w:t>
      </w:r>
      <w:r w:rsidR="00F538E5" w:rsidRPr="008C0697">
        <w:rPr>
          <w:rFonts w:ascii="Book Antiqua" w:hAnsi="Book Antiqua"/>
          <w:i/>
          <w:iCs/>
          <w:lang w:val="es-ES_tradnl"/>
        </w:rPr>
        <w:t>;</w:t>
      </w:r>
      <w:r w:rsidRPr="008C0697">
        <w:rPr>
          <w:rFonts w:ascii="Book Antiqua" w:hAnsi="Book Antiqua"/>
          <w:lang w:val="es-ES_tradnl"/>
        </w:rPr>
        <w:t xml:space="preserve"> en Puerto Rico</w:t>
      </w:r>
      <w:r w:rsidR="00F824FC" w:rsidRPr="008C0697">
        <w:rPr>
          <w:rFonts w:ascii="Book Antiqua" w:hAnsi="Book Antiqua"/>
          <w:i/>
          <w:iCs/>
          <w:lang w:val="es-ES_tradnl"/>
        </w:rPr>
        <w:t>;</w:t>
      </w:r>
      <w:r w:rsidR="00F538E5" w:rsidRPr="008C0697">
        <w:rPr>
          <w:rFonts w:ascii="Book Antiqua" w:hAnsi="Book Antiqua"/>
          <w:i/>
          <w:iCs/>
          <w:lang w:val="es-ES_tradnl"/>
        </w:rPr>
        <w:t xml:space="preserve"> </w:t>
      </w:r>
      <w:r w:rsidRPr="008C0697">
        <w:rPr>
          <w:rFonts w:ascii="Book Antiqua" w:hAnsi="Book Antiqua"/>
          <w:lang w:val="es-ES_tradnl"/>
        </w:rPr>
        <w:t xml:space="preserve">el </w:t>
      </w:r>
      <w:r w:rsidR="00445B2F">
        <w:rPr>
          <w:rFonts w:ascii="Book Antiqua" w:hAnsi="Book Antiqua"/>
          <w:lang w:val="es-ES_tradnl"/>
        </w:rPr>
        <w:t xml:space="preserve">debido </w:t>
      </w:r>
      <w:r w:rsidRPr="008C0697">
        <w:rPr>
          <w:rFonts w:ascii="Book Antiqua" w:hAnsi="Book Antiqua"/>
          <w:lang w:val="es-ES_tradnl"/>
        </w:rPr>
        <w:t xml:space="preserve">cumplimiento </w:t>
      </w:r>
      <w:r w:rsidR="00445B2F">
        <w:rPr>
          <w:rFonts w:ascii="Book Antiqua" w:hAnsi="Book Antiqua"/>
          <w:lang w:val="es-ES_tradnl"/>
        </w:rPr>
        <w:t>con los requisitos y condiciones de dicho programa federal, así como</w:t>
      </w:r>
      <w:r w:rsidRPr="00917A51">
        <w:rPr>
          <w:rFonts w:ascii="Book Antiqua" w:hAnsi="Book Antiqua"/>
          <w:lang w:val="es-ES_tradnl"/>
        </w:rPr>
        <w:t xml:space="preserve"> </w:t>
      </w:r>
      <w:r w:rsidR="00445B2F">
        <w:rPr>
          <w:rFonts w:ascii="Book Antiqua" w:hAnsi="Book Antiqua"/>
          <w:lang w:val="es-ES_tradnl"/>
        </w:rPr>
        <w:t xml:space="preserve">las </w:t>
      </w:r>
      <w:r w:rsidR="00F538E5" w:rsidRPr="00917A51">
        <w:rPr>
          <w:rFonts w:ascii="Book Antiqua" w:hAnsi="Book Antiqua"/>
          <w:lang w:val="es-ES_tradnl"/>
        </w:rPr>
        <w:t>estadísticas</w:t>
      </w:r>
      <w:r w:rsidRPr="008C0697">
        <w:rPr>
          <w:rFonts w:ascii="Book Antiqua" w:hAnsi="Book Antiqua"/>
          <w:lang w:val="es-ES_tradnl"/>
        </w:rPr>
        <w:t xml:space="preserve"> </w:t>
      </w:r>
      <w:r w:rsidR="00445B2F">
        <w:rPr>
          <w:rFonts w:ascii="Book Antiqua" w:hAnsi="Book Antiqua"/>
          <w:lang w:val="es-ES_tradnl"/>
        </w:rPr>
        <w:t xml:space="preserve">que evidencien su impacto y el uso de los fondos asignados conforme a los fines del programa. Adicional, </w:t>
      </w:r>
      <w:r w:rsidRPr="008C0697">
        <w:rPr>
          <w:rFonts w:ascii="Book Antiqua" w:hAnsi="Book Antiqua"/>
          <w:lang w:val="es-ES_tradnl"/>
        </w:rPr>
        <w:t xml:space="preserve">si los proveedores de servicio de internet </w:t>
      </w:r>
      <w:r w:rsidR="00445B2F">
        <w:rPr>
          <w:rFonts w:ascii="Book Antiqua" w:hAnsi="Book Antiqua"/>
          <w:lang w:val="es-ES_tradnl"/>
        </w:rPr>
        <w:t>promovieron</w:t>
      </w:r>
      <w:r w:rsidRPr="008C0697">
        <w:rPr>
          <w:rFonts w:ascii="Book Antiqua" w:hAnsi="Book Antiqua"/>
          <w:lang w:val="es-ES_tradnl"/>
        </w:rPr>
        <w:t xml:space="preserve"> el beneficio</w:t>
      </w:r>
      <w:r w:rsidR="00445B2F">
        <w:rPr>
          <w:rFonts w:ascii="Book Antiqua" w:hAnsi="Book Antiqua"/>
          <w:lang w:val="es-ES_tradnl"/>
        </w:rPr>
        <w:t xml:space="preserve"> del programa</w:t>
      </w:r>
      <w:r w:rsidRPr="008C0697">
        <w:rPr>
          <w:rFonts w:ascii="Book Antiqua" w:hAnsi="Book Antiqua"/>
          <w:lang w:val="es-ES_tradnl"/>
        </w:rPr>
        <w:t xml:space="preserve"> a </w:t>
      </w:r>
      <w:r w:rsidR="00445B2F">
        <w:rPr>
          <w:rFonts w:ascii="Book Antiqua" w:hAnsi="Book Antiqua"/>
          <w:lang w:val="es-ES_tradnl"/>
        </w:rPr>
        <w:t>los</w:t>
      </w:r>
      <w:r w:rsidRPr="008C0697">
        <w:rPr>
          <w:rFonts w:ascii="Book Antiqua" w:hAnsi="Book Antiqua"/>
          <w:lang w:val="es-ES_tradnl"/>
        </w:rPr>
        <w:t xml:space="preserve"> residentes </w:t>
      </w:r>
      <w:r w:rsidR="00445B2F">
        <w:rPr>
          <w:rFonts w:ascii="Book Antiqua" w:hAnsi="Book Antiqua"/>
          <w:lang w:val="es-ES_tradnl"/>
        </w:rPr>
        <w:t>que cualificaban para este</w:t>
      </w:r>
      <w:r w:rsidR="007F7BF5" w:rsidRPr="008C0697">
        <w:rPr>
          <w:rFonts w:ascii="Book Antiqua" w:hAnsi="Book Antiqua"/>
          <w:i/>
          <w:iCs/>
          <w:lang w:val="es-ES_tradnl"/>
        </w:rPr>
        <w:t>;</w:t>
      </w:r>
      <w:r w:rsidRPr="008C0697">
        <w:rPr>
          <w:rFonts w:ascii="Book Antiqua" w:hAnsi="Book Antiqua"/>
          <w:lang w:val="es-ES_tradnl"/>
        </w:rPr>
        <w:t xml:space="preserve"> y para otros fines relacionados. </w:t>
      </w:r>
      <w:bookmarkEnd w:id="0"/>
    </w:p>
    <w:p w14:paraId="14F6CFED" w14:textId="77777777" w:rsidR="008C0697" w:rsidRDefault="008C0697" w:rsidP="008C0697">
      <w:pPr>
        <w:ind w:left="720" w:hanging="720"/>
        <w:jc w:val="both"/>
        <w:rPr>
          <w:rFonts w:ascii="Book Antiqua" w:hAnsi="Book Antiqua"/>
          <w:lang w:val="es-ES_tradnl"/>
        </w:rPr>
      </w:pPr>
    </w:p>
    <w:p w14:paraId="05EFA7B9" w14:textId="33F810D2" w:rsidR="00CE0D70" w:rsidRDefault="00CE0D70" w:rsidP="008C0697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4EAA1E75" w14:textId="77777777" w:rsidR="008C0697" w:rsidRDefault="008C0697" w:rsidP="008C0697">
      <w:pPr>
        <w:ind w:firstLine="360"/>
        <w:jc w:val="center"/>
        <w:rPr>
          <w:rFonts w:ascii="Book Antiqua" w:hAnsi="Book Antiqua"/>
          <w:lang w:val="es-ES_tradnl"/>
        </w:rPr>
      </w:pPr>
    </w:p>
    <w:p w14:paraId="5E8077CB" w14:textId="5BF80446" w:rsidR="00CE0D70" w:rsidRPr="00917A51" w:rsidRDefault="00445B2F" w:rsidP="008C0697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Durante el anterior cuatrienio, e</w:t>
      </w:r>
      <w:r w:rsidR="00CE0D70" w:rsidRPr="00917A51">
        <w:rPr>
          <w:rFonts w:ascii="Book Antiqua" w:hAnsi="Book Antiqua"/>
          <w:lang w:val="es-ES_tradnl"/>
        </w:rPr>
        <w:t>l</w:t>
      </w:r>
      <w:r>
        <w:rPr>
          <w:rFonts w:ascii="Book Antiqua" w:hAnsi="Book Antiqua"/>
          <w:lang w:val="es-ES_tradnl"/>
        </w:rPr>
        <w:t xml:space="preserve"> entonces</w:t>
      </w:r>
      <w:r w:rsidR="00CE0D70" w:rsidRPr="00917A51">
        <w:rPr>
          <w:rFonts w:ascii="Book Antiqua" w:hAnsi="Book Antiqua"/>
          <w:lang w:val="es-ES_tradnl"/>
        </w:rPr>
        <w:t xml:space="preserve"> </w:t>
      </w:r>
      <w:proofErr w:type="gramStart"/>
      <w:r w:rsidR="00A816D7" w:rsidRPr="00917A51">
        <w:rPr>
          <w:rFonts w:ascii="Book Antiqua" w:hAnsi="Book Antiqua"/>
          <w:lang w:val="es-ES_tradnl"/>
        </w:rPr>
        <w:t>Presidente</w:t>
      </w:r>
      <w:proofErr w:type="gramEnd"/>
      <w:r w:rsidR="00A816D7" w:rsidRPr="00917A51">
        <w:rPr>
          <w:rFonts w:ascii="Book Antiqua" w:hAnsi="Book Antiqua"/>
          <w:lang w:val="es-ES_tradnl"/>
        </w:rPr>
        <w:t xml:space="preserve"> de los Estados Unidos, </w:t>
      </w:r>
      <w:r w:rsidR="00383645" w:rsidRPr="00917A51">
        <w:rPr>
          <w:rFonts w:ascii="Book Antiqua" w:hAnsi="Book Antiqua"/>
          <w:lang w:val="es-ES_tradnl"/>
        </w:rPr>
        <w:t>Joseph</w:t>
      </w:r>
      <w:r w:rsidR="00CE0D70" w:rsidRPr="00917A51">
        <w:rPr>
          <w:rFonts w:ascii="Book Antiqua" w:hAnsi="Book Antiqua"/>
          <w:lang w:val="es-ES_tradnl"/>
        </w:rPr>
        <w:t xml:space="preserve"> </w:t>
      </w:r>
      <w:proofErr w:type="spellStart"/>
      <w:r w:rsidR="00CE0D70" w:rsidRPr="00917A51">
        <w:rPr>
          <w:rFonts w:ascii="Book Antiqua" w:hAnsi="Book Antiqua"/>
          <w:lang w:val="es-ES_tradnl"/>
        </w:rPr>
        <w:t>Biden</w:t>
      </w:r>
      <w:proofErr w:type="spellEnd"/>
      <w:r w:rsidR="00F824FC" w:rsidRPr="00917A51">
        <w:rPr>
          <w:rFonts w:ascii="Book Antiqua" w:hAnsi="Book Antiqua"/>
          <w:lang w:val="es-ES_tradnl"/>
        </w:rPr>
        <w:t>,</w:t>
      </w:r>
      <w:r w:rsidR="00CE0D70" w:rsidRPr="00917A51">
        <w:rPr>
          <w:rFonts w:ascii="Book Antiqua" w:hAnsi="Book Antiqua"/>
          <w:lang w:val="es-ES_tradnl"/>
        </w:rPr>
        <w:t xml:space="preserve"> anunció que 20 compañías de Internet acordaron brindar un servicio con descuento a residentes </w:t>
      </w:r>
      <w:r w:rsidR="00383645" w:rsidRPr="00917A51">
        <w:rPr>
          <w:rFonts w:ascii="Book Antiqua" w:hAnsi="Book Antiqua"/>
          <w:lang w:val="es-ES_tradnl"/>
        </w:rPr>
        <w:t xml:space="preserve">de bajos ingresos </w:t>
      </w:r>
      <w:r w:rsidR="00CE0D70" w:rsidRPr="00917A51">
        <w:rPr>
          <w:rFonts w:ascii="Book Antiqua" w:hAnsi="Book Antiqua"/>
          <w:lang w:val="es-ES_tradnl"/>
        </w:rPr>
        <w:t>en los Estados Unidos y sus territorios</w:t>
      </w:r>
      <w:r w:rsidR="00A816D7" w:rsidRPr="00917A51">
        <w:rPr>
          <w:rFonts w:ascii="Book Antiqua" w:hAnsi="Book Antiqua"/>
          <w:lang w:val="es-ES_tradnl"/>
        </w:rPr>
        <w:t>. U</w:t>
      </w:r>
      <w:r w:rsidR="00CE0D70" w:rsidRPr="00917A51">
        <w:rPr>
          <w:rFonts w:ascii="Book Antiqua" w:hAnsi="Book Antiqua"/>
          <w:lang w:val="es-ES_tradnl"/>
        </w:rPr>
        <w:t xml:space="preserve">n </w:t>
      </w:r>
      <w:r w:rsidR="00A816D7" w:rsidRPr="00917A51">
        <w:rPr>
          <w:rFonts w:ascii="Book Antiqua" w:hAnsi="Book Antiqua"/>
          <w:lang w:val="es-ES_tradnl"/>
        </w:rPr>
        <w:t>beneficio</w:t>
      </w:r>
      <w:r>
        <w:rPr>
          <w:rFonts w:ascii="Book Antiqua" w:hAnsi="Book Antiqua"/>
          <w:lang w:val="es-ES_tradnl"/>
        </w:rPr>
        <w:t>,</w:t>
      </w:r>
      <w:r w:rsidR="00CE0D70" w:rsidRPr="00917A51">
        <w:rPr>
          <w:rFonts w:ascii="Book Antiqua" w:hAnsi="Book Antiqua"/>
          <w:lang w:val="es-ES_tradnl"/>
        </w:rPr>
        <w:t xml:space="preserve"> que podría </w:t>
      </w:r>
      <w:r>
        <w:rPr>
          <w:rFonts w:ascii="Book Antiqua" w:hAnsi="Book Antiqua"/>
          <w:lang w:val="es-ES_tradnl"/>
        </w:rPr>
        <w:t>posibilitar</w:t>
      </w:r>
      <w:r w:rsidR="00CE0D70" w:rsidRPr="00917A51">
        <w:rPr>
          <w:rFonts w:ascii="Book Antiqua" w:hAnsi="Book Antiqua"/>
          <w:lang w:val="es-ES_tradnl"/>
        </w:rPr>
        <w:t xml:space="preserve"> que decenas de millones de hogares </w:t>
      </w:r>
      <w:r>
        <w:rPr>
          <w:rFonts w:ascii="Book Antiqua" w:hAnsi="Book Antiqua"/>
          <w:lang w:val="es-ES_tradnl"/>
        </w:rPr>
        <w:t>fuer</w:t>
      </w:r>
      <w:r w:rsidR="00CE0D70" w:rsidRPr="00917A51">
        <w:rPr>
          <w:rFonts w:ascii="Book Antiqua" w:hAnsi="Book Antiqua"/>
          <w:lang w:val="es-ES_tradnl"/>
        </w:rPr>
        <w:t xml:space="preserve">an elegibles para el servicio gratuito a través de un programa federal de subsidio ya existente. </w:t>
      </w:r>
    </w:p>
    <w:p w14:paraId="19CC8C96" w14:textId="77777777" w:rsidR="008C0697" w:rsidRPr="008C0697" w:rsidRDefault="008C0697" w:rsidP="008C0697">
      <w:pPr>
        <w:ind w:firstLine="720"/>
        <w:jc w:val="both"/>
        <w:rPr>
          <w:rFonts w:ascii="Book Antiqua" w:hAnsi="Book Antiqua"/>
          <w:lang w:val="es-ES_tradnl"/>
        </w:rPr>
      </w:pPr>
    </w:p>
    <w:p w14:paraId="3D2A65A0" w14:textId="4722C34A" w:rsidR="00CE0D70" w:rsidRPr="008C0697" w:rsidRDefault="00CE27BB" w:rsidP="008C0697">
      <w:pPr>
        <w:ind w:firstLine="720"/>
        <w:jc w:val="both"/>
        <w:rPr>
          <w:rFonts w:ascii="Book Antiqua" w:hAnsi="Book Antiqua"/>
          <w:lang w:val="es-ES_tradnl"/>
        </w:rPr>
      </w:pPr>
      <w:r w:rsidRPr="00917A51">
        <w:rPr>
          <w:rFonts w:ascii="Book Antiqua" w:hAnsi="Book Antiqua"/>
          <w:lang w:val="es-ES_tradnl"/>
        </w:rPr>
        <w:t xml:space="preserve">Las </w:t>
      </w:r>
      <w:r w:rsidR="00CE0D70" w:rsidRPr="00917A51">
        <w:rPr>
          <w:rFonts w:ascii="Book Antiqua" w:hAnsi="Book Antiqua"/>
          <w:lang w:val="es-ES_tradnl"/>
        </w:rPr>
        <w:t>ayudas federales de infraestructura aprobad</w:t>
      </w:r>
      <w:r w:rsidR="00D82730" w:rsidRPr="00917A51">
        <w:rPr>
          <w:rFonts w:ascii="Book Antiqua" w:hAnsi="Book Antiqua"/>
          <w:lang w:val="es-ES_tradnl"/>
        </w:rPr>
        <w:t xml:space="preserve">as </w:t>
      </w:r>
      <w:r w:rsidR="00CE0D70" w:rsidRPr="00917A51">
        <w:rPr>
          <w:rFonts w:ascii="Book Antiqua" w:hAnsi="Book Antiqua"/>
          <w:lang w:val="es-ES_tradnl"/>
        </w:rPr>
        <w:t xml:space="preserve">por el Congreso </w:t>
      </w:r>
      <w:r w:rsidR="00383645" w:rsidRPr="00917A51">
        <w:rPr>
          <w:rFonts w:ascii="Book Antiqua" w:hAnsi="Book Antiqua"/>
          <w:lang w:val="es-ES_tradnl"/>
        </w:rPr>
        <w:t xml:space="preserve">de los Estados Unidos </w:t>
      </w:r>
      <w:r w:rsidR="00CE0D70" w:rsidRPr="00917A51">
        <w:rPr>
          <w:rFonts w:ascii="Book Antiqua" w:hAnsi="Book Antiqua"/>
          <w:lang w:val="es-ES_tradnl"/>
        </w:rPr>
        <w:t>el año pasado</w:t>
      </w:r>
      <w:r w:rsidR="00F824FC" w:rsidRPr="00917A51">
        <w:rPr>
          <w:rFonts w:ascii="Book Antiqua" w:hAnsi="Book Antiqua"/>
          <w:lang w:val="es-ES_tradnl"/>
        </w:rPr>
        <w:t>,</w:t>
      </w:r>
      <w:r w:rsidR="00CE0D70" w:rsidRPr="00917A51">
        <w:rPr>
          <w:rFonts w:ascii="Book Antiqua" w:hAnsi="Book Antiqua"/>
          <w:lang w:val="es-ES_tradnl"/>
        </w:rPr>
        <w:t xml:space="preserve"> </w:t>
      </w:r>
      <w:r w:rsidR="00F824FC" w:rsidRPr="00917A51">
        <w:rPr>
          <w:rFonts w:ascii="Book Antiqua" w:hAnsi="Book Antiqua"/>
          <w:lang w:val="es-ES_tradnl"/>
        </w:rPr>
        <w:t>incluyeron</w:t>
      </w:r>
      <w:r w:rsidR="00CE0D70" w:rsidRPr="00917A51">
        <w:rPr>
          <w:rFonts w:ascii="Book Antiqua" w:hAnsi="Book Antiqua"/>
          <w:lang w:val="es-ES_tradnl"/>
        </w:rPr>
        <w:t xml:space="preserve"> fondos de $14,200 millones para el Programa de Conectividad Asequible</w:t>
      </w:r>
      <w:r w:rsidR="00A816D7" w:rsidRPr="00917A51">
        <w:rPr>
          <w:rFonts w:ascii="Book Antiqua" w:hAnsi="Book Antiqua"/>
          <w:lang w:val="es-ES_tradnl"/>
        </w:rPr>
        <w:t xml:space="preserve"> </w:t>
      </w:r>
      <w:r w:rsidR="00A816D7" w:rsidRPr="00917A51">
        <w:rPr>
          <w:rFonts w:ascii="Book Antiqua" w:hAnsi="Book Antiqua"/>
          <w:i/>
          <w:iCs/>
          <w:lang w:val="es-ES_tradnl"/>
        </w:rPr>
        <w:t>(</w:t>
      </w:r>
      <w:proofErr w:type="spellStart"/>
      <w:r w:rsidR="00A816D7" w:rsidRPr="00917A51">
        <w:rPr>
          <w:rFonts w:ascii="Book Antiqua" w:hAnsi="Book Antiqua"/>
          <w:i/>
          <w:iCs/>
          <w:lang w:val="es-ES_tradnl"/>
        </w:rPr>
        <w:t>Affordable</w:t>
      </w:r>
      <w:proofErr w:type="spellEnd"/>
      <w:r w:rsidR="00A816D7" w:rsidRPr="00917A51">
        <w:rPr>
          <w:rFonts w:ascii="Book Antiqua" w:hAnsi="Book Antiqua"/>
          <w:i/>
          <w:iCs/>
          <w:lang w:val="es-ES_tradnl"/>
        </w:rPr>
        <w:t xml:space="preserve"> </w:t>
      </w:r>
      <w:proofErr w:type="spellStart"/>
      <w:r w:rsidR="00A816D7" w:rsidRPr="00917A51">
        <w:rPr>
          <w:rFonts w:ascii="Book Antiqua" w:hAnsi="Book Antiqua"/>
          <w:i/>
          <w:iCs/>
          <w:lang w:val="es-ES_tradnl"/>
        </w:rPr>
        <w:t>Connectivity</w:t>
      </w:r>
      <w:proofErr w:type="spellEnd"/>
      <w:r w:rsidR="00A816D7" w:rsidRPr="00917A51">
        <w:rPr>
          <w:rFonts w:ascii="Book Antiqua" w:hAnsi="Book Antiqua"/>
          <w:i/>
          <w:iCs/>
          <w:lang w:val="es-ES_tradnl"/>
        </w:rPr>
        <w:t xml:space="preserve"> </w:t>
      </w:r>
      <w:proofErr w:type="spellStart"/>
      <w:r w:rsidR="00A816D7" w:rsidRPr="00917A51">
        <w:rPr>
          <w:rFonts w:ascii="Book Antiqua" w:hAnsi="Book Antiqua"/>
          <w:i/>
          <w:iCs/>
          <w:lang w:val="es-ES_tradnl"/>
        </w:rPr>
        <w:t>Program</w:t>
      </w:r>
      <w:proofErr w:type="spellEnd"/>
      <w:r w:rsidR="00A816D7" w:rsidRPr="00917A51">
        <w:rPr>
          <w:rFonts w:ascii="Book Antiqua" w:hAnsi="Book Antiqua"/>
          <w:lang w:val="es-ES_tradnl"/>
        </w:rPr>
        <w:t xml:space="preserve">, ACP, por sus siglas en </w:t>
      </w:r>
      <w:r w:rsidR="00A816D7" w:rsidRPr="008C0697">
        <w:rPr>
          <w:rFonts w:ascii="Book Antiqua" w:hAnsi="Book Antiqua"/>
          <w:lang w:val="es-ES_tradnl"/>
        </w:rPr>
        <w:t>inglés)</w:t>
      </w:r>
      <w:r w:rsidR="00CE0D70" w:rsidRPr="008C0697">
        <w:rPr>
          <w:rFonts w:ascii="Book Antiqua" w:hAnsi="Book Antiqua"/>
          <w:lang w:val="es-ES_tradnl"/>
        </w:rPr>
        <w:t>, que proporciona subsidios mensuales en servicios de Internet para millones de hogares de bajos ingresos. Esta nueva versión</w:t>
      </w:r>
      <w:r w:rsidR="00EB5AE1">
        <w:rPr>
          <w:rFonts w:ascii="Book Antiqua" w:hAnsi="Book Antiqua"/>
          <w:lang w:val="es-ES_tradnl"/>
        </w:rPr>
        <w:t xml:space="preserve"> se estableció con el fin de hacer</w:t>
      </w:r>
      <w:r w:rsidR="00CE0D70" w:rsidRPr="008C0697">
        <w:rPr>
          <w:rFonts w:ascii="Book Antiqua" w:hAnsi="Book Antiqua"/>
          <w:lang w:val="es-ES_tradnl"/>
        </w:rPr>
        <w:t xml:space="preserve"> asequible la </w:t>
      </w:r>
      <w:r w:rsidR="00CE0D70" w:rsidRPr="008C0697">
        <w:rPr>
          <w:rFonts w:ascii="Book Antiqua" w:hAnsi="Book Antiqua"/>
          <w:lang w:val="es-ES_tradnl"/>
        </w:rPr>
        <w:lastRenderedPageBreak/>
        <w:t xml:space="preserve">conexión </w:t>
      </w:r>
      <w:r w:rsidR="00F824FC" w:rsidRPr="00917A51">
        <w:rPr>
          <w:rFonts w:ascii="Book Antiqua" w:hAnsi="Book Antiqua"/>
          <w:lang w:val="es-ES_tradnl"/>
        </w:rPr>
        <w:t>a</w:t>
      </w:r>
      <w:r w:rsidR="00CE0D70" w:rsidRPr="008C0697">
        <w:rPr>
          <w:rFonts w:ascii="Book Antiqua" w:hAnsi="Book Antiqua"/>
          <w:lang w:val="es-ES_tradnl"/>
        </w:rPr>
        <w:t xml:space="preserve"> internet</w:t>
      </w:r>
      <w:r w:rsidR="00535BEF" w:rsidRPr="008C0697">
        <w:rPr>
          <w:rFonts w:ascii="Book Antiqua" w:hAnsi="Book Antiqua"/>
          <w:i/>
          <w:iCs/>
          <w:lang w:val="es-ES_tradnl"/>
        </w:rPr>
        <w:t>,</w:t>
      </w:r>
      <w:r w:rsidR="00CE0D70" w:rsidRPr="008C0697">
        <w:rPr>
          <w:rFonts w:ascii="Book Antiqua" w:hAnsi="Book Antiqua"/>
          <w:lang w:val="es-ES_tradnl"/>
        </w:rPr>
        <w:t xml:space="preserve"> </w:t>
      </w:r>
      <w:r w:rsidR="00535BEF" w:rsidRPr="00917A51">
        <w:rPr>
          <w:rFonts w:ascii="Book Antiqua" w:hAnsi="Book Antiqua"/>
          <w:lang w:val="es-ES_tradnl"/>
        </w:rPr>
        <w:t>asegurando</w:t>
      </w:r>
      <w:r w:rsidR="00CE0D70" w:rsidRPr="008C0697">
        <w:rPr>
          <w:rFonts w:ascii="Book Antiqua" w:hAnsi="Book Antiqua"/>
          <w:lang w:val="es-ES_tradnl"/>
        </w:rPr>
        <w:t xml:space="preserve"> </w:t>
      </w:r>
      <w:r w:rsidR="00383645" w:rsidRPr="008C0697">
        <w:rPr>
          <w:rFonts w:ascii="Book Antiqua" w:hAnsi="Book Antiqua"/>
          <w:lang w:val="es-ES_tradnl"/>
        </w:rPr>
        <w:t>que se</w:t>
      </w:r>
      <w:r w:rsidR="00CE0D70" w:rsidRPr="008C0697">
        <w:rPr>
          <w:rFonts w:ascii="Book Antiqua" w:hAnsi="Book Antiqua"/>
          <w:lang w:val="es-ES_tradnl"/>
        </w:rPr>
        <w:t xml:space="preserve"> acced</w:t>
      </w:r>
      <w:r w:rsidR="00383645" w:rsidRPr="008C0697">
        <w:rPr>
          <w:rFonts w:ascii="Book Antiqua" w:hAnsi="Book Antiqua"/>
          <w:lang w:val="es-ES_tradnl"/>
        </w:rPr>
        <w:t>a</w:t>
      </w:r>
      <w:r w:rsidR="00CE0D70" w:rsidRPr="008C0697">
        <w:rPr>
          <w:rFonts w:ascii="Book Antiqua" w:hAnsi="Book Antiqua"/>
          <w:lang w:val="es-ES_tradnl"/>
        </w:rPr>
        <w:t xml:space="preserve"> a las conexiones </w:t>
      </w:r>
      <w:r w:rsidR="00383645" w:rsidRPr="008C0697">
        <w:rPr>
          <w:rFonts w:ascii="Book Antiqua" w:hAnsi="Book Antiqua"/>
          <w:lang w:val="es-ES_tradnl"/>
        </w:rPr>
        <w:t xml:space="preserve">en </w:t>
      </w:r>
      <w:r w:rsidR="00CE0D70" w:rsidRPr="008C0697">
        <w:rPr>
          <w:rFonts w:ascii="Book Antiqua" w:hAnsi="Book Antiqua"/>
          <w:lang w:val="es-ES_tradnl"/>
        </w:rPr>
        <w:t>el trabajo, la escuela, los servicios de salud y otros ámbitos, por un largo tiempo.</w:t>
      </w:r>
    </w:p>
    <w:p w14:paraId="58598E83" w14:textId="77777777" w:rsidR="008C0697" w:rsidRDefault="008C0697" w:rsidP="008C0697">
      <w:pPr>
        <w:ind w:firstLine="720"/>
        <w:jc w:val="both"/>
        <w:rPr>
          <w:rFonts w:ascii="Book Antiqua" w:hAnsi="Book Antiqua"/>
          <w:lang w:val="es-ES_tradnl"/>
        </w:rPr>
      </w:pPr>
    </w:p>
    <w:p w14:paraId="1DD2AFEC" w14:textId="5C1CC7B6" w:rsidR="008A1C0B" w:rsidRPr="008C0697" w:rsidRDefault="00CE27BB" w:rsidP="008C0697">
      <w:pPr>
        <w:ind w:firstLine="720"/>
        <w:jc w:val="both"/>
        <w:rPr>
          <w:rFonts w:ascii="Book Antiqua" w:hAnsi="Book Antiqua"/>
          <w:lang w:val="es-ES_tradnl"/>
        </w:rPr>
      </w:pPr>
      <w:r w:rsidRPr="008C0697">
        <w:rPr>
          <w:rFonts w:ascii="Book Antiqua" w:hAnsi="Book Antiqua"/>
          <w:lang w:val="es-ES_tradnl"/>
        </w:rPr>
        <w:t>Por ejemplo, e</w:t>
      </w:r>
      <w:r w:rsidR="008A1C0B" w:rsidRPr="008C0697">
        <w:rPr>
          <w:rFonts w:ascii="Book Antiqua" w:hAnsi="Book Antiqua"/>
          <w:lang w:val="es-ES_tradnl"/>
        </w:rPr>
        <w:t xml:space="preserve">n Puerto Rico, la compañía </w:t>
      </w:r>
      <w:r w:rsidR="00EB5AE1">
        <w:rPr>
          <w:rFonts w:ascii="Book Antiqua" w:hAnsi="Book Antiqua"/>
          <w:lang w:val="es-ES_tradnl"/>
        </w:rPr>
        <w:t>“</w:t>
      </w:r>
      <w:r w:rsidR="008A1C0B" w:rsidRPr="008C0697">
        <w:rPr>
          <w:rFonts w:ascii="Book Antiqua" w:hAnsi="Book Antiqua"/>
          <w:lang w:val="es-ES_tradnl"/>
        </w:rPr>
        <w:t>Liberty</w:t>
      </w:r>
      <w:r w:rsidR="00EB5AE1">
        <w:rPr>
          <w:rFonts w:ascii="Book Antiqua" w:hAnsi="Book Antiqua"/>
          <w:lang w:val="es-ES_tradnl"/>
        </w:rPr>
        <w:t>”, se informa</w:t>
      </w:r>
      <w:r w:rsidRPr="008C0697">
        <w:rPr>
          <w:rFonts w:ascii="Book Antiqua" w:hAnsi="Book Antiqua"/>
          <w:lang w:val="es-ES_tradnl"/>
        </w:rPr>
        <w:t xml:space="preserve"> particip</w:t>
      </w:r>
      <w:r w:rsidR="00EB5AE1">
        <w:rPr>
          <w:rFonts w:ascii="Book Antiqua" w:hAnsi="Book Antiqua"/>
          <w:lang w:val="es-ES_tradnl"/>
        </w:rPr>
        <w:t>ó</w:t>
      </w:r>
      <w:r w:rsidRPr="008C0697">
        <w:rPr>
          <w:rFonts w:ascii="Book Antiqua" w:hAnsi="Book Antiqua"/>
          <w:lang w:val="es-ES_tradnl"/>
        </w:rPr>
        <w:t xml:space="preserve"> en el programa y ofrece el descuento a hogares elegibles</w:t>
      </w:r>
      <w:r w:rsidR="00535BEF" w:rsidRPr="008C0697">
        <w:rPr>
          <w:rFonts w:ascii="Book Antiqua" w:hAnsi="Book Antiqua"/>
          <w:i/>
          <w:iCs/>
          <w:lang w:val="es-ES_tradnl"/>
        </w:rPr>
        <w:t>,</w:t>
      </w:r>
      <w:r w:rsidRPr="008C0697">
        <w:rPr>
          <w:rFonts w:ascii="Book Antiqua" w:hAnsi="Book Antiqua"/>
          <w:lang w:val="es-ES_tradnl"/>
        </w:rPr>
        <w:t xml:space="preserve"> de hasta $30 mensuales en el costo total del servicio de internet del hogar o plan móvil con</w:t>
      </w:r>
      <w:r w:rsidR="008A1C0B" w:rsidRPr="008C0697">
        <w:rPr>
          <w:rFonts w:ascii="Book Antiqua" w:hAnsi="Book Antiqua"/>
          <w:lang w:val="es-ES_tradnl"/>
        </w:rPr>
        <w:t xml:space="preserve"> el Programa de Conectividad Asequible. </w:t>
      </w:r>
      <w:r w:rsidRPr="008C0697">
        <w:rPr>
          <w:rFonts w:ascii="Book Antiqua" w:hAnsi="Book Antiqua"/>
          <w:lang w:val="es-ES_tradnl"/>
        </w:rPr>
        <w:t>También</w:t>
      </w:r>
      <w:r w:rsidR="00535BEF" w:rsidRPr="008C0697">
        <w:rPr>
          <w:rFonts w:ascii="Book Antiqua" w:hAnsi="Book Antiqua"/>
          <w:i/>
          <w:iCs/>
          <w:lang w:val="es-ES_tradnl"/>
        </w:rPr>
        <w:t>,</w:t>
      </w:r>
      <w:r w:rsidRPr="008C0697">
        <w:rPr>
          <w:rFonts w:ascii="Book Antiqua" w:hAnsi="Book Antiqua"/>
          <w:lang w:val="es-ES_tradnl"/>
        </w:rPr>
        <w:t xml:space="preserve"> el proveedor de servicios </w:t>
      </w:r>
      <w:r w:rsidR="00EB5AE1">
        <w:rPr>
          <w:rFonts w:ascii="Book Antiqua" w:hAnsi="Book Antiqua"/>
          <w:lang w:val="es-ES_tradnl"/>
        </w:rPr>
        <w:t>“</w:t>
      </w:r>
      <w:r w:rsidRPr="008C0697">
        <w:rPr>
          <w:rFonts w:ascii="Book Antiqua" w:hAnsi="Book Antiqua"/>
          <w:lang w:val="es-ES_tradnl"/>
        </w:rPr>
        <w:t>T-Mobile</w:t>
      </w:r>
      <w:r w:rsidR="00EB5AE1">
        <w:rPr>
          <w:rFonts w:ascii="Book Antiqua" w:hAnsi="Book Antiqua"/>
          <w:lang w:val="es-ES_tradnl"/>
        </w:rPr>
        <w:t>”</w:t>
      </w:r>
      <w:r w:rsidRPr="008C0697">
        <w:rPr>
          <w:rFonts w:ascii="Book Antiqua" w:hAnsi="Book Antiqua"/>
          <w:lang w:val="es-ES_tradnl"/>
        </w:rPr>
        <w:t xml:space="preserve"> se unió al Programa del gobierno federal, que ofrece asistencia para pagar el servicio de Internet a grupos familiares elegibles.</w:t>
      </w:r>
    </w:p>
    <w:p w14:paraId="611608E8" w14:textId="77777777" w:rsidR="008C0697" w:rsidRPr="008C0697" w:rsidRDefault="008C0697" w:rsidP="008C0697">
      <w:pPr>
        <w:ind w:firstLine="720"/>
        <w:jc w:val="both"/>
        <w:rPr>
          <w:rFonts w:ascii="Book Antiqua" w:hAnsi="Book Antiqua"/>
          <w:lang w:val="es-ES_tradnl"/>
        </w:rPr>
      </w:pPr>
    </w:p>
    <w:p w14:paraId="2747492D" w14:textId="7E861319" w:rsidR="00CE27BB" w:rsidRPr="008C0697" w:rsidRDefault="00D82730" w:rsidP="008C0697">
      <w:pPr>
        <w:ind w:firstLine="720"/>
        <w:jc w:val="both"/>
        <w:rPr>
          <w:rFonts w:ascii="Book Antiqua" w:hAnsi="Book Antiqua"/>
          <w:lang w:val="es-ES_tradnl"/>
        </w:rPr>
      </w:pPr>
      <w:r w:rsidRPr="008C0697">
        <w:rPr>
          <w:rFonts w:ascii="Book Antiqua" w:hAnsi="Book Antiqua"/>
          <w:lang w:val="es-ES_tradnl"/>
        </w:rPr>
        <w:t>Conforme a lo anterior, esta Cámara de Representantes del Estado Libre Asociado de Puerto Rico</w:t>
      </w:r>
      <w:r w:rsidR="00F11684" w:rsidRPr="008C0697">
        <w:rPr>
          <w:rFonts w:ascii="Book Antiqua" w:hAnsi="Book Antiqua"/>
          <w:i/>
          <w:iCs/>
          <w:lang w:val="es-ES_tradnl"/>
        </w:rPr>
        <w:t>,</w:t>
      </w:r>
      <w:r w:rsidRPr="008C0697">
        <w:rPr>
          <w:rFonts w:ascii="Book Antiqua" w:hAnsi="Book Antiqua"/>
          <w:lang w:val="es-ES_tradnl"/>
        </w:rPr>
        <w:t xml:space="preserve"> entiende pertinente investigar respecto al estatus y cumplimiento</w:t>
      </w:r>
      <w:r w:rsidR="00EB5AE1">
        <w:rPr>
          <w:rFonts w:ascii="Book Antiqua" w:hAnsi="Book Antiqua"/>
          <w:lang w:val="es-ES_tradnl"/>
        </w:rPr>
        <w:t>,</w:t>
      </w:r>
      <w:r w:rsidRPr="008C0697">
        <w:rPr>
          <w:rFonts w:ascii="Book Antiqua" w:hAnsi="Book Antiqua"/>
          <w:lang w:val="es-ES_tradnl"/>
        </w:rPr>
        <w:t xml:space="preserve"> </w:t>
      </w:r>
      <w:r w:rsidR="00F11684" w:rsidRPr="00917A51">
        <w:rPr>
          <w:rFonts w:ascii="Book Antiqua" w:hAnsi="Book Antiqua"/>
          <w:lang w:val="es-ES_tradnl"/>
        </w:rPr>
        <w:t>según</w:t>
      </w:r>
      <w:r w:rsidR="00F11684" w:rsidRPr="008C0697">
        <w:rPr>
          <w:rFonts w:ascii="Book Antiqua" w:hAnsi="Book Antiqua"/>
          <w:i/>
          <w:iCs/>
          <w:lang w:val="es-ES_tradnl"/>
        </w:rPr>
        <w:t xml:space="preserve"> </w:t>
      </w:r>
      <w:r w:rsidR="00F11684" w:rsidRPr="00917A51">
        <w:rPr>
          <w:rFonts w:ascii="Book Antiqua" w:hAnsi="Book Antiqua"/>
          <w:lang w:val="es-ES_tradnl"/>
        </w:rPr>
        <w:t>aplique</w:t>
      </w:r>
      <w:r w:rsidRPr="00917A51">
        <w:rPr>
          <w:rFonts w:ascii="Book Antiqua" w:hAnsi="Book Antiqua"/>
          <w:lang w:val="es-ES_tradnl"/>
        </w:rPr>
        <w:t xml:space="preserve"> </w:t>
      </w:r>
      <w:r w:rsidRPr="008C0697">
        <w:rPr>
          <w:rFonts w:ascii="Book Antiqua" w:hAnsi="Book Antiqua"/>
          <w:lang w:val="es-ES_tradnl"/>
        </w:rPr>
        <w:t>a Puerto Rico</w:t>
      </w:r>
      <w:r w:rsidR="00F11684" w:rsidRPr="008C0697">
        <w:rPr>
          <w:rFonts w:ascii="Book Antiqua" w:hAnsi="Book Antiqua"/>
          <w:i/>
          <w:iCs/>
          <w:lang w:val="es-ES_tradnl"/>
        </w:rPr>
        <w:t>,</w:t>
      </w:r>
      <w:r w:rsidRPr="008C0697">
        <w:rPr>
          <w:rFonts w:ascii="Book Antiqua" w:hAnsi="Book Antiqua"/>
          <w:lang w:val="es-ES_tradnl"/>
        </w:rPr>
        <w:t xml:space="preserve"> en cuanto al desembolso y servicios requeridos de los fondos federales del Programa de Conectividad Asequible (ACP). </w:t>
      </w:r>
      <w:r w:rsidR="00EB5AE1">
        <w:rPr>
          <w:rFonts w:ascii="Book Antiqua" w:hAnsi="Book Antiqua"/>
          <w:lang w:val="es-ES_tradnl"/>
        </w:rPr>
        <w:t xml:space="preserve">Esto, como parte de nuestro deber de fiscalización del uso adecuados de fondos públicos provenientes de este programa federal, asignados conforme al marco legal que determina las condiciones y requisitos al mismo, así como constatar los beneficios que obtuvieron los ciudadanos de esta subvención. Todo lo cual, </w:t>
      </w:r>
      <w:proofErr w:type="gramStart"/>
      <w:r w:rsidR="00EB5AE1">
        <w:rPr>
          <w:rFonts w:ascii="Book Antiqua" w:hAnsi="Book Antiqua"/>
          <w:lang w:val="es-ES_tradnl"/>
        </w:rPr>
        <w:t>de acuerdo a</w:t>
      </w:r>
      <w:proofErr w:type="gramEnd"/>
      <w:r w:rsidR="00EB5AE1">
        <w:rPr>
          <w:rFonts w:ascii="Book Antiqua" w:hAnsi="Book Antiqua"/>
          <w:lang w:val="es-ES_tradnl"/>
        </w:rPr>
        <w:t xml:space="preserve"> los altos fines de garantizar oportunidades de conectividad al vital servicio de internet a familias de escasos recursos en Puerto Rico.</w:t>
      </w:r>
    </w:p>
    <w:p w14:paraId="6CB2FB1D" w14:textId="77777777" w:rsidR="008C0697" w:rsidRDefault="008C0697" w:rsidP="008C0697">
      <w:pPr>
        <w:ind w:firstLine="720"/>
        <w:jc w:val="both"/>
        <w:rPr>
          <w:rFonts w:ascii="Book Antiqua" w:hAnsi="Book Antiqua"/>
          <w:lang w:val="es-ES_tradnl"/>
        </w:rPr>
      </w:pPr>
    </w:p>
    <w:p w14:paraId="277EDB54" w14:textId="255A8CA7" w:rsidR="00CE0D70" w:rsidRDefault="00CE0D70" w:rsidP="008C0697">
      <w:pPr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219C6A2F" w14:textId="77777777" w:rsidR="00CE0D70" w:rsidRDefault="00CE0D70" w:rsidP="008C0697">
      <w:pPr>
        <w:jc w:val="both"/>
        <w:rPr>
          <w:rFonts w:ascii="Book Antiqua" w:hAnsi="Book Antiqua"/>
          <w:lang w:val="es-ES_tradnl"/>
        </w:rPr>
      </w:pPr>
    </w:p>
    <w:p w14:paraId="48B0EC19" w14:textId="4408D33B" w:rsidR="008C0697" w:rsidRDefault="008C0697" w:rsidP="008C0697">
      <w:pPr>
        <w:jc w:val="both"/>
        <w:rPr>
          <w:rFonts w:ascii="Book Antiqua" w:hAnsi="Book Antiqua"/>
          <w:lang w:val="es-ES_tradnl"/>
        </w:rPr>
        <w:sectPr w:rsidR="008C0697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4D5029F4" w14:textId="43617C23" w:rsidR="00383645" w:rsidRPr="008C0697" w:rsidRDefault="00CE0D70" w:rsidP="00A80F0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</w:t>
      </w:r>
      <w:r w:rsidR="00D82730" w:rsidRPr="008C0697">
        <w:rPr>
          <w:rFonts w:ascii="Book Antiqua" w:hAnsi="Book Antiqua"/>
          <w:lang w:val="es-ES_tradnl"/>
        </w:rPr>
        <w:t xml:space="preserve">Sección 1.-Se ordena </w:t>
      </w:r>
      <w:r w:rsidR="00EB5AE1" w:rsidRPr="00EB5AE1">
        <w:rPr>
          <w:rFonts w:ascii="Book Antiqua" w:hAnsi="Book Antiqua"/>
          <w:lang w:val="es-ES_tradnl"/>
        </w:rPr>
        <w:t>a la Comisión de Asuntos Federales y Veteranos de la Cámara de Representantes del Estado Libre Asociado de Puerto Rico, realizar una investigación abarcadora sobre la implementación del Programa de Conectividad Asequible (</w:t>
      </w:r>
      <w:proofErr w:type="spellStart"/>
      <w:r w:rsidR="00EB5AE1" w:rsidRPr="00EB5AE1">
        <w:rPr>
          <w:rFonts w:ascii="Book Antiqua" w:hAnsi="Book Antiqua"/>
          <w:lang w:val="es-ES_tradnl"/>
        </w:rPr>
        <w:t>Affordable</w:t>
      </w:r>
      <w:proofErr w:type="spellEnd"/>
      <w:r w:rsidR="00EB5AE1" w:rsidRPr="00EB5AE1">
        <w:rPr>
          <w:rFonts w:ascii="Book Antiqua" w:hAnsi="Book Antiqua"/>
          <w:lang w:val="es-ES_tradnl"/>
        </w:rPr>
        <w:t xml:space="preserve"> </w:t>
      </w:r>
      <w:proofErr w:type="spellStart"/>
      <w:r w:rsidR="00EB5AE1" w:rsidRPr="00EB5AE1">
        <w:rPr>
          <w:rFonts w:ascii="Book Antiqua" w:hAnsi="Book Antiqua"/>
          <w:lang w:val="es-ES_tradnl"/>
        </w:rPr>
        <w:t>Connectivity</w:t>
      </w:r>
      <w:proofErr w:type="spellEnd"/>
      <w:r w:rsidR="00EB5AE1" w:rsidRPr="00EB5AE1">
        <w:rPr>
          <w:rFonts w:ascii="Book Antiqua" w:hAnsi="Book Antiqua"/>
          <w:lang w:val="es-ES_tradnl"/>
        </w:rPr>
        <w:t xml:space="preserve"> </w:t>
      </w:r>
      <w:proofErr w:type="spellStart"/>
      <w:r w:rsidR="00EB5AE1" w:rsidRPr="00EB5AE1">
        <w:rPr>
          <w:rFonts w:ascii="Book Antiqua" w:hAnsi="Book Antiqua"/>
          <w:lang w:val="es-ES_tradnl"/>
        </w:rPr>
        <w:t>Program</w:t>
      </w:r>
      <w:proofErr w:type="spellEnd"/>
      <w:r w:rsidR="00EB5AE1" w:rsidRPr="00EB5AE1">
        <w:rPr>
          <w:rFonts w:ascii="Book Antiqua" w:hAnsi="Book Antiqua"/>
          <w:i/>
          <w:iCs/>
          <w:lang w:val="es-ES_tradnl"/>
        </w:rPr>
        <w:t xml:space="preserve">, </w:t>
      </w:r>
      <w:r w:rsidR="00EB5AE1" w:rsidRPr="00EB5AE1">
        <w:rPr>
          <w:rFonts w:ascii="Book Antiqua" w:hAnsi="Book Antiqua"/>
          <w:lang w:val="es-ES_tradnl"/>
        </w:rPr>
        <w:t>ACP, por sus siglas en inglés)</w:t>
      </w:r>
      <w:r w:rsidR="00EB5AE1" w:rsidRPr="00EB5AE1">
        <w:rPr>
          <w:rFonts w:ascii="Book Antiqua" w:hAnsi="Book Antiqua"/>
          <w:i/>
          <w:iCs/>
          <w:lang w:val="es-ES_tradnl"/>
        </w:rPr>
        <w:t>;</w:t>
      </w:r>
      <w:r w:rsidR="00EB5AE1" w:rsidRPr="00EB5AE1">
        <w:rPr>
          <w:rFonts w:ascii="Book Antiqua" w:hAnsi="Book Antiqua"/>
          <w:lang w:val="es-ES_tradnl"/>
        </w:rPr>
        <w:t xml:space="preserve"> en Puerto Rico</w:t>
      </w:r>
      <w:r w:rsidR="00EB5AE1" w:rsidRPr="00EB5AE1">
        <w:rPr>
          <w:rFonts w:ascii="Book Antiqua" w:hAnsi="Book Antiqua"/>
          <w:i/>
          <w:iCs/>
          <w:lang w:val="es-ES_tradnl"/>
        </w:rPr>
        <w:t xml:space="preserve">; </w:t>
      </w:r>
      <w:r w:rsidR="00EB5AE1" w:rsidRPr="00EB5AE1">
        <w:rPr>
          <w:rFonts w:ascii="Book Antiqua" w:hAnsi="Book Antiqua"/>
          <w:lang w:val="es-ES_tradnl"/>
        </w:rPr>
        <w:t>el debido cumplimiento con los requisitos y condiciones de dicho programa federal, así como las estadísticas que evidencien su impacto y el uso de los fondos asignados conforme a los fines del programa. Adicional, si los proveedores de servicio de internet promovieron el beneficio del programa a los residentes que cualificaban para este</w:t>
      </w:r>
      <w:r w:rsidR="00EB5AE1" w:rsidRPr="00EB5AE1">
        <w:rPr>
          <w:rFonts w:ascii="Book Antiqua" w:hAnsi="Book Antiqua"/>
          <w:i/>
          <w:iCs/>
          <w:lang w:val="es-ES_tradnl"/>
        </w:rPr>
        <w:t>;</w:t>
      </w:r>
      <w:r w:rsidR="00EB5AE1" w:rsidRPr="00EB5AE1">
        <w:rPr>
          <w:rFonts w:ascii="Book Antiqua" w:hAnsi="Book Antiqua"/>
          <w:lang w:val="es-ES_tradnl"/>
        </w:rPr>
        <w:t xml:space="preserve"> y para otros fines relacionados.</w:t>
      </w:r>
    </w:p>
    <w:p w14:paraId="1245AA0F" w14:textId="79B86B4A" w:rsidR="00D82730" w:rsidRPr="008F5F16" w:rsidRDefault="00D82730" w:rsidP="00A80F0F">
      <w:pPr>
        <w:tabs>
          <w:tab w:val="left" w:pos="720"/>
        </w:tabs>
        <w:spacing w:line="480" w:lineRule="auto"/>
        <w:ind w:firstLine="720"/>
        <w:jc w:val="both"/>
        <w:rPr>
          <w:rFonts w:ascii="Book Antiqua" w:hAnsi="Book Antiqua" w:cs="Book Antiqua"/>
          <w:lang w:val="es-ES"/>
        </w:rPr>
      </w:pPr>
      <w:r w:rsidRPr="008C0697">
        <w:rPr>
          <w:rFonts w:ascii="Book Antiqua" w:hAnsi="Book Antiqua"/>
          <w:lang w:val="es-ES_tradnl"/>
        </w:rPr>
        <w:t>Sección 2.-La</w:t>
      </w:r>
      <w:r w:rsidR="00383645" w:rsidRPr="008C0697">
        <w:rPr>
          <w:rFonts w:ascii="Book Antiqua" w:hAnsi="Book Antiqua"/>
          <w:lang w:val="es-ES_tradnl"/>
        </w:rPr>
        <w:t xml:space="preserve"> Comisión</w:t>
      </w:r>
      <w:r w:rsidRPr="008C0697">
        <w:rPr>
          <w:rFonts w:ascii="Book Antiqua" w:hAnsi="Book Antiqua"/>
          <w:lang w:val="es-ES_tradnl"/>
        </w:rPr>
        <w:t xml:space="preserve"> </w:t>
      </w:r>
      <w:r w:rsidR="00EB5AE1">
        <w:rPr>
          <w:rFonts w:ascii="Book Antiqua" w:hAnsi="Book Antiqua"/>
          <w:lang w:val="es-ES_tradnl"/>
        </w:rPr>
        <w:t xml:space="preserve">de de Asuntos Federales y Veteranos de esta Cámara de Representantes estará facultada para someter informes parciales sobre esta Resolución y </w:t>
      </w:r>
      <w:r w:rsidRPr="008C0697">
        <w:rPr>
          <w:rFonts w:ascii="Book Antiqua" w:hAnsi="Book Antiqua"/>
          <w:lang w:val="es-ES_tradnl"/>
        </w:rPr>
        <w:lastRenderedPageBreak/>
        <w:t>someterá un informe</w:t>
      </w:r>
      <w:r w:rsidR="00EB5AE1">
        <w:rPr>
          <w:rFonts w:ascii="Book Antiqua" w:hAnsi="Book Antiqua"/>
          <w:lang w:val="es-ES_tradnl"/>
        </w:rPr>
        <w:t xml:space="preserve"> final</w:t>
      </w:r>
      <w:r w:rsidRPr="008C0697">
        <w:rPr>
          <w:rFonts w:ascii="Book Antiqua" w:hAnsi="Book Antiqua"/>
          <w:lang w:val="es-ES_tradnl"/>
        </w:rPr>
        <w:t xml:space="preserve"> con sus hallazgos, conclusiones y aquellas recomendaciones que estimen pertinentes, incluyendo las acciones legislativas y administrativas que deban adoptarse con relación</w:t>
      </w:r>
      <w:r>
        <w:rPr>
          <w:rFonts w:ascii="Book Antiqua" w:hAnsi="Book Antiqua"/>
          <w:lang w:val="es-ES_tradnl"/>
        </w:rPr>
        <w:t xml:space="preserve"> </w:t>
      </w:r>
      <w:r w:rsidRPr="008C0697">
        <w:rPr>
          <w:rFonts w:ascii="Book Antiqua" w:hAnsi="Book Antiqua"/>
          <w:lang w:val="es-ES_tradnl"/>
        </w:rPr>
        <w:t xml:space="preserve">al asunto objeto de esta investigación, </w:t>
      </w:r>
      <w:r w:rsidR="008F5F16" w:rsidRPr="009F28A6">
        <w:rPr>
          <w:rFonts w:ascii="Book Antiqua" w:hAnsi="Book Antiqua" w:cs="Book Antiqua"/>
          <w:lang w:val="es-PR"/>
        </w:rPr>
        <w:t>no más tarde de ciento ochenta (180) días siguientes a la aprobación de esta Resolución.</w:t>
      </w:r>
      <w:r w:rsidR="008F5F16" w:rsidRPr="009F28A6">
        <w:rPr>
          <w:rFonts w:ascii="Book Antiqua" w:hAnsi="Book Antiqua" w:cs="Book Antiqua"/>
          <w:lang w:val="es-ES"/>
        </w:rPr>
        <w:t xml:space="preserve"> </w:t>
      </w:r>
    </w:p>
    <w:p w14:paraId="0DAD5560" w14:textId="72C4EF3D" w:rsidR="00CE0D70" w:rsidRPr="008C0697" w:rsidRDefault="00D82730" w:rsidP="00A80F0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8C0697">
        <w:rPr>
          <w:rFonts w:ascii="Book Antiqua" w:hAnsi="Book Antiqua"/>
          <w:lang w:val="es-ES_tradnl"/>
        </w:rPr>
        <w:t>Sección 3.-Esta Resolución comenzará a regir inmediatamente después de su aprobación</w:t>
      </w:r>
      <w:r w:rsidR="00091884" w:rsidRPr="008C0697">
        <w:rPr>
          <w:rFonts w:ascii="Book Antiqua" w:hAnsi="Book Antiqua"/>
          <w:lang w:val="es-ES_tradnl"/>
        </w:rPr>
        <w:t xml:space="preserve">. </w:t>
      </w:r>
    </w:p>
    <w:sectPr w:rsidR="00CE0D70" w:rsidRPr="008C0697" w:rsidSect="00CE0D70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A9DDC" w14:textId="77777777" w:rsidR="00C626DB" w:rsidRDefault="00C626DB">
      <w:r>
        <w:separator/>
      </w:r>
    </w:p>
  </w:endnote>
  <w:endnote w:type="continuationSeparator" w:id="0">
    <w:p w14:paraId="2EBDD9F1" w14:textId="77777777" w:rsidR="00C626DB" w:rsidRDefault="00C62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93EDC" w14:textId="77777777" w:rsidR="00C626DB" w:rsidRDefault="00C626DB">
      <w:r>
        <w:separator/>
      </w:r>
    </w:p>
  </w:footnote>
  <w:footnote w:type="continuationSeparator" w:id="0">
    <w:p w14:paraId="675D8350" w14:textId="77777777" w:rsidR="00C626DB" w:rsidRDefault="00C626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FDA54" w14:textId="77777777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0450AA">
      <w:rPr>
        <w:rStyle w:val="Nmerodepgina"/>
        <w:noProof/>
      </w:rPr>
      <w:t>3</w:t>
    </w:r>
    <w:r>
      <w:rPr>
        <w:rStyle w:val="Nmerodepgin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E0D70"/>
    <w:rsid w:val="00020BBB"/>
    <w:rsid w:val="000450AA"/>
    <w:rsid w:val="00056024"/>
    <w:rsid w:val="00091884"/>
    <w:rsid w:val="00095AE1"/>
    <w:rsid w:val="000A6B6C"/>
    <w:rsid w:val="000B0DBB"/>
    <w:rsid w:val="001076F2"/>
    <w:rsid w:val="00111E71"/>
    <w:rsid w:val="00127C6A"/>
    <w:rsid w:val="001337B4"/>
    <w:rsid w:val="001363FE"/>
    <w:rsid w:val="00147410"/>
    <w:rsid w:val="0017132B"/>
    <w:rsid w:val="001F4CA3"/>
    <w:rsid w:val="001F612A"/>
    <w:rsid w:val="00211396"/>
    <w:rsid w:val="00226AE6"/>
    <w:rsid w:val="00245B34"/>
    <w:rsid w:val="0025626A"/>
    <w:rsid w:val="00263355"/>
    <w:rsid w:val="00273792"/>
    <w:rsid w:val="002D4AC8"/>
    <w:rsid w:val="003058D5"/>
    <w:rsid w:val="00320D78"/>
    <w:rsid w:val="00380FE5"/>
    <w:rsid w:val="00383645"/>
    <w:rsid w:val="003924DD"/>
    <w:rsid w:val="00394FCB"/>
    <w:rsid w:val="003963F4"/>
    <w:rsid w:val="003B1161"/>
    <w:rsid w:val="003B5254"/>
    <w:rsid w:val="003B75A6"/>
    <w:rsid w:val="004061CA"/>
    <w:rsid w:val="00415689"/>
    <w:rsid w:val="004440CB"/>
    <w:rsid w:val="00445B2F"/>
    <w:rsid w:val="004713D2"/>
    <w:rsid w:val="00483C29"/>
    <w:rsid w:val="00521639"/>
    <w:rsid w:val="00532BB7"/>
    <w:rsid w:val="005332E4"/>
    <w:rsid w:val="0053550C"/>
    <w:rsid w:val="00535BEF"/>
    <w:rsid w:val="00555018"/>
    <w:rsid w:val="005723DC"/>
    <w:rsid w:val="00595823"/>
    <w:rsid w:val="006072F3"/>
    <w:rsid w:val="006210DC"/>
    <w:rsid w:val="0064349D"/>
    <w:rsid w:val="00653EED"/>
    <w:rsid w:val="00685549"/>
    <w:rsid w:val="006B7365"/>
    <w:rsid w:val="006C2D81"/>
    <w:rsid w:val="006C7DF8"/>
    <w:rsid w:val="006D7807"/>
    <w:rsid w:val="00750FC8"/>
    <w:rsid w:val="007533D0"/>
    <w:rsid w:val="00755069"/>
    <w:rsid w:val="0075636A"/>
    <w:rsid w:val="0076206B"/>
    <w:rsid w:val="007B0660"/>
    <w:rsid w:val="007D7BAC"/>
    <w:rsid w:val="007E3868"/>
    <w:rsid w:val="007F7BF5"/>
    <w:rsid w:val="00820C41"/>
    <w:rsid w:val="00850256"/>
    <w:rsid w:val="008839EA"/>
    <w:rsid w:val="008A1C0B"/>
    <w:rsid w:val="008C0697"/>
    <w:rsid w:val="008E53F5"/>
    <w:rsid w:val="008F5F16"/>
    <w:rsid w:val="00917A51"/>
    <w:rsid w:val="0093686F"/>
    <w:rsid w:val="00942FD4"/>
    <w:rsid w:val="00951997"/>
    <w:rsid w:val="00990352"/>
    <w:rsid w:val="00A03405"/>
    <w:rsid w:val="00A1528A"/>
    <w:rsid w:val="00A33918"/>
    <w:rsid w:val="00A7629F"/>
    <w:rsid w:val="00A80F0F"/>
    <w:rsid w:val="00A816D7"/>
    <w:rsid w:val="00AA4CA1"/>
    <w:rsid w:val="00AC05C8"/>
    <w:rsid w:val="00AF0CEE"/>
    <w:rsid w:val="00B667AD"/>
    <w:rsid w:val="00B84C38"/>
    <w:rsid w:val="00B86C00"/>
    <w:rsid w:val="00B947F6"/>
    <w:rsid w:val="00BF16AA"/>
    <w:rsid w:val="00C04717"/>
    <w:rsid w:val="00C15E78"/>
    <w:rsid w:val="00C354B8"/>
    <w:rsid w:val="00C52517"/>
    <w:rsid w:val="00C60921"/>
    <w:rsid w:val="00C626DB"/>
    <w:rsid w:val="00C62936"/>
    <w:rsid w:val="00C653F2"/>
    <w:rsid w:val="00C679E6"/>
    <w:rsid w:val="00C908F9"/>
    <w:rsid w:val="00CA0917"/>
    <w:rsid w:val="00CA1099"/>
    <w:rsid w:val="00CE0D70"/>
    <w:rsid w:val="00CE27BB"/>
    <w:rsid w:val="00D417C2"/>
    <w:rsid w:val="00D435CF"/>
    <w:rsid w:val="00D60936"/>
    <w:rsid w:val="00D709EB"/>
    <w:rsid w:val="00D74714"/>
    <w:rsid w:val="00D82730"/>
    <w:rsid w:val="00D82F3F"/>
    <w:rsid w:val="00D921C6"/>
    <w:rsid w:val="00D958C2"/>
    <w:rsid w:val="00E04AB5"/>
    <w:rsid w:val="00E50EEA"/>
    <w:rsid w:val="00E52F58"/>
    <w:rsid w:val="00EB5AE1"/>
    <w:rsid w:val="00EC26AA"/>
    <w:rsid w:val="00ED5FB7"/>
    <w:rsid w:val="00ED7A53"/>
    <w:rsid w:val="00EE4273"/>
    <w:rsid w:val="00F02004"/>
    <w:rsid w:val="00F0405B"/>
    <w:rsid w:val="00F042CB"/>
    <w:rsid w:val="00F11684"/>
    <w:rsid w:val="00F538E5"/>
    <w:rsid w:val="00F60A20"/>
    <w:rsid w:val="00F824FC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B99A9BE"/>
  <w15:chartTrackingRefBased/>
  <w15:docId w15:val="{CB9B8613-A6B9-40F8-84B1-CC160D8D3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81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678</Words>
  <Characters>3851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4520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Arivel Figueroa Acevedo</dc:creator>
  <cp:keywords/>
  <cp:lastModifiedBy>Rocío Alayón Morell</cp:lastModifiedBy>
  <cp:revision>3</cp:revision>
  <cp:lastPrinted>2025-02-27T18:52:00Z</cp:lastPrinted>
  <dcterms:created xsi:type="dcterms:W3CDTF">2025-02-27T18:22:00Z</dcterms:created>
  <dcterms:modified xsi:type="dcterms:W3CDTF">2025-02-27T18:56:00Z</dcterms:modified>
</cp:coreProperties>
</file>