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77BEE" w14:textId="77777777" w:rsidR="00D658A2" w:rsidRPr="008D2855" w:rsidRDefault="00D658A2" w:rsidP="00D658A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538A3399" w14:textId="628651BB" w:rsidR="00D658A2" w:rsidRPr="008D2855" w:rsidRDefault="00D658A2" w:rsidP="00D658A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 w:rsidR="003B6BF5">
        <w:rPr>
          <w:rFonts w:ascii="Book Antiqua" w:hAnsi="Book Antiqua"/>
          <w:b/>
          <w:bCs/>
          <w:szCs w:val="24"/>
          <w:lang w:val="es-PR"/>
        </w:rPr>
        <w:t>9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3B6BF5">
        <w:rPr>
          <w:rFonts w:ascii="Book Antiqua" w:hAnsi="Book Antiqua"/>
          <w:b/>
          <w:bCs/>
          <w:szCs w:val="24"/>
          <w:lang w:val="es-PR"/>
        </w:rPr>
        <w:t>ABRIL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 w:rsidR="003B6BF5">
        <w:rPr>
          <w:rFonts w:ascii="Book Antiqua" w:hAnsi="Book Antiqua"/>
          <w:b/>
          <w:bCs/>
          <w:szCs w:val="24"/>
          <w:lang w:val="es-PR"/>
        </w:rPr>
        <w:t>6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77EA6220" w14:textId="77777777" w:rsidR="00D658A2" w:rsidRPr="008D2855" w:rsidRDefault="00D658A2" w:rsidP="00D658A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5C354E4" wp14:editId="619CA4F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3ACA0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2E6F260F" w14:textId="2A7711FD" w:rsidR="00FF6BD2" w:rsidRDefault="0001727D" w:rsidP="004614B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061F79">
        <w:rPr>
          <w:rFonts w:ascii="Book Antiqua" w:hAnsi="Book Antiqua"/>
          <w:sz w:val="28"/>
          <w:lang w:val="es-ES_tradnl"/>
        </w:rPr>
        <w:t>DE PUERTO RICO</w:t>
      </w:r>
      <w:r w:rsidR="00B33016">
        <w:rPr>
          <w:rFonts w:ascii="Book Antiqua" w:hAnsi="Book Antiqua"/>
          <w:sz w:val="28"/>
          <w:lang w:val="es-ES_tradnl"/>
        </w:rPr>
        <w:t xml:space="preserve"> </w:t>
      </w:r>
    </w:p>
    <w:p w14:paraId="7913E5A3" w14:textId="77777777" w:rsidR="00061F79" w:rsidRPr="004614B1" w:rsidRDefault="00061F79" w:rsidP="004614B1">
      <w:pPr>
        <w:jc w:val="center"/>
        <w:rPr>
          <w:rFonts w:ascii="Book Antiqua" w:hAnsi="Book Antiqua"/>
          <w:szCs w:val="24"/>
          <w:lang w:val="es-ES_tradnl"/>
        </w:rPr>
      </w:pPr>
    </w:p>
    <w:p w14:paraId="0B5DA1E8" w14:textId="14511163" w:rsidR="00061F79" w:rsidRPr="003B6BF5" w:rsidRDefault="00D658A2" w:rsidP="00D658A2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3B6BF5">
        <w:rPr>
          <w:rFonts w:ascii="Book Antiqua" w:hAnsi="Book Antiqua"/>
          <w:lang w:val="es-PR"/>
        </w:rPr>
        <w:t>20ma.</w:t>
      </w:r>
      <w:r w:rsidR="00061F79" w:rsidRPr="003B6BF5">
        <w:rPr>
          <w:rFonts w:ascii="Book Antiqua" w:hAnsi="Book Antiqua"/>
          <w:lang w:val="es-PR"/>
        </w:rPr>
        <w:tab/>
        <w:t>Asamblea</w:t>
      </w:r>
      <w:r w:rsidR="00061F79" w:rsidRPr="003B6BF5">
        <w:rPr>
          <w:rFonts w:ascii="Book Antiqua" w:hAnsi="Book Antiqua"/>
          <w:lang w:val="es-PR"/>
        </w:rPr>
        <w:tab/>
      </w:r>
      <w:r w:rsidRPr="003B6BF5">
        <w:rPr>
          <w:rFonts w:ascii="Book Antiqua" w:hAnsi="Book Antiqua"/>
          <w:lang w:val="es-PR"/>
        </w:rPr>
        <w:tab/>
      </w:r>
      <w:r w:rsidRPr="003B6BF5">
        <w:rPr>
          <w:rFonts w:ascii="Book Antiqua" w:hAnsi="Book Antiqua"/>
          <w:lang w:val="es-PR"/>
        </w:rPr>
        <w:tab/>
      </w:r>
      <w:r w:rsidRPr="003B6BF5">
        <w:rPr>
          <w:rFonts w:ascii="Book Antiqua" w:hAnsi="Book Antiqua"/>
          <w:lang w:val="es-PR"/>
        </w:rPr>
        <w:tab/>
      </w:r>
      <w:r w:rsidRPr="003B6BF5">
        <w:rPr>
          <w:rFonts w:ascii="Book Antiqua" w:hAnsi="Book Antiqua"/>
          <w:lang w:val="es-PR"/>
        </w:rPr>
        <w:tab/>
      </w:r>
      <w:r w:rsidRPr="003B6BF5">
        <w:rPr>
          <w:rFonts w:ascii="Book Antiqua" w:hAnsi="Book Antiqua"/>
          <w:lang w:val="es-PR"/>
        </w:rPr>
        <w:tab/>
      </w:r>
      <w:r w:rsidRPr="003B6BF5">
        <w:rPr>
          <w:rFonts w:ascii="Book Antiqua" w:hAnsi="Book Antiqua"/>
          <w:lang w:val="es-PR"/>
        </w:rPr>
        <w:tab/>
        <w:t xml:space="preserve">                       1ra. </w:t>
      </w:r>
      <w:r w:rsidR="00061F79" w:rsidRPr="003B6BF5">
        <w:rPr>
          <w:rFonts w:ascii="Book Antiqua" w:hAnsi="Book Antiqua"/>
          <w:lang w:val="es-PR"/>
        </w:rPr>
        <w:t>Sesión</w:t>
      </w:r>
    </w:p>
    <w:p w14:paraId="2218EA92" w14:textId="4E81B6FD" w:rsidR="00061F79" w:rsidRPr="003B6BF5" w:rsidRDefault="00061F79" w:rsidP="004614B1">
      <w:pPr>
        <w:pStyle w:val="Title2"/>
        <w:rPr>
          <w:rFonts w:ascii="Book Antiqua" w:hAnsi="Book Antiqua"/>
          <w:lang w:val="es-PR"/>
        </w:rPr>
      </w:pPr>
      <w:r w:rsidRPr="003B6BF5">
        <w:rPr>
          <w:rFonts w:ascii="Book Antiqua" w:hAnsi="Book Antiqua"/>
          <w:lang w:val="es-PR"/>
        </w:rPr>
        <w:tab/>
      </w:r>
      <w:r w:rsidR="00D658A2" w:rsidRPr="003B6BF5">
        <w:rPr>
          <w:rFonts w:ascii="Book Antiqua" w:hAnsi="Book Antiqua"/>
          <w:lang w:val="es-PR"/>
        </w:rPr>
        <w:t xml:space="preserve"> </w:t>
      </w:r>
      <w:r w:rsidRPr="003B6BF5">
        <w:rPr>
          <w:rFonts w:ascii="Book Antiqua" w:hAnsi="Book Antiqua"/>
          <w:lang w:val="es-PR"/>
        </w:rPr>
        <w:t>Legislativa</w:t>
      </w:r>
      <w:r w:rsidR="00BF69DC" w:rsidRPr="003B6BF5">
        <w:rPr>
          <w:rFonts w:ascii="Book Antiqua" w:hAnsi="Book Antiqua"/>
          <w:lang w:val="es-PR"/>
        </w:rPr>
        <w:t xml:space="preserve">                                                                                                    </w:t>
      </w:r>
      <w:r w:rsidR="008718F5" w:rsidRPr="003B6BF5">
        <w:rPr>
          <w:rFonts w:ascii="Book Antiqua" w:hAnsi="Book Antiqua"/>
          <w:lang w:val="es-PR"/>
        </w:rPr>
        <w:t xml:space="preserve"> </w:t>
      </w:r>
      <w:r w:rsidR="00D658A2" w:rsidRPr="003B6BF5">
        <w:rPr>
          <w:rFonts w:ascii="Book Antiqua" w:hAnsi="Book Antiqua"/>
          <w:lang w:val="es-PR"/>
        </w:rPr>
        <w:t xml:space="preserve">      </w:t>
      </w:r>
      <w:r w:rsidR="008718F5" w:rsidRPr="003B6BF5">
        <w:rPr>
          <w:rFonts w:ascii="Book Antiqua" w:hAnsi="Book Antiqua"/>
          <w:lang w:val="es-PR"/>
        </w:rPr>
        <w:t>O</w:t>
      </w:r>
      <w:r w:rsidRPr="003B6BF5">
        <w:rPr>
          <w:rFonts w:ascii="Book Antiqua" w:hAnsi="Book Antiqua"/>
          <w:lang w:val="es-PR"/>
        </w:rPr>
        <w:t>rdinaria</w:t>
      </w:r>
    </w:p>
    <w:p w14:paraId="30EB99BD" w14:textId="77777777" w:rsidR="00061F79" w:rsidRPr="003B6BF5" w:rsidRDefault="00061F79" w:rsidP="004614B1">
      <w:pPr>
        <w:rPr>
          <w:lang w:val="es-PR"/>
        </w:rPr>
      </w:pPr>
    </w:p>
    <w:p w14:paraId="5975B210" w14:textId="77777777" w:rsidR="00061F79" w:rsidRDefault="00061F79" w:rsidP="004614B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33CF7D1" w14:textId="77777777" w:rsidR="00061F79" w:rsidRPr="004614B1" w:rsidRDefault="00061F79" w:rsidP="004614B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4FBC4E6" w14:textId="6BD28655" w:rsidR="00061F79" w:rsidRDefault="00061F79" w:rsidP="004614B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</w:t>
      </w:r>
      <w:r w:rsidR="00BF279C">
        <w:rPr>
          <w:rFonts w:ascii="Book Antiqua" w:hAnsi="Book Antiqua"/>
          <w:b/>
          <w:sz w:val="52"/>
          <w:lang w:val="es-ES_tradnl"/>
        </w:rPr>
        <w:t xml:space="preserve"> </w:t>
      </w:r>
      <w:r w:rsidR="001217C5">
        <w:rPr>
          <w:rFonts w:ascii="Book Antiqua" w:hAnsi="Book Antiqua"/>
          <w:b/>
          <w:sz w:val="52"/>
          <w:lang w:val="es-ES_tradnl"/>
        </w:rPr>
        <w:t>C.</w:t>
      </w:r>
      <w:r>
        <w:rPr>
          <w:rFonts w:ascii="Book Antiqua" w:hAnsi="Book Antiqua"/>
          <w:b/>
          <w:sz w:val="52"/>
          <w:lang w:val="es-ES_tradnl"/>
        </w:rPr>
        <w:t xml:space="preserve"> de la C. </w:t>
      </w:r>
      <w:r w:rsidR="00E12E27">
        <w:rPr>
          <w:rFonts w:ascii="Book Antiqua" w:hAnsi="Book Antiqua"/>
          <w:b/>
          <w:sz w:val="52"/>
          <w:lang w:val="es-ES_tradnl"/>
        </w:rPr>
        <w:t>71</w:t>
      </w:r>
    </w:p>
    <w:p w14:paraId="33C4E502" w14:textId="77777777" w:rsidR="004614B1" w:rsidRPr="004614B1" w:rsidRDefault="004614B1" w:rsidP="004614B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9BD7954" w14:textId="67DA97CB" w:rsidR="00061F79" w:rsidRDefault="00B852C2" w:rsidP="004614B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27</w:t>
      </w:r>
      <w:r w:rsidR="00061F79">
        <w:rPr>
          <w:rFonts w:ascii="Book Antiqua" w:hAnsi="Book Antiqua"/>
          <w:lang w:val="es-ES_tradnl"/>
        </w:rPr>
        <w:t xml:space="preserve"> DE </w:t>
      </w:r>
      <w:r w:rsidR="0001727D">
        <w:rPr>
          <w:rFonts w:ascii="Book Antiqua" w:hAnsi="Book Antiqua"/>
          <w:lang w:val="es-ES_tradnl"/>
        </w:rPr>
        <w:t>FEBRERO</w:t>
      </w:r>
      <w:r w:rsidR="00061F79">
        <w:rPr>
          <w:rFonts w:ascii="Book Antiqua" w:hAnsi="Book Antiqua"/>
          <w:lang w:val="es-ES_tradnl"/>
        </w:rPr>
        <w:t xml:space="preserve"> DE 202</w:t>
      </w:r>
      <w:r w:rsidR="0001727D">
        <w:rPr>
          <w:rFonts w:ascii="Book Antiqua" w:hAnsi="Book Antiqua"/>
          <w:lang w:val="es-ES_tradnl"/>
        </w:rPr>
        <w:t>5</w:t>
      </w:r>
      <w:r w:rsidR="007643E9">
        <w:rPr>
          <w:rFonts w:ascii="Book Antiqua" w:hAnsi="Book Antiqua"/>
          <w:lang w:val="es-ES_tradnl"/>
        </w:rPr>
        <w:t xml:space="preserve"> </w:t>
      </w:r>
    </w:p>
    <w:p w14:paraId="3CEECD1C" w14:textId="77777777" w:rsidR="004614B1" w:rsidRDefault="004614B1" w:rsidP="004614B1">
      <w:pPr>
        <w:jc w:val="center"/>
        <w:rPr>
          <w:rFonts w:ascii="Book Antiqua" w:hAnsi="Book Antiqua"/>
          <w:lang w:val="es-ES_tradnl"/>
        </w:rPr>
      </w:pPr>
    </w:p>
    <w:p w14:paraId="24E47A30" w14:textId="79AC9BD7" w:rsidR="00061F79" w:rsidRDefault="00061F79" w:rsidP="004614B1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3C5043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01727D">
        <w:rPr>
          <w:rFonts w:ascii="Book Antiqua" w:hAnsi="Book Antiqua"/>
          <w:i/>
          <w:lang w:val="es-ES_tradnl"/>
        </w:rPr>
        <w:t>Martínez Soto</w:t>
      </w:r>
    </w:p>
    <w:p w14:paraId="11E9BE3A" w14:textId="77777777" w:rsidR="004614B1" w:rsidRDefault="004614B1" w:rsidP="004614B1">
      <w:pPr>
        <w:jc w:val="center"/>
        <w:rPr>
          <w:rFonts w:ascii="Book Antiqua" w:hAnsi="Book Antiqua"/>
          <w:lang w:val="es-ES_tradnl"/>
        </w:rPr>
      </w:pPr>
    </w:p>
    <w:p w14:paraId="6C3041C7" w14:textId="79E1BB53" w:rsidR="00061F79" w:rsidRDefault="00061F79" w:rsidP="004614B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D5416">
        <w:rPr>
          <w:rFonts w:ascii="Book Antiqua" w:hAnsi="Book Antiqua"/>
          <w:lang w:val="es-ES_tradnl"/>
        </w:rPr>
        <w:t>la Comisión de Transportación e Infraestructura</w:t>
      </w:r>
    </w:p>
    <w:p w14:paraId="12584DEE" w14:textId="77777777" w:rsidR="00061F79" w:rsidRDefault="00061F79" w:rsidP="004614B1">
      <w:pPr>
        <w:jc w:val="both"/>
        <w:rPr>
          <w:rFonts w:ascii="Book Antiqua" w:hAnsi="Book Antiqua"/>
          <w:lang w:val="es-ES_tradnl"/>
        </w:rPr>
      </w:pPr>
    </w:p>
    <w:p w14:paraId="60B266D2" w14:textId="73A9F766" w:rsidR="00061F79" w:rsidRDefault="00061F79" w:rsidP="004614B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  <w:r w:rsidR="001217C5">
        <w:rPr>
          <w:rFonts w:ascii="Book Antiqua" w:hAnsi="Book Antiqua"/>
          <w:b/>
          <w:sz w:val="28"/>
          <w:lang w:val="es-ES_tradnl"/>
        </w:rPr>
        <w:t xml:space="preserve"> CONJUNTA</w:t>
      </w:r>
    </w:p>
    <w:p w14:paraId="371F6B71" w14:textId="77777777" w:rsidR="00061F79" w:rsidRDefault="00061F79" w:rsidP="004614B1">
      <w:pPr>
        <w:jc w:val="both"/>
        <w:rPr>
          <w:rFonts w:ascii="Book Antiqua" w:hAnsi="Book Antiqua"/>
          <w:lang w:val="es-ES_tradnl"/>
        </w:rPr>
      </w:pPr>
    </w:p>
    <w:p w14:paraId="22FE49FE" w14:textId="64D515F1" w:rsidR="00AB7933" w:rsidRPr="00D658A2" w:rsidRDefault="00061F79" w:rsidP="00D658A2">
      <w:pPr>
        <w:ind w:left="720" w:hanging="720"/>
        <w:jc w:val="both"/>
        <w:rPr>
          <w:rFonts w:ascii="Book Antiqua" w:hAnsi="Book Antiqua"/>
          <w:lang w:val="es-ES_tradnl"/>
        </w:rPr>
      </w:pPr>
      <w:r w:rsidRPr="00D658A2">
        <w:rPr>
          <w:rFonts w:ascii="Book Antiqua" w:hAnsi="Book Antiqua"/>
          <w:lang w:val="es-ES_tradnl"/>
        </w:rPr>
        <w:t xml:space="preserve">Para </w:t>
      </w:r>
      <w:r w:rsidR="00D07A15" w:rsidRPr="00D658A2">
        <w:rPr>
          <w:rFonts w:ascii="Book Antiqua" w:hAnsi="Book Antiqua"/>
          <w:lang w:val="es-ES_tradnl"/>
        </w:rPr>
        <w:t xml:space="preserve">ordenar al </w:t>
      </w:r>
      <w:r w:rsidR="0001727D" w:rsidRPr="00D658A2">
        <w:rPr>
          <w:rFonts w:ascii="Book Antiqua" w:hAnsi="Book Antiqua"/>
          <w:lang w:val="es-ES_tradnl"/>
        </w:rPr>
        <w:t>Departamento de Transportación y Obras Públicas (DTOP) y la Autoridad de Carreteras</w:t>
      </w:r>
      <w:r w:rsidR="00B852C2" w:rsidRPr="00D658A2">
        <w:rPr>
          <w:rFonts w:ascii="Book Antiqua" w:hAnsi="Book Antiqua"/>
          <w:lang w:val="es-ES_tradnl"/>
        </w:rPr>
        <w:t xml:space="preserve"> y Transportación</w:t>
      </w:r>
      <w:r w:rsidR="0001727D" w:rsidRPr="00D658A2">
        <w:rPr>
          <w:rFonts w:ascii="Book Antiqua" w:hAnsi="Book Antiqua"/>
          <w:lang w:val="es-ES_tradnl"/>
        </w:rPr>
        <w:t xml:space="preserve"> de Puerto Rico </w:t>
      </w:r>
      <w:r w:rsidR="00E112B6" w:rsidRPr="00D658A2">
        <w:rPr>
          <w:rFonts w:ascii="Book Antiqua" w:hAnsi="Book Antiqua"/>
          <w:lang w:val="es-ES_tradnl"/>
        </w:rPr>
        <w:t>(ACT)</w:t>
      </w:r>
      <w:r w:rsidR="00E2416F" w:rsidRPr="00D658A2">
        <w:rPr>
          <w:rFonts w:ascii="Book Antiqua" w:hAnsi="Book Antiqua"/>
          <w:lang w:val="es-ES_tradnl"/>
        </w:rPr>
        <w:t xml:space="preserve"> </w:t>
      </w:r>
      <w:r w:rsidR="0001727D" w:rsidRPr="00D658A2">
        <w:rPr>
          <w:rFonts w:ascii="Book Antiqua" w:hAnsi="Book Antiqua"/>
          <w:lang w:val="es-ES_tradnl"/>
        </w:rPr>
        <w:t>a identificar los fondos necesarios y realizar el proyecto de</w:t>
      </w:r>
      <w:r w:rsidR="009E577C" w:rsidRPr="00D658A2">
        <w:rPr>
          <w:rFonts w:ascii="Book Antiqua" w:hAnsi="Book Antiqua"/>
          <w:lang w:val="es-ES_tradnl"/>
        </w:rPr>
        <w:t xml:space="preserve"> mejoras geométricas</w:t>
      </w:r>
      <w:r w:rsidR="00B852C2" w:rsidRPr="00D658A2">
        <w:rPr>
          <w:rFonts w:ascii="Book Antiqua" w:hAnsi="Book Antiqua"/>
          <w:lang w:val="es-ES_tradnl"/>
        </w:rPr>
        <w:t xml:space="preserve"> y reducción de congestión en </w:t>
      </w:r>
      <w:r w:rsidR="009E577C" w:rsidRPr="00D658A2">
        <w:rPr>
          <w:rFonts w:ascii="Book Antiqua" w:hAnsi="Book Antiqua"/>
          <w:lang w:val="es-ES_tradnl"/>
        </w:rPr>
        <w:t xml:space="preserve">la PR-153, </w:t>
      </w:r>
      <w:r w:rsidR="00B852C2" w:rsidRPr="00D658A2">
        <w:rPr>
          <w:rFonts w:ascii="Book Antiqua" w:hAnsi="Book Antiqua"/>
          <w:lang w:val="es-ES_tradnl"/>
        </w:rPr>
        <w:t xml:space="preserve">entre la PR-542 y la entrada a Plaza Santa Isabel; </w:t>
      </w:r>
      <w:r w:rsidR="0001727D" w:rsidRPr="00D658A2">
        <w:rPr>
          <w:rFonts w:ascii="Book Antiqua" w:hAnsi="Book Antiqua"/>
          <w:lang w:val="es-ES_tradnl"/>
        </w:rPr>
        <w:t xml:space="preserve">garantizar la seguridad y el bienestar de todos los conductores que transitan por dicha vía; </w:t>
      </w:r>
      <w:r w:rsidR="00DD4BB1" w:rsidRPr="00D658A2">
        <w:rPr>
          <w:rFonts w:ascii="Book Antiqua" w:hAnsi="Book Antiqua"/>
          <w:lang w:val="es-ES_tradnl"/>
        </w:rPr>
        <w:t xml:space="preserve">y </w:t>
      </w:r>
      <w:r w:rsidR="00CA7668" w:rsidRPr="00D658A2">
        <w:rPr>
          <w:rFonts w:ascii="Book Antiqua" w:hAnsi="Book Antiqua"/>
          <w:bCs/>
          <w:szCs w:val="24"/>
          <w:lang w:val="es-PR"/>
        </w:rPr>
        <w:t xml:space="preserve">para otros fines relacionados. </w:t>
      </w:r>
    </w:p>
    <w:p w14:paraId="4F1C65FF" w14:textId="152714A3" w:rsidR="0046051A" w:rsidRDefault="0046051A" w:rsidP="00D658A2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1BE7B2F8" w14:textId="0B34F846" w:rsidR="0046051A" w:rsidRDefault="0046051A" w:rsidP="00BF279C">
      <w:pPr>
        <w:jc w:val="center"/>
        <w:rPr>
          <w:rFonts w:ascii="Book Antiqua" w:hAnsi="Book Antiqua"/>
          <w:lang w:val="es-ES_tradnl"/>
        </w:rPr>
      </w:pPr>
      <w:r w:rsidRPr="00581EE9">
        <w:rPr>
          <w:rFonts w:ascii="Book Antiqua" w:hAnsi="Book Antiqua"/>
          <w:lang w:val="es-ES_tradnl"/>
        </w:rPr>
        <w:t>EXPOSICIÓN DE MOTIVOS</w:t>
      </w:r>
    </w:p>
    <w:p w14:paraId="6B167823" w14:textId="77777777" w:rsidR="004614B1" w:rsidRPr="00AA7AC2" w:rsidRDefault="004614B1" w:rsidP="004614B1">
      <w:pPr>
        <w:ind w:firstLine="360"/>
        <w:jc w:val="center"/>
        <w:rPr>
          <w:rFonts w:ascii="Book Antiqua" w:hAnsi="Book Antiqua"/>
          <w:lang w:val="es-ES_tradnl"/>
        </w:rPr>
      </w:pPr>
    </w:p>
    <w:p w14:paraId="51BBF26E" w14:textId="4AA75426" w:rsidR="000C7600" w:rsidRPr="00D658A2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 w:rsidRPr="00D658A2">
        <w:rPr>
          <w:rFonts w:ascii="Book Antiqua" w:hAnsi="Book Antiqua"/>
          <w:lang w:val="es-ES_tradnl"/>
        </w:rPr>
        <w:t xml:space="preserve">La seguridad en las carreteras y el acceso vial ordenado es vital para tener una sociedad competitiva que garantice el pleno desarrollo socioeconómico de todas las comunidades. En Puerto Rico, tanto el Departamento de Transportación y Obras Públicas (DTOP) como la Autoridad de Carreteras </w:t>
      </w:r>
      <w:r w:rsidR="00B852C2" w:rsidRPr="00D658A2">
        <w:rPr>
          <w:rFonts w:ascii="Book Antiqua" w:hAnsi="Book Antiqua"/>
          <w:lang w:val="es-ES_tradnl"/>
        </w:rPr>
        <w:t xml:space="preserve">y Transportación </w:t>
      </w:r>
      <w:r w:rsidR="00DF096E" w:rsidRPr="00D658A2">
        <w:rPr>
          <w:rFonts w:ascii="Book Antiqua" w:hAnsi="Book Antiqua"/>
          <w:lang w:val="es-ES_tradnl"/>
        </w:rPr>
        <w:t>(ACT)</w:t>
      </w:r>
      <w:r w:rsidR="00717FB2" w:rsidRPr="00D658A2">
        <w:rPr>
          <w:rFonts w:ascii="Book Antiqua" w:hAnsi="Book Antiqua"/>
          <w:lang w:val="es-ES_tradnl"/>
        </w:rPr>
        <w:t xml:space="preserve"> </w:t>
      </w:r>
      <w:r w:rsidRPr="00D658A2">
        <w:rPr>
          <w:rFonts w:ascii="Book Antiqua" w:hAnsi="Book Antiqua"/>
          <w:lang w:val="es-ES_tradnl"/>
        </w:rPr>
        <w:t xml:space="preserve">son las agencias correspondientes en </w:t>
      </w:r>
      <w:r w:rsidR="00B852C2" w:rsidRPr="00D658A2">
        <w:rPr>
          <w:rFonts w:ascii="Book Antiqua" w:hAnsi="Book Antiqua"/>
          <w:lang w:val="es-ES_tradnl"/>
        </w:rPr>
        <w:t>atender y trabajar</w:t>
      </w:r>
      <w:r w:rsidRPr="00D658A2">
        <w:rPr>
          <w:rFonts w:ascii="Book Antiqua" w:hAnsi="Book Antiqua"/>
          <w:lang w:val="es-ES_tradnl"/>
        </w:rPr>
        <w:t xml:space="preserve"> nuestro sistema vial.</w:t>
      </w:r>
    </w:p>
    <w:p w14:paraId="4A92B9D1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5021C473" w14:textId="105405FB" w:rsidR="000C7600" w:rsidRDefault="00D21D8C" w:rsidP="004614B1">
      <w:pPr>
        <w:ind w:firstLine="360"/>
        <w:jc w:val="both"/>
        <w:rPr>
          <w:rFonts w:ascii="Book Antiqua" w:hAnsi="Book Antiqua"/>
          <w:lang w:val="es-ES_tradnl"/>
        </w:rPr>
      </w:pPr>
      <w:r w:rsidRPr="00D658A2">
        <w:rPr>
          <w:rFonts w:ascii="Book Antiqua" w:hAnsi="Book Antiqua"/>
          <w:lang w:val="es-ES_tradnl"/>
        </w:rPr>
        <w:t xml:space="preserve">Nuestros constituyentes </w:t>
      </w:r>
      <w:r w:rsidR="0074293E" w:rsidRPr="00D658A2">
        <w:rPr>
          <w:rFonts w:ascii="Book Antiqua" w:hAnsi="Book Antiqua"/>
          <w:lang w:val="es-ES_tradnl"/>
        </w:rPr>
        <w:t xml:space="preserve">deben </w:t>
      </w:r>
      <w:r w:rsidR="004430AA" w:rsidRPr="00D658A2">
        <w:rPr>
          <w:rFonts w:ascii="Book Antiqua" w:hAnsi="Book Antiqua"/>
          <w:lang w:val="es-ES_tradnl"/>
        </w:rPr>
        <w:t>tener las oportunidades de</w:t>
      </w:r>
      <w:r w:rsidR="004430AA">
        <w:rPr>
          <w:rFonts w:ascii="Book Antiqua" w:hAnsi="Book Antiqua"/>
          <w:lang w:val="es-ES_tradnl"/>
        </w:rPr>
        <w:t xml:space="preserve"> </w:t>
      </w:r>
      <w:r w:rsidR="000C7600" w:rsidRPr="004430AA">
        <w:rPr>
          <w:rFonts w:ascii="Book Antiqua" w:hAnsi="Book Antiqua"/>
          <w:lang w:val="es-ES_tradnl"/>
        </w:rPr>
        <w:t>contar</w:t>
      </w:r>
      <w:r w:rsidR="000C7600">
        <w:rPr>
          <w:rFonts w:ascii="Book Antiqua" w:hAnsi="Book Antiqua"/>
          <w:lang w:val="es-ES_tradnl"/>
        </w:rPr>
        <w:t xml:space="preserve"> con carreteras en </w:t>
      </w:r>
      <w:r w:rsidR="00385BA0">
        <w:rPr>
          <w:rFonts w:ascii="Book Antiqua" w:hAnsi="Book Antiqua"/>
          <w:lang w:val="es-ES_tradnl"/>
        </w:rPr>
        <w:t>óptimas</w:t>
      </w:r>
      <w:r w:rsidR="000C7600">
        <w:rPr>
          <w:rFonts w:ascii="Book Antiqua" w:hAnsi="Book Antiqua"/>
          <w:lang w:val="es-ES_tradnl"/>
        </w:rPr>
        <w:t xml:space="preserve"> condiciones que logren una sana convivencia y puedan movilizarse de manera ágil. Las garantías de llegar de un lugar a otro de manera fácil, pero segura, es la aspiración de todos los pueblos que componen el archipiélago puertorriqueño. Es preciso reconocer que mucho </w:t>
      </w:r>
      <w:r w:rsidR="00385BA0">
        <w:rPr>
          <w:rFonts w:ascii="Book Antiqua" w:hAnsi="Book Antiqua"/>
          <w:lang w:val="es-ES_tradnl"/>
        </w:rPr>
        <w:t>s</w:t>
      </w:r>
      <w:r w:rsidR="000C7600">
        <w:rPr>
          <w:rFonts w:ascii="Book Antiqua" w:hAnsi="Book Antiqua"/>
          <w:lang w:val="es-ES_tradnl"/>
        </w:rPr>
        <w:t xml:space="preserve">e ha avanzado, pero falta </w:t>
      </w:r>
      <w:r w:rsidR="00385BA0">
        <w:rPr>
          <w:rFonts w:ascii="Book Antiqua" w:hAnsi="Book Antiqua"/>
          <w:lang w:val="es-ES_tradnl"/>
        </w:rPr>
        <w:t>más</w:t>
      </w:r>
      <w:r w:rsidR="000C7600">
        <w:rPr>
          <w:rFonts w:ascii="Book Antiqua" w:hAnsi="Book Antiqua"/>
          <w:lang w:val="es-ES_tradnl"/>
        </w:rPr>
        <w:t xml:space="preserve"> por </w:t>
      </w:r>
      <w:r w:rsidR="00385BA0">
        <w:rPr>
          <w:rFonts w:ascii="Book Antiqua" w:hAnsi="Book Antiqua"/>
          <w:lang w:val="es-ES_tradnl"/>
        </w:rPr>
        <w:t>hacer</w:t>
      </w:r>
      <w:r w:rsidR="000C7600">
        <w:rPr>
          <w:rFonts w:ascii="Book Antiqua" w:hAnsi="Book Antiqua"/>
          <w:lang w:val="es-ES_tradnl"/>
        </w:rPr>
        <w:t>.</w:t>
      </w:r>
    </w:p>
    <w:p w14:paraId="6D49C158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22884296" w14:textId="67632BE6" w:rsidR="00CD5EAC" w:rsidRPr="00D658A2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 w:rsidRPr="00D658A2">
        <w:rPr>
          <w:rFonts w:ascii="Book Antiqua" w:hAnsi="Book Antiqua"/>
          <w:lang w:val="es-ES_tradnl"/>
        </w:rPr>
        <w:lastRenderedPageBreak/>
        <w:t xml:space="preserve">Un ejemplo de lo anterior es </w:t>
      </w:r>
      <w:r w:rsidR="00B852C2" w:rsidRPr="00D658A2">
        <w:rPr>
          <w:rFonts w:ascii="Book Antiqua" w:hAnsi="Book Antiqua"/>
          <w:lang w:val="es-ES_tradnl"/>
        </w:rPr>
        <w:t xml:space="preserve">la PR-153, entre la PR-542 y la entrada a Plaza Santa </w:t>
      </w:r>
      <w:r w:rsidRPr="00D658A2">
        <w:rPr>
          <w:rFonts w:ascii="Book Antiqua" w:hAnsi="Book Antiqua"/>
          <w:lang w:val="es-ES_tradnl"/>
        </w:rPr>
        <w:t xml:space="preserve">en </w:t>
      </w:r>
      <w:r w:rsidR="00385BA0" w:rsidRPr="00D658A2">
        <w:rPr>
          <w:rFonts w:ascii="Book Antiqua" w:hAnsi="Book Antiqua"/>
          <w:lang w:val="es-ES_tradnl"/>
        </w:rPr>
        <w:t>jurisdicción</w:t>
      </w:r>
      <w:r w:rsidRPr="00D658A2">
        <w:rPr>
          <w:rFonts w:ascii="Book Antiqua" w:hAnsi="Book Antiqua"/>
          <w:lang w:val="es-ES_tradnl"/>
        </w:rPr>
        <w:t xml:space="preserve"> del pueblo</w:t>
      </w:r>
      <w:r w:rsidR="00B852C2" w:rsidRPr="00D658A2">
        <w:rPr>
          <w:rFonts w:ascii="Book Antiqua" w:hAnsi="Book Antiqua"/>
          <w:lang w:val="es-ES_tradnl"/>
        </w:rPr>
        <w:t xml:space="preserve"> mencionado </w:t>
      </w:r>
      <w:r w:rsidRPr="00D658A2">
        <w:rPr>
          <w:rFonts w:ascii="Book Antiqua" w:hAnsi="Book Antiqua"/>
          <w:lang w:val="es-ES_tradnl"/>
        </w:rPr>
        <w:t xml:space="preserve">donde </w:t>
      </w:r>
      <w:r w:rsidR="00385BA0" w:rsidRPr="00D658A2">
        <w:rPr>
          <w:rFonts w:ascii="Book Antiqua" w:hAnsi="Book Antiqua"/>
          <w:lang w:val="es-ES_tradnl"/>
        </w:rPr>
        <w:t>la gran congestión vehicular ha</w:t>
      </w:r>
      <w:r w:rsidRPr="00D658A2">
        <w:rPr>
          <w:rFonts w:ascii="Book Antiqua" w:hAnsi="Book Antiqua"/>
          <w:lang w:val="es-ES_tradnl"/>
        </w:rPr>
        <w:t xml:space="preserve"> </w:t>
      </w:r>
      <w:r w:rsidR="00385BA0" w:rsidRPr="00D658A2">
        <w:rPr>
          <w:rFonts w:ascii="Book Antiqua" w:hAnsi="Book Antiqua"/>
          <w:lang w:val="es-ES_tradnl"/>
        </w:rPr>
        <w:t>obstaculizado</w:t>
      </w:r>
      <w:r w:rsidRPr="00D658A2">
        <w:rPr>
          <w:rFonts w:ascii="Book Antiqua" w:hAnsi="Book Antiqua"/>
          <w:lang w:val="es-ES_tradnl"/>
        </w:rPr>
        <w:t xml:space="preserve"> el pasar por esta </w:t>
      </w:r>
      <w:r w:rsidR="00385BA0" w:rsidRPr="00D658A2">
        <w:rPr>
          <w:rFonts w:ascii="Book Antiqua" w:hAnsi="Book Antiqua"/>
          <w:lang w:val="es-ES_tradnl"/>
        </w:rPr>
        <w:t>vía</w:t>
      </w:r>
      <w:r w:rsidRPr="00D658A2">
        <w:rPr>
          <w:rFonts w:ascii="Book Antiqua" w:hAnsi="Book Antiqua"/>
          <w:lang w:val="es-ES_tradnl"/>
        </w:rPr>
        <w:t xml:space="preserve">. Resulta que el desarrollo de los diferentes </w:t>
      </w:r>
      <w:r w:rsidR="00385BA0" w:rsidRPr="00D658A2">
        <w:rPr>
          <w:rFonts w:ascii="Book Antiqua" w:hAnsi="Book Antiqua"/>
          <w:lang w:val="es-ES_tradnl"/>
        </w:rPr>
        <w:t>comercios</w:t>
      </w:r>
      <w:r w:rsidRPr="00D658A2">
        <w:rPr>
          <w:rFonts w:ascii="Book Antiqua" w:hAnsi="Book Antiqua"/>
          <w:lang w:val="es-ES_tradnl"/>
        </w:rPr>
        <w:t xml:space="preserve"> ha provocado una </w:t>
      </w:r>
      <w:r w:rsidR="00385BA0" w:rsidRPr="00D658A2">
        <w:rPr>
          <w:rFonts w:ascii="Book Antiqua" w:hAnsi="Book Antiqua"/>
          <w:lang w:val="es-ES_tradnl"/>
        </w:rPr>
        <w:t>avalancha</w:t>
      </w:r>
      <w:r w:rsidRPr="00D658A2">
        <w:rPr>
          <w:rFonts w:ascii="Book Antiqua" w:hAnsi="Book Antiqua"/>
          <w:lang w:val="es-ES_tradnl"/>
        </w:rPr>
        <w:t xml:space="preserve"> de vehículos que anteriormente no transitaban por esta área. </w:t>
      </w:r>
      <w:r w:rsidR="00CD5EAC" w:rsidRPr="00D658A2">
        <w:rPr>
          <w:rFonts w:ascii="Book Antiqua" w:hAnsi="Book Antiqua"/>
          <w:lang w:val="es-ES_tradnl"/>
        </w:rPr>
        <w:t xml:space="preserve">Esto, combinado a la concurrida Salida 78 de la PR-52, han ocasionado un problema que altera el diario vivir de los residentes locales quienes son los principales usuarios de esta </w:t>
      </w:r>
      <w:r w:rsidR="00195BA3" w:rsidRPr="00D658A2">
        <w:rPr>
          <w:rFonts w:ascii="Book Antiqua" w:hAnsi="Book Antiqua"/>
          <w:lang w:val="es-ES_tradnl"/>
        </w:rPr>
        <w:t>carretera</w:t>
      </w:r>
      <w:r w:rsidR="00CD5EAC" w:rsidRPr="00D658A2">
        <w:rPr>
          <w:rFonts w:ascii="Book Antiqua" w:hAnsi="Book Antiqua"/>
          <w:lang w:val="es-ES_tradnl"/>
        </w:rPr>
        <w:t>. Por tanto, e</w:t>
      </w:r>
      <w:r w:rsidRPr="00D658A2">
        <w:rPr>
          <w:rFonts w:ascii="Book Antiqua" w:hAnsi="Book Antiqua"/>
          <w:lang w:val="es-ES_tradnl"/>
        </w:rPr>
        <w:t xml:space="preserve">s nuestro menester que </w:t>
      </w:r>
      <w:bookmarkStart w:id="1" w:name="_Hlk191491263"/>
      <w:r w:rsidRPr="00D658A2">
        <w:rPr>
          <w:rFonts w:ascii="Book Antiqua" w:hAnsi="Book Antiqua"/>
          <w:lang w:val="es-ES_tradnl"/>
        </w:rPr>
        <w:t xml:space="preserve">todos puedan contar con un tramo </w:t>
      </w:r>
      <w:r w:rsidR="00CD5EAC" w:rsidRPr="00D658A2">
        <w:rPr>
          <w:rFonts w:ascii="Book Antiqua" w:hAnsi="Book Antiqua"/>
          <w:lang w:val="es-ES_tradnl"/>
        </w:rPr>
        <w:t>ó</w:t>
      </w:r>
      <w:r w:rsidRPr="00D658A2">
        <w:rPr>
          <w:rFonts w:ascii="Book Antiqua" w:hAnsi="Book Antiqua"/>
          <w:lang w:val="es-ES_tradnl"/>
        </w:rPr>
        <w:t>ptimo</w:t>
      </w:r>
      <w:r w:rsidR="00CD5EAC" w:rsidRPr="00D658A2">
        <w:rPr>
          <w:rFonts w:ascii="Book Antiqua" w:hAnsi="Book Antiqua"/>
          <w:lang w:val="es-ES_tradnl"/>
        </w:rPr>
        <w:t xml:space="preserve"> que propicie el desarrollo económico</w:t>
      </w:r>
      <w:r w:rsidRPr="00D658A2">
        <w:rPr>
          <w:rFonts w:ascii="Book Antiqua" w:hAnsi="Book Antiqua"/>
          <w:lang w:val="es-ES_tradnl"/>
        </w:rPr>
        <w:t xml:space="preserve">, pero, </w:t>
      </w:r>
      <w:r w:rsidR="00385BA0" w:rsidRPr="00D658A2">
        <w:rPr>
          <w:rFonts w:ascii="Book Antiqua" w:hAnsi="Book Antiqua"/>
          <w:lang w:val="es-ES_tradnl"/>
        </w:rPr>
        <w:t>más</w:t>
      </w:r>
      <w:r w:rsidRPr="00D658A2">
        <w:rPr>
          <w:rFonts w:ascii="Book Antiqua" w:hAnsi="Book Antiqua"/>
          <w:lang w:val="es-ES_tradnl"/>
        </w:rPr>
        <w:t xml:space="preserve"> importante es </w:t>
      </w:r>
      <w:r w:rsidR="00CD5EAC" w:rsidRPr="00D658A2">
        <w:rPr>
          <w:rFonts w:ascii="Book Antiqua" w:hAnsi="Book Antiqua"/>
          <w:lang w:val="es-ES_tradnl"/>
        </w:rPr>
        <w:t xml:space="preserve">garantizar </w:t>
      </w:r>
      <w:r w:rsidRPr="00D658A2">
        <w:rPr>
          <w:rFonts w:ascii="Book Antiqua" w:hAnsi="Book Antiqua"/>
          <w:lang w:val="es-ES_tradnl"/>
        </w:rPr>
        <w:t xml:space="preserve">el </w:t>
      </w:r>
      <w:r w:rsidR="00CD5EAC" w:rsidRPr="00D658A2">
        <w:rPr>
          <w:rFonts w:ascii="Book Antiqua" w:hAnsi="Book Antiqua"/>
          <w:lang w:val="es-ES_tradnl"/>
        </w:rPr>
        <w:t>tránsito</w:t>
      </w:r>
      <w:r w:rsidRPr="00D658A2">
        <w:rPr>
          <w:rFonts w:ascii="Book Antiqua" w:hAnsi="Book Antiqua"/>
          <w:lang w:val="es-ES_tradnl"/>
        </w:rPr>
        <w:t xml:space="preserve"> </w:t>
      </w:r>
      <w:r w:rsidR="00CD5EAC" w:rsidRPr="00D658A2">
        <w:rPr>
          <w:rFonts w:ascii="Book Antiqua" w:hAnsi="Book Antiqua"/>
          <w:lang w:val="es-ES_tradnl"/>
        </w:rPr>
        <w:t xml:space="preserve">ágil y seguro </w:t>
      </w:r>
      <w:r w:rsidRPr="00D658A2">
        <w:rPr>
          <w:rFonts w:ascii="Book Antiqua" w:hAnsi="Book Antiqua"/>
          <w:lang w:val="es-ES_tradnl"/>
        </w:rPr>
        <w:t xml:space="preserve">de los </w:t>
      </w:r>
      <w:r w:rsidR="00385BA0" w:rsidRPr="00D658A2">
        <w:rPr>
          <w:rFonts w:ascii="Book Antiqua" w:hAnsi="Book Antiqua"/>
          <w:lang w:val="es-ES_tradnl"/>
        </w:rPr>
        <w:t>residentes</w:t>
      </w:r>
      <w:r w:rsidR="00CD5EAC" w:rsidRPr="00D658A2">
        <w:rPr>
          <w:rFonts w:ascii="Book Antiqua" w:hAnsi="Book Antiqua"/>
          <w:lang w:val="es-ES_tradnl"/>
        </w:rPr>
        <w:t xml:space="preserve"> de Santa Isabel y pueblos limítrofes</w:t>
      </w:r>
      <w:bookmarkEnd w:id="1"/>
      <w:r w:rsidR="00CD5EAC" w:rsidRPr="00D658A2">
        <w:rPr>
          <w:rFonts w:ascii="Book Antiqua" w:hAnsi="Book Antiqua"/>
          <w:lang w:val="es-ES_tradnl"/>
        </w:rPr>
        <w:t xml:space="preserve">. </w:t>
      </w:r>
    </w:p>
    <w:p w14:paraId="254B9086" w14:textId="77777777" w:rsidR="00CD5EAC" w:rsidRDefault="00CD5EAC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3941A654" w14:textId="1FE87C0C" w:rsidR="000C7600" w:rsidRPr="00D658A2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 w:rsidRPr="00D658A2">
        <w:rPr>
          <w:rFonts w:ascii="Book Antiqua" w:hAnsi="Book Antiqua"/>
          <w:lang w:val="es-ES_tradnl"/>
        </w:rPr>
        <w:t xml:space="preserve">Para esto, mediante </w:t>
      </w:r>
      <w:r w:rsidR="00385BA0" w:rsidRPr="00D658A2">
        <w:rPr>
          <w:rFonts w:ascii="Book Antiqua" w:hAnsi="Book Antiqua"/>
          <w:lang w:val="es-ES_tradnl"/>
        </w:rPr>
        <w:t>petición de</w:t>
      </w:r>
      <w:r w:rsidRPr="00D658A2">
        <w:rPr>
          <w:rFonts w:ascii="Book Antiqua" w:hAnsi="Book Antiqua"/>
          <w:lang w:val="es-ES_tradnl"/>
        </w:rPr>
        <w:t xml:space="preserve"> la </w:t>
      </w:r>
      <w:r w:rsidR="00385BA0" w:rsidRPr="00D658A2">
        <w:rPr>
          <w:rFonts w:ascii="Book Antiqua" w:hAnsi="Book Antiqua"/>
          <w:lang w:val="es-ES_tradnl"/>
        </w:rPr>
        <w:t>Cámara</w:t>
      </w:r>
      <w:r w:rsidRPr="00D658A2">
        <w:rPr>
          <w:rFonts w:ascii="Book Antiqua" w:hAnsi="Book Antiqua"/>
          <w:lang w:val="es-ES_tradnl"/>
        </w:rPr>
        <w:t xml:space="preserve"> de </w:t>
      </w:r>
      <w:r w:rsidR="00385BA0" w:rsidRPr="00D658A2">
        <w:rPr>
          <w:rFonts w:ascii="Book Antiqua" w:hAnsi="Book Antiqua"/>
          <w:lang w:val="es-ES_tradnl"/>
        </w:rPr>
        <w:t>Representantes</w:t>
      </w:r>
      <w:r w:rsidRPr="00D658A2">
        <w:rPr>
          <w:rFonts w:ascii="Book Antiqua" w:hAnsi="Book Antiqua"/>
          <w:lang w:val="es-ES_tradnl"/>
        </w:rPr>
        <w:t xml:space="preserve"> del </w:t>
      </w:r>
      <w:r w:rsidR="004D4D6F" w:rsidRPr="00D658A2">
        <w:rPr>
          <w:rFonts w:ascii="Book Antiqua" w:hAnsi="Book Antiqua"/>
          <w:lang w:val="es-ES_tradnl"/>
        </w:rPr>
        <w:t xml:space="preserve">Gobierno </w:t>
      </w:r>
      <w:r w:rsidRPr="00D658A2">
        <w:rPr>
          <w:rFonts w:ascii="Book Antiqua" w:hAnsi="Book Antiqua"/>
          <w:lang w:val="es-ES_tradnl"/>
        </w:rPr>
        <w:t xml:space="preserve">de Puerto Rico, la </w:t>
      </w:r>
      <w:r w:rsidR="008A3560" w:rsidRPr="00D658A2">
        <w:rPr>
          <w:rFonts w:ascii="Book Antiqua" w:hAnsi="Book Antiqua"/>
          <w:lang w:val="es-ES_tradnl"/>
        </w:rPr>
        <w:t xml:space="preserve">ACT </w:t>
      </w:r>
      <w:r w:rsidRPr="00D658A2">
        <w:rPr>
          <w:rFonts w:ascii="Book Antiqua" w:hAnsi="Book Antiqua"/>
          <w:lang w:val="es-ES_tradnl"/>
        </w:rPr>
        <w:t>encaminó un estudio de dicho lugar para llegar a las conclusiones que nos permitan adoptar los mecanismos necesario</w:t>
      </w:r>
      <w:r w:rsidR="00CD5EAC" w:rsidRPr="00D658A2">
        <w:rPr>
          <w:rFonts w:ascii="Book Antiqua" w:hAnsi="Book Antiqua"/>
          <w:lang w:val="es-ES_tradnl"/>
        </w:rPr>
        <w:t>s</w:t>
      </w:r>
      <w:r w:rsidRPr="00D658A2">
        <w:rPr>
          <w:rFonts w:ascii="Book Antiqua" w:hAnsi="Book Antiqua"/>
          <w:lang w:val="es-ES_tradnl"/>
        </w:rPr>
        <w:t xml:space="preserve"> para acabar con la problemática. El fin, encaminar un proyecto que pueda satisfacer las necesidades de </w:t>
      </w:r>
      <w:r w:rsidR="00CD5EAC" w:rsidRPr="00D658A2">
        <w:rPr>
          <w:rFonts w:ascii="Book Antiqua" w:hAnsi="Book Antiqua"/>
          <w:lang w:val="es-ES_tradnl"/>
        </w:rPr>
        <w:t xml:space="preserve">todos </w:t>
      </w:r>
      <w:r w:rsidRPr="00D658A2">
        <w:rPr>
          <w:rFonts w:ascii="Book Antiqua" w:hAnsi="Book Antiqua"/>
          <w:lang w:val="es-ES_tradnl"/>
        </w:rPr>
        <w:t xml:space="preserve">los </w:t>
      </w:r>
      <w:r w:rsidR="00CD5EAC" w:rsidRPr="00D658A2">
        <w:rPr>
          <w:rFonts w:ascii="Book Antiqua" w:hAnsi="Book Antiqua"/>
          <w:lang w:val="es-ES_tradnl"/>
        </w:rPr>
        <w:t xml:space="preserve">que utilizan este tramo de la carretera PR-153. </w:t>
      </w:r>
    </w:p>
    <w:p w14:paraId="7D095DA5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31AEF8E0" w14:textId="1F6ABE07" w:rsidR="000C7600" w:rsidRPr="00D658A2" w:rsidRDefault="00385BA0" w:rsidP="004614B1">
      <w:pPr>
        <w:ind w:firstLine="360"/>
        <w:jc w:val="both"/>
        <w:rPr>
          <w:rFonts w:ascii="Book Antiqua" w:hAnsi="Book Antiqua"/>
          <w:lang w:val="es-ES_tradnl"/>
        </w:rPr>
      </w:pPr>
      <w:r w:rsidRPr="00D658A2">
        <w:rPr>
          <w:rFonts w:ascii="Book Antiqua" w:hAnsi="Book Antiqua"/>
          <w:lang w:val="es-ES_tradnl"/>
        </w:rPr>
        <w:t>Dicho</w:t>
      </w:r>
      <w:r w:rsidR="000C7600" w:rsidRPr="00D658A2">
        <w:rPr>
          <w:rFonts w:ascii="Book Antiqua" w:hAnsi="Book Antiqua"/>
          <w:lang w:val="es-ES_tradnl"/>
        </w:rPr>
        <w:t xml:space="preserve"> estudio, </w:t>
      </w:r>
      <w:r w:rsidR="00CD5EAC" w:rsidRPr="00D658A2">
        <w:rPr>
          <w:rFonts w:ascii="Book Antiqua" w:hAnsi="Book Antiqua"/>
          <w:lang w:val="es-ES_tradnl"/>
        </w:rPr>
        <w:t xml:space="preserve">realizado por la firma RSD </w:t>
      </w:r>
      <w:proofErr w:type="spellStart"/>
      <w:r w:rsidR="00CD5EAC" w:rsidRPr="00D658A2">
        <w:rPr>
          <w:rFonts w:ascii="Book Antiqua" w:hAnsi="Book Antiqua"/>
          <w:lang w:val="es-ES_tradnl"/>
        </w:rPr>
        <w:t>Engineering</w:t>
      </w:r>
      <w:proofErr w:type="spellEnd"/>
      <w:r w:rsidR="00CD5EAC" w:rsidRPr="00D658A2">
        <w:rPr>
          <w:rFonts w:ascii="Book Antiqua" w:hAnsi="Book Antiqua"/>
          <w:lang w:val="es-ES_tradnl"/>
        </w:rPr>
        <w:t xml:space="preserve"> &amp; </w:t>
      </w:r>
      <w:proofErr w:type="spellStart"/>
      <w:r w:rsidR="00CD5EAC" w:rsidRPr="00D658A2">
        <w:rPr>
          <w:rFonts w:ascii="Book Antiqua" w:hAnsi="Book Antiqua"/>
          <w:lang w:val="es-ES_tradnl"/>
        </w:rPr>
        <w:t>Consulting</w:t>
      </w:r>
      <w:proofErr w:type="spellEnd"/>
      <w:r w:rsidR="00CD5EAC" w:rsidRPr="00D658A2">
        <w:rPr>
          <w:rFonts w:ascii="Book Antiqua" w:hAnsi="Book Antiqua"/>
          <w:lang w:val="es-ES_tradnl"/>
        </w:rPr>
        <w:t xml:space="preserve"> Group</w:t>
      </w:r>
      <w:r w:rsidR="001734ED" w:rsidRPr="00D658A2">
        <w:rPr>
          <w:rFonts w:ascii="Book Antiqua" w:hAnsi="Book Antiqua"/>
          <w:lang w:val="es-ES_tradnl"/>
        </w:rPr>
        <w:t xml:space="preserve"> PCS, determinó que el proyecto debe dividirse en tres fases, una primera de reprogramación de los semáforos, una segunda de análisis de alternativas y una tercera de desarrollo de planos. Como parte del estudio, se realizó un conteo vehicular el cual sobrepasó los más de cuatrocientos vehículos transitando por hora entre las 6:00am a las 6:00pm. Lo anterior ayudó a una reprogramación de los diferentes semáforos en el corredor</w:t>
      </w:r>
      <w:r w:rsidR="00CD7C39" w:rsidRPr="00D658A2">
        <w:rPr>
          <w:rFonts w:ascii="Book Antiqua" w:hAnsi="Book Antiqua"/>
          <w:lang w:val="es-ES_tradnl"/>
        </w:rPr>
        <w:t xml:space="preserve">, cumpliendo con la primera fase. </w:t>
      </w:r>
    </w:p>
    <w:p w14:paraId="352B7948" w14:textId="77777777" w:rsidR="00CD7C39" w:rsidRDefault="00CD7C39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5F797F24" w14:textId="4F6BC86F" w:rsidR="00CD7C39" w:rsidRPr="00D658A2" w:rsidRDefault="00CD7C39" w:rsidP="004614B1">
      <w:pPr>
        <w:ind w:firstLine="360"/>
        <w:jc w:val="both"/>
        <w:rPr>
          <w:rFonts w:ascii="Book Antiqua" w:hAnsi="Book Antiqua"/>
          <w:lang w:val="es-ES_tradnl"/>
        </w:rPr>
      </w:pPr>
      <w:r w:rsidRPr="00D658A2">
        <w:rPr>
          <w:rFonts w:ascii="Book Antiqua" w:hAnsi="Book Antiqua"/>
          <w:lang w:val="es-ES_tradnl"/>
        </w:rPr>
        <w:t>En cuanto al análisis de alternativas para mejorar esta vía, se evaluaron diferentes alternativas con isletas y rotondas. Las recomendaciones a estos efectos fueron establecer una isleta central, instalar alumbrado solar en los laterales y establecer los l</w:t>
      </w:r>
      <w:r w:rsidR="005C362F" w:rsidRPr="00D658A2">
        <w:rPr>
          <w:rFonts w:ascii="Book Antiqua" w:hAnsi="Book Antiqua"/>
          <w:lang w:val="es-ES_tradnl"/>
        </w:rPr>
        <w:t>í</w:t>
      </w:r>
      <w:r w:rsidRPr="00D658A2">
        <w:rPr>
          <w:rFonts w:ascii="Book Antiqua" w:hAnsi="Book Antiqua"/>
          <w:lang w:val="es-ES_tradnl"/>
        </w:rPr>
        <w:t>mites del proyecto. De igual modo, el estudio produjo los planos “As-</w:t>
      </w:r>
      <w:proofErr w:type="spellStart"/>
      <w:r w:rsidRPr="00D658A2">
        <w:rPr>
          <w:rFonts w:ascii="Book Antiqua" w:hAnsi="Book Antiqua"/>
          <w:lang w:val="es-ES_tradnl"/>
        </w:rPr>
        <w:t>Built</w:t>
      </w:r>
      <w:proofErr w:type="spellEnd"/>
      <w:r w:rsidRPr="00D658A2">
        <w:rPr>
          <w:rFonts w:ascii="Book Antiqua" w:hAnsi="Book Antiqua"/>
          <w:lang w:val="es-ES_tradnl"/>
        </w:rPr>
        <w:t xml:space="preserve">” y planos Esquemáticos de lo que será el Corredor de la PR-153. Por tanto, el próximo paso es identificar los fondos necesarios para el proyecto y realizar la obra. </w:t>
      </w:r>
    </w:p>
    <w:p w14:paraId="1649C6C9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174F679E" w14:textId="2AF839B4" w:rsidR="0046051A" w:rsidRPr="00D658A2" w:rsidRDefault="00CD5BAC" w:rsidP="004614B1">
      <w:pPr>
        <w:ind w:firstLine="360"/>
        <w:jc w:val="both"/>
        <w:rPr>
          <w:rFonts w:ascii="Book Antiqua" w:hAnsi="Book Antiqua"/>
          <w:lang w:val="es-ES_tradnl"/>
        </w:rPr>
      </w:pPr>
      <w:r w:rsidRPr="00D658A2">
        <w:rPr>
          <w:rFonts w:ascii="Book Antiqua" w:hAnsi="Book Antiqua"/>
          <w:lang w:val="es-PR"/>
        </w:rPr>
        <w:t xml:space="preserve">Por todo lo cual, esta Asamblea Legislativa del </w:t>
      </w:r>
      <w:r w:rsidR="008A3560" w:rsidRPr="00D658A2">
        <w:rPr>
          <w:rFonts w:ascii="Book Antiqua" w:hAnsi="Book Antiqua"/>
          <w:lang w:val="es-PR"/>
        </w:rPr>
        <w:t xml:space="preserve">Gobierno </w:t>
      </w:r>
      <w:r w:rsidRPr="00D658A2">
        <w:rPr>
          <w:rFonts w:ascii="Book Antiqua" w:hAnsi="Book Antiqua"/>
          <w:lang w:val="es-PR"/>
        </w:rPr>
        <w:t xml:space="preserve">de Puerto Rico, en el esfuerzo constante de </w:t>
      </w:r>
      <w:r w:rsidR="00E87F9F" w:rsidRPr="00D658A2">
        <w:rPr>
          <w:rFonts w:ascii="Book Antiqua" w:hAnsi="Book Antiqua"/>
          <w:lang w:val="es-PR"/>
        </w:rPr>
        <w:t xml:space="preserve">cumplir con los intereses y las peticiones de </w:t>
      </w:r>
      <w:r w:rsidRPr="00D658A2">
        <w:rPr>
          <w:rFonts w:ascii="Book Antiqua" w:hAnsi="Book Antiqua"/>
          <w:lang w:val="es-PR"/>
        </w:rPr>
        <w:t xml:space="preserve">nuestros ciudadanos, </w:t>
      </w:r>
      <w:r w:rsidR="00E87F9F" w:rsidRPr="00D658A2">
        <w:rPr>
          <w:rFonts w:ascii="Book Antiqua" w:hAnsi="Book Antiqua"/>
          <w:lang w:val="es-PR"/>
        </w:rPr>
        <w:t xml:space="preserve">ordena al </w:t>
      </w:r>
      <w:r w:rsidR="00385BA0" w:rsidRPr="00D658A2">
        <w:rPr>
          <w:rFonts w:ascii="Book Antiqua" w:hAnsi="Book Antiqua"/>
          <w:lang w:val="es-ES_tradnl"/>
        </w:rPr>
        <w:t>DTOP</w:t>
      </w:r>
      <w:r w:rsidR="005C362F" w:rsidRPr="00D658A2">
        <w:rPr>
          <w:rFonts w:ascii="Book Antiqua" w:hAnsi="Book Antiqua"/>
          <w:lang w:val="es-ES_tradnl"/>
        </w:rPr>
        <w:t xml:space="preserve"> </w:t>
      </w:r>
      <w:r w:rsidR="00385BA0" w:rsidRPr="00D658A2">
        <w:rPr>
          <w:rFonts w:ascii="Book Antiqua" w:hAnsi="Book Antiqua"/>
          <w:lang w:val="es-ES_tradnl"/>
        </w:rPr>
        <w:t xml:space="preserve">y </w:t>
      </w:r>
      <w:r w:rsidR="005C362F" w:rsidRPr="00D658A2">
        <w:rPr>
          <w:rFonts w:ascii="Book Antiqua" w:hAnsi="Book Antiqua"/>
          <w:lang w:val="es-ES_tradnl"/>
        </w:rPr>
        <w:t xml:space="preserve">la </w:t>
      </w:r>
      <w:r w:rsidR="00DC5E93" w:rsidRPr="00D658A2">
        <w:rPr>
          <w:rFonts w:ascii="Book Antiqua" w:hAnsi="Book Antiqua"/>
          <w:lang w:val="es-ES_tradnl"/>
        </w:rPr>
        <w:t xml:space="preserve">ACT </w:t>
      </w:r>
      <w:r w:rsidR="00385BA0" w:rsidRPr="00D658A2">
        <w:rPr>
          <w:rFonts w:ascii="Book Antiqua" w:hAnsi="Book Antiqua"/>
          <w:lang w:val="es-ES_tradnl"/>
        </w:rPr>
        <w:t xml:space="preserve">a identificar los fondos necesarios y realizar el proyecto de </w:t>
      </w:r>
      <w:r w:rsidR="00CD7C39" w:rsidRPr="00D658A2">
        <w:rPr>
          <w:rFonts w:ascii="Book Antiqua" w:hAnsi="Book Antiqua"/>
          <w:lang w:val="es-ES_tradnl"/>
        </w:rPr>
        <w:t xml:space="preserve">mejoras geométricas y reducción de congestión en la PR-153, entre la PR-542 y la entrada a Plaza Santa Isabel, </w:t>
      </w:r>
      <w:r w:rsidR="00385BA0" w:rsidRPr="00D658A2">
        <w:rPr>
          <w:rFonts w:ascii="Book Antiqua" w:hAnsi="Book Antiqua"/>
          <w:lang w:val="es-ES_tradnl"/>
        </w:rPr>
        <w:t>para garantizar la seguridad y el bienestar de todos los conductores que transitan por dicha vía.</w:t>
      </w:r>
      <w:r w:rsidR="00CD7C39" w:rsidRPr="00D658A2">
        <w:rPr>
          <w:rFonts w:ascii="Book Antiqua" w:hAnsi="Book Antiqua"/>
          <w:lang w:val="es-ES_tradnl"/>
        </w:rPr>
        <w:t xml:space="preserve"> </w:t>
      </w:r>
    </w:p>
    <w:p w14:paraId="43B13521" w14:textId="77777777" w:rsidR="004614B1" w:rsidRPr="00CD5BAC" w:rsidRDefault="004614B1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5B269CA6" w14:textId="0ADE66A5" w:rsidR="00061F79" w:rsidRDefault="00061F79" w:rsidP="004614B1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 xml:space="preserve">RESUÉLVESE POR LA </w:t>
      </w:r>
      <w:r w:rsidR="009F3473">
        <w:rPr>
          <w:rFonts w:ascii="Book Antiqua" w:hAnsi="Book Antiqua"/>
          <w:i/>
          <w:lang w:val="es-ES_tradnl"/>
        </w:rPr>
        <w:t>ASAMBLEA LEGISLATIVA</w:t>
      </w:r>
      <w:r>
        <w:rPr>
          <w:rFonts w:ascii="Book Antiqua" w:hAnsi="Book Antiqua"/>
          <w:i/>
          <w:lang w:val="es-ES_tradnl"/>
        </w:rPr>
        <w:t xml:space="preserve"> DE PUERTO RICO:</w:t>
      </w:r>
    </w:p>
    <w:p w14:paraId="73547893" w14:textId="77777777" w:rsidR="00061F79" w:rsidRDefault="00061F79" w:rsidP="004614B1">
      <w:pPr>
        <w:spacing w:line="480" w:lineRule="auto"/>
        <w:jc w:val="both"/>
        <w:rPr>
          <w:rFonts w:ascii="Book Antiqua" w:hAnsi="Book Antiqua"/>
          <w:lang w:val="es-ES_tradnl"/>
        </w:rPr>
        <w:sectPr w:rsidR="00061F79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E023D51" w14:textId="15EB2D3D" w:rsidR="000B2199" w:rsidRPr="00D658A2" w:rsidRDefault="00061F79" w:rsidP="004614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D658A2">
        <w:rPr>
          <w:rFonts w:ascii="Book Antiqua" w:hAnsi="Book Antiqua"/>
          <w:lang w:val="es-ES_tradnl"/>
        </w:rPr>
        <w:t xml:space="preserve">Sección 1.- Se </w:t>
      </w:r>
      <w:r w:rsidR="00F1173A" w:rsidRPr="00D658A2">
        <w:rPr>
          <w:rFonts w:ascii="Book Antiqua" w:hAnsi="Book Antiqua"/>
          <w:lang w:val="es-ES_tradnl"/>
        </w:rPr>
        <w:t>ordena a</w:t>
      </w:r>
      <w:r w:rsidR="0001727D" w:rsidRPr="00D658A2">
        <w:rPr>
          <w:rFonts w:ascii="Book Antiqua" w:hAnsi="Book Antiqua"/>
          <w:lang w:val="es-ES_tradnl"/>
        </w:rPr>
        <w:t>l Departamento de Transportación y Obras Públicas (DTOP) y la Autoridad de Carreteras</w:t>
      </w:r>
      <w:r w:rsidR="00CD7C39" w:rsidRPr="00D658A2">
        <w:rPr>
          <w:rFonts w:ascii="Book Antiqua" w:hAnsi="Book Antiqua"/>
          <w:lang w:val="es-ES_tradnl"/>
        </w:rPr>
        <w:t xml:space="preserve"> y </w:t>
      </w:r>
      <w:r w:rsidR="004A16F8" w:rsidRPr="00D658A2">
        <w:rPr>
          <w:rFonts w:ascii="Book Antiqua" w:hAnsi="Book Antiqua"/>
          <w:lang w:val="es-ES_tradnl"/>
        </w:rPr>
        <w:t>Transpor</w:t>
      </w:r>
      <w:r w:rsidR="00962EE1" w:rsidRPr="00D658A2">
        <w:rPr>
          <w:rFonts w:ascii="Book Antiqua" w:hAnsi="Book Antiqua"/>
          <w:lang w:val="es-ES_tradnl"/>
        </w:rPr>
        <w:t>tación</w:t>
      </w:r>
      <w:r w:rsidR="004A16F8" w:rsidRPr="00D658A2">
        <w:rPr>
          <w:rFonts w:ascii="Book Antiqua" w:hAnsi="Book Antiqua"/>
          <w:lang w:val="es-ES_tradnl"/>
        </w:rPr>
        <w:t xml:space="preserve"> </w:t>
      </w:r>
      <w:r w:rsidR="0001727D" w:rsidRPr="00D658A2">
        <w:rPr>
          <w:rFonts w:ascii="Book Antiqua" w:hAnsi="Book Antiqua"/>
          <w:lang w:val="es-ES_tradnl"/>
        </w:rPr>
        <w:t xml:space="preserve">de Puerto Rico </w:t>
      </w:r>
      <w:r w:rsidR="004A16F8" w:rsidRPr="00D658A2">
        <w:rPr>
          <w:rFonts w:ascii="Book Antiqua" w:hAnsi="Book Antiqua"/>
          <w:lang w:val="es-ES_tradnl"/>
        </w:rPr>
        <w:t xml:space="preserve">(ACT) </w:t>
      </w:r>
      <w:r w:rsidR="0001727D" w:rsidRPr="00D658A2">
        <w:rPr>
          <w:rFonts w:ascii="Book Antiqua" w:hAnsi="Book Antiqua"/>
          <w:lang w:val="es-ES_tradnl"/>
        </w:rPr>
        <w:t xml:space="preserve">a identificar los fondos </w:t>
      </w:r>
      <w:r w:rsidR="0001727D" w:rsidRPr="00D658A2">
        <w:rPr>
          <w:rFonts w:ascii="Book Antiqua" w:hAnsi="Book Antiqua"/>
          <w:lang w:val="es-ES_tradnl"/>
        </w:rPr>
        <w:lastRenderedPageBreak/>
        <w:t xml:space="preserve">necesarios y realizar </w:t>
      </w:r>
      <w:r w:rsidR="00CD7C39" w:rsidRPr="00D658A2">
        <w:rPr>
          <w:rFonts w:ascii="Book Antiqua" w:hAnsi="Book Antiqua"/>
          <w:lang w:val="es-ES_tradnl"/>
        </w:rPr>
        <w:t>el proyecto de mejoras geométricas y reducción de congestión en la PR-153, entre la PR-542 y la entrada a Plaza Santa Isabel</w:t>
      </w:r>
      <w:r w:rsidR="00916DA5" w:rsidRPr="00D658A2">
        <w:rPr>
          <w:rFonts w:ascii="Book Antiqua" w:hAnsi="Book Antiqua"/>
          <w:lang w:val="es-ES_tradnl"/>
        </w:rPr>
        <w:t xml:space="preserve">. </w:t>
      </w:r>
    </w:p>
    <w:p w14:paraId="3B95573A" w14:textId="6234F4A2" w:rsidR="00A026CD" w:rsidRPr="00D658A2" w:rsidRDefault="000B2199" w:rsidP="004614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D658A2">
        <w:rPr>
          <w:rFonts w:ascii="Book Antiqua" w:hAnsi="Book Antiqua"/>
          <w:lang w:val="es-ES_tradnl"/>
        </w:rPr>
        <w:t xml:space="preserve">Sección 2.- </w:t>
      </w:r>
      <w:r w:rsidR="00F1173A" w:rsidRPr="00D658A2">
        <w:rPr>
          <w:rFonts w:ascii="Book Antiqua" w:hAnsi="Book Antiqua"/>
          <w:lang w:val="es-ES_tradnl"/>
        </w:rPr>
        <w:t xml:space="preserve">El </w:t>
      </w:r>
      <w:r w:rsidR="0001727D" w:rsidRPr="00D658A2">
        <w:rPr>
          <w:rFonts w:ascii="Book Antiqua" w:hAnsi="Book Antiqua"/>
          <w:lang w:val="es-ES_tradnl"/>
        </w:rPr>
        <w:t xml:space="preserve">DTOP y la </w:t>
      </w:r>
      <w:r w:rsidR="00420FB4" w:rsidRPr="00D658A2">
        <w:rPr>
          <w:rFonts w:ascii="Book Antiqua" w:hAnsi="Book Antiqua"/>
          <w:lang w:val="es-ES_tradnl"/>
        </w:rPr>
        <w:t xml:space="preserve">ACT </w:t>
      </w:r>
      <w:r w:rsidR="00F1173A" w:rsidRPr="00D658A2">
        <w:rPr>
          <w:rFonts w:ascii="Book Antiqua" w:hAnsi="Book Antiqua"/>
          <w:lang w:val="es-ES_tradnl"/>
        </w:rPr>
        <w:t>tendrá</w:t>
      </w:r>
      <w:r w:rsidR="0001727D" w:rsidRPr="00D658A2">
        <w:rPr>
          <w:rFonts w:ascii="Book Antiqua" w:hAnsi="Book Antiqua"/>
          <w:lang w:val="es-ES_tradnl"/>
        </w:rPr>
        <w:t xml:space="preserve">n </w:t>
      </w:r>
      <w:r w:rsidR="00F1173A" w:rsidRPr="00D658A2">
        <w:rPr>
          <w:rFonts w:ascii="Book Antiqua" w:hAnsi="Book Antiqua"/>
          <w:lang w:val="es-ES_tradnl"/>
        </w:rPr>
        <w:t xml:space="preserve">un máximo de </w:t>
      </w:r>
      <w:r w:rsidR="007E1907" w:rsidRPr="00D658A2">
        <w:rPr>
          <w:rFonts w:ascii="Book Antiqua" w:hAnsi="Book Antiqua"/>
          <w:lang w:val="es-PR"/>
        </w:rPr>
        <w:t xml:space="preserve">ciento veinte </w:t>
      </w:r>
      <w:r w:rsidR="008C1C5C" w:rsidRPr="00D658A2">
        <w:rPr>
          <w:rFonts w:ascii="Book Antiqua" w:hAnsi="Book Antiqua"/>
          <w:lang w:val="es-PR"/>
        </w:rPr>
        <w:t xml:space="preserve">(120) </w:t>
      </w:r>
      <w:r w:rsidR="00F1173A" w:rsidRPr="00D658A2">
        <w:rPr>
          <w:rFonts w:ascii="Book Antiqua" w:hAnsi="Book Antiqua"/>
          <w:lang w:val="es-ES_tradnl"/>
        </w:rPr>
        <w:t xml:space="preserve">días para identificar </w:t>
      </w:r>
      <w:r w:rsidR="0001727D" w:rsidRPr="00D658A2">
        <w:rPr>
          <w:rFonts w:ascii="Book Antiqua" w:hAnsi="Book Antiqua"/>
          <w:lang w:val="es-ES_tradnl"/>
        </w:rPr>
        <w:t>los fondos necesarios para que</w:t>
      </w:r>
      <w:r w:rsidR="00F1173A" w:rsidRPr="00D658A2">
        <w:rPr>
          <w:rFonts w:ascii="Book Antiqua" w:hAnsi="Book Antiqua"/>
          <w:lang w:val="es-ES_tradnl"/>
        </w:rPr>
        <w:t xml:space="preserve"> se pueda realizar la obra. Una vez </w:t>
      </w:r>
      <w:r w:rsidR="0001727D" w:rsidRPr="00D658A2">
        <w:rPr>
          <w:rFonts w:ascii="Book Antiqua" w:hAnsi="Book Antiqua"/>
          <w:lang w:val="es-ES_tradnl"/>
        </w:rPr>
        <w:t>identificados</w:t>
      </w:r>
      <w:r w:rsidR="00916DA5" w:rsidRPr="00D658A2">
        <w:rPr>
          <w:rFonts w:ascii="Book Antiqua" w:hAnsi="Book Antiqua"/>
          <w:lang w:val="es-ES_tradnl"/>
        </w:rPr>
        <w:t xml:space="preserve"> los fondos</w:t>
      </w:r>
      <w:r w:rsidR="00F1173A" w:rsidRPr="00D658A2">
        <w:rPr>
          <w:rFonts w:ascii="Book Antiqua" w:hAnsi="Book Antiqua"/>
          <w:lang w:val="es-ES_tradnl"/>
        </w:rPr>
        <w:t xml:space="preserve">, tendrá un máximo de </w:t>
      </w:r>
      <w:r w:rsidR="006C0FDD" w:rsidRPr="00D658A2">
        <w:rPr>
          <w:rFonts w:ascii="Book Antiqua" w:hAnsi="Book Antiqua"/>
          <w:lang w:val="es-ES_tradnl"/>
        </w:rPr>
        <w:t xml:space="preserve">noventa (90) </w:t>
      </w:r>
      <w:r w:rsidR="00F1173A" w:rsidRPr="00D658A2">
        <w:rPr>
          <w:rFonts w:ascii="Book Antiqua" w:hAnsi="Book Antiqua"/>
          <w:lang w:val="es-ES_tradnl"/>
        </w:rPr>
        <w:t xml:space="preserve">días adicionales para </w:t>
      </w:r>
      <w:r w:rsidR="00916DA5" w:rsidRPr="00D658A2">
        <w:rPr>
          <w:rFonts w:ascii="Book Antiqua" w:hAnsi="Book Antiqua"/>
          <w:lang w:val="es-ES_tradnl"/>
        </w:rPr>
        <w:t xml:space="preserve">llevar a cabo las subastas públicas necesarias y adjudicarlas, con el fin de comenzar la obra del Corredor de la PR-153. </w:t>
      </w:r>
    </w:p>
    <w:p w14:paraId="5F095C3D" w14:textId="6EE3B68D" w:rsidR="005C362F" w:rsidRPr="00D658A2" w:rsidRDefault="005C362F" w:rsidP="004614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D658A2">
        <w:rPr>
          <w:rFonts w:ascii="Book Antiqua" w:hAnsi="Book Antiqua"/>
          <w:lang w:val="es-ES_tradnl"/>
        </w:rPr>
        <w:t xml:space="preserve">Sección 3.- El DTOP y la </w:t>
      </w:r>
      <w:r w:rsidR="0056026B" w:rsidRPr="00D658A2">
        <w:rPr>
          <w:rFonts w:ascii="Book Antiqua" w:hAnsi="Book Antiqua"/>
          <w:lang w:val="es-ES_tradnl"/>
        </w:rPr>
        <w:t xml:space="preserve">ACT </w:t>
      </w:r>
      <w:r w:rsidRPr="00D658A2">
        <w:rPr>
          <w:rFonts w:ascii="Book Antiqua" w:hAnsi="Book Antiqua"/>
          <w:lang w:val="es-ES_tradnl"/>
        </w:rPr>
        <w:t>garantizarán la seguridad y el bienestar de todos los conductores que transitan por dicha vía</w:t>
      </w:r>
      <w:r w:rsidR="003F7BB3" w:rsidRPr="00D658A2">
        <w:rPr>
          <w:rFonts w:ascii="Book Antiqua" w:hAnsi="Book Antiqua"/>
          <w:lang w:val="es-ES_tradnl"/>
        </w:rPr>
        <w:t xml:space="preserve"> durante su fase de construcción y posteriormente culminada la obra de construcción. </w:t>
      </w:r>
    </w:p>
    <w:p w14:paraId="1E743435" w14:textId="3C3ED332" w:rsidR="00061F79" w:rsidRPr="00D658A2" w:rsidRDefault="00061F79" w:rsidP="004614B1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658A2">
        <w:rPr>
          <w:rFonts w:ascii="Book Antiqua" w:hAnsi="Book Antiqua"/>
          <w:lang w:val="es-PR"/>
        </w:rPr>
        <w:t xml:space="preserve">Sección </w:t>
      </w:r>
      <w:r w:rsidR="005B6492" w:rsidRPr="00D658A2">
        <w:rPr>
          <w:rFonts w:ascii="Book Antiqua" w:hAnsi="Book Antiqua"/>
          <w:lang w:val="es-PR"/>
        </w:rPr>
        <w:t>4</w:t>
      </w:r>
      <w:r w:rsidRPr="00D658A2">
        <w:rPr>
          <w:rFonts w:ascii="Book Antiqua" w:hAnsi="Book Antiqua"/>
          <w:lang w:val="es-PR"/>
        </w:rPr>
        <w:t>.-</w:t>
      </w:r>
      <w:r w:rsidR="00B76B9B" w:rsidRPr="00D658A2">
        <w:rPr>
          <w:rFonts w:ascii="Book Antiqua" w:hAnsi="Book Antiqua"/>
          <w:lang w:val="es-PR"/>
        </w:rPr>
        <w:t xml:space="preserve"> </w:t>
      </w:r>
      <w:r w:rsidRPr="00D658A2">
        <w:rPr>
          <w:rFonts w:ascii="Book Antiqua" w:hAnsi="Book Antiqua"/>
          <w:lang w:val="es-PR"/>
        </w:rPr>
        <w:t>Esta Resolución</w:t>
      </w:r>
      <w:r w:rsidR="009F3473" w:rsidRPr="00D658A2">
        <w:rPr>
          <w:rFonts w:ascii="Book Antiqua" w:hAnsi="Book Antiqua"/>
          <w:lang w:val="es-PR"/>
        </w:rPr>
        <w:t xml:space="preserve"> Conjunta</w:t>
      </w:r>
      <w:r w:rsidRPr="00D658A2">
        <w:rPr>
          <w:rFonts w:ascii="Book Antiqua" w:hAnsi="Book Antiqua"/>
          <w:lang w:val="es-PR"/>
        </w:rPr>
        <w:t xml:space="preserve"> </w:t>
      </w:r>
      <w:r w:rsidR="009F3473" w:rsidRPr="00D658A2">
        <w:rPr>
          <w:rFonts w:ascii="Book Antiqua" w:hAnsi="Book Antiqua"/>
          <w:lang w:val="es-PR"/>
        </w:rPr>
        <w:t xml:space="preserve">entrará en vigor </w:t>
      </w:r>
      <w:r w:rsidRPr="00D658A2">
        <w:rPr>
          <w:rFonts w:ascii="Book Antiqua" w:hAnsi="Book Antiqua"/>
          <w:lang w:val="es-PR"/>
        </w:rPr>
        <w:t xml:space="preserve">inmediatamente después de su aprobación. </w:t>
      </w:r>
    </w:p>
    <w:sectPr w:rsidR="00061F79" w:rsidRPr="00D658A2" w:rsidSect="00061F7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ECA4E" w14:textId="77777777" w:rsidR="00C262E1" w:rsidRDefault="00C262E1">
      <w:r>
        <w:separator/>
      </w:r>
    </w:p>
  </w:endnote>
  <w:endnote w:type="continuationSeparator" w:id="0">
    <w:p w14:paraId="0AF531FD" w14:textId="77777777" w:rsidR="00C262E1" w:rsidRDefault="00C26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C4455" w14:textId="77777777" w:rsidR="00C262E1" w:rsidRDefault="00C262E1">
      <w:r>
        <w:separator/>
      </w:r>
    </w:p>
  </w:footnote>
  <w:footnote w:type="continuationSeparator" w:id="0">
    <w:p w14:paraId="7FDF33C7" w14:textId="77777777" w:rsidR="00C262E1" w:rsidRDefault="00C26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6270E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7044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D4799F"/>
    <w:multiLevelType w:val="hybridMultilevel"/>
    <w:tmpl w:val="D1265202"/>
    <w:lvl w:ilvl="0" w:tplc="2E12C1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8AAC7D38">
      <w:start w:val="1"/>
      <w:numFmt w:val="lowerRoman"/>
      <w:lvlText w:val="%2."/>
      <w:lvlJc w:val="right"/>
      <w:pPr>
        <w:ind w:left="1440" w:hanging="360"/>
      </w:pPr>
      <w:rPr>
        <w:rFonts w:hint="default"/>
        <w:b w:val="0"/>
        <w:bCs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61F79"/>
    <w:rsid w:val="000074CB"/>
    <w:rsid w:val="00007544"/>
    <w:rsid w:val="0001727D"/>
    <w:rsid w:val="00020BBB"/>
    <w:rsid w:val="00040BA3"/>
    <w:rsid w:val="0005213E"/>
    <w:rsid w:val="00055372"/>
    <w:rsid w:val="00056024"/>
    <w:rsid w:val="00061F79"/>
    <w:rsid w:val="0008041E"/>
    <w:rsid w:val="00095AE1"/>
    <w:rsid w:val="000A09CF"/>
    <w:rsid w:val="000A6B6C"/>
    <w:rsid w:val="000B0DBB"/>
    <w:rsid w:val="000B2199"/>
    <w:rsid w:val="000C221F"/>
    <w:rsid w:val="000C5A98"/>
    <w:rsid w:val="000C7600"/>
    <w:rsid w:val="00111E71"/>
    <w:rsid w:val="001217C5"/>
    <w:rsid w:val="00121A8E"/>
    <w:rsid w:val="00127C6A"/>
    <w:rsid w:val="00133CAC"/>
    <w:rsid w:val="001363FE"/>
    <w:rsid w:val="00166443"/>
    <w:rsid w:val="00170584"/>
    <w:rsid w:val="0017132B"/>
    <w:rsid w:val="001726A4"/>
    <w:rsid w:val="001734ED"/>
    <w:rsid w:val="001838A8"/>
    <w:rsid w:val="00195BA3"/>
    <w:rsid w:val="001A4D4E"/>
    <w:rsid w:val="001B283A"/>
    <w:rsid w:val="001F226F"/>
    <w:rsid w:val="001F4CA3"/>
    <w:rsid w:val="001F612A"/>
    <w:rsid w:val="001F65C2"/>
    <w:rsid w:val="00211396"/>
    <w:rsid w:val="00213DAB"/>
    <w:rsid w:val="002215E7"/>
    <w:rsid w:val="00224AA9"/>
    <w:rsid w:val="00226AE6"/>
    <w:rsid w:val="00244B01"/>
    <w:rsid w:val="00245B34"/>
    <w:rsid w:val="00247536"/>
    <w:rsid w:val="00254A4F"/>
    <w:rsid w:val="00263355"/>
    <w:rsid w:val="00264C76"/>
    <w:rsid w:val="00273792"/>
    <w:rsid w:val="002D4AC8"/>
    <w:rsid w:val="002F2A61"/>
    <w:rsid w:val="00320D78"/>
    <w:rsid w:val="00342913"/>
    <w:rsid w:val="00370447"/>
    <w:rsid w:val="00375278"/>
    <w:rsid w:val="00380FE5"/>
    <w:rsid w:val="00385BA0"/>
    <w:rsid w:val="003924DD"/>
    <w:rsid w:val="00394FCB"/>
    <w:rsid w:val="003963F4"/>
    <w:rsid w:val="003B5254"/>
    <w:rsid w:val="003B6BF5"/>
    <w:rsid w:val="003B75A6"/>
    <w:rsid w:val="003C5043"/>
    <w:rsid w:val="003E3888"/>
    <w:rsid w:val="003F7BB3"/>
    <w:rsid w:val="00402FB7"/>
    <w:rsid w:val="004061CA"/>
    <w:rsid w:val="00415689"/>
    <w:rsid w:val="00420FB4"/>
    <w:rsid w:val="00426ED0"/>
    <w:rsid w:val="004430AA"/>
    <w:rsid w:val="004440CB"/>
    <w:rsid w:val="00452149"/>
    <w:rsid w:val="0046051A"/>
    <w:rsid w:val="004614B1"/>
    <w:rsid w:val="00470841"/>
    <w:rsid w:val="004713D2"/>
    <w:rsid w:val="004917A9"/>
    <w:rsid w:val="004930B4"/>
    <w:rsid w:val="004955EB"/>
    <w:rsid w:val="004A16F8"/>
    <w:rsid w:val="004A7C7A"/>
    <w:rsid w:val="004B2B9E"/>
    <w:rsid w:val="004D4D6F"/>
    <w:rsid w:val="004F2F8D"/>
    <w:rsid w:val="00515E97"/>
    <w:rsid w:val="00521639"/>
    <w:rsid w:val="00532BB7"/>
    <w:rsid w:val="005332E4"/>
    <w:rsid w:val="00534336"/>
    <w:rsid w:val="00534982"/>
    <w:rsid w:val="0053550C"/>
    <w:rsid w:val="00555018"/>
    <w:rsid w:val="0056026B"/>
    <w:rsid w:val="005723DC"/>
    <w:rsid w:val="005B2556"/>
    <w:rsid w:val="005B6492"/>
    <w:rsid w:val="005C362F"/>
    <w:rsid w:val="005C5F65"/>
    <w:rsid w:val="005F3BC7"/>
    <w:rsid w:val="005F4E5E"/>
    <w:rsid w:val="006210DC"/>
    <w:rsid w:val="00625AF6"/>
    <w:rsid w:val="00637BBB"/>
    <w:rsid w:val="0064349D"/>
    <w:rsid w:val="00645AF9"/>
    <w:rsid w:val="00653EED"/>
    <w:rsid w:val="00667DD5"/>
    <w:rsid w:val="006740F7"/>
    <w:rsid w:val="00685549"/>
    <w:rsid w:val="00695419"/>
    <w:rsid w:val="006B0192"/>
    <w:rsid w:val="006B7365"/>
    <w:rsid w:val="006C0FDD"/>
    <w:rsid w:val="006C2D81"/>
    <w:rsid w:val="006C6429"/>
    <w:rsid w:val="006C7DF8"/>
    <w:rsid w:val="006D6D70"/>
    <w:rsid w:val="006E4CCC"/>
    <w:rsid w:val="007039CD"/>
    <w:rsid w:val="00714CBC"/>
    <w:rsid w:val="00717FB2"/>
    <w:rsid w:val="00723742"/>
    <w:rsid w:val="0074293E"/>
    <w:rsid w:val="00750FC8"/>
    <w:rsid w:val="007533D0"/>
    <w:rsid w:val="00755069"/>
    <w:rsid w:val="007565C1"/>
    <w:rsid w:val="007643E9"/>
    <w:rsid w:val="007869F3"/>
    <w:rsid w:val="00792127"/>
    <w:rsid w:val="00793716"/>
    <w:rsid w:val="00795C76"/>
    <w:rsid w:val="007B0660"/>
    <w:rsid w:val="007B322C"/>
    <w:rsid w:val="007E1907"/>
    <w:rsid w:val="007E3868"/>
    <w:rsid w:val="00820C41"/>
    <w:rsid w:val="00850256"/>
    <w:rsid w:val="008644BE"/>
    <w:rsid w:val="008718F5"/>
    <w:rsid w:val="008A3560"/>
    <w:rsid w:val="008B15FB"/>
    <w:rsid w:val="008C1C5C"/>
    <w:rsid w:val="008D1208"/>
    <w:rsid w:val="008D5416"/>
    <w:rsid w:val="008F16B2"/>
    <w:rsid w:val="00916DA5"/>
    <w:rsid w:val="009324E5"/>
    <w:rsid w:val="0093512A"/>
    <w:rsid w:val="0093686F"/>
    <w:rsid w:val="00940581"/>
    <w:rsid w:val="00942FD4"/>
    <w:rsid w:val="00951997"/>
    <w:rsid w:val="00962EE1"/>
    <w:rsid w:val="00976B3D"/>
    <w:rsid w:val="00984D5A"/>
    <w:rsid w:val="00990352"/>
    <w:rsid w:val="00995F37"/>
    <w:rsid w:val="009A7DCD"/>
    <w:rsid w:val="009C058B"/>
    <w:rsid w:val="009D6E65"/>
    <w:rsid w:val="009E313E"/>
    <w:rsid w:val="009E577C"/>
    <w:rsid w:val="009F3473"/>
    <w:rsid w:val="00A026CD"/>
    <w:rsid w:val="00A030EF"/>
    <w:rsid w:val="00A03405"/>
    <w:rsid w:val="00A1528A"/>
    <w:rsid w:val="00A265A5"/>
    <w:rsid w:val="00A33918"/>
    <w:rsid w:val="00A41B94"/>
    <w:rsid w:val="00A4659F"/>
    <w:rsid w:val="00A7629F"/>
    <w:rsid w:val="00AA4A14"/>
    <w:rsid w:val="00AB7933"/>
    <w:rsid w:val="00AF0CEE"/>
    <w:rsid w:val="00AF5B9E"/>
    <w:rsid w:val="00B33016"/>
    <w:rsid w:val="00B43563"/>
    <w:rsid w:val="00B444BD"/>
    <w:rsid w:val="00B667AD"/>
    <w:rsid w:val="00B7673C"/>
    <w:rsid w:val="00B76B9B"/>
    <w:rsid w:val="00B84C38"/>
    <w:rsid w:val="00B852C2"/>
    <w:rsid w:val="00B86C00"/>
    <w:rsid w:val="00B9223D"/>
    <w:rsid w:val="00B947F6"/>
    <w:rsid w:val="00BA44CE"/>
    <w:rsid w:val="00BB263C"/>
    <w:rsid w:val="00BC51CB"/>
    <w:rsid w:val="00BF16AA"/>
    <w:rsid w:val="00BF1E82"/>
    <w:rsid w:val="00BF279C"/>
    <w:rsid w:val="00BF69DC"/>
    <w:rsid w:val="00C262E1"/>
    <w:rsid w:val="00C354B8"/>
    <w:rsid w:val="00C52517"/>
    <w:rsid w:val="00C60921"/>
    <w:rsid w:val="00C62936"/>
    <w:rsid w:val="00C653F2"/>
    <w:rsid w:val="00C679E6"/>
    <w:rsid w:val="00C70158"/>
    <w:rsid w:val="00C908F9"/>
    <w:rsid w:val="00CA0917"/>
    <w:rsid w:val="00CA1099"/>
    <w:rsid w:val="00CA5601"/>
    <w:rsid w:val="00CA7668"/>
    <w:rsid w:val="00CD0D72"/>
    <w:rsid w:val="00CD5BAC"/>
    <w:rsid w:val="00CD5EAC"/>
    <w:rsid w:val="00CD7C39"/>
    <w:rsid w:val="00CE07C2"/>
    <w:rsid w:val="00CE3F56"/>
    <w:rsid w:val="00D07A15"/>
    <w:rsid w:val="00D21D8C"/>
    <w:rsid w:val="00D273A0"/>
    <w:rsid w:val="00D370AE"/>
    <w:rsid w:val="00D417C2"/>
    <w:rsid w:val="00D60936"/>
    <w:rsid w:val="00D658A2"/>
    <w:rsid w:val="00D66DDC"/>
    <w:rsid w:val="00D709EB"/>
    <w:rsid w:val="00D74714"/>
    <w:rsid w:val="00D76B03"/>
    <w:rsid w:val="00D82F3F"/>
    <w:rsid w:val="00D86C32"/>
    <w:rsid w:val="00D921C6"/>
    <w:rsid w:val="00D935D9"/>
    <w:rsid w:val="00D958C2"/>
    <w:rsid w:val="00DA1A56"/>
    <w:rsid w:val="00DC5E93"/>
    <w:rsid w:val="00DD4BB1"/>
    <w:rsid w:val="00DD52AF"/>
    <w:rsid w:val="00DE0A03"/>
    <w:rsid w:val="00DF096E"/>
    <w:rsid w:val="00DF16C9"/>
    <w:rsid w:val="00E04AB5"/>
    <w:rsid w:val="00E112B6"/>
    <w:rsid w:val="00E11DC3"/>
    <w:rsid w:val="00E12E27"/>
    <w:rsid w:val="00E2416F"/>
    <w:rsid w:val="00E50EEA"/>
    <w:rsid w:val="00E52F58"/>
    <w:rsid w:val="00E87F9F"/>
    <w:rsid w:val="00EC26AA"/>
    <w:rsid w:val="00ED7A53"/>
    <w:rsid w:val="00EE4273"/>
    <w:rsid w:val="00EF050B"/>
    <w:rsid w:val="00EF1D0D"/>
    <w:rsid w:val="00EF61D6"/>
    <w:rsid w:val="00F02004"/>
    <w:rsid w:val="00F042CB"/>
    <w:rsid w:val="00F1173A"/>
    <w:rsid w:val="00F254D4"/>
    <w:rsid w:val="00F36EA3"/>
    <w:rsid w:val="00F55815"/>
    <w:rsid w:val="00F60A20"/>
    <w:rsid w:val="00F64E7A"/>
    <w:rsid w:val="00F8305D"/>
    <w:rsid w:val="00F96816"/>
    <w:rsid w:val="00FB3340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FA4087"/>
  <w15:chartTrackingRefBased/>
  <w15:docId w15:val="{24A8F9BD-253C-4998-9431-F9D2ADF5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4605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styledtext-xb1qmn-0">
    <w:name w:val="default__styledtext-xb1qmn-0"/>
    <w:basedOn w:val="Normal"/>
    <w:rsid w:val="00375278"/>
    <w:pPr>
      <w:spacing w:before="100" w:beforeAutospacing="1" w:after="100" w:afterAutospacing="1"/>
    </w:pPr>
    <w:rPr>
      <w:szCs w:val="24"/>
    </w:rPr>
  </w:style>
  <w:style w:type="paragraph" w:styleId="NormalWeb">
    <w:name w:val="Normal (Web)"/>
    <w:basedOn w:val="Normal"/>
    <w:uiPriority w:val="99"/>
    <w:semiHidden/>
    <w:unhideWhenUsed/>
    <w:rsid w:val="009C058B"/>
    <w:pPr>
      <w:spacing w:before="100" w:beforeAutospacing="1" w:after="100" w:afterAutospacing="1"/>
    </w:pPr>
    <w:rPr>
      <w:szCs w:val="24"/>
    </w:rPr>
  </w:style>
  <w:style w:type="paragraph" w:styleId="Revision">
    <w:name w:val="Revision"/>
    <w:hidden/>
    <w:uiPriority w:val="99"/>
    <w:semiHidden/>
    <w:rsid w:val="00515E97"/>
    <w:rPr>
      <w:sz w:val="24"/>
    </w:rPr>
  </w:style>
  <w:style w:type="character" w:customStyle="1" w:styleId="normaltextrun">
    <w:name w:val="normaltextrun"/>
    <w:basedOn w:val="DefaultParagraphFont"/>
    <w:rsid w:val="00E87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DE8A4D7-F09B-4A3A-B366-3FE8FA14D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839</Words>
  <Characters>4402</Characters>
  <Application>Microsoft Office Word</Application>
  <DocSecurity>0</DocSecurity>
  <Lines>95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Joel Sánchez Ayala</dc:creator>
  <cp:keywords/>
  <cp:lastModifiedBy>Victor E. Vélez Cucuta</cp:lastModifiedBy>
  <cp:revision>2</cp:revision>
  <cp:lastPrinted>2026-04-10T13:11:00Z</cp:lastPrinted>
  <dcterms:created xsi:type="dcterms:W3CDTF">2026-04-10T13:18:00Z</dcterms:created>
  <dcterms:modified xsi:type="dcterms:W3CDTF">2026-04-10T13:18:00Z</dcterms:modified>
</cp:coreProperties>
</file>