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6CFAACF2" w:rsidR="00ED30AA" w:rsidRPr="00115534" w:rsidRDefault="00ED30AA" w:rsidP="00ED30AA">
      <w:pPr>
        <w:jc w:val="center"/>
        <w:rPr>
          <w:rFonts w:ascii="Book Antiqua" w:hAnsi="Book Antiqua"/>
          <w:sz w:val="28"/>
          <w:szCs w:val="28"/>
          <w:lang w:val="es-ES"/>
        </w:rPr>
      </w:pPr>
      <w:r w:rsidRPr="00115534">
        <w:rPr>
          <w:rFonts w:ascii="Book Antiqua" w:hAnsi="Book Antiqua"/>
          <w:b/>
          <w:sz w:val="28"/>
          <w:szCs w:val="28"/>
          <w:lang w:val="es-ES"/>
        </w:rPr>
        <w:t>GOBIERNO DE PUERTO RICO</w:t>
      </w:r>
    </w:p>
    <w:p w14:paraId="73AB2208" w14:textId="77777777" w:rsidR="00ED30AA" w:rsidRPr="0011553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115534" w14:paraId="53F9BF01" w14:textId="77777777" w:rsidTr="00ED30AA">
        <w:tc>
          <w:tcPr>
            <w:tcW w:w="3139" w:type="dxa"/>
            <w:hideMark/>
          </w:tcPr>
          <w:p w14:paraId="0745955B" w14:textId="77777777" w:rsidR="00ED30AA" w:rsidRPr="00115534" w:rsidRDefault="00ED30AA" w:rsidP="00ED30AA">
            <w:pPr>
              <w:rPr>
                <w:rFonts w:ascii="Book Antiqua" w:hAnsi="Book Antiqua"/>
                <w:szCs w:val="24"/>
                <w:lang w:val="es-ES"/>
              </w:rPr>
            </w:pPr>
            <w:r w:rsidRPr="00115534">
              <w:rPr>
                <w:rFonts w:ascii="Book Antiqua" w:hAnsi="Book Antiqua"/>
                <w:szCs w:val="24"/>
                <w:lang w:val="es-ES"/>
              </w:rPr>
              <w:t>20</w:t>
            </w:r>
            <w:r w:rsidRPr="00115534">
              <w:rPr>
                <w:rFonts w:ascii="Book Antiqua" w:hAnsi="Book Antiqua"/>
                <w:szCs w:val="24"/>
                <w:vertAlign w:val="superscript"/>
                <w:lang w:val="es-ES"/>
              </w:rPr>
              <w:t>ma</w:t>
            </w:r>
            <w:r w:rsidRPr="00115534">
              <w:rPr>
                <w:rFonts w:ascii="Book Antiqua" w:hAnsi="Book Antiqua"/>
                <w:szCs w:val="24"/>
                <w:lang w:val="es-ES"/>
              </w:rPr>
              <w:t>Asamblea</w:t>
            </w:r>
          </w:p>
          <w:p w14:paraId="137F6EB2" w14:textId="4171334E" w:rsidR="00ED30AA" w:rsidRPr="00115534" w:rsidRDefault="00ED30AA" w:rsidP="00ED30AA">
            <w:pPr>
              <w:rPr>
                <w:rFonts w:ascii="Book Antiqua" w:hAnsi="Book Antiqua"/>
                <w:szCs w:val="24"/>
                <w:lang w:val="es-ES"/>
              </w:rPr>
            </w:pPr>
            <w:r w:rsidRPr="00115534">
              <w:rPr>
                <w:rFonts w:ascii="Book Antiqua" w:hAnsi="Book Antiqua"/>
                <w:szCs w:val="24"/>
                <w:lang w:val="es-ES"/>
              </w:rPr>
              <w:t xml:space="preserve">        Legislativa</w:t>
            </w:r>
          </w:p>
        </w:tc>
        <w:tc>
          <w:tcPr>
            <w:tcW w:w="3095" w:type="dxa"/>
          </w:tcPr>
          <w:p w14:paraId="1AC663B4" w14:textId="77777777" w:rsidR="00ED30AA" w:rsidRPr="00115534" w:rsidRDefault="00ED30AA" w:rsidP="00ED30AA">
            <w:pPr>
              <w:jc w:val="center"/>
              <w:rPr>
                <w:rFonts w:ascii="Book Antiqua" w:hAnsi="Book Antiqua"/>
                <w:szCs w:val="24"/>
                <w:lang w:val="es-ES"/>
              </w:rPr>
            </w:pPr>
          </w:p>
        </w:tc>
        <w:tc>
          <w:tcPr>
            <w:tcW w:w="3126" w:type="dxa"/>
            <w:hideMark/>
          </w:tcPr>
          <w:p w14:paraId="47EBBD58" w14:textId="266700CE" w:rsidR="00ED30AA" w:rsidRPr="00115534" w:rsidRDefault="00ED30AA" w:rsidP="00ED30AA">
            <w:pPr>
              <w:jc w:val="center"/>
              <w:rPr>
                <w:rFonts w:ascii="Book Antiqua" w:hAnsi="Book Antiqua"/>
                <w:szCs w:val="24"/>
                <w:lang w:val="es-ES"/>
              </w:rPr>
            </w:pPr>
            <w:r w:rsidRPr="00115534">
              <w:rPr>
                <w:rFonts w:ascii="Book Antiqua" w:hAnsi="Book Antiqua"/>
                <w:szCs w:val="24"/>
                <w:lang w:val="es-ES"/>
              </w:rPr>
              <w:t xml:space="preserve">                </w:t>
            </w:r>
            <w:r w:rsidR="00995F8B">
              <w:rPr>
                <w:rFonts w:ascii="Book Antiqua" w:hAnsi="Book Antiqua"/>
                <w:szCs w:val="24"/>
                <w:lang w:val="es-ES"/>
              </w:rPr>
              <w:t>2</w:t>
            </w:r>
            <w:r w:rsidR="00995F8B" w:rsidRPr="00995F8B">
              <w:rPr>
                <w:rFonts w:ascii="Book Antiqua" w:hAnsi="Book Antiqua"/>
                <w:szCs w:val="24"/>
                <w:vertAlign w:val="superscript"/>
                <w:lang w:val="es-ES"/>
              </w:rPr>
              <w:t>d</w:t>
            </w:r>
            <w:r w:rsidRPr="00115534">
              <w:rPr>
                <w:rFonts w:ascii="Book Antiqua" w:hAnsi="Book Antiqua"/>
                <w:szCs w:val="24"/>
                <w:vertAlign w:val="superscript"/>
                <w:lang w:val="es-ES"/>
              </w:rPr>
              <w:t>a</w:t>
            </w:r>
            <w:r w:rsidRPr="00115534">
              <w:rPr>
                <w:rFonts w:ascii="Book Antiqua" w:hAnsi="Book Antiqua"/>
                <w:szCs w:val="24"/>
                <w:lang w:val="es-ES"/>
              </w:rPr>
              <w:t xml:space="preserve"> Sesión </w:t>
            </w:r>
          </w:p>
          <w:p w14:paraId="39CBA15A" w14:textId="076179CC" w:rsidR="00ED30AA" w:rsidRPr="00115534" w:rsidRDefault="00ED30AA" w:rsidP="00ED30AA">
            <w:pPr>
              <w:jc w:val="center"/>
              <w:rPr>
                <w:rFonts w:ascii="Book Antiqua" w:hAnsi="Book Antiqua"/>
                <w:szCs w:val="24"/>
                <w:lang w:val="es-ES"/>
              </w:rPr>
            </w:pPr>
            <w:r w:rsidRPr="00115534">
              <w:rPr>
                <w:rFonts w:ascii="Book Antiqua" w:hAnsi="Book Antiqua"/>
                <w:szCs w:val="24"/>
                <w:lang w:val="es-ES"/>
              </w:rPr>
              <w:t xml:space="preserve">                           Ordinaria</w:t>
            </w:r>
          </w:p>
        </w:tc>
      </w:tr>
    </w:tbl>
    <w:p w14:paraId="2F017266" w14:textId="77777777" w:rsidR="00ED30AA" w:rsidRPr="00115534" w:rsidRDefault="00ED30AA" w:rsidP="00ED30AA">
      <w:pPr>
        <w:jc w:val="center"/>
        <w:rPr>
          <w:rFonts w:ascii="Book Antiqua" w:hAnsi="Book Antiqua"/>
          <w:b/>
          <w:bCs/>
          <w:sz w:val="36"/>
          <w:szCs w:val="36"/>
          <w:lang w:val="es-ES"/>
        </w:rPr>
      </w:pPr>
      <w:r w:rsidRPr="00115534">
        <w:rPr>
          <w:rFonts w:ascii="Book Antiqua" w:hAnsi="Book Antiqua"/>
          <w:b/>
          <w:bCs/>
          <w:sz w:val="36"/>
          <w:szCs w:val="36"/>
          <w:lang w:val="es-ES"/>
        </w:rPr>
        <w:t>CÁMARA DE REPRESENTANTES</w:t>
      </w:r>
    </w:p>
    <w:p w14:paraId="658E8DB7" w14:textId="77777777" w:rsidR="00ED30AA" w:rsidRPr="00115534" w:rsidRDefault="00ED30AA" w:rsidP="00ED30AA">
      <w:pPr>
        <w:jc w:val="center"/>
        <w:rPr>
          <w:rFonts w:ascii="Book Antiqua" w:hAnsi="Book Antiqua"/>
          <w:sz w:val="28"/>
          <w:szCs w:val="28"/>
          <w:lang w:val="es-ES"/>
        </w:rPr>
      </w:pPr>
    </w:p>
    <w:p w14:paraId="28DF9D71" w14:textId="511F3DB4" w:rsidR="00ED30AA" w:rsidRPr="00115534" w:rsidRDefault="00ED30AA" w:rsidP="00ED30AA">
      <w:pPr>
        <w:jc w:val="center"/>
        <w:rPr>
          <w:rFonts w:ascii="Book Antiqua" w:hAnsi="Book Antiqua"/>
          <w:b/>
          <w:sz w:val="52"/>
          <w:szCs w:val="52"/>
          <w:lang w:val="es-ES"/>
        </w:rPr>
      </w:pPr>
      <w:r w:rsidRPr="00115534">
        <w:rPr>
          <w:rFonts w:ascii="Book Antiqua" w:hAnsi="Book Antiqua"/>
          <w:b/>
          <w:sz w:val="52"/>
          <w:szCs w:val="52"/>
          <w:lang w:val="es-ES"/>
        </w:rPr>
        <w:t>P. de</w:t>
      </w:r>
      <w:r w:rsidR="00AA6704" w:rsidRPr="00115534">
        <w:rPr>
          <w:rFonts w:ascii="Book Antiqua" w:hAnsi="Book Antiqua"/>
          <w:b/>
          <w:sz w:val="52"/>
          <w:szCs w:val="52"/>
          <w:lang w:val="es-ES"/>
        </w:rPr>
        <w:t xml:space="preserve"> </w:t>
      </w:r>
      <w:r w:rsidRPr="00115534">
        <w:rPr>
          <w:rFonts w:ascii="Book Antiqua" w:hAnsi="Book Antiqua"/>
          <w:b/>
          <w:sz w:val="52"/>
          <w:szCs w:val="52"/>
          <w:lang w:val="es-ES"/>
        </w:rPr>
        <w:t>l</w:t>
      </w:r>
      <w:r w:rsidR="00AA6704" w:rsidRPr="00115534">
        <w:rPr>
          <w:rFonts w:ascii="Book Antiqua" w:hAnsi="Book Antiqua"/>
          <w:b/>
          <w:sz w:val="52"/>
          <w:szCs w:val="52"/>
          <w:lang w:val="es-ES"/>
        </w:rPr>
        <w:t>a</w:t>
      </w:r>
      <w:r w:rsidRPr="00115534">
        <w:rPr>
          <w:rFonts w:ascii="Book Antiqua" w:hAnsi="Book Antiqua"/>
          <w:b/>
          <w:sz w:val="52"/>
          <w:szCs w:val="52"/>
          <w:lang w:val="es-ES"/>
        </w:rPr>
        <w:t xml:space="preserve"> </w:t>
      </w:r>
      <w:r w:rsidR="00AA6704" w:rsidRPr="00115534">
        <w:rPr>
          <w:rFonts w:ascii="Book Antiqua" w:hAnsi="Book Antiqua"/>
          <w:b/>
          <w:sz w:val="52"/>
          <w:szCs w:val="52"/>
          <w:lang w:val="es-ES"/>
        </w:rPr>
        <w:t>C</w:t>
      </w:r>
      <w:r w:rsidRPr="00115534">
        <w:rPr>
          <w:rFonts w:ascii="Book Antiqua" w:hAnsi="Book Antiqua"/>
          <w:b/>
          <w:sz w:val="52"/>
          <w:szCs w:val="52"/>
          <w:lang w:val="es-ES"/>
        </w:rPr>
        <w:t xml:space="preserve">. </w:t>
      </w:r>
      <w:r w:rsidR="00AA6704" w:rsidRPr="00115534">
        <w:rPr>
          <w:rFonts w:ascii="Book Antiqua" w:hAnsi="Book Antiqua"/>
          <w:b/>
          <w:sz w:val="52"/>
          <w:szCs w:val="52"/>
          <w:lang w:val="es-ES"/>
        </w:rPr>
        <w:t>2</w:t>
      </w:r>
      <w:r w:rsidR="00CF7925" w:rsidRPr="00115534">
        <w:rPr>
          <w:rFonts w:ascii="Book Antiqua" w:hAnsi="Book Antiqua"/>
          <w:b/>
          <w:sz w:val="52"/>
          <w:szCs w:val="52"/>
          <w:lang w:val="es-ES"/>
        </w:rPr>
        <w:t>23</w:t>
      </w:r>
    </w:p>
    <w:p w14:paraId="35CFB7DE" w14:textId="77777777" w:rsidR="00ED30AA" w:rsidRPr="00115534" w:rsidRDefault="00ED30AA" w:rsidP="00ED30AA">
      <w:pPr>
        <w:jc w:val="center"/>
        <w:rPr>
          <w:rFonts w:ascii="Book Antiqua" w:hAnsi="Book Antiqua"/>
          <w:sz w:val="28"/>
          <w:szCs w:val="28"/>
          <w:lang w:val="es-ES"/>
        </w:rPr>
      </w:pPr>
    </w:p>
    <w:p w14:paraId="25A7CA79" w14:textId="04792010" w:rsidR="00ED30AA" w:rsidRPr="00115534" w:rsidRDefault="00ED30AA" w:rsidP="00ED30AA">
      <w:pPr>
        <w:jc w:val="center"/>
        <w:rPr>
          <w:rFonts w:ascii="Book Antiqua" w:hAnsi="Book Antiqua"/>
          <w:sz w:val="28"/>
          <w:szCs w:val="28"/>
          <w:lang w:val="es-ES"/>
        </w:rPr>
      </w:pPr>
      <w:r w:rsidRPr="00115534">
        <w:rPr>
          <w:rFonts w:ascii="Book Antiqua" w:hAnsi="Book Antiqua"/>
          <w:sz w:val="28"/>
          <w:szCs w:val="28"/>
          <w:lang w:val="es-ES"/>
        </w:rPr>
        <w:t>INFORME POSITIVO</w:t>
      </w:r>
    </w:p>
    <w:p w14:paraId="310F564E" w14:textId="77777777" w:rsidR="00ED30AA" w:rsidRPr="00115534" w:rsidRDefault="00ED30AA" w:rsidP="00ED30AA">
      <w:pPr>
        <w:jc w:val="center"/>
        <w:rPr>
          <w:rFonts w:ascii="Book Antiqua" w:hAnsi="Book Antiqua"/>
          <w:bCs/>
          <w:sz w:val="28"/>
          <w:szCs w:val="28"/>
          <w:lang w:val="es-ES"/>
        </w:rPr>
      </w:pPr>
    </w:p>
    <w:p w14:paraId="346EB9B7" w14:textId="7C01D38C" w:rsidR="00ED30AA" w:rsidRPr="00115534" w:rsidRDefault="00883347" w:rsidP="00ED30AA">
      <w:pPr>
        <w:jc w:val="center"/>
        <w:rPr>
          <w:rFonts w:ascii="Book Antiqua" w:hAnsi="Book Antiqua"/>
          <w:szCs w:val="24"/>
          <w:lang w:val="es-ES"/>
        </w:rPr>
      </w:pPr>
      <w:r>
        <w:rPr>
          <w:rFonts w:ascii="Book Antiqua" w:hAnsi="Book Antiqua"/>
          <w:bCs/>
          <w:szCs w:val="24"/>
          <w:lang w:val="es-ES"/>
        </w:rPr>
        <w:t xml:space="preserve">27 </w:t>
      </w:r>
      <w:r w:rsidR="00ED30AA" w:rsidRPr="00115534">
        <w:rPr>
          <w:rFonts w:ascii="Book Antiqua" w:hAnsi="Book Antiqua"/>
          <w:bCs/>
          <w:szCs w:val="24"/>
          <w:lang w:val="es-ES"/>
        </w:rPr>
        <w:t xml:space="preserve">DE </w:t>
      </w:r>
      <w:r w:rsidR="007A248D" w:rsidRPr="00115534">
        <w:rPr>
          <w:rFonts w:ascii="Book Antiqua" w:hAnsi="Book Antiqua"/>
          <w:bCs/>
          <w:szCs w:val="24"/>
          <w:lang w:val="es-ES"/>
        </w:rPr>
        <w:t>OCTU</w:t>
      </w:r>
      <w:r w:rsidR="00382DF2" w:rsidRPr="00115534">
        <w:rPr>
          <w:rFonts w:ascii="Book Antiqua" w:hAnsi="Book Antiqua"/>
          <w:bCs/>
          <w:szCs w:val="24"/>
          <w:lang w:val="es-ES"/>
        </w:rPr>
        <w:t>BRE</w:t>
      </w:r>
      <w:r w:rsidR="00ED30AA" w:rsidRPr="00115534">
        <w:rPr>
          <w:rFonts w:ascii="Book Antiqua" w:hAnsi="Book Antiqua"/>
          <w:bCs/>
          <w:szCs w:val="24"/>
          <w:lang w:val="es-ES"/>
        </w:rPr>
        <w:t xml:space="preserve"> DE 2025</w:t>
      </w:r>
    </w:p>
    <w:p w14:paraId="62161C4E" w14:textId="77777777" w:rsidR="00ED30AA" w:rsidRPr="00115534" w:rsidRDefault="00ED30AA" w:rsidP="00AA6704">
      <w:pPr>
        <w:rPr>
          <w:rFonts w:ascii="Book Antiqua" w:hAnsi="Book Antiqua"/>
          <w:sz w:val="28"/>
          <w:szCs w:val="28"/>
          <w:lang w:val="es-ES"/>
        </w:rPr>
      </w:pPr>
    </w:p>
    <w:p w14:paraId="0548D559" w14:textId="77777777" w:rsidR="00ED30AA" w:rsidRPr="00115534" w:rsidRDefault="00ED30AA" w:rsidP="00ED30AA">
      <w:pPr>
        <w:rPr>
          <w:rFonts w:ascii="Book Antiqua" w:hAnsi="Book Antiqua"/>
          <w:b/>
          <w:bCs/>
          <w:szCs w:val="24"/>
          <w:lang w:val="es-ES"/>
        </w:rPr>
      </w:pPr>
      <w:r w:rsidRPr="00115534">
        <w:rPr>
          <w:rFonts w:ascii="Book Antiqua" w:hAnsi="Book Antiqua"/>
          <w:b/>
          <w:bCs/>
          <w:szCs w:val="24"/>
          <w:lang w:val="es-ES"/>
        </w:rPr>
        <w:t>A LA CÁMARA DE REPRESENTANTES DE PUERTO RICO:</w:t>
      </w:r>
    </w:p>
    <w:p w14:paraId="562D7838" w14:textId="77777777" w:rsidR="00ED30AA" w:rsidRPr="00115534" w:rsidRDefault="00ED30AA" w:rsidP="00ED30AA">
      <w:pPr>
        <w:jc w:val="center"/>
        <w:rPr>
          <w:rFonts w:ascii="Book Antiqua" w:hAnsi="Book Antiqua"/>
          <w:b/>
          <w:bCs/>
          <w:szCs w:val="24"/>
          <w:lang w:val="es-ES"/>
        </w:rPr>
      </w:pPr>
    </w:p>
    <w:p w14:paraId="2969E1B9" w14:textId="3E0B1C5E" w:rsidR="00ED30AA" w:rsidRPr="00115534" w:rsidRDefault="00ED30AA" w:rsidP="00F463B1">
      <w:pPr>
        <w:ind w:firstLine="720"/>
        <w:jc w:val="both"/>
        <w:rPr>
          <w:rFonts w:ascii="Book Antiqua" w:hAnsi="Book Antiqua"/>
          <w:szCs w:val="24"/>
          <w:lang w:val="es-ES"/>
        </w:rPr>
      </w:pPr>
      <w:r w:rsidRPr="00115534">
        <w:rPr>
          <w:rFonts w:ascii="Book Antiqua" w:hAnsi="Book Antiqua"/>
          <w:szCs w:val="24"/>
          <w:lang w:val="es-ES"/>
        </w:rPr>
        <w:t xml:space="preserve">La Comisión de Salud de la Cámara de Representantes de Puerto Rico, tienen el honor de recomendar a este Augusto Cuerpo la aprobación del </w:t>
      </w:r>
      <w:r w:rsidR="00AA6704" w:rsidRPr="00115534">
        <w:rPr>
          <w:rFonts w:ascii="Book Antiqua" w:hAnsi="Book Antiqua"/>
          <w:b/>
          <w:bCs/>
          <w:szCs w:val="24"/>
          <w:lang w:val="es-ES"/>
        </w:rPr>
        <w:t>P. de la C. 22</w:t>
      </w:r>
      <w:r w:rsidR="00CF7925" w:rsidRPr="00115534">
        <w:rPr>
          <w:rFonts w:ascii="Book Antiqua" w:hAnsi="Book Antiqua"/>
          <w:b/>
          <w:bCs/>
          <w:szCs w:val="24"/>
          <w:lang w:val="es-ES"/>
        </w:rPr>
        <w:t>3</w:t>
      </w:r>
      <w:r w:rsidRPr="00115534">
        <w:rPr>
          <w:rFonts w:ascii="Book Antiqua" w:hAnsi="Book Antiqua"/>
          <w:szCs w:val="24"/>
          <w:lang w:val="es-ES"/>
        </w:rPr>
        <w:t xml:space="preserve">, con enmiendas en el </w:t>
      </w:r>
      <w:proofErr w:type="spellStart"/>
      <w:r w:rsidRPr="00115534">
        <w:rPr>
          <w:rFonts w:ascii="Book Antiqua" w:hAnsi="Book Antiqua"/>
          <w:szCs w:val="24"/>
          <w:lang w:val="es-ES"/>
        </w:rPr>
        <w:t>entirillado</w:t>
      </w:r>
      <w:proofErr w:type="spellEnd"/>
      <w:r w:rsidRPr="00115534">
        <w:rPr>
          <w:rFonts w:ascii="Book Antiqua" w:hAnsi="Book Antiqua"/>
          <w:szCs w:val="24"/>
          <w:lang w:val="es-ES"/>
        </w:rPr>
        <w:t xml:space="preserve"> electrónico que se aneja</w:t>
      </w:r>
      <w:r w:rsidR="00864B66" w:rsidRPr="00115534">
        <w:rPr>
          <w:rFonts w:ascii="Book Antiqua" w:hAnsi="Book Antiqua"/>
          <w:szCs w:val="24"/>
          <w:lang w:val="es-ES"/>
        </w:rPr>
        <w:t xml:space="preserve"> a este Informe</w:t>
      </w:r>
      <w:r w:rsidRPr="00115534">
        <w:rPr>
          <w:rFonts w:ascii="Book Antiqua" w:hAnsi="Book Antiqua"/>
          <w:szCs w:val="24"/>
          <w:lang w:val="es-ES"/>
        </w:rPr>
        <w:t>.</w:t>
      </w:r>
    </w:p>
    <w:p w14:paraId="5E0546D4" w14:textId="77777777" w:rsidR="00ED30AA" w:rsidRPr="00115534" w:rsidRDefault="00ED30AA" w:rsidP="00ED30AA">
      <w:pPr>
        <w:jc w:val="center"/>
        <w:rPr>
          <w:rFonts w:ascii="Book Antiqua" w:hAnsi="Book Antiqua"/>
          <w:szCs w:val="24"/>
          <w:lang w:val="es-ES"/>
        </w:rPr>
      </w:pPr>
    </w:p>
    <w:p w14:paraId="0B7B1DF1" w14:textId="77777777" w:rsidR="00ED30AA" w:rsidRPr="00115534" w:rsidRDefault="00ED30AA" w:rsidP="00ED30AA">
      <w:pPr>
        <w:jc w:val="center"/>
        <w:rPr>
          <w:rFonts w:ascii="Book Antiqua" w:hAnsi="Book Antiqua"/>
          <w:szCs w:val="24"/>
          <w:lang w:val="es-ES"/>
        </w:rPr>
      </w:pPr>
      <w:r w:rsidRPr="00115534">
        <w:rPr>
          <w:rFonts w:ascii="Book Antiqua" w:hAnsi="Book Antiqua"/>
          <w:szCs w:val="24"/>
          <w:lang w:val="es-ES"/>
        </w:rPr>
        <w:t>ALCANCE DE LA MEDIDA</w:t>
      </w:r>
    </w:p>
    <w:p w14:paraId="0D3861BF" w14:textId="77777777" w:rsidR="00ED30AA" w:rsidRPr="00115534" w:rsidRDefault="00ED30AA" w:rsidP="00ED30AA">
      <w:pPr>
        <w:jc w:val="center"/>
        <w:rPr>
          <w:rFonts w:ascii="Book Antiqua" w:hAnsi="Book Antiqua"/>
          <w:szCs w:val="24"/>
          <w:lang w:val="es-ES"/>
        </w:rPr>
      </w:pPr>
    </w:p>
    <w:p w14:paraId="7E18021B" w14:textId="3AF5AA27" w:rsidR="00ED30AA" w:rsidRPr="00115534" w:rsidRDefault="00ED30AA" w:rsidP="00CF7925">
      <w:pPr>
        <w:ind w:firstLine="720"/>
        <w:jc w:val="both"/>
        <w:rPr>
          <w:rFonts w:ascii="Book Antiqua" w:hAnsi="Book Antiqua" w:cs="Arial"/>
          <w:szCs w:val="24"/>
          <w:lang w:val="es-ES"/>
        </w:rPr>
      </w:pPr>
      <w:r w:rsidRPr="00115534">
        <w:rPr>
          <w:rFonts w:ascii="Book Antiqua" w:hAnsi="Book Antiqua"/>
          <w:szCs w:val="24"/>
          <w:lang w:val="es-ES"/>
        </w:rPr>
        <w:t>El</w:t>
      </w:r>
      <w:r w:rsidR="00AA6704" w:rsidRPr="00115534">
        <w:rPr>
          <w:rFonts w:ascii="Book Antiqua" w:hAnsi="Book Antiqua"/>
          <w:b/>
          <w:bCs/>
          <w:szCs w:val="24"/>
          <w:lang w:val="es-ES"/>
        </w:rPr>
        <w:t xml:space="preserve"> P. de la C. </w:t>
      </w:r>
      <w:r w:rsidR="00CF6A9C">
        <w:rPr>
          <w:rFonts w:ascii="Book Antiqua" w:hAnsi="Book Antiqua"/>
          <w:b/>
          <w:bCs/>
          <w:szCs w:val="24"/>
          <w:lang w:val="es-ES"/>
        </w:rPr>
        <w:t>223</w:t>
      </w:r>
      <w:r w:rsidRPr="00115534">
        <w:rPr>
          <w:rFonts w:ascii="Book Antiqua" w:hAnsi="Book Antiqua"/>
          <w:szCs w:val="24"/>
          <w:lang w:val="es-ES"/>
        </w:rPr>
        <w:t xml:space="preserve">, propone </w:t>
      </w:r>
      <w:r w:rsidR="00CF7925" w:rsidRPr="00115534">
        <w:rPr>
          <w:rFonts w:ascii="Book Antiqua" w:hAnsi="Book Antiqua" w:cs="Arial"/>
          <w:szCs w:val="24"/>
          <w:lang w:val="es-ES"/>
        </w:rPr>
        <w:t xml:space="preserve">enmendar el Artículo 6(j) de la Ley Núm. 5 de 23 de abril de 1973, según enmendada, conocida como </w:t>
      </w:r>
      <w:bookmarkStart w:id="0" w:name="_Hlk194500501"/>
      <w:r w:rsidR="00CF7925" w:rsidRPr="00115534">
        <w:rPr>
          <w:rFonts w:ascii="Book Antiqua" w:hAnsi="Book Antiqua" w:cs="Arial"/>
          <w:szCs w:val="24"/>
          <w:lang w:val="es-ES"/>
        </w:rPr>
        <w:t xml:space="preserve">“Ley Orgánica del Departamento de Asuntos del Consumidor” a los fines de conceder expresamente al Departamento de Asuntos del Consumidor la facultad de reglamentar y fiscalizar los anuncios, ofertas y ventas de productos con </w:t>
      </w:r>
      <w:proofErr w:type="spellStart"/>
      <w:r w:rsidR="00CF7925" w:rsidRPr="00115534">
        <w:rPr>
          <w:rFonts w:ascii="Book Antiqua" w:hAnsi="Book Antiqua" w:cs="Arial"/>
          <w:szCs w:val="24"/>
          <w:lang w:val="es-ES"/>
        </w:rPr>
        <w:t>cannabidiol</w:t>
      </w:r>
      <w:proofErr w:type="spellEnd"/>
      <w:r w:rsidR="00CF7925" w:rsidRPr="00115534">
        <w:rPr>
          <w:rFonts w:ascii="Book Antiqua" w:hAnsi="Book Antiqua" w:cs="Arial"/>
          <w:szCs w:val="24"/>
          <w:lang w:val="es-ES"/>
        </w:rPr>
        <w:t xml:space="preserve"> (CBD) o relacionados al cannabis medicinal, en comercios que no son dispensarios autorizados bajo la Ley Núm. 42-2017, según enmendada, conocida como “Ley para Manejar el Estudio, Desarrollo e Investigación del Cannabis para la Innovación, Normas Aplicables y Límites”; autorizar la aprobación de reglamentos</w:t>
      </w:r>
      <w:bookmarkEnd w:id="0"/>
      <w:r w:rsidR="00CF7925" w:rsidRPr="00115534">
        <w:rPr>
          <w:rFonts w:ascii="Book Antiqua" w:hAnsi="Book Antiqua" w:cs="Arial"/>
          <w:szCs w:val="24"/>
          <w:lang w:val="es-ES"/>
        </w:rPr>
        <w:t>; y para otros fines relacionados.</w:t>
      </w:r>
    </w:p>
    <w:p w14:paraId="3D563F39" w14:textId="77777777" w:rsidR="00CF7925" w:rsidRPr="00115534" w:rsidRDefault="00CF7925" w:rsidP="00CF7925">
      <w:pPr>
        <w:ind w:firstLine="720"/>
        <w:jc w:val="both"/>
        <w:rPr>
          <w:rFonts w:ascii="Book Antiqua" w:hAnsi="Book Antiqua"/>
          <w:szCs w:val="24"/>
          <w:lang w:val="es-ES"/>
        </w:rPr>
      </w:pPr>
    </w:p>
    <w:p w14:paraId="279CF1B4" w14:textId="5E13CC6A" w:rsidR="00453105" w:rsidRPr="00115534" w:rsidRDefault="00ED30AA" w:rsidP="00453105">
      <w:pPr>
        <w:ind w:firstLine="567"/>
        <w:jc w:val="both"/>
        <w:rPr>
          <w:rFonts w:ascii="Book Antiqua" w:hAnsi="Book Antiqua"/>
          <w:szCs w:val="24"/>
          <w:lang w:val="es-ES"/>
        </w:rPr>
      </w:pPr>
      <w:r w:rsidRPr="00115534">
        <w:rPr>
          <w:rFonts w:ascii="Book Antiqua" w:hAnsi="Book Antiqua"/>
          <w:szCs w:val="24"/>
          <w:lang w:val="es-ES"/>
        </w:rPr>
        <w:t xml:space="preserve">La exposición de motivos del proyecto </w:t>
      </w:r>
      <w:r w:rsidR="00453105" w:rsidRPr="00115534">
        <w:rPr>
          <w:rFonts w:ascii="Book Antiqua" w:hAnsi="Book Antiqua"/>
          <w:szCs w:val="24"/>
          <w:lang w:val="es-ES"/>
        </w:rPr>
        <w:t>nos presenta que mediante la Ley 42-2017, según enmendada, conocida como Ley para Manejar el Estudio, Desarrollo e Investigación del Cannabis para la Innovación, Normas Aplicables y Límites (“Ley MEDICINAL”) (en adelante, Ley 42-2017), se autorizó en Puerto Rico, el uso medicinal del cannabis, siempre y cuando se cumpla con los siguientes requisitos: (i) Sea recomendado por un médico autorizado conforme a las disposiciones de esta Ley y los reglamentos que conforme a la misma se aprueben;  (</w:t>
      </w:r>
      <w:proofErr w:type="spellStart"/>
      <w:r w:rsidR="00453105" w:rsidRPr="00115534">
        <w:rPr>
          <w:rFonts w:ascii="Book Antiqua" w:hAnsi="Book Antiqua"/>
          <w:szCs w:val="24"/>
          <w:lang w:val="es-ES"/>
        </w:rPr>
        <w:t>ii</w:t>
      </w:r>
      <w:proofErr w:type="spellEnd"/>
      <w:r w:rsidR="00453105" w:rsidRPr="00115534">
        <w:rPr>
          <w:rFonts w:ascii="Book Antiqua" w:hAnsi="Book Antiqua"/>
          <w:szCs w:val="24"/>
          <w:lang w:val="es-ES"/>
        </w:rPr>
        <w:t xml:space="preserve">) La persona lleve consigo la identificación con foto emitida por la Junta, la que el paciente o acompañante autorizado </w:t>
      </w:r>
      <w:r w:rsidR="00453105" w:rsidRPr="00115534">
        <w:rPr>
          <w:rFonts w:ascii="Book Antiqua" w:hAnsi="Book Antiqua"/>
          <w:szCs w:val="24"/>
          <w:lang w:val="es-ES"/>
        </w:rPr>
        <w:lastRenderedPageBreak/>
        <w:t xml:space="preserve">deberá tener en todo momento que tenga posesión del cannabis medicinal. Véase Artículo 10 de la Ley 42-2017, supra.  </w:t>
      </w:r>
    </w:p>
    <w:p w14:paraId="4AF152E4" w14:textId="77777777" w:rsidR="00453105" w:rsidRPr="00115534" w:rsidRDefault="00453105" w:rsidP="00453105">
      <w:pPr>
        <w:ind w:firstLine="567"/>
        <w:jc w:val="both"/>
        <w:rPr>
          <w:rFonts w:ascii="Book Antiqua" w:hAnsi="Book Antiqua"/>
          <w:szCs w:val="24"/>
          <w:lang w:val="es-ES"/>
        </w:rPr>
      </w:pPr>
    </w:p>
    <w:p w14:paraId="2705E021" w14:textId="77777777" w:rsidR="00453105" w:rsidRPr="00115534" w:rsidRDefault="00453105" w:rsidP="00453105">
      <w:pPr>
        <w:ind w:firstLine="567"/>
        <w:jc w:val="both"/>
        <w:rPr>
          <w:rFonts w:ascii="Book Antiqua" w:hAnsi="Book Antiqua"/>
          <w:szCs w:val="24"/>
          <w:lang w:val="es-ES"/>
        </w:rPr>
      </w:pPr>
      <w:r w:rsidRPr="00115534">
        <w:rPr>
          <w:rFonts w:ascii="Book Antiqua" w:hAnsi="Book Antiqua"/>
          <w:szCs w:val="24"/>
          <w:lang w:val="es-ES"/>
        </w:rPr>
        <w:t xml:space="preserve">El Cannabis Medicinal se refiere a todo compuesto, producto, derivado, mezcla o preparación de todas las partes de la planta Cannabis Sativa y Cannabis Indica y cualquier híbrido de estas, de sus semillas, flor o resina incluyendo el </w:t>
      </w:r>
      <w:proofErr w:type="spellStart"/>
      <w:r w:rsidRPr="00115534">
        <w:rPr>
          <w:rFonts w:ascii="Book Antiqua" w:hAnsi="Book Antiqua"/>
          <w:szCs w:val="24"/>
          <w:lang w:val="es-ES"/>
        </w:rPr>
        <w:t>cannabidiol</w:t>
      </w:r>
      <w:proofErr w:type="spellEnd"/>
      <w:r w:rsidRPr="00115534">
        <w:rPr>
          <w:rFonts w:ascii="Book Antiqua" w:hAnsi="Book Antiqua"/>
          <w:szCs w:val="24"/>
          <w:lang w:val="es-ES"/>
        </w:rPr>
        <w:t xml:space="preserve"> (CBD). No incluye los tallos maduros ni las fibras obtenidas de dichos tallos.  Tampoco incluye el cáñamo industrial.  </w:t>
      </w:r>
    </w:p>
    <w:p w14:paraId="277409A9" w14:textId="77777777" w:rsidR="00453105" w:rsidRPr="00115534" w:rsidRDefault="00453105" w:rsidP="00453105">
      <w:pPr>
        <w:ind w:firstLine="567"/>
        <w:jc w:val="both"/>
        <w:rPr>
          <w:rFonts w:ascii="Book Antiqua" w:hAnsi="Book Antiqua"/>
          <w:szCs w:val="24"/>
          <w:lang w:val="es-ES"/>
        </w:rPr>
      </w:pPr>
    </w:p>
    <w:p w14:paraId="29A370A9" w14:textId="77777777" w:rsidR="00453105" w:rsidRPr="00115534" w:rsidRDefault="00453105" w:rsidP="00453105">
      <w:pPr>
        <w:ind w:firstLine="567"/>
        <w:jc w:val="both"/>
        <w:rPr>
          <w:rFonts w:ascii="Book Antiqua" w:hAnsi="Book Antiqua"/>
          <w:szCs w:val="24"/>
          <w:lang w:val="es-ES"/>
        </w:rPr>
      </w:pPr>
      <w:r w:rsidRPr="00115534">
        <w:rPr>
          <w:rFonts w:ascii="Book Antiqua" w:hAnsi="Book Antiqua"/>
          <w:szCs w:val="24"/>
          <w:lang w:val="es-ES"/>
        </w:rPr>
        <w:t xml:space="preserve">A su vez, el Artículo 8 de la Ley 42-2017 estableció que el cannabis estará clasificado en la Clasificación II de la Ley Núm. 4 de 23 de junio de 1971, según enmendada, conocida como “Ley de Sustancias Controladas”. Las personas que cumplan con todos los requisitos y actúen dentro del marco que provee la Ley 42-2017 y los reglamentos que se promulguen conforme a la misma, no estarán sujetas a sanciones penales del Gobierno de Puerto Rico u ordenanzas de cualquier autoridad gubernamental de Puerto Rico. Si alguna persona actúa fuera del marco de esta Ley y los reglamentos que se promulguen a tenor con la misma, responderá criminalmente conforme a las leyes penales aplicables y estará expuesto a cualquier sanción civil y administrativa aplicable.  Bajo ningún concepto se deberá interpretar que mediante la Ley 42-2017 fue autorizado el uso de cannabis sin la recomendación de un doctor en medicina cualificado que conozca los riesgos y beneficios del cannabis y lo haga como parte de una relación médico-paciente bona fide. De hecho, la Ley 42-2017 ordenó que los médicos que pretendan recomendar tratamiento con cannabis tienen que contar con el entrenamiento adecuado, so pena de sanciones.  </w:t>
      </w:r>
    </w:p>
    <w:p w14:paraId="7E25DC2E" w14:textId="77777777" w:rsidR="00453105" w:rsidRPr="00115534" w:rsidRDefault="00453105" w:rsidP="00453105">
      <w:pPr>
        <w:ind w:firstLine="567"/>
        <w:jc w:val="both"/>
        <w:rPr>
          <w:rFonts w:ascii="Book Antiqua" w:hAnsi="Book Antiqua"/>
          <w:szCs w:val="24"/>
          <w:lang w:val="es-ES"/>
        </w:rPr>
      </w:pPr>
    </w:p>
    <w:p w14:paraId="0D7CDA48" w14:textId="77777777" w:rsidR="00453105" w:rsidRPr="00115534" w:rsidRDefault="00453105" w:rsidP="00453105">
      <w:pPr>
        <w:ind w:firstLine="567"/>
        <w:jc w:val="both"/>
        <w:rPr>
          <w:rFonts w:ascii="Book Antiqua" w:hAnsi="Book Antiqua"/>
          <w:szCs w:val="24"/>
          <w:lang w:val="es-ES"/>
        </w:rPr>
      </w:pPr>
      <w:r w:rsidRPr="00115534">
        <w:rPr>
          <w:rFonts w:ascii="Book Antiqua" w:hAnsi="Book Antiqua"/>
          <w:szCs w:val="24"/>
          <w:lang w:val="es-ES"/>
        </w:rPr>
        <w:t xml:space="preserve">Cónsono con lo anterior, el Artículo 10(d) de la Ley 42-2017, prohibió la venta o transferencia de titularidad de tipo alguno del cannabis, a menos que sea en un dispensario autorizado bajo esta Ley o mediante la entrega que se autoriza al tenedor de la licencia de dispensario, siempre que se cumpla con todos los requisitos estatutarios y de reglamentos que viabilicen esta actividad.  </w:t>
      </w:r>
    </w:p>
    <w:p w14:paraId="09CEC284" w14:textId="77777777" w:rsidR="00453105" w:rsidRPr="00115534" w:rsidRDefault="00453105" w:rsidP="00453105">
      <w:pPr>
        <w:ind w:firstLine="567"/>
        <w:jc w:val="both"/>
        <w:rPr>
          <w:rFonts w:ascii="Book Antiqua" w:hAnsi="Book Antiqua"/>
          <w:szCs w:val="24"/>
          <w:lang w:val="es-ES"/>
        </w:rPr>
      </w:pPr>
    </w:p>
    <w:p w14:paraId="5C090AEF" w14:textId="77777777" w:rsidR="00453105" w:rsidRPr="00115534" w:rsidRDefault="00453105" w:rsidP="00453105">
      <w:pPr>
        <w:ind w:firstLine="567"/>
        <w:jc w:val="both"/>
        <w:rPr>
          <w:rFonts w:ascii="Book Antiqua" w:hAnsi="Book Antiqua"/>
          <w:szCs w:val="24"/>
          <w:lang w:val="es-ES"/>
        </w:rPr>
      </w:pPr>
      <w:r w:rsidRPr="00115534">
        <w:rPr>
          <w:rFonts w:ascii="Book Antiqua" w:hAnsi="Book Antiqua"/>
          <w:szCs w:val="24"/>
          <w:lang w:val="es-ES"/>
        </w:rPr>
        <w:t xml:space="preserve">Sin embargo, actualmente nos encontramos con múltiples establecimientos comerciales ubicados en distintos puntos de Puerto Rico que anuncian, ofrecen y dispensan productos ricos en aceites o cápsulas con </w:t>
      </w:r>
      <w:proofErr w:type="spellStart"/>
      <w:r w:rsidRPr="00115534">
        <w:rPr>
          <w:rFonts w:ascii="Book Antiqua" w:hAnsi="Book Antiqua"/>
          <w:szCs w:val="24"/>
          <w:lang w:val="es-ES"/>
        </w:rPr>
        <w:t>cannabidiol</w:t>
      </w:r>
      <w:proofErr w:type="spellEnd"/>
      <w:r w:rsidRPr="00115534">
        <w:rPr>
          <w:rFonts w:ascii="Book Antiqua" w:hAnsi="Book Antiqua"/>
          <w:szCs w:val="24"/>
          <w:lang w:val="es-ES"/>
        </w:rPr>
        <w:t xml:space="preserve"> (CBD), y los venden haciéndole creer a los consumidores que estos aceites tienen propiedades curativas y son derivados del cannabis medicinal. Básicamente, estos productos se anuncian como unos con características beneficiosas para la salud de las personas.</w:t>
      </w:r>
    </w:p>
    <w:p w14:paraId="61F54984" w14:textId="77777777" w:rsidR="00453105" w:rsidRPr="00115534" w:rsidRDefault="00453105" w:rsidP="00453105">
      <w:pPr>
        <w:ind w:firstLine="567"/>
        <w:jc w:val="both"/>
        <w:rPr>
          <w:rFonts w:ascii="Book Antiqua" w:hAnsi="Book Antiqua"/>
          <w:szCs w:val="24"/>
          <w:lang w:val="es-ES"/>
        </w:rPr>
      </w:pPr>
    </w:p>
    <w:p w14:paraId="1A122CDD" w14:textId="77777777" w:rsidR="00453105" w:rsidRPr="00115534" w:rsidRDefault="00453105" w:rsidP="00453105">
      <w:pPr>
        <w:ind w:firstLine="567"/>
        <w:jc w:val="both"/>
        <w:rPr>
          <w:rFonts w:ascii="Book Antiqua" w:hAnsi="Book Antiqua"/>
          <w:szCs w:val="24"/>
          <w:lang w:val="es-ES"/>
        </w:rPr>
      </w:pPr>
      <w:r w:rsidRPr="00115534">
        <w:rPr>
          <w:rFonts w:ascii="Book Antiqua" w:hAnsi="Book Antiqua"/>
          <w:szCs w:val="24"/>
          <w:lang w:val="es-ES"/>
        </w:rPr>
        <w:t xml:space="preserve"> Es imperativo destacar que en Puerto Rico todo lo relacionado al uso medicinal de algunas o de todas las sustancias controladas o componentes derivados de la planta de cannabis es regulado por la Ley 42-2017 y por la Ley de Sustancias Controladas de Puerto Rico, </w:t>
      </w:r>
      <w:r w:rsidRPr="00115534">
        <w:rPr>
          <w:rFonts w:ascii="Book Antiqua" w:hAnsi="Book Antiqua"/>
          <w:i/>
          <w:szCs w:val="24"/>
          <w:lang w:val="es-ES"/>
        </w:rPr>
        <w:t>supra</w:t>
      </w:r>
      <w:r w:rsidRPr="00115534">
        <w:rPr>
          <w:rFonts w:ascii="Book Antiqua" w:hAnsi="Book Antiqua"/>
          <w:szCs w:val="24"/>
          <w:lang w:val="es-ES"/>
        </w:rPr>
        <w:t xml:space="preserve">.  Por tanto, ningún establecimiento comercial en nuestra localidad puede </w:t>
      </w:r>
      <w:r w:rsidRPr="00115534">
        <w:rPr>
          <w:rFonts w:ascii="Book Antiqua" w:hAnsi="Book Antiqua"/>
          <w:szCs w:val="24"/>
          <w:lang w:val="es-ES"/>
        </w:rPr>
        <w:lastRenderedPageBreak/>
        <w:t xml:space="preserve">ofrecer estos aceites de cannabis sin la autorización del Departamento de Salud, mucho menos pueden ofrecerlos y venderlos en centros comerciales como ocurre hoy día. </w:t>
      </w:r>
    </w:p>
    <w:p w14:paraId="464FE0F1" w14:textId="77777777" w:rsidR="00453105" w:rsidRPr="00115534" w:rsidRDefault="00453105" w:rsidP="00453105">
      <w:pPr>
        <w:ind w:firstLine="567"/>
        <w:jc w:val="both"/>
        <w:rPr>
          <w:rFonts w:ascii="Book Antiqua" w:hAnsi="Book Antiqua"/>
          <w:szCs w:val="24"/>
          <w:lang w:val="es-ES"/>
        </w:rPr>
      </w:pPr>
    </w:p>
    <w:p w14:paraId="01756269" w14:textId="5CD9DEAD" w:rsidR="00453105" w:rsidRPr="00115534" w:rsidRDefault="00453105" w:rsidP="00453105">
      <w:pPr>
        <w:ind w:firstLine="567"/>
        <w:jc w:val="both"/>
        <w:rPr>
          <w:rFonts w:ascii="Book Antiqua" w:hAnsi="Book Antiqua"/>
          <w:szCs w:val="24"/>
          <w:lang w:val="es-ES"/>
        </w:rPr>
      </w:pPr>
      <w:r w:rsidRPr="00115534">
        <w:rPr>
          <w:rFonts w:ascii="Book Antiqua" w:hAnsi="Book Antiqua"/>
          <w:szCs w:val="24"/>
          <w:lang w:val="es-ES"/>
        </w:rPr>
        <w:t xml:space="preserve">Ciertamente, la gran mayoría de estos productos que están en venta responden a anuncios y prácticas engañosas en el comercio donde se vende a los consumidores la idea de que están adquiriendo un producto equivalente al cannabis medicinal.  Por el contrario, si dichos productos que </w:t>
      </w:r>
      <w:r w:rsidR="00A36AB4" w:rsidRPr="00115534">
        <w:rPr>
          <w:rFonts w:ascii="Book Antiqua" w:hAnsi="Book Antiqua"/>
          <w:szCs w:val="24"/>
          <w:lang w:val="es-ES"/>
        </w:rPr>
        <w:t>anuncian</w:t>
      </w:r>
      <w:r w:rsidRPr="00115534">
        <w:rPr>
          <w:rFonts w:ascii="Book Antiqua" w:hAnsi="Book Antiqua"/>
          <w:szCs w:val="24"/>
          <w:lang w:val="es-ES"/>
        </w:rPr>
        <w:t xml:space="preserve"> ofrecen y dispensan contienen propiedades características del cannabis medicinal, incluyendo el </w:t>
      </w:r>
      <w:proofErr w:type="spellStart"/>
      <w:r w:rsidRPr="00115534">
        <w:rPr>
          <w:rFonts w:ascii="Book Antiqua" w:hAnsi="Book Antiqua"/>
          <w:szCs w:val="24"/>
          <w:lang w:val="es-ES"/>
        </w:rPr>
        <w:t>cannabidiol</w:t>
      </w:r>
      <w:proofErr w:type="spellEnd"/>
      <w:r w:rsidRPr="00115534">
        <w:rPr>
          <w:rFonts w:ascii="Book Antiqua" w:hAnsi="Book Antiqua"/>
          <w:szCs w:val="24"/>
          <w:lang w:val="es-ES"/>
        </w:rPr>
        <w:t xml:space="preserve"> (CBD), dichos establecimientos comerciales no están autorizados por el Departamento de Salud, conforme a las disposiciones de la Ley 42-2017 para dispensar los mismos.</w:t>
      </w:r>
    </w:p>
    <w:p w14:paraId="0F4CF5FE" w14:textId="77777777" w:rsidR="00453105" w:rsidRPr="00115534" w:rsidRDefault="00453105" w:rsidP="00453105">
      <w:pPr>
        <w:ind w:firstLine="567"/>
        <w:jc w:val="both"/>
        <w:rPr>
          <w:rFonts w:ascii="Book Antiqua" w:hAnsi="Book Antiqua"/>
          <w:szCs w:val="24"/>
          <w:lang w:val="es-ES"/>
        </w:rPr>
      </w:pPr>
    </w:p>
    <w:p w14:paraId="1685CC52" w14:textId="77777777" w:rsidR="00453105" w:rsidRPr="00115534" w:rsidRDefault="00453105" w:rsidP="00453105">
      <w:pPr>
        <w:ind w:firstLine="567"/>
        <w:jc w:val="both"/>
        <w:rPr>
          <w:rFonts w:ascii="Book Antiqua" w:hAnsi="Book Antiqua"/>
          <w:szCs w:val="24"/>
          <w:lang w:val="es-ES"/>
        </w:rPr>
      </w:pPr>
      <w:r w:rsidRPr="00115534">
        <w:rPr>
          <w:rFonts w:ascii="Book Antiqua" w:hAnsi="Book Antiqua"/>
          <w:szCs w:val="24"/>
          <w:lang w:val="es-ES"/>
        </w:rPr>
        <w:t xml:space="preserve">Bajo nuestro estado de derecho, el Departamento de Asuntos del Consumidor es la agencia encargada de reglamentar y fiscalizar los anuncios y las prácticas engañosas en el comercio, incluyendo la facultad de fiscalizar los reclamos sobre la calidad y demás cualidades de los productos y servicios, realizados a través de los distintos medios de comunicación, así como requerir de los anunciantes evidencia de la veracidad de los reclamos realizados.  Por otra parte, la Junta </w:t>
      </w:r>
      <w:proofErr w:type="spellStart"/>
      <w:r w:rsidRPr="00115534">
        <w:rPr>
          <w:rFonts w:ascii="Book Antiqua" w:hAnsi="Book Antiqua"/>
          <w:szCs w:val="24"/>
          <w:lang w:val="es-ES"/>
        </w:rPr>
        <w:t>Reglamentadora</w:t>
      </w:r>
      <w:proofErr w:type="spellEnd"/>
      <w:r w:rsidRPr="00115534">
        <w:rPr>
          <w:rFonts w:ascii="Book Antiqua" w:hAnsi="Book Antiqua"/>
          <w:szCs w:val="24"/>
          <w:lang w:val="es-ES"/>
        </w:rPr>
        <w:t xml:space="preserve"> del Cannabis Medicinal, adscrita al Departamento de Salud, es la entidad encargada de administrar el programa de cannabis medicinal y ejecutar el marco regulatorio para viabilizar el estudio, desarrollo y tratamiento con cannabis, bajo consideraciones salubristas con controles rigurosos y claros del Gobierno.  Esta situación crea confusión en cuanto a cuál es la entidad responsable para regular la venta de productos que contienen propiedades características del cannabis medicinal en establecimientos comerciales que no son dispensarios autorizados por la Junta </w:t>
      </w:r>
      <w:proofErr w:type="spellStart"/>
      <w:r w:rsidRPr="00115534">
        <w:rPr>
          <w:rFonts w:ascii="Book Antiqua" w:hAnsi="Book Antiqua"/>
          <w:szCs w:val="24"/>
          <w:lang w:val="es-ES"/>
        </w:rPr>
        <w:t>Reglamentadora</w:t>
      </w:r>
      <w:proofErr w:type="spellEnd"/>
      <w:r w:rsidRPr="00115534">
        <w:rPr>
          <w:rFonts w:ascii="Book Antiqua" w:hAnsi="Book Antiqua"/>
          <w:szCs w:val="24"/>
          <w:lang w:val="es-ES"/>
        </w:rPr>
        <w:t xml:space="preserve"> del Cannabis Medicinal.</w:t>
      </w:r>
    </w:p>
    <w:p w14:paraId="25FC29DD" w14:textId="77777777" w:rsidR="00453105" w:rsidRPr="00115534" w:rsidRDefault="00453105" w:rsidP="00453105">
      <w:pPr>
        <w:ind w:firstLine="567"/>
        <w:jc w:val="both"/>
        <w:rPr>
          <w:rFonts w:ascii="Book Antiqua" w:hAnsi="Book Antiqua"/>
          <w:szCs w:val="24"/>
          <w:lang w:val="es-ES"/>
        </w:rPr>
      </w:pPr>
    </w:p>
    <w:p w14:paraId="2F0104D1" w14:textId="4BCC13B3" w:rsidR="00ED30AA" w:rsidRPr="00115534" w:rsidRDefault="00453105" w:rsidP="009B2C0C">
      <w:pPr>
        <w:ind w:firstLine="567"/>
        <w:jc w:val="both"/>
        <w:rPr>
          <w:rFonts w:ascii="Book Antiqua" w:hAnsi="Book Antiqua"/>
          <w:szCs w:val="24"/>
          <w:lang w:val="es-ES"/>
        </w:rPr>
      </w:pPr>
      <w:r w:rsidRPr="00115534">
        <w:rPr>
          <w:rFonts w:ascii="Book Antiqua" w:hAnsi="Book Antiqua"/>
          <w:szCs w:val="24"/>
          <w:lang w:val="es-ES"/>
        </w:rPr>
        <w:t xml:space="preserve">Ante esta situación y tomando en consideración </w:t>
      </w:r>
      <w:r w:rsidRPr="00115534">
        <w:rPr>
          <w:rFonts w:ascii="Book Antiqua" w:hAnsi="Book Antiqua"/>
          <w:iCs/>
          <w:szCs w:val="24"/>
          <w:lang w:val="es-ES"/>
        </w:rPr>
        <w:t>la pericia</w:t>
      </w:r>
      <w:r w:rsidRPr="00115534">
        <w:rPr>
          <w:rFonts w:ascii="Book Antiqua" w:hAnsi="Book Antiqua"/>
          <w:i/>
          <w:szCs w:val="24"/>
          <w:lang w:val="es-ES"/>
        </w:rPr>
        <w:t xml:space="preserve"> </w:t>
      </w:r>
      <w:r w:rsidRPr="00115534">
        <w:rPr>
          <w:rFonts w:ascii="Book Antiqua" w:hAnsi="Book Antiqua"/>
          <w:szCs w:val="24"/>
          <w:lang w:val="es-ES"/>
        </w:rPr>
        <w:t xml:space="preserve">de cada una de las agencias con jurisdicción sobre la materia, esta Asamblea Legislativa determina conceder expresamente la facultad de reglamentar y fiscalizar los anuncios, ofertas y ventas de productos ricos en aceites o cápsulas con </w:t>
      </w:r>
      <w:proofErr w:type="spellStart"/>
      <w:r w:rsidRPr="00115534">
        <w:rPr>
          <w:rFonts w:ascii="Book Antiqua" w:hAnsi="Book Antiqua"/>
          <w:szCs w:val="24"/>
          <w:lang w:val="es-ES"/>
        </w:rPr>
        <w:t>cannabidiol</w:t>
      </w:r>
      <w:proofErr w:type="spellEnd"/>
      <w:r w:rsidRPr="00115534">
        <w:rPr>
          <w:rFonts w:ascii="Book Antiqua" w:hAnsi="Book Antiqua"/>
          <w:szCs w:val="24"/>
          <w:lang w:val="es-ES"/>
        </w:rPr>
        <w:t xml:space="preserve"> (CBD) en comercios que no son dispensarios autorizados bajo la Ley Núm. 42-2017, al Departamento de Asuntos del Consumidor.  Por la importancia que este tema tiene en la salud de las personas en convergencia con la política pública establecida para viabilizar el tratamiento con cannabis, bajo controles rigurosos y claros del Estado, corresponde enmendar la Ley Núm. 5 de 23 de abril de 1973, según enmendada, a los fines de establecer específicamente esta facultad al Departamento de Asuntos del Consumidor.</w:t>
      </w:r>
    </w:p>
    <w:p w14:paraId="3FD19CB8" w14:textId="77777777" w:rsidR="00853F49" w:rsidRPr="00115534" w:rsidRDefault="00853F49" w:rsidP="00ED30AA">
      <w:pPr>
        <w:jc w:val="center"/>
        <w:rPr>
          <w:rFonts w:ascii="Book Antiqua" w:hAnsi="Book Antiqua"/>
          <w:b/>
          <w:szCs w:val="24"/>
          <w:lang w:val="es-ES"/>
        </w:rPr>
      </w:pPr>
    </w:p>
    <w:p w14:paraId="294A170E" w14:textId="77777777" w:rsidR="00ED30AA" w:rsidRPr="00115534" w:rsidRDefault="00ED30AA" w:rsidP="00ED30AA">
      <w:pPr>
        <w:jc w:val="center"/>
        <w:rPr>
          <w:rFonts w:ascii="Book Antiqua" w:hAnsi="Book Antiqua"/>
          <w:b/>
          <w:szCs w:val="24"/>
          <w:lang w:val="es-ES"/>
        </w:rPr>
      </w:pPr>
      <w:r w:rsidRPr="00115534">
        <w:rPr>
          <w:rFonts w:ascii="Book Antiqua" w:hAnsi="Book Antiqua"/>
          <w:b/>
          <w:szCs w:val="24"/>
          <w:lang w:val="es-ES"/>
        </w:rPr>
        <w:t>ANÁLISIS DE LA MEDIDA</w:t>
      </w:r>
    </w:p>
    <w:p w14:paraId="1A632F82" w14:textId="77777777" w:rsidR="00ED30AA" w:rsidRPr="00115534" w:rsidRDefault="00ED30AA" w:rsidP="00ED30AA">
      <w:pPr>
        <w:jc w:val="center"/>
        <w:rPr>
          <w:rFonts w:ascii="Book Antiqua" w:hAnsi="Book Antiqua"/>
          <w:b/>
          <w:bCs/>
          <w:szCs w:val="24"/>
          <w:lang w:val="es-ES"/>
        </w:rPr>
      </w:pPr>
    </w:p>
    <w:p w14:paraId="378F8F67" w14:textId="4D19721A" w:rsidR="00853F49" w:rsidRPr="00115534" w:rsidRDefault="00CF7925" w:rsidP="00115534">
      <w:pPr>
        <w:ind w:firstLine="720"/>
        <w:jc w:val="both"/>
        <w:rPr>
          <w:rFonts w:ascii="Book Antiqua" w:hAnsi="Book Antiqua"/>
          <w:bCs/>
          <w:szCs w:val="24"/>
          <w:lang w:val="es-ES"/>
        </w:rPr>
      </w:pPr>
      <w:bookmarkStart w:id="1" w:name="_Hlk193963423"/>
      <w:r w:rsidRPr="00115534">
        <w:rPr>
          <w:rFonts w:ascii="Book Antiqua" w:hAnsi="Book Antiqua"/>
          <w:bCs/>
          <w:szCs w:val="24"/>
          <w:lang w:val="es-ES"/>
        </w:rPr>
        <w:t>En la evaluación y análisis de la medida, l</w:t>
      </w:r>
      <w:r w:rsidR="00ED30AA" w:rsidRPr="00115534">
        <w:rPr>
          <w:rFonts w:ascii="Book Antiqua" w:hAnsi="Book Antiqua"/>
          <w:bCs/>
          <w:szCs w:val="24"/>
          <w:lang w:val="es-ES"/>
        </w:rPr>
        <w:t xml:space="preserve">a Comisión de Salud de la Cámara de Representantes de Puerto Rico, </w:t>
      </w:r>
      <w:r w:rsidR="000F7F8A" w:rsidRPr="00115534">
        <w:rPr>
          <w:rFonts w:ascii="Book Antiqua" w:hAnsi="Book Antiqua"/>
          <w:bCs/>
          <w:szCs w:val="24"/>
          <w:lang w:val="es-ES"/>
        </w:rPr>
        <w:t xml:space="preserve">ha recibido memoriales de la ciudadanía que se incluyen en este informe y </w:t>
      </w:r>
      <w:r w:rsidRPr="00115534">
        <w:rPr>
          <w:rFonts w:ascii="Book Antiqua" w:hAnsi="Book Antiqua"/>
          <w:bCs/>
          <w:szCs w:val="24"/>
          <w:lang w:val="es-ES"/>
        </w:rPr>
        <w:t>llevó a cabo tres (3) Vistas Públicas.  A continuación</w:t>
      </w:r>
      <w:r w:rsidR="00056CBB" w:rsidRPr="00115534">
        <w:rPr>
          <w:rFonts w:ascii="Book Antiqua" w:hAnsi="Book Antiqua"/>
          <w:bCs/>
          <w:szCs w:val="24"/>
          <w:lang w:val="es-ES"/>
        </w:rPr>
        <w:t>,</w:t>
      </w:r>
      <w:r w:rsidRPr="00115534">
        <w:rPr>
          <w:rFonts w:ascii="Book Antiqua" w:hAnsi="Book Antiqua"/>
          <w:bCs/>
          <w:szCs w:val="24"/>
          <w:lang w:val="es-ES"/>
        </w:rPr>
        <w:t xml:space="preserve"> informamos sobre las mismas, sus deponentes e incidencias de cada una.</w:t>
      </w:r>
    </w:p>
    <w:p w14:paraId="454525B9" w14:textId="677611A3" w:rsidR="00CF7925" w:rsidRPr="00115534" w:rsidRDefault="00CF7925" w:rsidP="00853F49">
      <w:pPr>
        <w:jc w:val="both"/>
        <w:rPr>
          <w:rFonts w:ascii="Book Antiqua" w:hAnsi="Book Antiqua"/>
          <w:b/>
          <w:szCs w:val="24"/>
          <w:u w:val="single"/>
          <w:lang w:val="es-ES"/>
        </w:rPr>
      </w:pPr>
      <w:r w:rsidRPr="00115534">
        <w:rPr>
          <w:rFonts w:ascii="Book Antiqua" w:hAnsi="Book Antiqua"/>
          <w:b/>
          <w:szCs w:val="24"/>
          <w:u w:val="single"/>
          <w:lang w:val="es-ES"/>
        </w:rPr>
        <w:lastRenderedPageBreak/>
        <w:t>Vista Pública del miércoles</w:t>
      </w:r>
      <w:r w:rsidR="00957B93" w:rsidRPr="00115534">
        <w:rPr>
          <w:rFonts w:ascii="Book Antiqua" w:hAnsi="Book Antiqua"/>
          <w:b/>
          <w:szCs w:val="24"/>
          <w:u w:val="single"/>
          <w:lang w:val="es-ES"/>
        </w:rPr>
        <w:t>,</w:t>
      </w:r>
      <w:r w:rsidRPr="00115534">
        <w:rPr>
          <w:rFonts w:ascii="Book Antiqua" w:hAnsi="Book Antiqua"/>
          <w:b/>
          <w:szCs w:val="24"/>
          <w:u w:val="single"/>
          <w:lang w:val="es-ES"/>
        </w:rPr>
        <w:t xml:space="preserve"> 30 de abril de 2025:</w:t>
      </w:r>
    </w:p>
    <w:p w14:paraId="2336FDEB" w14:textId="77777777" w:rsidR="00CF7925" w:rsidRPr="00115534" w:rsidRDefault="00CF7925" w:rsidP="00F463B1">
      <w:pPr>
        <w:ind w:firstLine="720"/>
        <w:jc w:val="both"/>
        <w:rPr>
          <w:rFonts w:ascii="Book Antiqua" w:hAnsi="Book Antiqua"/>
          <w:b/>
          <w:szCs w:val="24"/>
          <w:u w:val="single"/>
          <w:lang w:val="es-ES"/>
        </w:rPr>
      </w:pPr>
    </w:p>
    <w:p w14:paraId="4E94C28E" w14:textId="615954C6" w:rsidR="00056CBB" w:rsidRPr="00115534" w:rsidRDefault="00B54008" w:rsidP="00AB683D">
      <w:pPr>
        <w:ind w:firstLine="720"/>
        <w:jc w:val="both"/>
        <w:rPr>
          <w:rFonts w:ascii="Book Antiqua" w:hAnsi="Book Antiqua" w:cs="Arial"/>
          <w:bCs/>
          <w:lang w:val="es-ES"/>
        </w:rPr>
      </w:pPr>
      <w:r w:rsidRPr="00115534">
        <w:rPr>
          <w:rFonts w:ascii="Book Antiqua" w:hAnsi="Book Antiqua"/>
          <w:bCs/>
          <w:szCs w:val="24"/>
          <w:lang w:val="es-ES"/>
        </w:rPr>
        <w:t xml:space="preserve">A esta vista pública asistieron el </w:t>
      </w:r>
      <w:r w:rsidR="000F7F8A" w:rsidRPr="00115534">
        <w:rPr>
          <w:rFonts w:ascii="Book Antiqua" w:hAnsi="Book Antiqua"/>
          <w:bCs/>
          <w:szCs w:val="24"/>
          <w:lang w:val="es-ES"/>
        </w:rPr>
        <w:t xml:space="preserve">por el </w:t>
      </w:r>
      <w:r w:rsidRPr="00115534">
        <w:rPr>
          <w:rFonts w:ascii="Book Antiqua" w:hAnsi="Book Antiqua"/>
          <w:b/>
          <w:szCs w:val="24"/>
          <w:lang w:val="es-ES"/>
        </w:rPr>
        <w:t>Departamento de Salud</w:t>
      </w:r>
      <w:r w:rsidR="000F7F8A" w:rsidRPr="00115534">
        <w:rPr>
          <w:rFonts w:ascii="Book Antiqua" w:hAnsi="Book Antiqua"/>
          <w:b/>
          <w:szCs w:val="24"/>
          <w:lang w:val="es-ES"/>
        </w:rPr>
        <w:t xml:space="preserve">, </w:t>
      </w:r>
      <w:r w:rsidR="00A36AB4" w:rsidRPr="00115534">
        <w:rPr>
          <w:rFonts w:ascii="Book Antiqua" w:hAnsi="Book Antiqua" w:cs="Arial"/>
          <w:lang w:val="es-ES"/>
        </w:rPr>
        <w:t>Marjorie Tolentino,</w:t>
      </w:r>
      <w:r w:rsidR="00A36AB4" w:rsidRPr="00115534">
        <w:rPr>
          <w:rFonts w:ascii="Book Antiqua" w:hAnsi="Book Antiqua" w:cs="Arial"/>
          <w:b/>
          <w:bCs/>
          <w:lang w:val="es-ES"/>
        </w:rPr>
        <w:t xml:space="preserve"> </w:t>
      </w:r>
      <w:proofErr w:type="gramStart"/>
      <w:r w:rsidR="00A36AB4" w:rsidRPr="00115534">
        <w:rPr>
          <w:rFonts w:ascii="Book Antiqua" w:hAnsi="Book Antiqua" w:cs="Arial"/>
          <w:lang w:val="es-ES"/>
        </w:rPr>
        <w:t>Directora Ejecutiva</w:t>
      </w:r>
      <w:proofErr w:type="gramEnd"/>
      <w:r w:rsidR="00A36AB4" w:rsidRPr="00115534">
        <w:rPr>
          <w:rFonts w:ascii="Book Antiqua" w:hAnsi="Book Antiqua" w:cs="Arial"/>
          <w:lang w:val="es-ES"/>
        </w:rPr>
        <w:t xml:space="preserve"> de la </w:t>
      </w:r>
      <w:r w:rsidR="00A36AB4" w:rsidRPr="00115534">
        <w:rPr>
          <w:rFonts w:ascii="Book Antiqua" w:eastAsia="Aptos" w:hAnsi="Book Antiqua" w:cs="Arial"/>
          <w:b/>
          <w:bCs/>
          <w:lang w:val="es-ES"/>
        </w:rPr>
        <w:t xml:space="preserve">Junta </w:t>
      </w:r>
      <w:proofErr w:type="spellStart"/>
      <w:r w:rsidR="00A36AB4" w:rsidRPr="00115534">
        <w:rPr>
          <w:rFonts w:ascii="Book Antiqua" w:eastAsia="Aptos" w:hAnsi="Book Antiqua" w:cs="Arial"/>
          <w:b/>
          <w:bCs/>
          <w:lang w:val="es-ES"/>
        </w:rPr>
        <w:t>Reglamentadora</w:t>
      </w:r>
      <w:proofErr w:type="spellEnd"/>
      <w:r w:rsidR="00A36AB4" w:rsidRPr="00115534">
        <w:rPr>
          <w:rFonts w:ascii="Book Antiqua" w:eastAsia="Aptos" w:hAnsi="Book Antiqua" w:cs="Arial"/>
          <w:b/>
          <w:bCs/>
          <w:lang w:val="es-ES"/>
        </w:rPr>
        <w:t xml:space="preserve"> del Cannabis Medicinal</w:t>
      </w:r>
      <w:r w:rsidR="00A36AB4" w:rsidRPr="00115534">
        <w:rPr>
          <w:rFonts w:ascii="Book Antiqua" w:hAnsi="Book Antiqua" w:cs="Arial"/>
          <w:b/>
          <w:bCs/>
          <w:lang w:val="es-ES"/>
        </w:rPr>
        <w:t xml:space="preserve"> </w:t>
      </w:r>
      <w:r w:rsidRPr="00115534">
        <w:rPr>
          <w:rFonts w:ascii="Book Antiqua" w:hAnsi="Book Antiqua"/>
          <w:bCs/>
          <w:szCs w:val="24"/>
          <w:lang w:val="es-ES"/>
        </w:rPr>
        <w:t>y</w:t>
      </w:r>
      <w:r w:rsidR="000F7F8A" w:rsidRPr="00115534">
        <w:rPr>
          <w:rFonts w:ascii="Book Antiqua" w:hAnsi="Book Antiqua"/>
          <w:bCs/>
          <w:szCs w:val="24"/>
          <w:lang w:val="es-ES"/>
        </w:rPr>
        <w:t xml:space="preserve"> por </w:t>
      </w:r>
      <w:r w:rsidR="00056CBB" w:rsidRPr="00115534">
        <w:rPr>
          <w:rFonts w:ascii="Book Antiqua" w:hAnsi="Book Antiqua"/>
          <w:bCs/>
          <w:szCs w:val="24"/>
          <w:lang w:val="es-ES"/>
        </w:rPr>
        <w:t>el</w:t>
      </w:r>
      <w:r w:rsidR="00056CBB" w:rsidRPr="00115534">
        <w:rPr>
          <w:rFonts w:ascii="Book Antiqua" w:hAnsi="Book Antiqua"/>
          <w:b/>
          <w:szCs w:val="24"/>
          <w:lang w:val="es-ES"/>
        </w:rPr>
        <w:t xml:space="preserve"> Departamento</w:t>
      </w:r>
      <w:r w:rsidRPr="00115534">
        <w:rPr>
          <w:rFonts w:ascii="Book Antiqua" w:hAnsi="Book Antiqua"/>
          <w:b/>
          <w:szCs w:val="24"/>
          <w:lang w:val="es-ES"/>
        </w:rPr>
        <w:t xml:space="preserve"> de Asuntos del Consumidor</w:t>
      </w:r>
      <w:r w:rsidR="00A36AB4" w:rsidRPr="00115534">
        <w:rPr>
          <w:rFonts w:ascii="Book Antiqua" w:hAnsi="Book Antiqua"/>
          <w:bCs/>
          <w:szCs w:val="24"/>
          <w:lang w:val="es-ES"/>
        </w:rPr>
        <w:t>,</w:t>
      </w:r>
      <w:r w:rsidR="00A36AB4" w:rsidRPr="00115534">
        <w:rPr>
          <w:rFonts w:ascii="Book Antiqua" w:hAnsi="Book Antiqua"/>
          <w:b/>
          <w:szCs w:val="24"/>
          <w:lang w:val="es-ES"/>
        </w:rPr>
        <w:t xml:space="preserve"> </w:t>
      </w:r>
      <w:r w:rsidR="00A36AB4" w:rsidRPr="00115534">
        <w:rPr>
          <w:rFonts w:ascii="Book Antiqua" w:hAnsi="Book Antiqua"/>
          <w:bCs/>
          <w:szCs w:val="24"/>
          <w:lang w:val="es-ES"/>
        </w:rPr>
        <w:t xml:space="preserve">la </w:t>
      </w:r>
      <w:r w:rsidR="00A36AB4" w:rsidRPr="00115534">
        <w:rPr>
          <w:rFonts w:ascii="Book Antiqua" w:hAnsi="Book Antiqua" w:cs="Arial"/>
          <w:bCs/>
          <w:lang w:val="es-ES"/>
        </w:rPr>
        <w:t>Lcda. Waleska Morales Toro,</w:t>
      </w:r>
      <w:r w:rsidR="00A36AB4" w:rsidRPr="00115534">
        <w:rPr>
          <w:rFonts w:ascii="Book Antiqua" w:hAnsi="Book Antiqua" w:cs="Arial"/>
          <w:b/>
          <w:bCs/>
          <w:lang w:val="es-ES"/>
        </w:rPr>
        <w:t xml:space="preserve"> </w:t>
      </w:r>
      <w:r w:rsidR="00A36AB4" w:rsidRPr="00115534">
        <w:rPr>
          <w:rFonts w:ascii="Book Antiqua" w:hAnsi="Book Antiqua" w:cs="Arial"/>
          <w:lang w:val="es-ES"/>
        </w:rPr>
        <w:t>Asesora de Asuntos Legislativos.</w:t>
      </w:r>
    </w:p>
    <w:p w14:paraId="24DA56ED" w14:textId="77777777" w:rsidR="00056CBB" w:rsidRPr="00115534" w:rsidRDefault="00056CBB" w:rsidP="00F463B1">
      <w:pPr>
        <w:ind w:firstLine="720"/>
        <w:jc w:val="both"/>
        <w:rPr>
          <w:rFonts w:ascii="Book Antiqua" w:hAnsi="Book Antiqua"/>
          <w:bCs/>
          <w:szCs w:val="24"/>
          <w:lang w:val="es-ES"/>
        </w:rPr>
      </w:pPr>
    </w:p>
    <w:p w14:paraId="14200068" w14:textId="3FF418C4" w:rsidR="00056CBB" w:rsidRPr="00115534" w:rsidRDefault="00056CBB" w:rsidP="00056CBB">
      <w:pPr>
        <w:ind w:firstLine="720"/>
        <w:jc w:val="center"/>
        <w:rPr>
          <w:rFonts w:ascii="Book Antiqua" w:hAnsi="Book Antiqua"/>
          <w:b/>
          <w:szCs w:val="24"/>
          <w:u w:val="single"/>
          <w:lang w:val="es-ES"/>
        </w:rPr>
      </w:pPr>
      <w:r w:rsidRPr="00115534">
        <w:rPr>
          <w:rFonts w:ascii="Book Antiqua" w:hAnsi="Book Antiqua"/>
          <w:b/>
          <w:szCs w:val="24"/>
          <w:u w:val="single"/>
          <w:lang w:val="es-ES"/>
        </w:rPr>
        <w:t>Departamento de Salud</w:t>
      </w:r>
    </w:p>
    <w:p w14:paraId="5657127F" w14:textId="77777777" w:rsidR="006B6CD3" w:rsidRPr="00115534" w:rsidRDefault="006B6CD3" w:rsidP="00056CBB">
      <w:pPr>
        <w:ind w:firstLine="720"/>
        <w:jc w:val="center"/>
        <w:rPr>
          <w:rFonts w:ascii="Book Antiqua" w:hAnsi="Book Antiqua"/>
          <w:b/>
          <w:szCs w:val="24"/>
          <w:u w:val="single"/>
          <w:lang w:val="es-ES"/>
        </w:rPr>
      </w:pPr>
    </w:p>
    <w:p w14:paraId="212332F3" w14:textId="4CC2288D" w:rsidR="006B6CD3" w:rsidRPr="00115534" w:rsidRDefault="006B6CD3" w:rsidP="00AB683D">
      <w:pPr>
        <w:ind w:firstLine="720"/>
        <w:contextualSpacing/>
        <w:jc w:val="both"/>
        <w:rPr>
          <w:rFonts w:ascii="Book Antiqua" w:eastAsia="Aptos" w:hAnsi="Book Antiqua"/>
          <w:szCs w:val="24"/>
          <w:lang w:val="es-ES"/>
        </w:rPr>
      </w:pPr>
      <w:r w:rsidRPr="00115534">
        <w:rPr>
          <w:rFonts w:ascii="Book Antiqua" w:eastAsia="Aptos" w:hAnsi="Book Antiqua"/>
          <w:szCs w:val="24"/>
          <w:lang w:val="es-ES"/>
        </w:rPr>
        <w:t xml:space="preserve">Luego de evaluar la medida de referencia y contando con la posición de la Junta </w:t>
      </w:r>
      <w:proofErr w:type="spellStart"/>
      <w:r w:rsidRPr="00115534">
        <w:rPr>
          <w:rFonts w:ascii="Book Antiqua" w:eastAsia="Aptos" w:hAnsi="Book Antiqua"/>
          <w:szCs w:val="24"/>
          <w:lang w:val="es-ES"/>
        </w:rPr>
        <w:t>Reglamentadora</w:t>
      </w:r>
      <w:proofErr w:type="spellEnd"/>
      <w:r w:rsidRPr="00115534">
        <w:rPr>
          <w:rFonts w:ascii="Book Antiqua" w:eastAsia="Aptos" w:hAnsi="Book Antiqua"/>
          <w:szCs w:val="24"/>
          <w:lang w:val="es-ES"/>
        </w:rPr>
        <w:t xml:space="preserve"> del Cannabis Medicinal (JRCM o Junta), que se encuentra adscrita a la Secretaría Auxiliar para la Regulación de la Salud Pública del Departamento de Salud, proced</w:t>
      </w:r>
      <w:r w:rsidR="00AD57AB" w:rsidRPr="00115534">
        <w:rPr>
          <w:rFonts w:ascii="Book Antiqua" w:eastAsia="Aptos" w:hAnsi="Book Antiqua"/>
          <w:szCs w:val="24"/>
          <w:lang w:val="es-ES"/>
        </w:rPr>
        <w:t>ieron</w:t>
      </w:r>
      <w:r w:rsidRPr="00115534">
        <w:rPr>
          <w:rFonts w:ascii="Book Antiqua" w:eastAsia="Aptos" w:hAnsi="Book Antiqua"/>
          <w:szCs w:val="24"/>
          <w:lang w:val="es-ES"/>
        </w:rPr>
        <w:t xml:space="preserve"> a presentar los siguientes comentarios y sugerencias:</w:t>
      </w:r>
    </w:p>
    <w:p w14:paraId="6D2C8FC0" w14:textId="77777777" w:rsidR="006B6CD3" w:rsidRPr="00115534" w:rsidRDefault="006B6CD3" w:rsidP="006B6CD3">
      <w:pPr>
        <w:contextualSpacing/>
        <w:jc w:val="both"/>
        <w:rPr>
          <w:rFonts w:ascii="Book Antiqua" w:eastAsia="Aptos" w:hAnsi="Book Antiqua"/>
          <w:szCs w:val="24"/>
          <w:lang w:val="es-ES"/>
        </w:rPr>
      </w:pPr>
    </w:p>
    <w:p w14:paraId="273DC347" w14:textId="7B5A168F" w:rsidR="006B6CD3" w:rsidRPr="00115534" w:rsidRDefault="00AD57AB" w:rsidP="00AB683D">
      <w:pPr>
        <w:ind w:firstLine="720"/>
        <w:contextualSpacing/>
        <w:jc w:val="both"/>
        <w:rPr>
          <w:rFonts w:ascii="Book Antiqua" w:hAnsi="Book Antiqua"/>
          <w:color w:val="000000"/>
          <w:szCs w:val="24"/>
          <w:lang w:val="es-ES"/>
        </w:rPr>
      </w:pPr>
      <w:r w:rsidRPr="00115534">
        <w:rPr>
          <w:rFonts w:ascii="Book Antiqua" w:eastAsia="Calibri" w:hAnsi="Book Antiqua"/>
          <w:szCs w:val="24"/>
          <w:lang w:val="es-ES"/>
        </w:rPr>
        <w:t xml:space="preserve">En cuanto al </w:t>
      </w:r>
      <w:r w:rsidR="006B6CD3" w:rsidRPr="00115534">
        <w:rPr>
          <w:rFonts w:ascii="Book Antiqua" w:eastAsia="Calibri" w:hAnsi="Book Antiqua"/>
          <w:szCs w:val="24"/>
          <w:lang w:val="es-ES"/>
        </w:rPr>
        <w:t xml:space="preserve">Marco Legal y Regulatorio </w:t>
      </w:r>
      <w:r w:rsidRPr="00115534">
        <w:rPr>
          <w:rFonts w:ascii="Book Antiqua" w:eastAsia="Calibri" w:hAnsi="Book Antiqua"/>
          <w:szCs w:val="24"/>
          <w:lang w:val="es-ES"/>
        </w:rPr>
        <w:t xml:space="preserve">comienzan su ponencia mencionando </w:t>
      </w:r>
      <w:proofErr w:type="gramStart"/>
      <w:r w:rsidRPr="00115534">
        <w:rPr>
          <w:rFonts w:ascii="Book Antiqua" w:eastAsia="Calibri" w:hAnsi="Book Antiqua"/>
          <w:szCs w:val="24"/>
          <w:lang w:val="es-ES"/>
        </w:rPr>
        <w:t>que</w:t>
      </w:r>
      <w:proofErr w:type="gramEnd"/>
      <w:r w:rsidRPr="00115534">
        <w:rPr>
          <w:rFonts w:ascii="Book Antiqua" w:eastAsia="Calibri" w:hAnsi="Book Antiqua"/>
          <w:szCs w:val="24"/>
          <w:lang w:val="es-ES"/>
        </w:rPr>
        <w:t xml:space="preserve"> e</w:t>
      </w:r>
      <w:r w:rsidR="006B6CD3" w:rsidRPr="00115534">
        <w:rPr>
          <w:rFonts w:ascii="Book Antiqua" w:hAnsi="Book Antiqua"/>
          <w:color w:val="000000"/>
          <w:szCs w:val="24"/>
          <w:lang w:val="es-ES"/>
        </w:rPr>
        <w:t xml:space="preserve">n 2018, el Congreso de los Estados Unidos aprobó el </w:t>
      </w:r>
      <w:proofErr w:type="spellStart"/>
      <w:r w:rsidR="006B6CD3" w:rsidRPr="00115534">
        <w:rPr>
          <w:rFonts w:ascii="Book Antiqua" w:hAnsi="Book Antiqua"/>
          <w:color w:val="000000"/>
          <w:szCs w:val="24"/>
          <w:lang w:val="es-ES"/>
        </w:rPr>
        <w:t>Farm</w:t>
      </w:r>
      <w:proofErr w:type="spellEnd"/>
      <w:r w:rsidR="006B6CD3" w:rsidRPr="00115534">
        <w:rPr>
          <w:rFonts w:ascii="Book Antiqua" w:hAnsi="Book Antiqua"/>
          <w:color w:val="000000"/>
          <w:szCs w:val="24"/>
          <w:lang w:val="es-ES"/>
        </w:rPr>
        <w:t xml:space="preserve"> Bill. Dicha legislación federal elimina el cáñamo (</w:t>
      </w:r>
      <w:proofErr w:type="spellStart"/>
      <w:r w:rsidR="006B6CD3" w:rsidRPr="00115534">
        <w:rPr>
          <w:rFonts w:ascii="Book Antiqua" w:hAnsi="Book Antiqua"/>
          <w:color w:val="000000"/>
          <w:szCs w:val="24"/>
          <w:lang w:val="es-ES"/>
        </w:rPr>
        <w:t>Hemp</w:t>
      </w:r>
      <w:proofErr w:type="spellEnd"/>
      <w:r w:rsidR="006B6CD3" w:rsidRPr="00115534">
        <w:rPr>
          <w:rFonts w:ascii="Book Antiqua" w:hAnsi="Book Antiqua"/>
          <w:color w:val="000000"/>
          <w:szCs w:val="24"/>
          <w:lang w:val="es-ES"/>
        </w:rPr>
        <w:t>) de la definición de marihuana, según definida en la “</w:t>
      </w:r>
      <w:proofErr w:type="spellStart"/>
      <w:r w:rsidR="006B6CD3" w:rsidRPr="00115534">
        <w:rPr>
          <w:rFonts w:ascii="Book Antiqua" w:hAnsi="Book Antiqua"/>
          <w:color w:val="000000"/>
          <w:szCs w:val="24"/>
          <w:lang w:val="es-ES"/>
        </w:rPr>
        <w:t>Controlled</w:t>
      </w:r>
      <w:proofErr w:type="spellEnd"/>
      <w:r w:rsidR="006B6CD3" w:rsidRPr="00115534">
        <w:rPr>
          <w:rFonts w:ascii="Book Antiqua" w:hAnsi="Book Antiqua"/>
          <w:color w:val="000000"/>
          <w:szCs w:val="24"/>
          <w:lang w:val="es-ES"/>
        </w:rPr>
        <w:t xml:space="preserve"> </w:t>
      </w:r>
      <w:proofErr w:type="spellStart"/>
      <w:r w:rsidR="006B6CD3" w:rsidRPr="00115534">
        <w:rPr>
          <w:rFonts w:ascii="Book Antiqua" w:hAnsi="Book Antiqua"/>
          <w:color w:val="000000"/>
          <w:szCs w:val="24"/>
          <w:lang w:val="es-ES"/>
        </w:rPr>
        <w:t>Substances</w:t>
      </w:r>
      <w:proofErr w:type="spellEnd"/>
      <w:r w:rsidR="006B6CD3" w:rsidRPr="00115534">
        <w:rPr>
          <w:rFonts w:ascii="Book Antiqua" w:hAnsi="Book Antiqua"/>
          <w:color w:val="000000"/>
          <w:szCs w:val="24"/>
          <w:lang w:val="es-ES"/>
        </w:rPr>
        <w:t xml:space="preserve"> </w:t>
      </w:r>
      <w:proofErr w:type="spellStart"/>
      <w:r w:rsidR="006B6CD3" w:rsidRPr="00115534">
        <w:rPr>
          <w:rFonts w:ascii="Book Antiqua" w:hAnsi="Book Antiqua"/>
          <w:color w:val="000000"/>
          <w:szCs w:val="24"/>
          <w:lang w:val="es-ES"/>
        </w:rPr>
        <w:t>Act</w:t>
      </w:r>
      <w:proofErr w:type="spellEnd"/>
      <w:r w:rsidR="006B6CD3" w:rsidRPr="00115534">
        <w:rPr>
          <w:rFonts w:ascii="Book Antiqua" w:hAnsi="Book Antiqua"/>
          <w:color w:val="000000"/>
          <w:szCs w:val="24"/>
          <w:lang w:val="es-ES"/>
        </w:rPr>
        <w:t xml:space="preserve">” (en adelante, “CSA”, por sus siglas en inglés). </w:t>
      </w:r>
      <w:r w:rsidRPr="00115534">
        <w:rPr>
          <w:rFonts w:ascii="Book Antiqua" w:hAnsi="Book Antiqua"/>
          <w:color w:val="000000"/>
          <w:szCs w:val="24"/>
          <w:lang w:val="es-ES"/>
        </w:rPr>
        <w:t xml:space="preserve">Esta </w:t>
      </w:r>
      <w:r w:rsidR="006B6CD3" w:rsidRPr="00115534">
        <w:rPr>
          <w:rFonts w:ascii="Book Antiqua" w:hAnsi="Book Antiqua"/>
          <w:color w:val="000000"/>
          <w:szCs w:val="24"/>
          <w:lang w:val="es-ES"/>
        </w:rPr>
        <w:t>reclasificación eliminó el cáñamo de la clasificación I, por lo que la misma dejó de ser una sustancia controlada a nivel federal, abriendo así el paso a la industria del cáñamo industrial en el comercio interestatal. A raíz de la aprobación de la referida Ley, ha surgido gran confusión en torno a la legalidad de ciertos productos disponibles en el mercado que, aun siendo derivados del cáñamo, son manipulados sintéticamente para obtener una alta concentración de THC, provocando efectos psicoactivos al consumir los mismos.</w:t>
      </w:r>
    </w:p>
    <w:p w14:paraId="07793DDC" w14:textId="77777777" w:rsidR="006B6CD3" w:rsidRPr="00115534" w:rsidRDefault="006B6CD3" w:rsidP="00AB683D">
      <w:pPr>
        <w:pStyle w:val="NormalWeb"/>
        <w:ind w:firstLine="720"/>
        <w:contextualSpacing/>
        <w:jc w:val="both"/>
        <w:rPr>
          <w:rFonts w:ascii="Book Antiqua" w:hAnsi="Book Antiqua"/>
          <w:color w:val="000000"/>
          <w:lang w:val="es-ES"/>
        </w:rPr>
      </w:pPr>
      <w:r w:rsidRPr="00115534">
        <w:rPr>
          <w:rFonts w:ascii="Book Antiqua" w:hAnsi="Book Antiqua"/>
          <w:color w:val="000000"/>
          <w:lang w:val="es-ES"/>
        </w:rPr>
        <w:t>El “</w:t>
      </w:r>
      <w:proofErr w:type="spellStart"/>
      <w:r w:rsidRPr="00115534">
        <w:rPr>
          <w:rFonts w:ascii="Book Antiqua" w:hAnsi="Book Antiqua"/>
          <w:color w:val="000000"/>
          <w:lang w:val="es-ES"/>
        </w:rPr>
        <w:t>Farm</w:t>
      </w:r>
      <w:proofErr w:type="spellEnd"/>
      <w:r w:rsidRPr="00115534">
        <w:rPr>
          <w:rFonts w:ascii="Book Antiqua" w:hAnsi="Book Antiqua"/>
          <w:color w:val="000000"/>
          <w:lang w:val="es-ES"/>
        </w:rPr>
        <w:t xml:space="preserve"> Bill 2018” preservó la autoridad de la U.S. </w:t>
      </w:r>
      <w:proofErr w:type="spellStart"/>
      <w:r w:rsidRPr="00115534">
        <w:rPr>
          <w:rFonts w:ascii="Book Antiqua" w:hAnsi="Book Antiqua"/>
          <w:color w:val="000000"/>
          <w:lang w:val="es-ES"/>
        </w:rPr>
        <w:t>Food</w:t>
      </w:r>
      <w:proofErr w:type="spellEnd"/>
      <w:r w:rsidRPr="00115534">
        <w:rPr>
          <w:rFonts w:ascii="Book Antiqua" w:hAnsi="Book Antiqua"/>
          <w:color w:val="000000"/>
          <w:lang w:val="es-ES"/>
        </w:rPr>
        <w:t xml:space="preserve"> and </w:t>
      </w:r>
      <w:proofErr w:type="spellStart"/>
      <w:r w:rsidRPr="00115534">
        <w:rPr>
          <w:rFonts w:ascii="Book Antiqua" w:hAnsi="Book Antiqua"/>
          <w:color w:val="000000"/>
          <w:lang w:val="es-ES"/>
        </w:rPr>
        <w:t>Drug</w:t>
      </w:r>
      <w:proofErr w:type="spellEnd"/>
      <w:r w:rsidRPr="00115534">
        <w:rPr>
          <w:rFonts w:ascii="Book Antiqua" w:hAnsi="Book Antiqua"/>
          <w:color w:val="000000"/>
          <w:lang w:val="es-ES"/>
        </w:rPr>
        <w:t xml:space="preserve"> </w:t>
      </w:r>
      <w:proofErr w:type="spellStart"/>
      <w:r w:rsidRPr="00115534">
        <w:rPr>
          <w:rFonts w:ascii="Book Antiqua" w:hAnsi="Book Antiqua"/>
          <w:color w:val="000000"/>
          <w:lang w:val="es-ES"/>
        </w:rPr>
        <w:t>Administration</w:t>
      </w:r>
      <w:proofErr w:type="spellEnd"/>
      <w:r w:rsidRPr="00115534">
        <w:rPr>
          <w:rFonts w:ascii="Book Antiqua" w:hAnsi="Book Antiqua"/>
          <w:color w:val="000000"/>
          <w:lang w:val="es-ES"/>
        </w:rPr>
        <w:t xml:space="preserve"> (en adelante “FDA”, por sus siglas en inglés) para regular los productos que contienen cannabis o compuestos derivados del cannabis, incluyendo el cáñamo. Recientemente, la FDA ha emitido un sinnúmero de “</w:t>
      </w:r>
      <w:proofErr w:type="spellStart"/>
      <w:proofErr w:type="gramStart"/>
      <w:r w:rsidRPr="00115534">
        <w:rPr>
          <w:rFonts w:ascii="Book Antiqua" w:hAnsi="Book Antiqua"/>
          <w:i/>
          <w:color w:val="000000"/>
          <w:lang w:val="es-ES"/>
        </w:rPr>
        <w:t>warning</w:t>
      </w:r>
      <w:proofErr w:type="spellEnd"/>
      <w:proofErr w:type="gramEnd"/>
      <w:r w:rsidRPr="00115534">
        <w:rPr>
          <w:rFonts w:ascii="Book Antiqua" w:hAnsi="Book Antiqua"/>
          <w:i/>
          <w:color w:val="000000"/>
          <w:lang w:val="es-ES"/>
        </w:rPr>
        <w:t xml:space="preserve"> </w:t>
      </w:r>
      <w:proofErr w:type="spellStart"/>
      <w:r w:rsidRPr="00115534">
        <w:rPr>
          <w:rFonts w:ascii="Book Antiqua" w:hAnsi="Book Antiqua"/>
          <w:i/>
          <w:color w:val="000000"/>
          <w:lang w:val="es-ES"/>
        </w:rPr>
        <w:t>letters</w:t>
      </w:r>
      <w:proofErr w:type="spellEnd"/>
      <w:r w:rsidRPr="00115534">
        <w:rPr>
          <w:rFonts w:ascii="Book Antiqua" w:hAnsi="Book Antiqua"/>
          <w:color w:val="000000"/>
          <w:lang w:val="es-ES"/>
        </w:rPr>
        <w:t>” a comercios que promocionan y venden productos etiquetados que contienen delta-8 tetrahidrocannabinol (delta-8 THC) en las formas que violan la Ley Federal.</w:t>
      </w:r>
    </w:p>
    <w:p w14:paraId="5146C3D6" w14:textId="77777777" w:rsidR="006B6CD3" w:rsidRPr="00115534" w:rsidRDefault="006B6CD3" w:rsidP="006B6CD3">
      <w:pPr>
        <w:pStyle w:val="NormalWeb"/>
        <w:contextualSpacing/>
        <w:jc w:val="both"/>
        <w:rPr>
          <w:rFonts w:ascii="Book Antiqua" w:hAnsi="Book Antiqua"/>
          <w:color w:val="000000"/>
          <w:lang w:val="es-ES"/>
        </w:rPr>
      </w:pPr>
    </w:p>
    <w:p w14:paraId="22D3DB4F" w14:textId="77777777" w:rsidR="006B6CD3" w:rsidRPr="00115534" w:rsidRDefault="006B6CD3" w:rsidP="00AB683D">
      <w:pPr>
        <w:pStyle w:val="NormalWeb"/>
        <w:ind w:firstLine="720"/>
        <w:contextualSpacing/>
        <w:jc w:val="both"/>
        <w:rPr>
          <w:rFonts w:ascii="Book Antiqua" w:hAnsi="Book Antiqua"/>
          <w:color w:val="000000"/>
          <w:lang w:val="es-ES"/>
        </w:rPr>
      </w:pPr>
      <w:r w:rsidRPr="00115534">
        <w:rPr>
          <w:rFonts w:ascii="Book Antiqua" w:hAnsi="Book Antiqua"/>
          <w:color w:val="000000"/>
          <w:lang w:val="es-ES"/>
        </w:rPr>
        <w:t xml:space="preserve">El Delta-8 tetrahidrocannabinol, también conocido como Delta-8 THC o Delta-8 THCO, es una sustancia psicoactiva que se encuentra en la planta cannabis sativa, de la cual la marihuana y el cáñamo son dos variedades. Delta-8 THC es uno de los más de 100 cannabinoides producidos naturalmente por la planta de cannabis, pero no se encuentra en cantidades significativas. Como resultado, las cantidades concentradas de Delta-8 THC generalmente se fabrican sintéticamente a partir de </w:t>
      </w:r>
      <w:proofErr w:type="spellStart"/>
      <w:r w:rsidRPr="00115534">
        <w:rPr>
          <w:rFonts w:ascii="Book Antiqua" w:hAnsi="Book Antiqua"/>
          <w:color w:val="000000"/>
          <w:lang w:val="es-ES"/>
        </w:rPr>
        <w:t>cannabidiol</w:t>
      </w:r>
      <w:proofErr w:type="spellEnd"/>
      <w:r w:rsidRPr="00115534">
        <w:rPr>
          <w:rFonts w:ascii="Book Antiqua" w:hAnsi="Book Antiqua"/>
          <w:color w:val="000000"/>
          <w:lang w:val="es-ES"/>
        </w:rPr>
        <w:t xml:space="preserve"> derivado del cáñamo (CBD).</w:t>
      </w:r>
    </w:p>
    <w:p w14:paraId="34913520" w14:textId="77777777" w:rsidR="006B6CD3" w:rsidRPr="00115534" w:rsidRDefault="006B6CD3" w:rsidP="006B6CD3">
      <w:pPr>
        <w:pStyle w:val="NormalWeb"/>
        <w:contextualSpacing/>
        <w:jc w:val="both"/>
        <w:rPr>
          <w:rFonts w:ascii="Book Antiqua" w:hAnsi="Book Antiqua"/>
          <w:color w:val="000000"/>
          <w:lang w:val="es-ES"/>
        </w:rPr>
      </w:pPr>
    </w:p>
    <w:p w14:paraId="41AFD4C8" w14:textId="77777777" w:rsidR="006B6CD3" w:rsidRPr="00115534" w:rsidRDefault="006B6CD3" w:rsidP="00AB683D">
      <w:pPr>
        <w:pStyle w:val="NormalWeb"/>
        <w:ind w:firstLine="720"/>
        <w:contextualSpacing/>
        <w:jc w:val="both"/>
        <w:rPr>
          <w:rFonts w:ascii="Book Antiqua" w:hAnsi="Book Antiqua"/>
          <w:color w:val="000000"/>
          <w:lang w:val="es-ES"/>
        </w:rPr>
      </w:pPr>
      <w:r w:rsidRPr="00115534">
        <w:rPr>
          <w:rFonts w:ascii="Book Antiqua" w:hAnsi="Book Antiqua"/>
          <w:color w:val="000000"/>
          <w:lang w:val="es-ES"/>
        </w:rPr>
        <w:lastRenderedPageBreak/>
        <w:t xml:space="preserve">Bajo la CSA, el Delta-8 está identificado como una sustancia controlada llamada </w:t>
      </w:r>
      <w:proofErr w:type="spellStart"/>
      <w:r w:rsidRPr="00115534">
        <w:rPr>
          <w:rFonts w:ascii="Book Antiqua" w:hAnsi="Book Antiqua"/>
          <w:color w:val="000000"/>
          <w:lang w:val="es-ES"/>
        </w:rPr>
        <w:t>tetrahydrocannabinoide</w:t>
      </w:r>
      <w:proofErr w:type="spellEnd"/>
      <w:r w:rsidRPr="00115534">
        <w:rPr>
          <w:rFonts w:ascii="Book Antiqua" w:hAnsi="Book Antiqua"/>
          <w:color w:val="000000"/>
          <w:lang w:val="es-ES"/>
        </w:rPr>
        <w:t xml:space="preserve">, número de sustancia 7370. Los </w:t>
      </w:r>
      <w:proofErr w:type="spellStart"/>
      <w:r w:rsidRPr="00115534">
        <w:rPr>
          <w:rFonts w:ascii="Book Antiqua" w:hAnsi="Book Antiqua"/>
          <w:color w:val="000000"/>
          <w:lang w:val="es-ES"/>
        </w:rPr>
        <w:t>tetrahydrocannabinoides</w:t>
      </w:r>
      <w:proofErr w:type="spellEnd"/>
      <w:r w:rsidRPr="00115534">
        <w:rPr>
          <w:rFonts w:ascii="Book Antiqua" w:hAnsi="Book Antiqua"/>
          <w:color w:val="000000"/>
          <w:lang w:val="es-ES"/>
        </w:rPr>
        <w:t xml:space="preserve"> también son conocidos como: THC, Delta-8 THC, Delta-9 THC, </w:t>
      </w:r>
      <w:proofErr w:type="spellStart"/>
      <w:r w:rsidRPr="00115534">
        <w:rPr>
          <w:rFonts w:ascii="Book Antiqua" w:hAnsi="Book Antiqua"/>
          <w:color w:val="000000"/>
          <w:lang w:val="es-ES"/>
        </w:rPr>
        <w:t>dronabinol</w:t>
      </w:r>
      <w:proofErr w:type="spellEnd"/>
      <w:r w:rsidRPr="00115534">
        <w:rPr>
          <w:rFonts w:ascii="Book Antiqua" w:hAnsi="Book Antiqua"/>
          <w:color w:val="000000"/>
          <w:lang w:val="es-ES"/>
        </w:rPr>
        <w:t>, entre otros. Dicha sustancia es distinta al cannabis, sustancia identificada como marijuana para propósitos de la CSA, bajo el número de sustancia 7360.</w:t>
      </w:r>
    </w:p>
    <w:p w14:paraId="1182D36D" w14:textId="77777777" w:rsidR="006B6CD3" w:rsidRPr="00115534" w:rsidRDefault="006B6CD3" w:rsidP="006B6CD3">
      <w:pPr>
        <w:pStyle w:val="NormalWeb"/>
        <w:contextualSpacing/>
        <w:jc w:val="both"/>
        <w:rPr>
          <w:rFonts w:ascii="Book Antiqua" w:hAnsi="Book Antiqua"/>
          <w:color w:val="000000"/>
          <w:lang w:val="es-ES"/>
        </w:rPr>
      </w:pPr>
    </w:p>
    <w:p w14:paraId="62F5BD1C" w14:textId="77777777" w:rsidR="006B6CD3" w:rsidRPr="00115534" w:rsidRDefault="006B6CD3" w:rsidP="00AB683D">
      <w:pPr>
        <w:pStyle w:val="NormalWeb"/>
        <w:ind w:firstLine="720"/>
        <w:contextualSpacing/>
        <w:jc w:val="both"/>
        <w:rPr>
          <w:rFonts w:ascii="Book Antiqua" w:hAnsi="Book Antiqua"/>
          <w:color w:val="000000"/>
          <w:lang w:val="es-ES"/>
        </w:rPr>
      </w:pPr>
      <w:r w:rsidRPr="00115534">
        <w:rPr>
          <w:rFonts w:ascii="Book Antiqua" w:hAnsi="Book Antiqua"/>
          <w:color w:val="000000"/>
          <w:lang w:val="es-ES"/>
        </w:rPr>
        <w:t xml:space="preserve">El 23 de febrero de 2023, la Administración de Control de Drogas del Gobierno Federal (DEA, por sus siglas en inglés) emitió un comunicado sobre la legalidad de la venta, distribución y posesión de productos que contienen "THC </w:t>
      </w:r>
      <w:proofErr w:type="spellStart"/>
      <w:r w:rsidRPr="00115534">
        <w:rPr>
          <w:rFonts w:ascii="Book Antiqua" w:hAnsi="Book Antiqua"/>
          <w:color w:val="000000"/>
          <w:lang w:val="es-ES"/>
        </w:rPr>
        <w:t>acetate</w:t>
      </w:r>
      <w:proofErr w:type="spellEnd"/>
      <w:r w:rsidRPr="00115534">
        <w:rPr>
          <w:rFonts w:ascii="Book Antiqua" w:hAnsi="Book Antiqua"/>
          <w:color w:val="000000"/>
          <w:lang w:val="es-ES"/>
        </w:rPr>
        <w:t xml:space="preserve"> </w:t>
      </w:r>
      <w:proofErr w:type="spellStart"/>
      <w:r w:rsidRPr="00115534">
        <w:rPr>
          <w:rFonts w:ascii="Book Antiqua" w:hAnsi="Book Antiqua"/>
          <w:color w:val="000000"/>
          <w:lang w:val="es-ES"/>
        </w:rPr>
        <w:t>ester</w:t>
      </w:r>
      <w:proofErr w:type="spellEnd"/>
      <w:r w:rsidRPr="00115534">
        <w:rPr>
          <w:rFonts w:ascii="Book Antiqua" w:hAnsi="Book Antiqua"/>
          <w:color w:val="000000"/>
          <w:lang w:val="es-ES"/>
        </w:rPr>
        <w:t>" (THCO). De acuerdo con la DEA, hay dos sustancias identificadas con esta descripción: 1) delta-9-THCO; y 2) delta-8-THCO.</w:t>
      </w:r>
    </w:p>
    <w:p w14:paraId="0864C413" w14:textId="77777777" w:rsidR="006B6CD3" w:rsidRPr="00115534" w:rsidRDefault="006B6CD3" w:rsidP="006B6CD3">
      <w:pPr>
        <w:pStyle w:val="NormalWeb"/>
        <w:contextualSpacing/>
        <w:jc w:val="both"/>
        <w:rPr>
          <w:rFonts w:ascii="Book Antiqua" w:hAnsi="Book Antiqua"/>
          <w:color w:val="000000"/>
          <w:lang w:val="es-ES"/>
        </w:rPr>
      </w:pPr>
    </w:p>
    <w:p w14:paraId="1CC2CBC5" w14:textId="77777777" w:rsidR="006B6CD3" w:rsidRPr="00115534" w:rsidRDefault="006B6CD3" w:rsidP="00AB683D">
      <w:pPr>
        <w:pStyle w:val="NormalWeb"/>
        <w:ind w:firstLine="720"/>
        <w:contextualSpacing/>
        <w:jc w:val="both"/>
        <w:rPr>
          <w:rFonts w:ascii="Book Antiqua" w:hAnsi="Book Antiqua"/>
          <w:color w:val="000000"/>
          <w:lang w:val="en-US"/>
        </w:rPr>
      </w:pPr>
      <w:r w:rsidRPr="00115534">
        <w:rPr>
          <w:rFonts w:ascii="Book Antiqua" w:hAnsi="Book Antiqua"/>
          <w:color w:val="000000"/>
          <w:lang w:val="es-ES"/>
        </w:rPr>
        <w:t xml:space="preserve">La DEA ha aclarado que, dado que ninguno de los compuestos mencionados anteriormente se produce de manera natural en la planta de cáñamo, no entran en la definición de cáñamo. </w:t>
      </w:r>
      <w:r w:rsidRPr="00115534">
        <w:rPr>
          <w:rFonts w:ascii="Book Antiqua" w:hAnsi="Book Antiqua"/>
          <w:color w:val="000000"/>
          <w:lang w:val="en-US"/>
        </w:rPr>
        <w:t xml:space="preserve">En </w:t>
      </w:r>
      <w:proofErr w:type="spellStart"/>
      <w:r w:rsidRPr="00115534">
        <w:rPr>
          <w:rFonts w:ascii="Book Antiqua" w:hAnsi="Book Antiqua"/>
          <w:color w:val="000000"/>
          <w:lang w:val="en-US"/>
        </w:rPr>
        <w:t>este</w:t>
      </w:r>
      <w:proofErr w:type="spellEnd"/>
      <w:r w:rsidRPr="00115534">
        <w:rPr>
          <w:rFonts w:ascii="Book Antiqua" w:hAnsi="Book Antiqua"/>
          <w:color w:val="000000"/>
          <w:lang w:val="en-US"/>
        </w:rPr>
        <w:t xml:space="preserve"> </w:t>
      </w:r>
      <w:proofErr w:type="spellStart"/>
      <w:r w:rsidRPr="00115534">
        <w:rPr>
          <w:rFonts w:ascii="Book Antiqua" w:hAnsi="Book Antiqua"/>
          <w:color w:val="000000"/>
          <w:lang w:val="en-US"/>
        </w:rPr>
        <w:t>sentido</w:t>
      </w:r>
      <w:proofErr w:type="spellEnd"/>
      <w:r w:rsidRPr="00115534">
        <w:rPr>
          <w:rFonts w:ascii="Book Antiqua" w:hAnsi="Book Antiqua"/>
          <w:color w:val="000000"/>
          <w:lang w:val="en-US"/>
        </w:rPr>
        <w:t xml:space="preserve">, la DEA ha </w:t>
      </w:r>
      <w:proofErr w:type="spellStart"/>
      <w:r w:rsidRPr="00115534">
        <w:rPr>
          <w:rFonts w:ascii="Book Antiqua" w:hAnsi="Book Antiqua"/>
          <w:color w:val="000000"/>
          <w:lang w:val="en-US"/>
        </w:rPr>
        <w:t>expresado</w:t>
      </w:r>
      <w:proofErr w:type="spellEnd"/>
      <w:r w:rsidRPr="00115534">
        <w:rPr>
          <w:rFonts w:ascii="Book Antiqua" w:hAnsi="Book Antiqua"/>
          <w:color w:val="000000"/>
          <w:lang w:val="en-US"/>
        </w:rPr>
        <w:t>:</w:t>
      </w:r>
    </w:p>
    <w:p w14:paraId="78100740" w14:textId="77777777" w:rsidR="006B6CD3" w:rsidRPr="00115534" w:rsidRDefault="006B6CD3" w:rsidP="006B6CD3">
      <w:pPr>
        <w:pStyle w:val="NormalWeb"/>
        <w:contextualSpacing/>
        <w:jc w:val="both"/>
        <w:rPr>
          <w:rFonts w:ascii="Book Antiqua" w:hAnsi="Book Antiqua"/>
          <w:color w:val="000000"/>
          <w:lang w:val="en-US"/>
        </w:rPr>
      </w:pPr>
    </w:p>
    <w:p w14:paraId="19F3156B" w14:textId="7E7D849E" w:rsidR="006B6CD3" w:rsidRPr="00115534" w:rsidRDefault="00AD57AB" w:rsidP="006B6CD3">
      <w:pPr>
        <w:pStyle w:val="NormalWeb"/>
        <w:ind w:left="720" w:right="720"/>
        <w:contextualSpacing/>
        <w:jc w:val="both"/>
        <w:rPr>
          <w:rFonts w:ascii="Book Antiqua" w:hAnsi="Book Antiqua"/>
          <w:color w:val="000000"/>
          <w:lang w:val="es-ES"/>
        </w:rPr>
      </w:pPr>
      <w:r w:rsidRPr="00115534">
        <w:rPr>
          <w:rFonts w:ascii="Book Antiqua" w:hAnsi="Book Antiqua"/>
          <w:color w:val="000000"/>
          <w:lang w:val="en-US"/>
        </w:rPr>
        <w:t>“</w:t>
      </w:r>
      <w:r w:rsidR="006B6CD3" w:rsidRPr="00115534">
        <w:rPr>
          <w:rFonts w:ascii="Book Antiqua" w:hAnsi="Book Antiqua"/>
          <w:color w:val="000000"/>
          <w:lang w:val="en-US"/>
        </w:rPr>
        <w:t>Delta-9-THCO and delta-8-THCO do not occur naturally in the cannabis plant and can only be obtained synthetically and therefore do not fall under the definition of hemp. Delta-9-THCO and delta-8-THCO are tetrahydrocannabinols having similar chemical structures and pharmacological activities to those contained in the cannabis plant. Thus, delta-9-THCO and delta-8-THCO meet the definition of “tetrahydrocannabinols,” and they (and products containing delta-9- THCO and delta-8-THCO) are controlled in schedule I by 21 U.S.C. § 812(c) Schedule I, and 21 CFR § 1308.11(d). The Controlled Substances Code Number (CSCN) assigned to these substances are 7370, which is that of tetrahydrocannabinols, and the conversion factors (CF) are 1.00. Because delta-9- THCO and delta-8-THCO are controlled substances, they do not meet the definition of controlled substance analogues under 21 U.S.C. § 813.</w:t>
      </w:r>
      <w:r w:rsidRPr="00115534">
        <w:rPr>
          <w:rFonts w:ascii="Book Antiqua" w:hAnsi="Book Antiqua"/>
          <w:color w:val="000000"/>
          <w:lang w:val="en-US"/>
        </w:rPr>
        <w:t>”</w:t>
      </w:r>
      <w:r w:rsidR="006B6CD3" w:rsidRPr="00115534">
        <w:rPr>
          <w:rFonts w:ascii="Book Antiqua" w:hAnsi="Book Antiqua"/>
          <w:color w:val="000000"/>
          <w:lang w:val="en-US"/>
        </w:rPr>
        <w:t xml:space="preserve"> </w:t>
      </w:r>
      <w:r w:rsidR="006B6CD3" w:rsidRPr="00115534">
        <w:rPr>
          <w:rFonts w:ascii="Book Antiqua" w:hAnsi="Book Antiqua"/>
          <w:color w:val="000000"/>
          <w:lang w:val="es-ES"/>
        </w:rPr>
        <w:t>(Énfasis suplido).</w:t>
      </w:r>
    </w:p>
    <w:p w14:paraId="1D896464" w14:textId="77777777" w:rsidR="006B6CD3" w:rsidRPr="00115534" w:rsidRDefault="006B6CD3" w:rsidP="006B6CD3">
      <w:pPr>
        <w:pStyle w:val="NormalWeb"/>
        <w:contextualSpacing/>
        <w:jc w:val="both"/>
        <w:rPr>
          <w:rFonts w:ascii="Book Antiqua" w:hAnsi="Book Antiqua"/>
          <w:color w:val="000000"/>
          <w:highlight w:val="yellow"/>
          <w:lang w:val="es-ES"/>
        </w:rPr>
      </w:pPr>
    </w:p>
    <w:p w14:paraId="3ADD24D9" w14:textId="305597F0" w:rsidR="006B6CD3" w:rsidRPr="00115534" w:rsidRDefault="006B6CD3" w:rsidP="00AB683D">
      <w:pPr>
        <w:pStyle w:val="NormalWeb"/>
        <w:ind w:firstLine="720"/>
        <w:contextualSpacing/>
        <w:jc w:val="both"/>
        <w:rPr>
          <w:rFonts w:ascii="Book Antiqua" w:hAnsi="Book Antiqua"/>
          <w:color w:val="000000"/>
          <w:u w:val="single"/>
          <w:lang w:val="es-ES"/>
        </w:rPr>
      </w:pPr>
      <w:r w:rsidRPr="00115534">
        <w:rPr>
          <w:rFonts w:ascii="Book Antiqua" w:hAnsi="Book Antiqua"/>
          <w:color w:val="000000"/>
          <w:lang w:val="es-ES"/>
        </w:rPr>
        <w:t xml:space="preserve">Con ello, la </w:t>
      </w:r>
      <w:r w:rsidR="00AD57AB" w:rsidRPr="00115534">
        <w:rPr>
          <w:rFonts w:ascii="Book Antiqua" w:hAnsi="Book Antiqua"/>
          <w:color w:val="000000"/>
          <w:lang w:val="es-ES"/>
        </w:rPr>
        <w:t>D</w:t>
      </w:r>
      <w:r w:rsidRPr="00115534">
        <w:rPr>
          <w:rFonts w:ascii="Book Antiqua" w:hAnsi="Book Antiqua"/>
          <w:color w:val="000000"/>
          <w:lang w:val="es-ES"/>
        </w:rPr>
        <w:t xml:space="preserve">EA aclaró que, en cambio, dichos compuestos caen en la definición de THC, una sustancia controlada tipo I bajo la Ley de Sustancias Controladas a nivel federal. Al así clasificarla, la DEA aclaró que tanto el delta-9-THCO como el delta-8-THCO, son sustancias controladas tipo I, pero bajo una clasificación distinta al cannabis. </w:t>
      </w:r>
      <w:r w:rsidRPr="00115534">
        <w:rPr>
          <w:rFonts w:ascii="Book Antiqua" w:hAnsi="Book Antiqua"/>
          <w:color w:val="000000"/>
          <w:u w:val="single"/>
          <w:lang w:val="es-ES"/>
        </w:rPr>
        <w:t>La distinción principal entre</w:t>
      </w:r>
      <w:r w:rsidRPr="00115534">
        <w:rPr>
          <w:rFonts w:ascii="Book Antiqua" w:hAnsi="Book Antiqua"/>
          <w:color w:val="000000"/>
          <w:lang w:val="es-ES"/>
        </w:rPr>
        <w:t xml:space="preserve"> </w:t>
      </w:r>
      <w:r w:rsidRPr="00115534">
        <w:rPr>
          <w:rFonts w:ascii="Book Antiqua" w:hAnsi="Book Antiqua"/>
          <w:color w:val="000000"/>
          <w:u w:val="single"/>
          <w:lang w:val="es-ES"/>
        </w:rPr>
        <w:t>ambas es que dicha sustancia no se deriva naturalmente de la planta, sino que es modificada</w:t>
      </w:r>
      <w:r w:rsidRPr="00115534">
        <w:rPr>
          <w:rFonts w:ascii="Book Antiqua" w:hAnsi="Book Antiqua"/>
          <w:color w:val="000000"/>
          <w:lang w:val="es-ES"/>
        </w:rPr>
        <w:t xml:space="preserve"> </w:t>
      </w:r>
      <w:r w:rsidRPr="00115534">
        <w:rPr>
          <w:rFonts w:ascii="Book Antiqua" w:hAnsi="Book Antiqua"/>
          <w:color w:val="000000"/>
          <w:u w:val="single"/>
          <w:lang w:val="es-ES"/>
        </w:rPr>
        <w:t xml:space="preserve">sintéticamente para lograr el efecto psicoactivo que produce el THC. </w:t>
      </w:r>
    </w:p>
    <w:p w14:paraId="50DB6E79" w14:textId="77777777" w:rsidR="006B6CD3" w:rsidRPr="00115534" w:rsidRDefault="006B6CD3" w:rsidP="006B6CD3">
      <w:pPr>
        <w:pStyle w:val="NormalWeb"/>
        <w:contextualSpacing/>
        <w:jc w:val="both"/>
        <w:rPr>
          <w:rFonts w:ascii="Book Antiqua" w:hAnsi="Book Antiqua"/>
          <w:color w:val="000000"/>
          <w:highlight w:val="yellow"/>
          <w:u w:val="single"/>
          <w:lang w:val="es-ES"/>
        </w:rPr>
      </w:pPr>
    </w:p>
    <w:p w14:paraId="371F4D9B" w14:textId="724614F0" w:rsidR="006B6CD3" w:rsidRPr="00115534" w:rsidRDefault="00AD57AB" w:rsidP="00AB683D">
      <w:pPr>
        <w:pStyle w:val="NormalWeb"/>
        <w:ind w:firstLine="720"/>
        <w:contextualSpacing/>
        <w:jc w:val="both"/>
        <w:rPr>
          <w:rFonts w:ascii="Book Antiqua" w:hAnsi="Book Antiqua"/>
          <w:color w:val="000000"/>
          <w:lang w:val="es-ES"/>
        </w:rPr>
      </w:pPr>
      <w:r w:rsidRPr="00115534">
        <w:rPr>
          <w:rFonts w:ascii="Book Antiqua" w:hAnsi="Book Antiqua"/>
          <w:color w:val="000000"/>
          <w:lang w:val="es-ES"/>
        </w:rPr>
        <w:t>En cuanto a l</w:t>
      </w:r>
      <w:r w:rsidR="006B6CD3" w:rsidRPr="00115534">
        <w:rPr>
          <w:rFonts w:ascii="Book Antiqua" w:hAnsi="Book Antiqua"/>
          <w:color w:val="000000"/>
          <w:lang w:val="es-ES"/>
        </w:rPr>
        <w:t>a Ley Medicinal y el Reglamento 9038</w:t>
      </w:r>
      <w:r w:rsidRPr="00115534">
        <w:rPr>
          <w:rFonts w:ascii="Book Antiqua" w:hAnsi="Book Antiqua"/>
          <w:color w:val="000000"/>
          <w:lang w:val="es-ES"/>
        </w:rPr>
        <w:t xml:space="preserve"> exponen que la</w:t>
      </w:r>
      <w:r w:rsidR="006B6CD3" w:rsidRPr="00115534">
        <w:rPr>
          <w:rFonts w:ascii="Book Antiqua" w:hAnsi="Book Antiqua"/>
          <w:color w:val="000000"/>
          <w:lang w:val="es-ES"/>
        </w:rPr>
        <w:t xml:space="preserve"> Ley 42-2017, según enmendada, también conocida como "Ley para Manejar el Estudio, Desarrollo e Investigación del Cannabis para la Innovación, Normas Aplicables y Límites (Ley </w:t>
      </w:r>
      <w:r w:rsidR="006B6CD3" w:rsidRPr="00115534">
        <w:rPr>
          <w:rFonts w:ascii="Book Antiqua" w:hAnsi="Book Antiqua"/>
          <w:color w:val="000000"/>
          <w:lang w:val="es-ES"/>
        </w:rPr>
        <w:lastRenderedPageBreak/>
        <w:t xml:space="preserve">Medicinal)", establece un marco legal para el manejo del cannabis medicinal en Puerto Rico. Esta ley define tanto los usos medicinales como los de investigación científica del cannabis, en conformidad con la regulación federal. Además, la ley instituye la Junta </w:t>
      </w:r>
      <w:proofErr w:type="spellStart"/>
      <w:r w:rsidR="006B6CD3" w:rsidRPr="00115534">
        <w:rPr>
          <w:rFonts w:ascii="Book Antiqua" w:hAnsi="Book Antiqua"/>
          <w:color w:val="000000"/>
          <w:lang w:val="es-ES"/>
        </w:rPr>
        <w:t>Reglamentadora</w:t>
      </w:r>
      <w:proofErr w:type="spellEnd"/>
      <w:r w:rsidR="006B6CD3" w:rsidRPr="00115534">
        <w:rPr>
          <w:rFonts w:ascii="Book Antiqua" w:hAnsi="Book Antiqua"/>
          <w:color w:val="000000"/>
          <w:lang w:val="es-ES"/>
        </w:rPr>
        <w:t xml:space="preserve"> del Cannabis Medicinal (JRCM), como entidad jurídica adscrita al Departamento de Salud, junto con su estructura administrativa.</w:t>
      </w:r>
    </w:p>
    <w:p w14:paraId="46F10475" w14:textId="77777777" w:rsidR="006B6CD3" w:rsidRPr="00115534" w:rsidRDefault="006B6CD3" w:rsidP="006B6CD3">
      <w:pPr>
        <w:pStyle w:val="NormalWeb"/>
        <w:contextualSpacing/>
        <w:jc w:val="both"/>
        <w:rPr>
          <w:rFonts w:ascii="Book Antiqua" w:hAnsi="Book Antiqua"/>
          <w:color w:val="000000"/>
          <w:lang w:val="es-ES"/>
        </w:rPr>
      </w:pPr>
    </w:p>
    <w:p w14:paraId="2744CB7B" w14:textId="77777777" w:rsidR="006B6CD3" w:rsidRPr="00115534" w:rsidRDefault="006B6CD3" w:rsidP="00AB683D">
      <w:pPr>
        <w:pStyle w:val="NormalWeb"/>
        <w:ind w:firstLine="720"/>
        <w:contextualSpacing/>
        <w:jc w:val="both"/>
        <w:rPr>
          <w:rFonts w:ascii="Book Antiqua" w:hAnsi="Book Antiqua"/>
          <w:color w:val="000000"/>
          <w:lang w:val="es-ES"/>
        </w:rPr>
      </w:pPr>
      <w:r w:rsidRPr="00115534">
        <w:rPr>
          <w:rFonts w:ascii="Book Antiqua" w:hAnsi="Book Antiqua"/>
          <w:color w:val="000000"/>
          <w:lang w:val="es-ES"/>
        </w:rPr>
        <w:t>El Art. 2 de la referida Ley define “Cannabis” o “Cannabis Medicinal” como a todo compuesto, producto, derivado, mezcla o preparación de todas las partes de la planta cannabis sativa y cannabis índica y cualquier híbrido de éstas, de sus semillas, de su flor o de su resina. No incluye los tallos maduros ni las fibras obtenidas de dichos tallos. Tampoco incluye el cáñamo industrial. Por su parte, “Cáñamo Industrial” lo define como una planta de género cannabis y cualquier parte de la planta, independientemente de si esté creciendo o no, que contenga una concentración de delta-9- tetrahidrocannabinol (THC) de no más de cero puntos tres por ciento (0.3%) de peso seco.</w:t>
      </w:r>
    </w:p>
    <w:p w14:paraId="153EF265" w14:textId="77777777" w:rsidR="006B6CD3" w:rsidRPr="00115534" w:rsidRDefault="006B6CD3" w:rsidP="006B6CD3">
      <w:pPr>
        <w:pStyle w:val="NormalWeb"/>
        <w:contextualSpacing/>
        <w:jc w:val="both"/>
        <w:rPr>
          <w:rFonts w:ascii="Book Antiqua" w:hAnsi="Book Antiqua"/>
          <w:color w:val="000000"/>
          <w:lang w:val="es-ES"/>
        </w:rPr>
      </w:pPr>
    </w:p>
    <w:p w14:paraId="2AE5D5D3" w14:textId="77777777" w:rsidR="006B6CD3" w:rsidRPr="00115534" w:rsidRDefault="006B6CD3" w:rsidP="00AB683D">
      <w:pPr>
        <w:pStyle w:val="NormalWeb"/>
        <w:ind w:firstLine="360"/>
        <w:contextualSpacing/>
        <w:jc w:val="both"/>
        <w:rPr>
          <w:rFonts w:ascii="Book Antiqua" w:hAnsi="Book Antiqua"/>
          <w:color w:val="000000"/>
          <w:lang w:val="es-ES"/>
        </w:rPr>
      </w:pPr>
      <w:r w:rsidRPr="00115534">
        <w:rPr>
          <w:rFonts w:ascii="Book Antiqua" w:hAnsi="Book Antiqua"/>
          <w:color w:val="000000"/>
          <w:lang w:val="es-ES"/>
        </w:rPr>
        <w:t>Por su parte, el “</w:t>
      </w:r>
      <w:r w:rsidRPr="00115534">
        <w:rPr>
          <w:rFonts w:ascii="Book Antiqua" w:hAnsi="Book Antiqua"/>
          <w:i/>
          <w:color w:val="000000"/>
          <w:lang w:val="es-ES"/>
        </w:rPr>
        <w:t>Reglamento para Manejar el Estudio, Desarrollo e Investigación del Cannabis para la Innovación, Normas Aplicables y Límites</w:t>
      </w:r>
      <w:r w:rsidRPr="00115534">
        <w:rPr>
          <w:rFonts w:ascii="Book Antiqua" w:hAnsi="Book Antiqua"/>
          <w:color w:val="000000"/>
          <w:lang w:val="es-ES"/>
        </w:rPr>
        <w:t xml:space="preserve">”, (Reglamento 9038) en su Artículo 4 dispone que las disposiciones </w:t>
      </w:r>
      <w:proofErr w:type="gramStart"/>
      <w:r w:rsidRPr="00115534">
        <w:rPr>
          <w:rFonts w:ascii="Book Antiqua" w:hAnsi="Book Antiqua"/>
          <w:color w:val="000000"/>
          <w:lang w:val="es-ES"/>
        </w:rPr>
        <w:t>del mismo</w:t>
      </w:r>
      <w:proofErr w:type="gramEnd"/>
      <w:r w:rsidRPr="00115534">
        <w:rPr>
          <w:rFonts w:ascii="Book Antiqua" w:hAnsi="Book Antiqua"/>
          <w:color w:val="000000"/>
          <w:lang w:val="es-ES"/>
        </w:rPr>
        <w:t xml:space="preserve"> aplicarán a toda persona, natural o jurídica que:</w:t>
      </w:r>
    </w:p>
    <w:p w14:paraId="4E48BDEB" w14:textId="77777777" w:rsidR="006B6CD3" w:rsidRPr="00115534" w:rsidRDefault="006B6CD3" w:rsidP="006B6CD3">
      <w:pPr>
        <w:pStyle w:val="NormalWeb"/>
        <w:contextualSpacing/>
        <w:jc w:val="both"/>
        <w:rPr>
          <w:rFonts w:ascii="Book Antiqua" w:hAnsi="Book Antiqua"/>
          <w:color w:val="000000"/>
          <w:lang w:val="es-ES"/>
        </w:rPr>
      </w:pPr>
    </w:p>
    <w:p w14:paraId="57AAB809" w14:textId="77777777" w:rsidR="006B6CD3" w:rsidRPr="00115534" w:rsidRDefault="006B6CD3" w:rsidP="006B6CD3">
      <w:pPr>
        <w:pStyle w:val="NormalWeb"/>
        <w:numPr>
          <w:ilvl w:val="0"/>
          <w:numId w:val="23"/>
        </w:numPr>
        <w:contextualSpacing/>
        <w:jc w:val="both"/>
        <w:rPr>
          <w:rFonts w:ascii="Book Antiqua" w:hAnsi="Book Antiqua"/>
          <w:color w:val="000000"/>
          <w:lang w:val="es-ES"/>
        </w:rPr>
      </w:pPr>
      <w:r w:rsidRPr="00115534">
        <w:rPr>
          <w:rFonts w:ascii="Book Antiqua" w:hAnsi="Book Antiqua"/>
          <w:color w:val="000000"/>
          <w:lang w:val="es-ES"/>
        </w:rPr>
        <w:t>use, posea, cultive, manufacture, transporte, dispense, realice pruebas de calidad o lleve a cabo estudios científicos sobre el Cannabis y sus derivados en Puerto Rico;</w:t>
      </w:r>
    </w:p>
    <w:p w14:paraId="4B631F0A" w14:textId="77777777" w:rsidR="006B6CD3" w:rsidRPr="00115534" w:rsidRDefault="006B6CD3" w:rsidP="006B6CD3">
      <w:pPr>
        <w:pStyle w:val="NormalWeb"/>
        <w:numPr>
          <w:ilvl w:val="0"/>
          <w:numId w:val="23"/>
        </w:numPr>
        <w:contextualSpacing/>
        <w:jc w:val="both"/>
        <w:rPr>
          <w:rFonts w:ascii="Book Antiqua" w:hAnsi="Book Antiqua"/>
          <w:color w:val="000000"/>
          <w:lang w:val="es-ES"/>
        </w:rPr>
      </w:pPr>
      <w:r w:rsidRPr="00115534">
        <w:rPr>
          <w:rFonts w:ascii="Book Antiqua" w:hAnsi="Book Antiqua"/>
          <w:color w:val="000000"/>
          <w:lang w:val="es-ES"/>
        </w:rPr>
        <w:t>trabaje para un establecimiento de Cannabis Medicinal;</w:t>
      </w:r>
    </w:p>
    <w:p w14:paraId="34AAA072" w14:textId="77777777" w:rsidR="006B6CD3" w:rsidRPr="00115534" w:rsidRDefault="006B6CD3" w:rsidP="006B6CD3">
      <w:pPr>
        <w:pStyle w:val="NormalWeb"/>
        <w:numPr>
          <w:ilvl w:val="0"/>
          <w:numId w:val="23"/>
        </w:numPr>
        <w:contextualSpacing/>
        <w:jc w:val="both"/>
        <w:rPr>
          <w:rFonts w:ascii="Book Antiqua" w:hAnsi="Book Antiqua"/>
          <w:color w:val="000000"/>
          <w:lang w:val="es-ES"/>
        </w:rPr>
      </w:pPr>
      <w:r w:rsidRPr="00115534">
        <w:rPr>
          <w:rFonts w:ascii="Book Antiqua" w:hAnsi="Book Antiqua"/>
          <w:color w:val="000000"/>
          <w:lang w:val="es-ES"/>
        </w:rPr>
        <w:t>y participe de una manera u otra en la Industria del Cannabis Medicinal según establecido por la Ley Núm. 42-2017 y este Reglamento.</w:t>
      </w:r>
    </w:p>
    <w:p w14:paraId="10D9F8C7" w14:textId="77777777" w:rsidR="006B6CD3" w:rsidRPr="00115534" w:rsidRDefault="006B6CD3" w:rsidP="006B6CD3">
      <w:pPr>
        <w:pStyle w:val="NormalWeb"/>
        <w:contextualSpacing/>
        <w:jc w:val="both"/>
        <w:rPr>
          <w:rFonts w:ascii="Book Antiqua" w:hAnsi="Book Antiqua"/>
          <w:b/>
          <w:bCs/>
          <w:color w:val="000000"/>
          <w:lang w:val="es-ES"/>
        </w:rPr>
      </w:pPr>
    </w:p>
    <w:p w14:paraId="477F530A" w14:textId="6C444622" w:rsidR="006B6CD3" w:rsidRPr="00115534" w:rsidRDefault="00AD57AB" w:rsidP="00AB683D">
      <w:pPr>
        <w:pStyle w:val="NormalWeb"/>
        <w:ind w:firstLine="360"/>
        <w:contextualSpacing/>
        <w:jc w:val="both"/>
        <w:rPr>
          <w:rFonts w:ascii="Book Antiqua" w:hAnsi="Book Antiqua"/>
          <w:color w:val="000000"/>
          <w:lang w:val="es-ES"/>
        </w:rPr>
      </w:pPr>
      <w:r w:rsidRPr="00115534">
        <w:rPr>
          <w:rFonts w:ascii="Book Antiqua" w:hAnsi="Book Antiqua"/>
          <w:color w:val="000000"/>
          <w:lang w:val="es-ES"/>
        </w:rPr>
        <w:t>Hicieron referencia a l</w:t>
      </w:r>
      <w:r w:rsidR="006B6CD3" w:rsidRPr="00115534">
        <w:rPr>
          <w:rFonts w:ascii="Book Antiqua" w:hAnsi="Book Antiqua"/>
          <w:color w:val="000000"/>
          <w:lang w:val="es-ES"/>
        </w:rPr>
        <w:t>a Industria del Cáñamo en Puerto Rico y el Delta-8</w:t>
      </w:r>
      <w:r w:rsidR="00E24AFB" w:rsidRPr="00115534">
        <w:rPr>
          <w:rFonts w:ascii="Book Antiqua" w:hAnsi="Book Antiqua"/>
          <w:color w:val="000000"/>
          <w:lang w:val="es-ES"/>
        </w:rPr>
        <w:t xml:space="preserve"> informando la definición</w:t>
      </w:r>
      <w:r w:rsidR="006B6CD3" w:rsidRPr="00115534">
        <w:rPr>
          <w:rFonts w:ascii="Book Antiqua" w:hAnsi="Book Antiqua"/>
          <w:color w:val="000000"/>
          <w:lang w:val="es-ES"/>
        </w:rPr>
        <w:t xml:space="preserve"> que ofrece el “</w:t>
      </w:r>
      <w:proofErr w:type="spellStart"/>
      <w:r w:rsidR="006B6CD3" w:rsidRPr="00115534">
        <w:rPr>
          <w:rFonts w:ascii="Book Antiqua" w:hAnsi="Book Antiqua"/>
          <w:color w:val="000000"/>
          <w:lang w:val="es-ES"/>
        </w:rPr>
        <w:t>Controlled</w:t>
      </w:r>
      <w:proofErr w:type="spellEnd"/>
      <w:r w:rsidR="006B6CD3" w:rsidRPr="00115534">
        <w:rPr>
          <w:rFonts w:ascii="Book Antiqua" w:hAnsi="Book Antiqua"/>
          <w:color w:val="000000"/>
          <w:lang w:val="es-ES"/>
        </w:rPr>
        <w:t xml:space="preserve"> </w:t>
      </w:r>
      <w:proofErr w:type="spellStart"/>
      <w:r w:rsidR="006B6CD3" w:rsidRPr="00115534">
        <w:rPr>
          <w:rFonts w:ascii="Book Antiqua" w:hAnsi="Book Antiqua"/>
          <w:color w:val="000000"/>
          <w:lang w:val="es-ES"/>
        </w:rPr>
        <w:t>Substances</w:t>
      </w:r>
      <w:proofErr w:type="spellEnd"/>
      <w:r w:rsidR="006B6CD3" w:rsidRPr="00115534">
        <w:rPr>
          <w:rFonts w:ascii="Book Antiqua" w:hAnsi="Book Antiqua"/>
          <w:color w:val="000000"/>
          <w:lang w:val="es-ES"/>
        </w:rPr>
        <w:t xml:space="preserve"> </w:t>
      </w:r>
      <w:proofErr w:type="spellStart"/>
      <w:r w:rsidR="006B6CD3" w:rsidRPr="00115534">
        <w:rPr>
          <w:rFonts w:ascii="Book Antiqua" w:hAnsi="Book Antiqua"/>
          <w:color w:val="000000"/>
          <w:lang w:val="es-ES"/>
        </w:rPr>
        <w:t>Act</w:t>
      </w:r>
      <w:proofErr w:type="spellEnd"/>
      <w:r w:rsidR="006B6CD3" w:rsidRPr="00115534">
        <w:rPr>
          <w:rFonts w:ascii="Book Antiqua" w:hAnsi="Book Antiqua"/>
          <w:color w:val="000000"/>
          <w:lang w:val="es-ES"/>
        </w:rPr>
        <w:t>” sobre lo que constituye marihuana incluye al cáñamo industrial (</w:t>
      </w:r>
      <w:proofErr w:type="spellStart"/>
      <w:r w:rsidR="006B6CD3" w:rsidRPr="00115534">
        <w:rPr>
          <w:rFonts w:ascii="Book Antiqua" w:hAnsi="Book Antiqua"/>
          <w:color w:val="000000"/>
          <w:lang w:val="es-ES"/>
        </w:rPr>
        <w:t>Hemp</w:t>
      </w:r>
      <w:proofErr w:type="spellEnd"/>
      <w:r w:rsidR="006B6CD3" w:rsidRPr="00115534">
        <w:rPr>
          <w:rFonts w:ascii="Book Antiqua" w:hAnsi="Book Antiqua"/>
          <w:color w:val="000000"/>
          <w:lang w:val="es-ES"/>
        </w:rPr>
        <w:t xml:space="preserve">), al estatuir que, para sus efectos, "marihuana" incluye toda variedad de la planta cannabis sativa </w:t>
      </w:r>
      <w:r w:rsidR="006B6CD3" w:rsidRPr="00115534">
        <w:rPr>
          <w:rFonts w:ascii="Book Antiqua" w:hAnsi="Book Antiqua"/>
          <w:i/>
          <w:color w:val="000000"/>
          <w:lang w:val="es-ES"/>
        </w:rPr>
        <w:t>L</w:t>
      </w:r>
      <w:r w:rsidR="006B6CD3" w:rsidRPr="00115534">
        <w:rPr>
          <w:rFonts w:ascii="Book Antiqua" w:hAnsi="Book Antiqua"/>
          <w:color w:val="000000"/>
          <w:lang w:val="es-ES"/>
        </w:rPr>
        <w:t>. Ahora bien, es fundamental establecer una clara distinción entre el Delta-8 THC y el cannabis medicinal. El Delta-8 THC es un compuesto sintético derivado del cáñamo, mientras que el cannabis medicinal se refiere a la planta cannabis, compuesto, producto, derivado, mezcla o preparación de todas las partes de la planta cannabis sativa y cannabis índica y cualquier híbrido de éstas, de sus semillas, de su flor o de su resina.</w:t>
      </w:r>
    </w:p>
    <w:p w14:paraId="7AA18710" w14:textId="77777777" w:rsidR="006B6CD3" w:rsidRPr="00115534" w:rsidRDefault="006B6CD3" w:rsidP="006B6CD3">
      <w:pPr>
        <w:pStyle w:val="NormalWeb"/>
        <w:contextualSpacing/>
        <w:jc w:val="both"/>
        <w:rPr>
          <w:rFonts w:ascii="Book Antiqua" w:hAnsi="Book Antiqua"/>
          <w:color w:val="000000"/>
          <w:lang w:val="es-ES"/>
        </w:rPr>
      </w:pPr>
    </w:p>
    <w:p w14:paraId="19AF978D" w14:textId="2E773F92" w:rsidR="006B6CD3" w:rsidRPr="00115534" w:rsidRDefault="006B6CD3" w:rsidP="00115534">
      <w:pPr>
        <w:pStyle w:val="NormalWeb"/>
        <w:ind w:firstLine="360"/>
        <w:contextualSpacing/>
        <w:jc w:val="both"/>
        <w:rPr>
          <w:rFonts w:ascii="Book Antiqua" w:hAnsi="Book Antiqua"/>
          <w:color w:val="000000"/>
          <w:lang w:val="es-ES"/>
        </w:rPr>
      </w:pPr>
      <w:r w:rsidRPr="00115534">
        <w:rPr>
          <w:rFonts w:ascii="Book Antiqua" w:hAnsi="Book Antiqua"/>
          <w:color w:val="000000"/>
          <w:lang w:val="es-ES"/>
        </w:rPr>
        <w:t>El "[c]</w:t>
      </w:r>
      <w:proofErr w:type="spellStart"/>
      <w:r w:rsidRPr="00115534">
        <w:rPr>
          <w:rFonts w:ascii="Book Antiqua" w:hAnsi="Book Antiqua"/>
          <w:color w:val="000000"/>
          <w:lang w:val="es-ES"/>
        </w:rPr>
        <w:t>áñamo</w:t>
      </w:r>
      <w:proofErr w:type="spellEnd"/>
      <w:r w:rsidRPr="00115534">
        <w:rPr>
          <w:rFonts w:ascii="Book Antiqua" w:hAnsi="Book Antiqua"/>
          <w:color w:val="000000"/>
          <w:lang w:val="es-ES"/>
        </w:rPr>
        <w:t xml:space="preserve"> industrial o, simplemente, cáñamo, son los nombres más comúnmente conocidos de una variedad de cannabis que produce fibras y contiene menos de un 0.3% de THC y no produce ningún efecto psicoactivo, fumado o por ingestión, aunque se trate de la misma planta: cannabis sativa L".</w:t>
      </w:r>
      <w:r w:rsidR="00E24AFB" w:rsidRPr="00115534">
        <w:rPr>
          <w:rFonts w:ascii="Book Antiqua" w:hAnsi="Book Antiqua"/>
          <w:color w:val="000000"/>
          <w:lang w:val="es-ES"/>
        </w:rPr>
        <w:t xml:space="preserve">  </w:t>
      </w:r>
      <w:r w:rsidRPr="00115534">
        <w:rPr>
          <w:rFonts w:ascii="Book Antiqua" w:hAnsi="Book Antiqua"/>
          <w:color w:val="000000"/>
          <w:lang w:val="es-ES"/>
        </w:rPr>
        <w:t xml:space="preserve">Ambas variedades de la planta </w:t>
      </w:r>
      <w:r w:rsidRPr="00115534">
        <w:rPr>
          <w:rFonts w:ascii="Book Antiqua" w:hAnsi="Book Antiqua"/>
          <w:i/>
          <w:color w:val="000000"/>
          <w:lang w:val="es-ES"/>
        </w:rPr>
        <w:t>Cannabis sativa L</w:t>
      </w:r>
      <w:r w:rsidRPr="00115534">
        <w:rPr>
          <w:rFonts w:ascii="Book Antiqua" w:hAnsi="Book Antiqua"/>
          <w:color w:val="000000"/>
          <w:lang w:val="es-ES"/>
        </w:rPr>
        <w:t>. están clasificadas en la Categoría I del estatuto correspondiente, lo que implica consecuencias penales por su simple posesión.</w:t>
      </w:r>
    </w:p>
    <w:p w14:paraId="0055BCE4" w14:textId="77777777" w:rsidR="006B6CD3" w:rsidRPr="00115534" w:rsidRDefault="006B6CD3" w:rsidP="00AB683D">
      <w:pPr>
        <w:pStyle w:val="NormalWeb"/>
        <w:ind w:firstLine="360"/>
        <w:contextualSpacing/>
        <w:jc w:val="both"/>
        <w:rPr>
          <w:rFonts w:ascii="Book Antiqua" w:hAnsi="Book Antiqua"/>
          <w:color w:val="000000"/>
          <w:lang w:val="es-ES"/>
        </w:rPr>
      </w:pPr>
      <w:r w:rsidRPr="00115534">
        <w:rPr>
          <w:rFonts w:ascii="Book Antiqua" w:hAnsi="Book Antiqua"/>
          <w:color w:val="000000"/>
          <w:lang w:val="es-ES"/>
        </w:rPr>
        <w:lastRenderedPageBreak/>
        <w:t>El 4 de enero de 2023, la OLIC publicó la Orden Administrativa Número OA-2023-002, con la cual se aprobaron nuevos procesos regulatorios para el programa de cáñamo del Departamento de Agricultura de Puerto Rico.</w:t>
      </w:r>
    </w:p>
    <w:p w14:paraId="743C20EF" w14:textId="77777777" w:rsidR="006B6CD3" w:rsidRPr="00115534" w:rsidRDefault="006B6CD3" w:rsidP="006B6CD3">
      <w:pPr>
        <w:pStyle w:val="NormalWeb"/>
        <w:contextualSpacing/>
        <w:jc w:val="both"/>
        <w:rPr>
          <w:rFonts w:ascii="Book Antiqua" w:hAnsi="Book Antiqua"/>
          <w:color w:val="000000"/>
          <w:highlight w:val="yellow"/>
          <w:lang w:val="es-ES"/>
        </w:rPr>
      </w:pPr>
    </w:p>
    <w:p w14:paraId="41C8742D" w14:textId="77777777" w:rsidR="006B6CD3" w:rsidRPr="00115534" w:rsidRDefault="006B6CD3" w:rsidP="00AB683D">
      <w:pPr>
        <w:pStyle w:val="NormalWeb"/>
        <w:ind w:firstLine="360"/>
        <w:contextualSpacing/>
        <w:jc w:val="both"/>
        <w:rPr>
          <w:rFonts w:ascii="Book Antiqua" w:hAnsi="Book Antiqua"/>
          <w:color w:val="000000"/>
          <w:lang w:val="es-ES"/>
        </w:rPr>
      </w:pPr>
      <w:r w:rsidRPr="00115534">
        <w:rPr>
          <w:rFonts w:ascii="Book Antiqua" w:hAnsi="Book Antiqua"/>
          <w:color w:val="000000"/>
          <w:lang w:val="es-ES"/>
        </w:rPr>
        <w:t>En la Orden Administrativa OA-2023-002, el Departamento de Agricultura estableció que cualquier producto derivado del cáñamo considerado un cannabinoide sintético con cannabinoides sintéticos no naturales debe presentar pruebas de laboratorio demostrando que contienen menos del 0.3% de THC. Además, si los productos son importados, deben incluir pruebas de laboratorio del país de origen que certifiquen su procedencia de un laboratorio legítimo.</w:t>
      </w:r>
    </w:p>
    <w:p w14:paraId="421DB43F" w14:textId="77777777" w:rsidR="006B6CD3" w:rsidRPr="00115534" w:rsidRDefault="006B6CD3" w:rsidP="006B6CD3">
      <w:pPr>
        <w:pStyle w:val="NormalWeb"/>
        <w:contextualSpacing/>
        <w:jc w:val="both"/>
        <w:rPr>
          <w:rFonts w:ascii="Book Antiqua" w:hAnsi="Book Antiqua"/>
          <w:color w:val="000000"/>
          <w:lang w:val="es-ES"/>
        </w:rPr>
      </w:pPr>
    </w:p>
    <w:p w14:paraId="08989CD2" w14:textId="77777777" w:rsidR="006B6CD3" w:rsidRPr="00115534" w:rsidRDefault="006B6CD3" w:rsidP="00AB683D">
      <w:pPr>
        <w:pStyle w:val="NormalWeb"/>
        <w:ind w:firstLine="360"/>
        <w:contextualSpacing/>
        <w:jc w:val="both"/>
        <w:rPr>
          <w:rFonts w:ascii="Book Antiqua" w:hAnsi="Book Antiqua"/>
          <w:color w:val="000000"/>
          <w:lang w:val="es-ES"/>
        </w:rPr>
      </w:pPr>
      <w:r w:rsidRPr="00115534">
        <w:rPr>
          <w:rFonts w:ascii="Book Antiqua" w:hAnsi="Book Antiqua"/>
          <w:color w:val="000000"/>
          <w:lang w:val="es-ES"/>
        </w:rPr>
        <w:t xml:space="preserve">El Gobierno Federal ha declarado en múltiples ocasiones que los </w:t>
      </w:r>
      <w:proofErr w:type="spellStart"/>
      <w:r w:rsidRPr="00115534">
        <w:rPr>
          <w:rFonts w:ascii="Book Antiqua" w:hAnsi="Book Antiqua"/>
          <w:color w:val="000000"/>
          <w:lang w:val="es-ES"/>
        </w:rPr>
        <w:t>Tetrahidrocannabinoides</w:t>
      </w:r>
      <w:proofErr w:type="spellEnd"/>
      <w:r w:rsidRPr="00115534">
        <w:rPr>
          <w:rFonts w:ascii="Book Antiqua" w:hAnsi="Book Antiqua"/>
          <w:color w:val="000000"/>
          <w:lang w:val="es-ES"/>
        </w:rPr>
        <w:t xml:space="preserve"> (conocidos también como THC, Delta-8 THC, Delta-9 THC, </w:t>
      </w:r>
      <w:proofErr w:type="spellStart"/>
      <w:r w:rsidRPr="00115534">
        <w:rPr>
          <w:rFonts w:ascii="Book Antiqua" w:hAnsi="Book Antiqua"/>
          <w:color w:val="000000"/>
          <w:lang w:val="es-ES"/>
        </w:rPr>
        <w:t>dronabinol</w:t>
      </w:r>
      <w:proofErr w:type="spellEnd"/>
      <w:r w:rsidRPr="00115534">
        <w:rPr>
          <w:rFonts w:ascii="Book Antiqua" w:hAnsi="Book Antiqua"/>
          <w:color w:val="000000"/>
          <w:lang w:val="es-ES"/>
        </w:rPr>
        <w:t xml:space="preserve">, entre otros) son sustancias controladas de tipo I según la Ley Federal, distintas del cannabis. Por ello, actualmente hay un gran desconocimiento sobre sus efectos adversos, a diferencia de los beneficios medicinales reconocidos del cannabis para ciertas condiciones médicas debilitantes. </w:t>
      </w:r>
    </w:p>
    <w:p w14:paraId="61C4E626" w14:textId="77777777" w:rsidR="006B6CD3" w:rsidRPr="00115534" w:rsidRDefault="006B6CD3" w:rsidP="006B6CD3">
      <w:pPr>
        <w:pStyle w:val="NormalWeb"/>
        <w:contextualSpacing/>
        <w:jc w:val="both"/>
        <w:rPr>
          <w:rFonts w:ascii="Book Antiqua" w:hAnsi="Book Antiqua"/>
          <w:color w:val="000000"/>
          <w:lang w:val="es-ES"/>
        </w:rPr>
      </w:pPr>
    </w:p>
    <w:p w14:paraId="59BE330B" w14:textId="77777777" w:rsidR="006B6CD3" w:rsidRPr="00115534" w:rsidRDefault="006B6CD3" w:rsidP="00AB683D">
      <w:pPr>
        <w:pStyle w:val="NormalWeb"/>
        <w:ind w:firstLine="360"/>
        <w:contextualSpacing/>
        <w:jc w:val="both"/>
        <w:rPr>
          <w:rFonts w:ascii="Book Antiqua" w:hAnsi="Book Antiqua"/>
          <w:color w:val="000000"/>
          <w:lang w:val="es-ES"/>
        </w:rPr>
      </w:pPr>
      <w:r w:rsidRPr="00115534">
        <w:rPr>
          <w:rFonts w:ascii="Book Antiqua" w:hAnsi="Book Antiqua"/>
          <w:color w:val="000000"/>
          <w:lang w:val="es-ES"/>
        </w:rPr>
        <w:t>Cabe señalar que los productos derivados del cáñamo que no han sido alterados sintéticamente no se consideran sustancias controladas por definición.</w:t>
      </w:r>
    </w:p>
    <w:p w14:paraId="70B914C5" w14:textId="77777777" w:rsidR="006B6CD3" w:rsidRPr="00115534" w:rsidRDefault="006B6CD3" w:rsidP="006B6CD3">
      <w:pPr>
        <w:pStyle w:val="NormalWeb"/>
        <w:contextualSpacing/>
        <w:jc w:val="both"/>
        <w:rPr>
          <w:rFonts w:ascii="Book Antiqua" w:hAnsi="Book Antiqua"/>
          <w:color w:val="000000"/>
          <w:lang w:val="es-ES"/>
        </w:rPr>
      </w:pPr>
    </w:p>
    <w:p w14:paraId="3FBF780B" w14:textId="6E364272" w:rsidR="006B6CD3" w:rsidRPr="00115534" w:rsidRDefault="00E24AFB" w:rsidP="00AB683D">
      <w:pPr>
        <w:pStyle w:val="NormalWeb"/>
        <w:ind w:firstLine="360"/>
        <w:contextualSpacing/>
        <w:jc w:val="both"/>
        <w:rPr>
          <w:rFonts w:ascii="Book Antiqua" w:eastAsia="Calibri" w:hAnsi="Book Antiqua"/>
          <w:lang w:val="es-ES"/>
        </w:rPr>
      </w:pPr>
      <w:r w:rsidRPr="00115534">
        <w:rPr>
          <w:rFonts w:ascii="Book Antiqua" w:hAnsi="Book Antiqua"/>
          <w:color w:val="000000"/>
          <w:lang w:val="es-ES"/>
        </w:rPr>
        <w:t xml:space="preserve">En cuanto al análisis </w:t>
      </w:r>
      <w:r w:rsidR="006B6CD3" w:rsidRPr="00115534">
        <w:rPr>
          <w:rFonts w:ascii="Book Antiqua" w:hAnsi="Book Antiqua"/>
          <w:color w:val="000000"/>
          <w:lang w:val="es-ES"/>
        </w:rPr>
        <w:t xml:space="preserve">de la </w:t>
      </w:r>
      <w:r w:rsidRPr="00115534">
        <w:rPr>
          <w:rFonts w:ascii="Book Antiqua" w:hAnsi="Book Antiqua"/>
          <w:color w:val="000000"/>
          <w:lang w:val="es-ES"/>
        </w:rPr>
        <w:t>m</w:t>
      </w:r>
      <w:r w:rsidR="006B6CD3" w:rsidRPr="00115534">
        <w:rPr>
          <w:rFonts w:ascii="Book Antiqua" w:hAnsi="Book Antiqua"/>
          <w:color w:val="000000"/>
          <w:lang w:val="es-ES"/>
        </w:rPr>
        <w:t>edida</w:t>
      </w:r>
      <w:r w:rsidRPr="00115534">
        <w:rPr>
          <w:rFonts w:ascii="Book Antiqua" w:hAnsi="Book Antiqua"/>
          <w:color w:val="000000"/>
          <w:lang w:val="es-ES"/>
        </w:rPr>
        <w:t>, señalan que es</w:t>
      </w:r>
      <w:r w:rsidR="006B6CD3" w:rsidRPr="00115534">
        <w:rPr>
          <w:rFonts w:ascii="Book Antiqua" w:eastAsia="Calibri" w:hAnsi="Book Antiqua"/>
          <w:lang w:val="es-ES"/>
        </w:rPr>
        <w:t xml:space="preserve"> importante aclarar que, en Puerto Rico, la regulación del cáñamo no recae sobre el Departamento de Salud ni sobre la JRCM, como podría pensarse. La facultad principal para licenciar y fiscalizar la producción, manejo y comercialización del cáñamo industrial —incluyendo los productos que contienen CBD derivados de cáñamo— corresponde a la Oficina para el Licenciamiento e Inspección de Cáñamo (OLIC), adscrita al Departamento de Agricultura de Puerto Rico. Esta oficina es la que ostenta la facultad primaria de licenciar y fiscalizar la producción, manejo y comercialización de cáñamo industrial, incluyendo productos con contenido de CBD derivados de cáñamo.</w:t>
      </w:r>
    </w:p>
    <w:p w14:paraId="3FC6661E" w14:textId="77777777" w:rsidR="00E24AFB" w:rsidRPr="00115534" w:rsidRDefault="00E24AFB" w:rsidP="006B6CD3">
      <w:pPr>
        <w:pStyle w:val="NormalWeb"/>
        <w:contextualSpacing/>
        <w:jc w:val="both"/>
        <w:rPr>
          <w:rFonts w:ascii="Book Antiqua" w:eastAsia="Calibri" w:hAnsi="Book Antiqua"/>
          <w:highlight w:val="yellow"/>
          <w:lang w:val="es-ES"/>
        </w:rPr>
      </w:pPr>
    </w:p>
    <w:p w14:paraId="2F6D0DB9" w14:textId="77777777" w:rsidR="006B6CD3" w:rsidRPr="00115534" w:rsidRDefault="006B6CD3" w:rsidP="00AB683D">
      <w:pPr>
        <w:pStyle w:val="NormalWeb"/>
        <w:ind w:firstLine="360"/>
        <w:jc w:val="both"/>
        <w:rPr>
          <w:rFonts w:ascii="Book Antiqua" w:eastAsia="Calibri" w:hAnsi="Book Antiqua"/>
          <w:lang w:val="es-ES"/>
        </w:rPr>
      </w:pPr>
      <w:r w:rsidRPr="00115534">
        <w:rPr>
          <w:rFonts w:ascii="Book Antiqua" w:eastAsia="Calibri" w:hAnsi="Book Antiqua"/>
          <w:lang w:val="es-ES"/>
        </w:rPr>
        <w:t xml:space="preserve">En el caso específico del cannabis medicinal, la JRCM ya cuenta con un marco regulatorio robusto que atiende las gestiones de mercadeo y publicidad de los establecimientos autorizados bajo su programa, conforme al Artículo 117 del Reglamento 9038. Este artículo dispone que: </w:t>
      </w:r>
    </w:p>
    <w:p w14:paraId="05B42FE0" w14:textId="77777777" w:rsidR="006B6CD3" w:rsidRPr="00A63B77" w:rsidRDefault="006B6CD3" w:rsidP="006B6CD3">
      <w:pPr>
        <w:pStyle w:val="NormalWeb"/>
        <w:numPr>
          <w:ilvl w:val="0"/>
          <w:numId w:val="24"/>
        </w:numPr>
        <w:ind w:right="720"/>
        <w:jc w:val="both"/>
        <w:rPr>
          <w:rFonts w:ascii="Book Antiqua" w:hAnsi="Book Antiqua"/>
          <w:color w:val="000000"/>
          <w:lang w:val="es-ES"/>
        </w:rPr>
      </w:pPr>
      <w:r w:rsidRPr="00A63B77">
        <w:rPr>
          <w:rFonts w:ascii="Book Antiqua" w:hAnsi="Book Antiqua"/>
          <w:color w:val="000000"/>
          <w:lang w:val="es-ES"/>
        </w:rPr>
        <w:t>Los establecimientos de cannabis medicinal autorizados podrán mercadear y promocionar sus establecimientos y productos de cannabis medicinal a través de todos los medios disponibles, siempre y cuando no se prohíba mediante la Ley y este Reglamento.</w:t>
      </w:r>
    </w:p>
    <w:p w14:paraId="6C9D6AA8" w14:textId="77777777" w:rsidR="006B6CD3" w:rsidRPr="00A63B77" w:rsidRDefault="006B6CD3" w:rsidP="006B6CD3">
      <w:pPr>
        <w:pStyle w:val="NormalWeb"/>
        <w:numPr>
          <w:ilvl w:val="0"/>
          <w:numId w:val="24"/>
        </w:numPr>
        <w:ind w:right="720"/>
        <w:jc w:val="both"/>
        <w:rPr>
          <w:rFonts w:ascii="Book Antiqua" w:hAnsi="Book Antiqua"/>
          <w:color w:val="000000"/>
          <w:lang w:val="es-ES"/>
        </w:rPr>
      </w:pPr>
      <w:r w:rsidRPr="00A63B77">
        <w:rPr>
          <w:rFonts w:ascii="Book Antiqua" w:hAnsi="Book Antiqua"/>
          <w:color w:val="000000"/>
          <w:lang w:val="es-ES"/>
        </w:rPr>
        <w:t>Se prohíbe cualquier presentación, forma o método de mercadeo, publicidad, promoción, rotulación o empaque que contenga:</w:t>
      </w:r>
    </w:p>
    <w:p w14:paraId="6E119767" w14:textId="77777777" w:rsidR="006B6CD3" w:rsidRPr="00A63B77" w:rsidRDefault="006B6CD3" w:rsidP="006B6CD3">
      <w:pPr>
        <w:pStyle w:val="NormalWeb"/>
        <w:numPr>
          <w:ilvl w:val="1"/>
          <w:numId w:val="24"/>
        </w:numPr>
        <w:ind w:right="720"/>
        <w:jc w:val="both"/>
        <w:rPr>
          <w:rFonts w:ascii="Book Antiqua" w:hAnsi="Book Antiqua"/>
          <w:color w:val="000000"/>
          <w:lang w:val="es-ES"/>
        </w:rPr>
      </w:pPr>
      <w:r w:rsidRPr="00A63B77">
        <w:rPr>
          <w:rFonts w:ascii="Book Antiqua" w:hAnsi="Book Antiqua"/>
          <w:color w:val="000000"/>
          <w:lang w:val="es-ES"/>
        </w:rPr>
        <w:lastRenderedPageBreak/>
        <w:t>Imágenes o ilustraciones que promuevan el consumo recreacional del cannabis;</w:t>
      </w:r>
    </w:p>
    <w:p w14:paraId="33EA4BAC" w14:textId="77777777" w:rsidR="006B6CD3" w:rsidRPr="00A63B77" w:rsidRDefault="006B6CD3" w:rsidP="006B6CD3">
      <w:pPr>
        <w:pStyle w:val="NormalWeb"/>
        <w:numPr>
          <w:ilvl w:val="1"/>
          <w:numId w:val="24"/>
        </w:numPr>
        <w:ind w:right="720"/>
        <w:jc w:val="both"/>
        <w:rPr>
          <w:rFonts w:ascii="Book Antiqua" w:hAnsi="Book Antiqua"/>
          <w:color w:val="000000"/>
          <w:lang w:val="es-ES"/>
        </w:rPr>
      </w:pPr>
      <w:r w:rsidRPr="00A63B77">
        <w:rPr>
          <w:rFonts w:ascii="Book Antiqua" w:hAnsi="Book Antiqua"/>
          <w:color w:val="000000"/>
          <w:lang w:val="es-ES"/>
        </w:rPr>
        <w:t>Imágenes o ilustraciones de niños o menores de edad;</w:t>
      </w:r>
    </w:p>
    <w:p w14:paraId="3E65C5B3" w14:textId="77777777" w:rsidR="006B6CD3" w:rsidRPr="00A63B77" w:rsidRDefault="006B6CD3" w:rsidP="006B6CD3">
      <w:pPr>
        <w:pStyle w:val="NormalWeb"/>
        <w:numPr>
          <w:ilvl w:val="1"/>
          <w:numId w:val="24"/>
        </w:numPr>
        <w:ind w:right="720"/>
        <w:jc w:val="both"/>
        <w:rPr>
          <w:rFonts w:ascii="Book Antiqua" w:hAnsi="Book Antiqua"/>
          <w:color w:val="000000"/>
          <w:lang w:val="es-ES"/>
        </w:rPr>
      </w:pPr>
      <w:r w:rsidRPr="00A63B77">
        <w:rPr>
          <w:rFonts w:ascii="Book Antiqua" w:hAnsi="Book Antiqua"/>
          <w:color w:val="000000"/>
          <w:lang w:val="es-ES"/>
        </w:rPr>
        <w:t>Imágenes o ilustraciones de dulces, juguetes, payasos, personajes o personajes animados, o caricaturas diseñadas para ser atractivas a niños o menores;</w:t>
      </w:r>
    </w:p>
    <w:p w14:paraId="615E310D" w14:textId="77777777" w:rsidR="006B6CD3" w:rsidRPr="00A63B77" w:rsidRDefault="006B6CD3" w:rsidP="006B6CD3">
      <w:pPr>
        <w:pStyle w:val="NormalWeb"/>
        <w:numPr>
          <w:ilvl w:val="1"/>
          <w:numId w:val="24"/>
        </w:numPr>
        <w:ind w:right="720"/>
        <w:jc w:val="both"/>
        <w:rPr>
          <w:rFonts w:ascii="Book Antiqua" w:hAnsi="Book Antiqua"/>
          <w:color w:val="000000"/>
          <w:lang w:val="es-ES"/>
        </w:rPr>
      </w:pPr>
      <w:r w:rsidRPr="00A63B77">
        <w:rPr>
          <w:rFonts w:ascii="Book Antiqua" w:hAnsi="Book Antiqua"/>
          <w:color w:val="000000"/>
          <w:lang w:val="es-ES"/>
        </w:rPr>
        <w:t>Imágenes o ilustraciones falsas o engañosas;</w:t>
      </w:r>
    </w:p>
    <w:p w14:paraId="758CB56F" w14:textId="77777777" w:rsidR="006B6CD3" w:rsidRPr="00A63B77" w:rsidRDefault="006B6CD3" w:rsidP="006B6CD3">
      <w:pPr>
        <w:pStyle w:val="NormalWeb"/>
        <w:numPr>
          <w:ilvl w:val="1"/>
          <w:numId w:val="24"/>
        </w:numPr>
        <w:ind w:right="720"/>
        <w:jc w:val="both"/>
        <w:rPr>
          <w:rFonts w:ascii="Book Antiqua" w:hAnsi="Book Antiqua"/>
          <w:color w:val="000000"/>
          <w:lang w:val="es-ES"/>
        </w:rPr>
      </w:pPr>
      <w:r w:rsidRPr="00A63B77">
        <w:rPr>
          <w:rFonts w:ascii="Book Antiqua" w:hAnsi="Book Antiqua"/>
          <w:color w:val="000000"/>
          <w:lang w:val="es-ES"/>
        </w:rPr>
        <w:t>Precio del cannabis o de sus productos; y/o</w:t>
      </w:r>
    </w:p>
    <w:p w14:paraId="32194AE0" w14:textId="77777777" w:rsidR="006B6CD3" w:rsidRPr="00A63B77" w:rsidRDefault="006B6CD3" w:rsidP="006B6CD3">
      <w:pPr>
        <w:pStyle w:val="NormalWeb"/>
        <w:numPr>
          <w:ilvl w:val="1"/>
          <w:numId w:val="24"/>
        </w:numPr>
        <w:ind w:right="720"/>
        <w:jc w:val="both"/>
        <w:rPr>
          <w:rFonts w:ascii="Book Antiqua" w:hAnsi="Book Antiqua"/>
          <w:color w:val="000000"/>
          <w:lang w:val="es-ES"/>
        </w:rPr>
      </w:pPr>
      <w:r w:rsidRPr="00A63B77">
        <w:rPr>
          <w:rFonts w:ascii="Book Antiqua" w:hAnsi="Book Antiqua"/>
          <w:color w:val="000000"/>
          <w:lang w:val="es-ES"/>
        </w:rPr>
        <w:t>Nombres de productos que llamen la atención de niños o menores.</w:t>
      </w:r>
    </w:p>
    <w:p w14:paraId="0F5A4E6B" w14:textId="77777777" w:rsidR="006B6CD3" w:rsidRPr="00A63B77" w:rsidRDefault="006B6CD3" w:rsidP="006B6CD3">
      <w:pPr>
        <w:pStyle w:val="NormalWeb"/>
        <w:numPr>
          <w:ilvl w:val="0"/>
          <w:numId w:val="24"/>
        </w:numPr>
        <w:ind w:right="720"/>
        <w:jc w:val="both"/>
        <w:rPr>
          <w:rFonts w:ascii="Book Antiqua" w:hAnsi="Book Antiqua"/>
          <w:color w:val="000000"/>
          <w:lang w:val="es-ES"/>
        </w:rPr>
      </w:pPr>
      <w:r w:rsidRPr="00A63B77">
        <w:rPr>
          <w:rFonts w:ascii="Book Antiqua" w:hAnsi="Book Antiqua"/>
          <w:color w:val="000000"/>
          <w:lang w:val="es-ES"/>
        </w:rPr>
        <w:t>Se prohíbe todo tipo de mercadeo, publicidad o promoción relacionada al cannabis medicinal a menos de cien (100) metros de una escuela.</w:t>
      </w:r>
    </w:p>
    <w:p w14:paraId="167F0696" w14:textId="77777777" w:rsidR="006B6CD3" w:rsidRPr="00A63B77" w:rsidRDefault="006B6CD3" w:rsidP="006B6CD3">
      <w:pPr>
        <w:pStyle w:val="NormalWeb"/>
        <w:numPr>
          <w:ilvl w:val="0"/>
          <w:numId w:val="24"/>
        </w:numPr>
        <w:ind w:right="720"/>
        <w:jc w:val="both"/>
        <w:rPr>
          <w:rFonts w:ascii="Book Antiqua" w:hAnsi="Book Antiqua"/>
          <w:color w:val="000000"/>
          <w:lang w:val="es-ES"/>
        </w:rPr>
      </w:pPr>
      <w:r w:rsidRPr="00A63B77">
        <w:rPr>
          <w:rFonts w:ascii="Book Antiqua" w:hAnsi="Book Antiqua"/>
          <w:color w:val="000000"/>
          <w:lang w:val="es-ES"/>
        </w:rPr>
        <w:t>Se prohíbe todo tipo de mercadeo, publicidad o promoción relacionada al cannabis medicinal mediante cupones.</w:t>
      </w:r>
    </w:p>
    <w:p w14:paraId="222C664F" w14:textId="77777777" w:rsidR="006B6CD3" w:rsidRPr="00A63B77" w:rsidRDefault="006B6CD3" w:rsidP="006B6CD3">
      <w:pPr>
        <w:pStyle w:val="NormalWeb"/>
        <w:numPr>
          <w:ilvl w:val="0"/>
          <w:numId w:val="24"/>
        </w:numPr>
        <w:ind w:right="720"/>
        <w:jc w:val="both"/>
        <w:rPr>
          <w:rFonts w:ascii="Book Antiqua" w:hAnsi="Book Antiqua"/>
          <w:color w:val="000000"/>
          <w:lang w:val="es-ES"/>
        </w:rPr>
      </w:pPr>
      <w:r w:rsidRPr="00A63B77">
        <w:rPr>
          <w:rFonts w:ascii="Book Antiqua" w:hAnsi="Book Antiqua"/>
          <w:color w:val="000000"/>
          <w:lang w:val="es-ES"/>
        </w:rPr>
        <w:t>Se prohíbe nombrar o titular un producto de cannabis medicinal cuyo nombre llame la atención de niños o menores, o que pueda percibirse como una representación falsa o engañosa.</w:t>
      </w:r>
    </w:p>
    <w:p w14:paraId="1C5DB8EC" w14:textId="77777777" w:rsidR="006B6CD3" w:rsidRPr="00A63B77" w:rsidRDefault="006B6CD3" w:rsidP="006B6CD3">
      <w:pPr>
        <w:pStyle w:val="NormalWeb"/>
        <w:numPr>
          <w:ilvl w:val="0"/>
          <w:numId w:val="24"/>
        </w:numPr>
        <w:ind w:right="720"/>
        <w:jc w:val="both"/>
        <w:rPr>
          <w:rFonts w:ascii="Book Antiqua" w:hAnsi="Book Antiqua"/>
          <w:color w:val="000000"/>
          <w:lang w:val="es-ES"/>
        </w:rPr>
      </w:pPr>
      <w:r w:rsidRPr="00A63B77">
        <w:rPr>
          <w:rFonts w:ascii="Book Antiqua" w:hAnsi="Book Antiqua"/>
          <w:color w:val="000000"/>
          <w:lang w:val="es-ES"/>
        </w:rPr>
        <w:t>Se prohíben las giras o "tours" en los establecimientos autorizados como método de mercadeo, publicidad o promoción.</w:t>
      </w:r>
    </w:p>
    <w:p w14:paraId="528BEF81" w14:textId="77777777" w:rsidR="006B6CD3" w:rsidRPr="00A63B77" w:rsidRDefault="006B6CD3" w:rsidP="006B6CD3">
      <w:pPr>
        <w:pStyle w:val="NormalWeb"/>
        <w:numPr>
          <w:ilvl w:val="0"/>
          <w:numId w:val="24"/>
        </w:numPr>
        <w:ind w:right="720"/>
        <w:jc w:val="both"/>
        <w:rPr>
          <w:rFonts w:ascii="Book Antiqua" w:hAnsi="Book Antiqua"/>
          <w:color w:val="000000"/>
          <w:lang w:val="es-ES"/>
        </w:rPr>
      </w:pPr>
      <w:r w:rsidRPr="00A63B77">
        <w:rPr>
          <w:rFonts w:ascii="Book Antiqua" w:hAnsi="Book Antiqua"/>
          <w:color w:val="000000"/>
          <w:lang w:val="es-ES"/>
        </w:rPr>
        <w:t>Los médicos autorizados solo podrán anunciarse para efectos de evaluación médica para determinar la elegibilidad al tratamiento con cannabis medicinal.</w:t>
      </w:r>
    </w:p>
    <w:p w14:paraId="5D70036D" w14:textId="77777777" w:rsidR="006B6CD3" w:rsidRPr="00A63B77" w:rsidRDefault="006B6CD3" w:rsidP="006B6CD3">
      <w:pPr>
        <w:pStyle w:val="NormalWeb"/>
        <w:numPr>
          <w:ilvl w:val="0"/>
          <w:numId w:val="24"/>
        </w:numPr>
        <w:ind w:right="720"/>
        <w:jc w:val="both"/>
        <w:rPr>
          <w:rFonts w:ascii="Book Antiqua" w:hAnsi="Book Antiqua"/>
          <w:color w:val="000000"/>
          <w:lang w:val="es-ES"/>
        </w:rPr>
      </w:pPr>
      <w:r w:rsidRPr="00A63B77">
        <w:rPr>
          <w:rFonts w:ascii="Book Antiqua" w:hAnsi="Book Antiqua"/>
          <w:color w:val="000000"/>
          <w:lang w:val="es-ES"/>
        </w:rPr>
        <w:t>Se permite establecer precios para el cannabis medicinal y sus productos únicamente en los dispensarios y en las páginas de internet comerciales de cada establecimiento. Esto excluye todos los medios y/o redes sociales, tales como, pero sin limitarse a, Facebook, Instagram, Twitter y WhatsApp.</w:t>
      </w:r>
    </w:p>
    <w:p w14:paraId="2D404517" w14:textId="77777777" w:rsidR="006B6CD3" w:rsidRPr="00A63B77" w:rsidRDefault="006B6CD3" w:rsidP="006B6CD3">
      <w:pPr>
        <w:pStyle w:val="NormalWeb"/>
        <w:numPr>
          <w:ilvl w:val="0"/>
          <w:numId w:val="24"/>
        </w:numPr>
        <w:ind w:right="720"/>
        <w:jc w:val="both"/>
        <w:rPr>
          <w:rFonts w:ascii="Book Antiqua" w:hAnsi="Book Antiqua"/>
          <w:color w:val="000000"/>
          <w:lang w:val="es-ES"/>
        </w:rPr>
      </w:pPr>
      <w:r w:rsidRPr="00A63B77">
        <w:rPr>
          <w:rFonts w:ascii="Book Antiqua" w:hAnsi="Book Antiqua"/>
          <w:color w:val="000000"/>
          <w:lang w:val="es-ES"/>
        </w:rPr>
        <w:t>Los establecimientos autorizados de cultivo y manufactura podrán orientar y proveer literatura educativa sobre sus productos a la clase médica, con el propósito de que estos conozcan los productos y su composición. Se prohíbe la distribución gratuita de cannabis medicinal, muestras de cannabis medicinal o productos de cannabis medicinal a la clase médica.</w:t>
      </w:r>
    </w:p>
    <w:p w14:paraId="15A74AB1" w14:textId="6AA73A7E" w:rsidR="006B6CD3" w:rsidRPr="00115534" w:rsidRDefault="00E24AFB" w:rsidP="00AB683D">
      <w:pPr>
        <w:pStyle w:val="NormalWeb"/>
        <w:ind w:firstLine="720"/>
        <w:jc w:val="both"/>
        <w:rPr>
          <w:rFonts w:ascii="Book Antiqua" w:hAnsi="Book Antiqua"/>
          <w:color w:val="000000"/>
          <w:lang w:val="es-ES"/>
        </w:rPr>
      </w:pPr>
      <w:r w:rsidRPr="00115534">
        <w:rPr>
          <w:rFonts w:ascii="Book Antiqua" w:hAnsi="Book Antiqua"/>
          <w:color w:val="000000"/>
          <w:lang w:val="es-ES"/>
        </w:rPr>
        <w:t>E</w:t>
      </w:r>
      <w:r w:rsidR="006B6CD3" w:rsidRPr="00115534">
        <w:rPr>
          <w:rFonts w:ascii="Book Antiqua" w:hAnsi="Book Antiqua"/>
          <w:color w:val="000000"/>
          <w:lang w:val="es-ES"/>
        </w:rPr>
        <w:t>l Reglamento 9038 contempla sanciones específicas por incumplimiento de estas disposiciones. En particular, el Artículo 122 clasifica las violaciones al Capítulo XXIII sobre Mercadeo y Publicidad como infracciones leves, y el Artículo 124 establece que tales infracciones conllevan una multa de cinco mil dólares ($5,000) por cada violación.</w:t>
      </w:r>
    </w:p>
    <w:p w14:paraId="4DE918C7" w14:textId="77777777" w:rsidR="006B6CD3" w:rsidRPr="00115534" w:rsidRDefault="006B6CD3" w:rsidP="00AB683D">
      <w:pPr>
        <w:pStyle w:val="NormalWeb"/>
        <w:ind w:firstLine="720"/>
        <w:jc w:val="both"/>
        <w:rPr>
          <w:rFonts w:ascii="Book Antiqua" w:hAnsi="Book Antiqua"/>
          <w:color w:val="000000"/>
          <w:lang w:val="es-ES"/>
        </w:rPr>
      </w:pPr>
      <w:r w:rsidRPr="00115534">
        <w:rPr>
          <w:rFonts w:ascii="Book Antiqua" w:hAnsi="Book Antiqua"/>
          <w:color w:val="000000"/>
          <w:lang w:val="es-ES"/>
        </w:rPr>
        <w:t xml:space="preserve">Ante este escenario, es importante señalar que, al menos en lo relacionado con los establecimientos autorizados bajo la Ley 42-2017 y supervisados por la JRCM, la situación que pretende atender la medida propuesta ya se encuentra cubierta por el marco </w:t>
      </w:r>
      <w:r w:rsidRPr="00115534">
        <w:rPr>
          <w:rFonts w:ascii="Book Antiqua" w:hAnsi="Book Antiqua"/>
          <w:color w:val="000000"/>
          <w:lang w:val="es-ES"/>
        </w:rPr>
        <w:lastRenderedPageBreak/>
        <w:t>reglamentario vigente. La Junta no solo regula los aspectos operacionales de establecimientos autorizados al programa, sino que también fiscaliza de manera directa las prácticas de mercadeo y publicidad, imponiendo sanciones por incumplimientos.</w:t>
      </w:r>
    </w:p>
    <w:p w14:paraId="02687824" w14:textId="0DEBF956" w:rsidR="006B6CD3" w:rsidRPr="00115534" w:rsidRDefault="004B4C01" w:rsidP="00AB683D">
      <w:pPr>
        <w:pStyle w:val="NormalWeb"/>
        <w:ind w:firstLine="720"/>
        <w:jc w:val="both"/>
        <w:rPr>
          <w:rFonts w:ascii="Book Antiqua" w:hAnsi="Book Antiqua"/>
          <w:color w:val="000000"/>
          <w:lang w:val="es-ES"/>
        </w:rPr>
      </w:pPr>
      <w:r w:rsidRPr="00115534">
        <w:rPr>
          <w:rFonts w:ascii="Book Antiqua" w:hAnsi="Book Antiqua"/>
          <w:color w:val="000000"/>
          <w:lang w:val="es-ES"/>
        </w:rPr>
        <w:t>E</w:t>
      </w:r>
      <w:r w:rsidR="006B6CD3" w:rsidRPr="00115534">
        <w:rPr>
          <w:rFonts w:ascii="Book Antiqua" w:hAnsi="Book Antiqua"/>
          <w:color w:val="000000"/>
          <w:lang w:val="es-ES"/>
        </w:rPr>
        <w:t>l Capítulo XVIII del Reglamento 9038 establece los requisitos de empaque aplicables a todos los productos autorizados bajo el programa de cannabis medicinal. Dichas disposiciones buscan asegurar que el empaque cumpla con los estándares de seguridad, claridad y protección al consumidor, incluyendo criterios sobre rotulación, advertencias, y elementos que eviten la atracción de menores de edad, entre otros.</w:t>
      </w:r>
    </w:p>
    <w:p w14:paraId="7CD5BB7D" w14:textId="77777777" w:rsidR="006B6CD3" w:rsidRPr="00115534" w:rsidRDefault="006B6CD3" w:rsidP="00AB683D">
      <w:pPr>
        <w:pStyle w:val="NormalWeb"/>
        <w:ind w:firstLine="720"/>
        <w:jc w:val="both"/>
        <w:rPr>
          <w:rFonts w:ascii="Book Antiqua" w:hAnsi="Book Antiqua"/>
          <w:lang w:val="es-ES"/>
        </w:rPr>
      </w:pPr>
      <w:r w:rsidRPr="00115534">
        <w:rPr>
          <w:rFonts w:ascii="Book Antiqua" w:hAnsi="Book Antiqua"/>
          <w:lang w:val="es-ES"/>
        </w:rPr>
        <w:t>No obstante, la medida podría tener pertinencia en el contexto de aquellos comercios que no están licenciados por la JRCM —por ejemplo</w:t>
      </w:r>
      <w:r w:rsidRPr="00115534">
        <w:rPr>
          <w:rFonts w:ascii="Book Antiqua" w:hAnsi="Book Antiqua"/>
          <w:b/>
          <w:bCs/>
          <w:i/>
          <w:iCs/>
          <w:lang w:val="es-ES"/>
        </w:rPr>
        <w:t xml:space="preserve">, </w:t>
      </w:r>
      <w:proofErr w:type="spellStart"/>
      <w:r w:rsidRPr="00115534">
        <w:rPr>
          <w:rFonts w:ascii="Book Antiqua" w:hAnsi="Book Antiqua"/>
          <w:i/>
          <w:iCs/>
          <w:lang w:val="es-ES"/>
        </w:rPr>
        <w:t>smokeshops</w:t>
      </w:r>
      <w:proofErr w:type="spellEnd"/>
      <w:r w:rsidRPr="00115534">
        <w:rPr>
          <w:rFonts w:ascii="Book Antiqua" w:hAnsi="Book Antiqua"/>
          <w:i/>
          <w:iCs/>
          <w:lang w:val="es-ES"/>
        </w:rPr>
        <w:t>,</w:t>
      </w:r>
      <w:r w:rsidRPr="00115534">
        <w:rPr>
          <w:rFonts w:ascii="Book Antiqua" w:hAnsi="Book Antiqua"/>
          <w:lang w:val="es-ES"/>
        </w:rPr>
        <w:t xml:space="preserve"> gasolineras, tiendas naturistas, colmados o puntos de venta minorista— que venden productos con CBD u otros relacionados al cannabis sin ser dispensarios autorizados. En la práctica, se ha observado que algunos de estos establecimientos promocionan productos con niveles de THC y los presentan de manera que pueden inducir a error al consumidor, sugiriendo que se trata de productos de cannabis medicinal regulados. Al no estar bajo la jurisdicción directa de la JRCM, la fiscalización de estas prácticas de mercadeo inapropiadas quedaría bajo la competencia de DACO, según propuesto en el P. de la C. 223, contribuyendo así a cerrar posibles brechas regulatorias y a proteger adecuadamente al consumidor.</w:t>
      </w:r>
    </w:p>
    <w:p w14:paraId="2E86B661" w14:textId="77777777" w:rsidR="006B6CD3" w:rsidRPr="00115534" w:rsidRDefault="006B6CD3" w:rsidP="00AB683D">
      <w:pPr>
        <w:pStyle w:val="NormalWeb"/>
        <w:ind w:firstLine="720"/>
        <w:jc w:val="both"/>
        <w:rPr>
          <w:rFonts w:ascii="Book Antiqua" w:hAnsi="Book Antiqua"/>
          <w:color w:val="000000"/>
          <w:lang w:val="es-ES"/>
        </w:rPr>
      </w:pPr>
      <w:r w:rsidRPr="00115534">
        <w:rPr>
          <w:rFonts w:ascii="Book Antiqua" w:hAnsi="Book Antiqua"/>
          <w:color w:val="000000"/>
          <w:lang w:val="es-ES"/>
        </w:rPr>
        <w:t xml:space="preserve">La Junta mantiene la mejor disposición de colaborar con el Departamento de Asuntos del Consumidor (DACO), particularmente en áreas donde dicha agencia posee peritaje y experiencia, tales como la fiscalización de prácticas de mercadeo, publicidad y protección al consumidor. Esta colaboración podría incluir la asistencia técnica y el desarrollo de iniciativas educativas dirigidas a fortalecer las mejores prácticas en la fiscalización de las disposiciones del Reglamento 9038, especialmente en lo que respecta al Capítulo XXIII sobre Mercadeo y Publicidad. Cabe destacar que DACO ocupa una posición en la Junta, lo que facilita y promueve la coordinación </w:t>
      </w:r>
      <w:proofErr w:type="spellStart"/>
      <w:r w:rsidRPr="00115534">
        <w:rPr>
          <w:rFonts w:ascii="Book Antiqua" w:hAnsi="Book Antiqua"/>
          <w:color w:val="000000"/>
          <w:lang w:val="es-ES"/>
        </w:rPr>
        <w:t>interagencial</w:t>
      </w:r>
      <w:proofErr w:type="spellEnd"/>
      <w:r w:rsidRPr="00115534">
        <w:rPr>
          <w:rFonts w:ascii="Book Antiqua" w:hAnsi="Book Antiqua"/>
          <w:color w:val="000000"/>
          <w:lang w:val="es-ES"/>
        </w:rPr>
        <w:t xml:space="preserve"> necesaria para asegurar una fiscalización efectiva y armoniosa en beneficio de los pacientes y del cumplimiento del programa.</w:t>
      </w:r>
    </w:p>
    <w:p w14:paraId="72A8CAD6" w14:textId="3C923934" w:rsidR="004B4C01" w:rsidRPr="00115534" w:rsidRDefault="004B4C01" w:rsidP="00AB683D">
      <w:pPr>
        <w:pStyle w:val="NormalWeb"/>
        <w:ind w:firstLine="720"/>
        <w:jc w:val="both"/>
        <w:rPr>
          <w:rFonts w:ascii="Book Antiqua" w:hAnsi="Book Antiqua"/>
          <w:color w:val="000000"/>
          <w:lang w:val="es-ES"/>
        </w:rPr>
      </w:pPr>
      <w:r w:rsidRPr="00115534">
        <w:rPr>
          <w:rFonts w:ascii="Book Antiqua" w:hAnsi="Book Antiqua"/>
          <w:color w:val="000000"/>
          <w:lang w:val="es-ES"/>
        </w:rPr>
        <w:t>Concluyen que l</w:t>
      </w:r>
      <w:r w:rsidR="006B6CD3" w:rsidRPr="00115534">
        <w:rPr>
          <w:rFonts w:ascii="Book Antiqua" w:hAnsi="Book Antiqua"/>
          <w:color w:val="000000"/>
          <w:lang w:val="es-ES"/>
        </w:rPr>
        <w:t>uego de un análisis del marco jurídico y reglamentario vigente, el Departamento de Salud y la JRCM ent</w:t>
      </w:r>
      <w:r w:rsidRPr="00115534">
        <w:rPr>
          <w:rFonts w:ascii="Book Antiqua" w:hAnsi="Book Antiqua"/>
          <w:color w:val="000000"/>
          <w:lang w:val="es-ES"/>
        </w:rPr>
        <w:t>ienden</w:t>
      </w:r>
      <w:r w:rsidR="006B6CD3" w:rsidRPr="00115534">
        <w:rPr>
          <w:rFonts w:ascii="Book Antiqua" w:hAnsi="Book Antiqua"/>
          <w:color w:val="000000"/>
          <w:lang w:val="es-ES"/>
        </w:rPr>
        <w:t xml:space="preserve"> que la medida no resulta de aplicación para los establecimientos licenciados y regulados bajo la Ley 42-2017 y el Reglamento 9038, los cuales ya se encuentran sujetos a un esquema robusto de fiscalización que atiende las prácticas de mercadeo, publicidad y empaque de los productos de cannabis medicinal</w:t>
      </w:r>
      <w:r w:rsidR="00C13527" w:rsidRPr="00115534">
        <w:rPr>
          <w:rFonts w:ascii="Book Antiqua" w:hAnsi="Book Antiqua"/>
          <w:color w:val="000000"/>
          <w:lang w:val="es-ES"/>
        </w:rPr>
        <w:t>.</w:t>
      </w:r>
    </w:p>
    <w:p w14:paraId="1D473239" w14:textId="1266F6BE" w:rsidR="00056CBB" w:rsidRPr="00115534" w:rsidRDefault="00056CBB" w:rsidP="00056CBB">
      <w:pPr>
        <w:ind w:firstLine="720"/>
        <w:jc w:val="center"/>
        <w:rPr>
          <w:rFonts w:ascii="Book Antiqua" w:hAnsi="Book Antiqua"/>
          <w:bCs/>
          <w:szCs w:val="24"/>
          <w:u w:val="single"/>
          <w:lang w:val="es-ES"/>
        </w:rPr>
      </w:pPr>
      <w:r w:rsidRPr="00115534">
        <w:rPr>
          <w:rFonts w:ascii="Book Antiqua" w:hAnsi="Book Antiqua"/>
          <w:b/>
          <w:szCs w:val="24"/>
          <w:u w:val="single"/>
          <w:lang w:val="es-ES"/>
        </w:rPr>
        <w:t>Departamento de Asuntos del Consumidor</w:t>
      </w:r>
    </w:p>
    <w:p w14:paraId="7062E710" w14:textId="77777777" w:rsidR="00056CBB" w:rsidRPr="00115534" w:rsidRDefault="00056CBB" w:rsidP="00F463B1">
      <w:pPr>
        <w:ind w:firstLine="720"/>
        <w:jc w:val="both"/>
        <w:rPr>
          <w:rFonts w:ascii="Book Antiqua" w:hAnsi="Book Antiqua"/>
          <w:bCs/>
          <w:szCs w:val="24"/>
          <w:lang w:val="es-ES"/>
        </w:rPr>
      </w:pPr>
    </w:p>
    <w:p w14:paraId="18813294" w14:textId="1A5FE5DB" w:rsidR="00446362" w:rsidRPr="00115534" w:rsidRDefault="004B4C01" w:rsidP="00AB683D">
      <w:pPr>
        <w:pStyle w:val="NoSpacing"/>
        <w:ind w:firstLine="720"/>
        <w:jc w:val="both"/>
        <w:rPr>
          <w:rFonts w:ascii="Book Antiqua" w:hAnsi="Book Antiqua" w:cs="Poppins"/>
          <w:szCs w:val="24"/>
          <w:lang w:val="es-ES"/>
        </w:rPr>
      </w:pPr>
      <w:r w:rsidRPr="00115534">
        <w:rPr>
          <w:rFonts w:ascii="Book Antiqua" w:hAnsi="Book Antiqua" w:cs="Poppins"/>
          <w:szCs w:val="24"/>
          <w:lang w:val="es-ES"/>
        </w:rPr>
        <w:t xml:space="preserve">Tras una exposición de sus deberes y facultades </w:t>
      </w:r>
      <w:r w:rsidR="006B6CD3" w:rsidRPr="00115534">
        <w:rPr>
          <w:rFonts w:ascii="Book Antiqua" w:hAnsi="Book Antiqua" w:cs="Poppins"/>
          <w:szCs w:val="24"/>
          <w:lang w:val="es-ES"/>
        </w:rPr>
        <w:t xml:space="preserve">DACO </w:t>
      </w:r>
      <w:r w:rsidRPr="00115534">
        <w:rPr>
          <w:rFonts w:ascii="Book Antiqua" w:hAnsi="Book Antiqua" w:cs="Poppins"/>
          <w:szCs w:val="24"/>
          <w:lang w:val="es-ES"/>
        </w:rPr>
        <w:t xml:space="preserve">opina que el </w:t>
      </w:r>
      <w:r w:rsidR="00446362" w:rsidRPr="00115534">
        <w:rPr>
          <w:rFonts w:ascii="Book Antiqua" w:hAnsi="Book Antiqua" w:cs="Poppins"/>
          <w:szCs w:val="24"/>
          <w:lang w:val="es-ES"/>
        </w:rPr>
        <w:t xml:space="preserve">objetivo del Proyecto ante consideración de esta Honorable Comisión es uno meritorio. </w:t>
      </w:r>
      <w:r w:rsidRPr="00115534">
        <w:rPr>
          <w:rFonts w:ascii="Book Antiqua" w:hAnsi="Book Antiqua" w:cs="Poppins"/>
          <w:szCs w:val="24"/>
          <w:lang w:val="es-ES"/>
        </w:rPr>
        <w:t>C</w:t>
      </w:r>
      <w:r w:rsidR="00446362" w:rsidRPr="00115534">
        <w:rPr>
          <w:rFonts w:ascii="Book Antiqua" w:hAnsi="Book Antiqua" w:cs="Poppins"/>
          <w:szCs w:val="24"/>
          <w:lang w:val="es-ES"/>
        </w:rPr>
        <w:t>ompart</w:t>
      </w:r>
      <w:r w:rsidRPr="00115534">
        <w:rPr>
          <w:rFonts w:ascii="Book Antiqua" w:hAnsi="Book Antiqua" w:cs="Poppins"/>
          <w:szCs w:val="24"/>
          <w:lang w:val="es-ES"/>
        </w:rPr>
        <w:t>en</w:t>
      </w:r>
      <w:r w:rsidR="00446362" w:rsidRPr="00115534">
        <w:rPr>
          <w:rFonts w:ascii="Book Antiqua" w:hAnsi="Book Antiqua" w:cs="Poppins"/>
          <w:szCs w:val="24"/>
          <w:lang w:val="es-ES"/>
        </w:rPr>
        <w:t xml:space="preserve"> la </w:t>
      </w:r>
      <w:r w:rsidR="00446362" w:rsidRPr="00115534">
        <w:rPr>
          <w:rFonts w:ascii="Book Antiqua" w:hAnsi="Book Antiqua" w:cs="Poppins"/>
          <w:szCs w:val="24"/>
          <w:lang w:val="es-ES"/>
        </w:rPr>
        <w:lastRenderedPageBreak/>
        <w:t>preocupación señalada en torno a la venta en comercios de productos altos en el CBD derivados del cáñamo industrial, promocionados como aquellos que provienen del cannabis medicinal y teniendo propiedades curativas.</w:t>
      </w:r>
      <w:r w:rsidR="00446362" w:rsidRPr="00115534">
        <w:rPr>
          <w:rFonts w:ascii="Book Antiqua" w:hAnsi="Book Antiqua"/>
          <w:szCs w:val="24"/>
          <w:lang w:val="es-ES"/>
        </w:rPr>
        <w:t xml:space="preserve"> </w:t>
      </w:r>
      <w:r w:rsidR="00446362" w:rsidRPr="00115534">
        <w:rPr>
          <w:rFonts w:ascii="Book Antiqua" w:hAnsi="Book Antiqua" w:cs="Poppins"/>
          <w:szCs w:val="24"/>
          <w:lang w:val="es-ES"/>
        </w:rPr>
        <w:t xml:space="preserve">DACO prohíbe la representación o expresión de un hecho u oferta engañosa o falsa, cual posee la tendencia o capacidad para confundir, sin información suficiente para sustentarla o se ocultare un dato relevante. Además, prohíbe valerse de información falsa, no comprobada científicamente, o cuya veracidad no se pueda constatar, para promocionar cualquier tipo de alimento, bebida o suplemento e inducir al consumidor a adquirir tales productos sin evidencia alguna que respalde los atributos promocionados o bajo la creencia de que lograra ciertos resultados no comprobados. </w:t>
      </w:r>
    </w:p>
    <w:p w14:paraId="427A833E" w14:textId="77777777" w:rsidR="00446362" w:rsidRPr="00115534" w:rsidRDefault="00446362" w:rsidP="00446362">
      <w:pPr>
        <w:pStyle w:val="NoSpacing"/>
        <w:jc w:val="both"/>
        <w:rPr>
          <w:rFonts w:ascii="Book Antiqua" w:hAnsi="Book Antiqua"/>
          <w:bCs/>
          <w:szCs w:val="24"/>
          <w:highlight w:val="yellow"/>
          <w:lang w:val="es-ES"/>
        </w:rPr>
      </w:pPr>
    </w:p>
    <w:p w14:paraId="7ECD40EA" w14:textId="1DCE3FF1" w:rsidR="00446362" w:rsidRPr="00115534" w:rsidRDefault="00446362" w:rsidP="00AB683D">
      <w:pPr>
        <w:pStyle w:val="NoSpacing"/>
        <w:ind w:firstLine="720"/>
        <w:jc w:val="both"/>
        <w:rPr>
          <w:rFonts w:ascii="Book Antiqua" w:hAnsi="Book Antiqua" w:cs="Poppins"/>
          <w:szCs w:val="24"/>
          <w:lang w:val="es-ES"/>
        </w:rPr>
      </w:pPr>
      <w:r w:rsidRPr="00115534">
        <w:rPr>
          <w:rFonts w:ascii="Book Antiqua" w:hAnsi="Book Antiqua" w:cs="Poppins"/>
          <w:szCs w:val="24"/>
          <w:lang w:val="es-ES"/>
        </w:rPr>
        <w:t>Esta Legislatura ha sido puntual en la asignación presupuestaria al DACO con los fines de proveer fondos para cubrir los gastos de operación surgidos de los proyectos propuestos. So</w:t>
      </w:r>
      <w:r w:rsidR="00C13527" w:rsidRPr="00115534">
        <w:rPr>
          <w:rFonts w:ascii="Book Antiqua" w:hAnsi="Book Antiqua" w:cs="Poppins"/>
          <w:szCs w:val="24"/>
          <w:lang w:val="es-ES"/>
        </w:rPr>
        <w:t>n</w:t>
      </w:r>
      <w:r w:rsidRPr="00115534">
        <w:rPr>
          <w:rFonts w:ascii="Book Antiqua" w:hAnsi="Book Antiqua" w:cs="Poppins"/>
          <w:szCs w:val="24"/>
          <w:lang w:val="es-ES"/>
        </w:rPr>
        <w:t xml:space="preserve"> de la creencia de que esta medida no debe ser la excepción. La introducción de la enmienda propuesta impone una carga onerosa para el DACO, quien ya cuenta con un presupuesto limitado. Para poder implementar el mandato de esta medida, el DACO requerirá designar personal, tiempo y dinero. Por tanto, respetuosamente recomendamos que la medida en referencia vaya atada a una asignación de fondos para poder atender las exigencias de </w:t>
      </w:r>
      <w:proofErr w:type="gramStart"/>
      <w:r w:rsidRPr="00115534">
        <w:rPr>
          <w:rFonts w:ascii="Book Antiqua" w:hAnsi="Book Antiqua" w:cs="Poppins"/>
          <w:szCs w:val="24"/>
          <w:lang w:val="es-ES"/>
        </w:rPr>
        <w:t>la misma</w:t>
      </w:r>
      <w:proofErr w:type="gramEnd"/>
      <w:r w:rsidRPr="00115534">
        <w:rPr>
          <w:rFonts w:ascii="Book Antiqua" w:hAnsi="Book Antiqua" w:cs="Poppins"/>
          <w:szCs w:val="24"/>
          <w:lang w:val="es-ES"/>
        </w:rPr>
        <w:t>. Por último, recomenda</w:t>
      </w:r>
      <w:r w:rsidR="00287BBF" w:rsidRPr="00115534">
        <w:rPr>
          <w:rFonts w:ascii="Book Antiqua" w:hAnsi="Book Antiqua" w:cs="Poppins"/>
          <w:szCs w:val="24"/>
          <w:lang w:val="es-ES"/>
        </w:rPr>
        <w:t>ron</w:t>
      </w:r>
      <w:r w:rsidRPr="00115534">
        <w:rPr>
          <w:rFonts w:ascii="Book Antiqua" w:hAnsi="Book Antiqua" w:cs="Poppins"/>
          <w:szCs w:val="24"/>
          <w:lang w:val="es-ES"/>
        </w:rPr>
        <w:t xml:space="preserve"> que también se consulte </w:t>
      </w:r>
      <w:r w:rsidR="00287BBF" w:rsidRPr="00115534">
        <w:rPr>
          <w:rFonts w:ascii="Book Antiqua" w:hAnsi="Book Antiqua" w:cs="Poppins"/>
          <w:szCs w:val="24"/>
          <w:lang w:val="es-ES"/>
        </w:rPr>
        <w:t>a</w:t>
      </w:r>
      <w:r w:rsidRPr="00115534">
        <w:rPr>
          <w:rFonts w:ascii="Book Antiqua" w:hAnsi="Book Antiqua" w:cs="Poppins"/>
          <w:szCs w:val="24"/>
          <w:lang w:val="es-ES"/>
        </w:rPr>
        <w:t xml:space="preserve">l Departamento de Salud (DS), Departamento de Agricultura (DA) y a la Junta </w:t>
      </w:r>
      <w:proofErr w:type="spellStart"/>
      <w:r w:rsidRPr="00115534">
        <w:rPr>
          <w:rFonts w:ascii="Book Antiqua" w:hAnsi="Book Antiqua" w:cs="Poppins"/>
          <w:szCs w:val="24"/>
          <w:lang w:val="es-ES"/>
        </w:rPr>
        <w:t>Reglamentadora</w:t>
      </w:r>
      <w:proofErr w:type="spellEnd"/>
      <w:r w:rsidRPr="00115534">
        <w:rPr>
          <w:rFonts w:ascii="Book Antiqua" w:hAnsi="Book Antiqua" w:cs="Poppins"/>
          <w:szCs w:val="24"/>
          <w:lang w:val="es-ES"/>
        </w:rPr>
        <w:t xml:space="preserve"> de Cannabis Medicinal</w:t>
      </w:r>
      <w:r w:rsidR="00287BBF" w:rsidRPr="00115534">
        <w:rPr>
          <w:rFonts w:ascii="Book Antiqua" w:hAnsi="Book Antiqua" w:cs="Poppins"/>
          <w:szCs w:val="24"/>
          <w:lang w:val="es-ES"/>
        </w:rPr>
        <w:t>, a quienes esta Comisión de Salud consultó y son parte de este análisis.</w:t>
      </w:r>
    </w:p>
    <w:p w14:paraId="23403C75" w14:textId="77777777" w:rsidR="00446362" w:rsidRPr="00115534" w:rsidRDefault="00446362" w:rsidP="00446362">
      <w:pPr>
        <w:pStyle w:val="NoSpacing"/>
        <w:jc w:val="both"/>
        <w:rPr>
          <w:rFonts w:ascii="Book Antiqua" w:hAnsi="Book Antiqua" w:cs="Poppins"/>
          <w:szCs w:val="24"/>
          <w:highlight w:val="yellow"/>
          <w:lang w:val="es-ES"/>
        </w:rPr>
      </w:pPr>
    </w:p>
    <w:p w14:paraId="52685A4D" w14:textId="6EE4072F" w:rsidR="00446362" w:rsidRPr="00115534" w:rsidRDefault="004B4C01" w:rsidP="00AB683D">
      <w:pPr>
        <w:pStyle w:val="NoSpacing"/>
        <w:ind w:firstLine="720"/>
        <w:jc w:val="both"/>
        <w:rPr>
          <w:rFonts w:ascii="Book Antiqua" w:hAnsi="Book Antiqua" w:cs="Poppins"/>
          <w:szCs w:val="24"/>
          <w:lang w:val="es-ES"/>
        </w:rPr>
      </w:pPr>
      <w:r w:rsidRPr="00115534">
        <w:rPr>
          <w:rFonts w:ascii="Book Antiqua" w:eastAsia="Trebuchet MS" w:hAnsi="Book Antiqua" w:cs="Poppins"/>
          <w:szCs w:val="24"/>
          <w:lang w:val="es-ES"/>
        </w:rPr>
        <w:t xml:space="preserve">Señalan </w:t>
      </w:r>
      <w:r w:rsidR="00853F49" w:rsidRPr="00115534">
        <w:rPr>
          <w:rFonts w:ascii="Book Antiqua" w:eastAsia="Trebuchet MS" w:hAnsi="Book Antiqua" w:cs="Poppins"/>
          <w:szCs w:val="24"/>
          <w:lang w:val="es-ES"/>
        </w:rPr>
        <w:t>que,</w:t>
      </w:r>
      <w:r w:rsidRPr="00115534">
        <w:rPr>
          <w:rFonts w:ascii="Book Antiqua" w:eastAsia="Trebuchet MS" w:hAnsi="Book Antiqua" w:cs="Poppins"/>
          <w:szCs w:val="24"/>
          <w:lang w:val="es-ES"/>
        </w:rPr>
        <w:t xml:space="preserve"> d</w:t>
      </w:r>
      <w:r w:rsidR="00446362" w:rsidRPr="00115534">
        <w:rPr>
          <w:rFonts w:ascii="Book Antiqua" w:eastAsia="Trebuchet MS" w:hAnsi="Book Antiqua" w:cs="Poppins"/>
          <w:szCs w:val="24"/>
          <w:lang w:val="es-ES"/>
        </w:rPr>
        <w:t xml:space="preserve">e considerar </w:t>
      </w:r>
      <w:r w:rsidRPr="00115534">
        <w:rPr>
          <w:rFonts w:ascii="Book Antiqua" w:eastAsia="Trebuchet MS" w:hAnsi="Book Antiqua" w:cs="Poppins"/>
          <w:szCs w:val="24"/>
          <w:lang w:val="es-ES"/>
        </w:rPr>
        <w:t>su comentarios y enmiendas sugeridas</w:t>
      </w:r>
      <w:r w:rsidR="00446362" w:rsidRPr="00115534">
        <w:rPr>
          <w:rFonts w:ascii="Book Antiqua" w:eastAsia="Trebuchet MS" w:hAnsi="Book Antiqua" w:cs="Poppins"/>
          <w:szCs w:val="24"/>
          <w:lang w:val="es-ES"/>
        </w:rPr>
        <w:t>, est</w:t>
      </w:r>
      <w:r w:rsidRPr="00115534">
        <w:rPr>
          <w:rFonts w:ascii="Book Antiqua" w:eastAsia="Trebuchet MS" w:hAnsi="Book Antiqua" w:cs="Poppins"/>
          <w:szCs w:val="24"/>
          <w:lang w:val="es-ES"/>
        </w:rPr>
        <w:t>án</w:t>
      </w:r>
      <w:r w:rsidR="00446362" w:rsidRPr="00115534">
        <w:rPr>
          <w:rFonts w:ascii="Book Antiqua" w:eastAsia="Trebuchet MS" w:hAnsi="Book Antiqua" w:cs="Poppins"/>
          <w:szCs w:val="24"/>
          <w:lang w:val="es-ES"/>
        </w:rPr>
        <w:t xml:space="preserve"> en la mejor disposición de apoyar la medida</w:t>
      </w:r>
      <w:r w:rsidR="00446362" w:rsidRPr="00115534">
        <w:rPr>
          <w:rFonts w:ascii="Book Antiqua" w:hAnsi="Book Antiqua" w:cs="Poppins"/>
          <w:szCs w:val="24"/>
          <w:lang w:val="es-ES"/>
        </w:rPr>
        <w:t xml:space="preserve">. </w:t>
      </w:r>
    </w:p>
    <w:p w14:paraId="4BB77C4B" w14:textId="77777777" w:rsidR="004B4C01" w:rsidRPr="00115534" w:rsidRDefault="004B4C01" w:rsidP="00446362">
      <w:pPr>
        <w:pStyle w:val="NoSpacing"/>
        <w:jc w:val="both"/>
        <w:rPr>
          <w:rFonts w:ascii="Book Antiqua" w:eastAsia="Trebuchet MS" w:hAnsi="Book Antiqua" w:cs="Poppins"/>
          <w:szCs w:val="24"/>
          <w:highlight w:val="yellow"/>
          <w:lang w:val="es-ES"/>
        </w:rPr>
      </w:pPr>
    </w:p>
    <w:p w14:paraId="1878A64A" w14:textId="590FBDCB" w:rsidR="009C12A9" w:rsidRPr="00115534" w:rsidRDefault="00CC7C3E" w:rsidP="00AB683D">
      <w:pPr>
        <w:pStyle w:val="NoSpacing"/>
        <w:ind w:firstLine="720"/>
        <w:jc w:val="both"/>
        <w:rPr>
          <w:rFonts w:ascii="Book Antiqua" w:eastAsia="Trebuchet MS" w:hAnsi="Book Antiqua" w:cs="Poppins"/>
          <w:szCs w:val="24"/>
          <w:lang w:val="es-ES"/>
        </w:rPr>
      </w:pPr>
      <w:r w:rsidRPr="00115534">
        <w:rPr>
          <w:rFonts w:ascii="Book Antiqua" w:eastAsia="Trebuchet MS" w:hAnsi="Book Antiqua" w:cs="Poppins"/>
          <w:szCs w:val="24"/>
          <w:lang w:val="es-ES"/>
        </w:rPr>
        <w:t xml:space="preserve">Como parte de la Vista Pública y </w:t>
      </w:r>
      <w:r w:rsidR="00AD57AB" w:rsidRPr="00115534">
        <w:rPr>
          <w:rFonts w:ascii="Book Antiqua" w:eastAsia="Trebuchet MS" w:hAnsi="Book Antiqua" w:cs="Poppins"/>
          <w:szCs w:val="24"/>
          <w:lang w:val="es-ES"/>
        </w:rPr>
        <w:t xml:space="preserve">a manera de ejemplo, </w:t>
      </w:r>
      <w:r w:rsidR="009C12A9" w:rsidRPr="00115534">
        <w:rPr>
          <w:rFonts w:ascii="Book Antiqua" w:eastAsia="Trebuchet MS" w:hAnsi="Book Antiqua" w:cs="Poppins"/>
          <w:szCs w:val="24"/>
          <w:lang w:val="es-ES"/>
        </w:rPr>
        <w:t xml:space="preserve">el </w:t>
      </w:r>
      <w:proofErr w:type="spellStart"/>
      <w:r w:rsidR="009C12A9" w:rsidRPr="00115534">
        <w:rPr>
          <w:rFonts w:ascii="Book Antiqua" w:eastAsia="Trebuchet MS" w:hAnsi="Book Antiqua" w:cs="Poppins"/>
          <w:szCs w:val="24"/>
          <w:lang w:val="es-ES"/>
        </w:rPr>
        <w:t>Hon</w:t>
      </w:r>
      <w:proofErr w:type="spellEnd"/>
      <w:r w:rsidR="009C12A9" w:rsidRPr="00115534">
        <w:rPr>
          <w:rFonts w:ascii="Book Antiqua" w:eastAsia="Trebuchet MS" w:hAnsi="Book Antiqua" w:cs="Poppins"/>
          <w:szCs w:val="24"/>
          <w:lang w:val="es-ES"/>
        </w:rPr>
        <w:t>. Gabriel Rodríguez Aguiló mostr</w:t>
      </w:r>
      <w:r w:rsidR="002A3042" w:rsidRPr="00115534">
        <w:rPr>
          <w:rFonts w:ascii="Book Antiqua" w:eastAsia="Trebuchet MS" w:hAnsi="Book Antiqua" w:cs="Poppins"/>
          <w:szCs w:val="24"/>
          <w:lang w:val="es-ES"/>
        </w:rPr>
        <w:t>ó</w:t>
      </w:r>
      <w:r w:rsidR="009C12A9" w:rsidRPr="00115534">
        <w:rPr>
          <w:rFonts w:ascii="Book Antiqua" w:eastAsia="Trebuchet MS" w:hAnsi="Book Antiqua" w:cs="Poppins"/>
          <w:szCs w:val="24"/>
          <w:lang w:val="es-ES"/>
        </w:rPr>
        <w:t xml:space="preserve"> fotos de estos productos</w:t>
      </w:r>
      <w:r w:rsidRPr="00115534">
        <w:rPr>
          <w:rFonts w:ascii="Book Antiqua" w:eastAsia="Trebuchet MS" w:hAnsi="Book Antiqua" w:cs="Poppins"/>
          <w:szCs w:val="24"/>
          <w:lang w:val="es-ES"/>
        </w:rPr>
        <w:t xml:space="preserve"> de fácil acceso en las gasolineras</w:t>
      </w:r>
      <w:r w:rsidR="009C12A9" w:rsidRPr="00115534">
        <w:rPr>
          <w:rFonts w:ascii="Book Antiqua" w:eastAsia="Trebuchet MS" w:hAnsi="Book Antiqua" w:cs="Poppins"/>
          <w:szCs w:val="24"/>
          <w:lang w:val="es-ES"/>
        </w:rPr>
        <w:t xml:space="preserve">: </w:t>
      </w:r>
    </w:p>
    <w:p w14:paraId="2851098B" w14:textId="77777777" w:rsidR="00287BBF" w:rsidRPr="00115534" w:rsidRDefault="00287BBF" w:rsidP="00AB683D">
      <w:pPr>
        <w:pStyle w:val="NoSpacing"/>
        <w:ind w:firstLine="720"/>
        <w:jc w:val="both"/>
        <w:rPr>
          <w:rFonts w:ascii="Book Antiqua" w:eastAsia="Trebuchet MS" w:hAnsi="Book Antiqua" w:cs="Poppins"/>
          <w:szCs w:val="24"/>
          <w:lang w:val="es-ES"/>
        </w:rPr>
      </w:pPr>
    </w:p>
    <w:p w14:paraId="1A95D5B3" w14:textId="28D45165" w:rsidR="00115534" w:rsidRPr="00A63B77" w:rsidRDefault="00AD57AB" w:rsidP="00A63B77">
      <w:pPr>
        <w:pStyle w:val="NoSpacing"/>
        <w:jc w:val="both"/>
        <w:rPr>
          <w:rFonts w:ascii="Book Antiqua" w:eastAsia="Trebuchet MS" w:hAnsi="Book Antiqua" w:cs="Poppins"/>
          <w:szCs w:val="24"/>
          <w:lang w:val="es-ES"/>
        </w:rPr>
      </w:pPr>
      <w:r w:rsidRPr="00115534">
        <w:rPr>
          <w:rFonts w:ascii="Book Antiqua" w:hAnsi="Book Antiqua"/>
          <w:noProof/>
          <w:szCs w:val="24"/>
          <w:lang w:val="es-ES"/>
        </w:rPr>
        <w:drawing>
          <wp:anchor distT="0" distB="0" distL="114300" distR="114300" simplePos="0" relativeHeight="251658240" behindDoc="0" locked="0" layoutInCell="1" allowOverlap="1" wp14:anchorId="70E93844" wp14:editId="62887A9A">
            <wp:simplePos x="0" y="0"/>
            <wp:positionH relativeFrom="column">
              <wp:posOffset>3181350</wp:posOffset>
            </wp:positionH>
            <wp:positionV relativeFrom="paragraph">
              <wp:posOffset>13335</wp:posOffset>
            </wp:positionV>
            <wp:extent cx="2628900" cy="2467610"/>
            <wp:effectExtent l="0" t="0" r="0" b="8890"/>
            <wp:wrapThrough wrapText="bothSides">
              <wp:wrapPolygon edited="0">
                <wp:start x="0" y="0"/>
                <wp:lineTo x="0" y="21511"/>
                <wp:lineTo x="21443" y="21511"/>
                <wp:lineTo x="21443" y="0"/>
                <wp:lineTo x="0" y="0"/>
              </wp:wrapPolygon>
            </wp:wrapThrough>
            <wp:docPr id="1709514688" name="Picture 2" descr="PHOTO-2025-04-30-14-34-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B8A0B0-26F7-4E5B-9E6D-4CE0A7D74697" descr="PHOTO-2025-04-30-14-34-55.jpg"/>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2628900" cy="2467610"/>
                    </a:xfrm>
                    <a:prstGeom prst="rect">
                      <a:avLst/>
                    </a:prstGeom>
                    <a:noFill/>
                    <a:ln>
                      <a:noFill/>
                    </a:ln>
                  </pic:spPr>
                </pic:pic>
              </a:graphicData>
            </a:graphic>
            <wp14:sizeRelH relativeFrom="page">
              <wp14:pctWidth>0</wp14:pctWidth>
            </wp14:sizeRelH>
            <wp14:sizeRelV relativeFrom="page">
              <wp14:pctHeight>0</wp14:pctHeight>
            </wp14:sizeRelV>
          </wp:anchor>
        </w:drawing>
      </w:r>
      <w:r w:rsidR="009C12A9" w:rsidRPr="00115534">
        <w:rPr>
          <w:rFonts w:ascii="Book Antiqua" w:hAnsi="Book Antiqua"/>
          <w:noProof/>
          <w:szCs w:val="24"/>
          <w:lang w:val="es-ES"/>
        </w:rPr>
        <w:drawing>
          <wp:inline distT="0" distB="0" distL="0" distR="0" wp14:anchorId="69D00A71" wp14:editId="166A2930">
            <wp:extent cx="2286000" cy="2499958"/>
            <wp:effectExtent l="0" t="0" r="0" b="0"/>
            <wp:docPr id="1771366748" name="Picture 1" descr="PHOTO-2025-04-30-14-3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C890AC2-D0D5-42A9-A943-C6A22F4FA888" descr="PHOTO-2025-04-30-14-34-54.jpg"/>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2290833" cy="2505243"/>
                    </a:xfrm>
                    <a:prstGeom prst="rect">
                      <a:avLst/>
                    </a:prstGeom>
                    <a:noFill/>
                    <a:ln>
                      <a:noFill/>
                    </a:ln>
                  </pic:spPr>
                </pic:pic>
              </a:graphicData>
            </a:graphic>
          </wp:inline>
        </w:drawing>
      </w:r>
      <w:bookmarkEnd w:id="1"/>
    </w:p>
    <w:p w14:paraId="33751CFE" w14:textId="58315E23" w:rsidR="00BD078C" w:rsidRPr="00115534" w:rsidRDefault="00957B93" w:rsidP="009C12A9">
      <w:pPr>
        <w:jc w:val="both"/>
        <w:rPr>
          <w:rFonts w:ascii="Book Antiqua" w:hAnsi="Book Antiqua"/>
          <w:b/>
          <w:szCs w:val="24"/>
          <w:highlight w:val="yellow"/>
          <w:u w:val="single"/>
          <w:lang w:val="es-ES"/>
        </w:rPr>
      </w:pPr>
      <w:r w:rsidRPr="00115534">
        <w:rPr>
          <w:rFonts w:ascii="Book Antiqua" w:hAnsi="Book Antiqua"/>
          <w:b/>
          <w:szCs w:val="24"/>
          <w:u w:val="single"/>
          <w:lang w:val="es-ES"/>
        </w:rPr>
        <w:lastRenderedPageBreak/>
        <w:t xml:space="preserve">Vista Pública del </w:t>
      </w:r>
      <w:r w:rsidR="00D67371" w:rsidRPr="00115534">
        <w:rPr>
          <w:rFonts w:ascii="Book Antiqua" w:hAnsi="Book Antiqua"/>
          <w:b/>
          <w:szCs w:val="24"/>
          <w:u w:val="single"/>
          <w:lang w:val="es-ES"/>
        </w:rPr>
        <w:t>viern</w:t>
      </w:r>
      <w:r w:rsidRPr="00115534">
        <w:rPr>
          <w:rFonts w:ascii="Book Antiqua" w:hAnsi="Book Antiqua"/>
          <w:b/>
          <w:szCs w:val="24"/>
          <w:u w:val="single"/>
          <w:lang w:val="es-ES"/>
        </w:rPr>
        <w:t xml:space="preserve">es, </w:t>
      </w:r>
      <w:r w:rsidR="00D67371" w:rsidRPr="00115534">
        <w:rPr>
          <w:rFonts w:ascii="Book Antiqua" w:hAnsi="Book Antiqua"/>
          <w:b/>
          <w:szCs w:val="24"/>
          <w:u w:val="single"/>
          <w:lang w:val="es-ES"/>
        </w:rPr>
        <w:t>9</w:t>
      </w:r>
      <w:r w:rsidRPr="00115534">
        <w:rPr>
          <w:rFonts w:ascii="Book Antiqua" w:hAnsi="Book Antiqua"/>
          <w:b/>
          <w:szCs w:val="24"/>
          <w:u w:val="single"/>
          <w:lang w:val="es-ES"/>
        </w:rPr>
        <w:t xml:space="preserve"> de mayo de 2025:</w:t>
      </w:r>
    </w:p>
    <w:p w14:paraId="4467FE28" w14:textId="77777777" w:rsidR="008F281B" w:rsidRPr="00115534" w:rsidRDefault="008F281B" w:rsidP="008F281B">
      <w:pPr>
        <w:ind w:firstLine="720"/>
        <w:jc w:val="both"/>
        <w:rPr>
          <w:rFonts w:ascii="Book Antiqua" w:hAnsi="Book Antiqua"/>
          <w:bCs/>
          <w:szCs w:val="24"/>
          <w:lang w:val="es-ES"/>
        </w:rPr>
      </w:pPr>
    </w:p>
    <w:p w14:paraId="5DA6D4C5" w14:textId="361CF282" w:rsidR="00A30C0A" w:rsidRPr="00115534" w:rsidRDefault="00957B93" w:rsidP="00D67371">
      <w:pPr>
        <w:jc w:val="both"/>
        <w:rPr>
          <w:rFonts w:ascii="Book Antiqua" w:hAnsi="Book Antiqua" w:cs="Arial"/>
          <w:lang w:val="es-ES"/>
        </w:rPr>
      </w:pPr>
      <w:r w:rsidRPr="00115534">
        <w:rPr>
          <w:rFonts w:ascii="Book Antiqua" w:hAnsi="Book Antiqua"/>
          <w:szCs w:val="24"/>
          <w:lang w:val="es-ES"/>
        </w:rPr>
        <w:tab/>
      </w:r>
      <w:r w:rsidRPr="00115534">
        <w:rPr>
          <w:rFonts w:ascii="Book Antiqua" w:hAnsi="Book Antiqua"/>
          <w:bCs/>
          <w:szCs w:val="24"/>
          <w:lang w:val="es-ES"/>
        </w:rPr>
        <w:t xml:space="preserve">A esta vista pública asistió </w:t>
      </w:r>
      <w:r w:rsidR="00D67371" w:rsidRPr="00115534">
        <w:rPr>
          <w:rFonts w:ascii="Book Antiqua" w:hAnsi="Book Antiqua"/>
          <w:bCs/>
          <w:szCs w:val="24"/>
          <w:lang w:val="es-ES"/>
        </w:rPr>
        <w:t xml:space="preserve">el </w:t>
      </w:r>
      <w:r w:rsidR="00D67371" w:rsidRPr="00115534">
        <w:rPr>
          <w:rFonts w:ascii="Book Antiqua" w:hAnsi="Book Antiqua" w:cs="Arial"/>
          <w:lang w:val="es-ES"/>
        </w:rPr>
        <w:t>Lcdo. José Vázquez</w:t>
      </w:r>
      <w:r w:rsidR="00D67371" w:rsidRPr="00115534">
        <w:rPr>
          <w:rFonts w:ascii="Book Antiqua" w:hAnsi="Book Antiqua"/>
          <w:bCs/>
          <w:szCs w:val="24"/>
          <w:lang w:val="es-ES"/>
        </w:rPr>
        <w:t xml:space="preserve"> </w:t>
      </w:r>
      <w:r w:rsidRPr="00115534">
        <w:rPr>
          <w:rFonts w:ascii="Book Antiqua" w:hAnsi="Book Antiqua"/>
          <w:bCs/>
          <w:szCs w:val="24"/>
          <w:lang w:val="es-ES"/>
        </w:rPr>
        <w:t xml:space="preserve">por </w:t>
      </w:r>
      <w:r w:rsidR="00196C68" w:rsidRPr="00115534">
        <w:rPr>
          <w:rFonts w:ascii="Book Antiqua" w:hAnsi="Book Antiqua"/>
          <w:bCs/>
          <w:szCs w:val="24"/>
          <w:lang w:val="es-ES"/>
        </w:rPr>
        <w:t>el</w:t>
      </w:r>
      <w:r w:rsidR="00D041F4" w:rsidRPr="00115534">
        <w:rPr>
          <w:rFonts w:ascii="Book Antiqua" w:hAnsi="Book Antiqua"/>
          <w:b/>
          <w:szCs w:val="24"/>
          <w:lang w:val="es-ES"/>
        </w:rPr>
        <w:t xml:space="preserve"> Departamento de Seguridad Pública</w:t>
      </w:r>
      <w:r w:rsidR="00D67371" w:rsidRPr="00115534">
        <w:rPr>
          <w:rFonts w:ascii="Book Antiqua" w:hAnsi="Book Antiqua"/>
          <w:bCs/>
          <w:szCs w:val="24"/>
          <w:lang w:val="es-ES"/>
        </w:rPr>
        <w:t xml:space="preserve">; el </w:t>
      </w:r>
      <w:r w:rsidR="00D67371" w:rsidRPr="00115534">
        <w:rPr>
          <w:rFonts w:ascii="Book Antiqua" w:hAnsi="Book Antiqua" w:cs="Arial"/>
          <w:lang w:val="es-ES"/>
        </w:rPr>
        <w:t>Agro. Luis R. López Peña y el Lcdo. Edison Negrón</w:t>
      </w:r>
      <w:r w:rsidR="00D67371" w:rsidRPr="00115534">
        <w:rPr>
          <w:rFonts w:ascii="Book Antiqua" w:hAnsi="Book Antiqua" w:cs="Arial"/>
          <w:b/>
          <w:bCs/>
          <w:lang w:val="es-ES"/>
        </w:rPr>
        <w:t xml:space="preserve">, </w:t>
      </w:r>
      <w:proofErr w:type="gramStart"/>
      <w:r w:rsidR="00D67371" w:rsidRPr="00115534">
        <w:rPr>
          <w:rFonts w:ascii="Book Antiqua" w:hAnsi="Book Antiqua" w:cs="Arial"/>
          <w:lang w:val="es-ES"/>
        </w:rPr>
        <w:t>Director</w:t>
      </w:r>
      <w:proofErr w:type="gramEnd"/>
      <w:r w:rsidR="00D67371" w:rsidRPr="00115534">
        <w:rPr>
          <w:rFonts w:ascii="Book Antiqua" w:hAnsi="Book Antiqua" w:cs="Arial"/>
          <w:lang w:val="es-ES"/>
        </w:rPr>
        <w:t xml:space="preserve"> Legal </w:t>
      </w:r>
      <w:r w:rsidR="00196C68" w:rsidRPr="00115534">
        <w:rPr>
          <w:rFonts w:ascii="Book Antiqua" w:hAnsi="Book Antiqua"/>
          <w:bCs/>
          <w:szCs w:val="24"/>
          <w:lang w:val="es-ES"/>
        </w:rPr>
        <w:t xml:space="preserve">por el </w:t>
      </w:r>
      <w:r w:rsidR="00196C68" w:rsidRPr="00115534">
        <w:rPr>
          <w:rFonts w:ascii="Book Antiqua" w:hAnsi="Book Antiqua"/>
          <w:b/>
          <w:szCs w:val="24"/>
          <w:lang w:val="es-ES"/>
        </w:rPr>
        <w:t>Departamento de Agricultura</w:t>
      </w:r>
      <w:r w:rsidR="00196C68" w:rsidRPr="00115534">
        <w:rPr>
          <w:rFonts w:ascii="Book Antiqua" w:hAnsi="Book Antiqua"/>
          <w:bCs/>
          <w:szCs w:val="24"/>
          <w:lang w:val="es-ES"/>
        </w:rPr>
        <w:t xml:space="preserve"> y el </w:t>
      </w:r>
      <w:r w:rsidR="00196C68" w:rsidRPr="00115534">
        <w:rPr>
          <w:rFonts w:ascii="Book Antiqua" w:hAnsi="Book Antiqua" w:cs="Arial"/>
          <w:b/>
          <w:bCs/>
          <w:szCs w:val="24"/>
          <w:lang w:val="es-ES"/>
        </w:rPr>
        <w:t xml:space="preserve">Lcdo. José A. Maes Aponte </w:t>
      </w:r>
      <w:r w:rsidR="00196C68" w:rsidRPr="00115534">
        <w:rPr>
          <w:rFonts w:ascii="Book Antiqua" w:hAnsi="Book Antiqua" w:cs="Arial"/>
          <w:szCs w:val="24"/>
          <w:lang w:val="es-ES"/>
        </w:rPr>
        <w:t xml:space="preserve">en su carácter personal, como profesor y </w:t>
      </w:r>
      <w:r w:rsidR="00CC7C3E" w:rsidRPr="00115534">
        <w:rPr>
          <w:rFonts w:ascii="Book Antiqua" w:hAnsi="Book Antiqua" w:cs="Arial"/>
          <w:szCs w:val="24"/>
          <w:lang w:val="es-ES"/>
        </w:rPr>
        <w:t xml:space="preserve">parte de Van Den </w:t>
      </w:r>
      <w:proofErr w:type="spellStart"/>
      <w:r w:rsidR="00CC7C3E" w:rsidRPr="00115534">
        <w:rPr>
          <w:rFonts w:ascii="Book Antiqua" w:hAnsi="Book Antiqua" w:cs="Arial"/>
          <w:szCs w:val="24"/>
          <w:lang w:val="es-ES"/>
        </w:rPr>
        <w:t>Berg</w:t>
      </w:r>
      <w:proofErr w:type="spellEnd"/>
      <w:r w:rsidR="00CC7C3E" w:rsidRPr="00115534">
        <w:rPr>
          <w:rFonts w:ascii="Book Antiqua" w:hAnsi="Book Antiqua" w:cs="Arial"/>
          <w:szCs w:val="24"/>
          <w:lang w:val="es-ES"/>
        </w:rPr>
        <w:t>, LLC.</w:t>
      </w:r>
    </w:p>
    <w:p w14:paraId="70F9BD39" w14:textId="77777777" w:rsidR="00196C68" w:rsidRPr="00115534" w:rsidRDefault="00196C68" w:rsidP="00EE669C">
      <w:pPr>
        <w:rPr>
          <w:rFonts w:ascii="Book Antiqua" w:hAnsi="Book Antiqua" w:cs="Arial"/>
          <w:szCs w:val="24"/>
          <w:lang w:val="es-ES"/>
        </w:rPr>
      </w:pPr>
    </w:p>
    <w:p w14:paraId="39F22386" w14:textId="45471AA7" w:rsidR="00196C68" w:rsidRPr="00115534" w:rsidRDefault="00D041F4" w:rsidP="00D041F4">
      <w:pPr>
        <w:jc w:val="center"/>
        <w:rPr>
          <w:rFonts w:ascii="Book Antiqua" w:hAnsi="Book Antiqua"/>
          <w:b/>
          <w:szCs w:val="24"/>
          <w:u w:val="single"/>
          <w:lang w:val="es-ES"/>
        </w:rPr>
      </w:pPr>
      <w:r w:rsidRPr="00115534">
        <w:rPr>
          <w:rFonts w:ascii="Book Antiqua" w:hAnsi="Book Antiqua"/>
          <w:b/>
          <w:szCs w:val="24"/>
          <w:u w:val="single"/>
          <w:lang w:val="es-ES"/>
        </w:rPr>
        <w:t>Departamento de Seguridad Pública</w:t>
      </w:r>
    </w:p>
    <w:p w14:paraId="6C538773" w14:textId="77777777" w:rsidR="00D041F4" w:rsidRPr="00115534" w:rsidRDefault="00D041F4" w:rsidP="00D041F4">
      <w:pPr>
        <w:jc w:val="center"/>
        <w:rPr>
          <w:rFonts w:ascii="Book Antiqua" w:hAnsi="Book Antiqua"/>
          <w:b/>
          <w:szCs w:val="24"/>
          <w:u w:val="single"/>
          <w:lang w:val="es-ES"/>
        </w:rPr>
      </w:pPr>
    </w:p>
    <w:p w14:paraId="5E72D381" w14:textId="37C31B1E" w:rsidR="00D041F4" w:rsidRPr="00115534" w:rsidRDefault="004E2027" w:rsidP="00AB683D">
      <w:pPr>
        <w:ind w:firstLine="720"/>
        <w:jc w:val="both"/>
        <w:rPr>
          <w:rFonts w:ascii="Book Antiqua" w:hAnsi="Book Antiqua"/>
          <w:bCs/>
          <w:szCs w:val="24"/>
          <w:lang w:val="es-ES"/>
        </w:rPr>
      </w:pPr>
      <w:r w:rsidRPr="00115534">
        <w:rPr>
          <w:rFonts w:ascii="Book Antiqua" w:hAnsi="Book Antiqua"/>
          <w:bCs/>
          <w:szCs w:val="24"/>
          <w:lang w:val="es-ES"/>
        </w:rPr>
        <w:t xml:space="preserve">Contando con los comentarios del personal del </w:t>
      </w:r>
      <w:r w:rsidR="00A87F5B" w:rsidRPr="00115534">
        <w:rPr>
          <w:rFonts w:ascii="Book Antiqua" w:hAnsi="Book Antiqua"/>
          <w:b/>
          <w:szCs w:val="24"/>
          <w:lang w:val="es-ES"/>
        </w:rPr>
        <w:t>Negociado de la Policía de Puerto Rico (NPPR)</w:t>
      </w:r>
      <w:r w:rsidR="00195EBC" w:rsidRPr="00115534">
        <w:rPr>
          <w:rStyle w:val="FootnoteReference"/>
          <w:rFonts w:ascii="Book Antiqua" w:hAnsi="Book Antiqua"/>
          <w:b/>
          <w:szCs w:val="24"/>
          <w:lang w:val="es-ES"/>
        </w:rPr>
        <w:footnoteReference w:id="1"/>
      </w:r>
      <w:r w:rsidRPr="00115534">
        <w:rPr>
          <w:rFonts w:ascii="Book Antiqua" w:hAnsi="Book Antiqua"/>
          <w:bCs/>
          <w:szCs w:val="24"/>
          <w:lang w:val="es-ES"/>
        </w:rPr>
        <w:t>, inicia</w:t>
      </w:r>
      <w:r w:rsidR="00A87F5B" w:rsidRPr="00115534">
        <w:rPr>
          <w:rFonts w:ascii="Book Antiqua" w:hAnsi="Book Antiqua"/>
          <w:bCs/>
          <w:szCs w:val="24"/>
          <w:lang w:val="es-ES"/>
        </w:rPr>
        <w:t xml:space="preserve">ron su </w:t>
      </w:r>
      <w:r w:rsidRPr="00115534">
        <w:rPr>
          <w:rFonts w:ascii="Book Antiqua" w:hAnsi="Book Antiqua"/>
          <w:bCs/>
          <w:szCs w:val="24"/>
          <w:lang w:val="es-ES"/>
        </w:rPr>
        <w:t xml:space="preserve">análisis señalando que </w:t>
      </w:r>
      <w:r w:rsidR="00A87F5B" w:rsidRPr="00115534">
        <w:rPr>
          <w:rFonts w:ascii="Book Antiqua" w:hAnsi="Book Antiqua"/>
          <w:bCs/>
          <w:szCs w:val="24"/>
          <w:lang w:val="es-ES"/>
        </w:rPr>
        <w:t xml:space="preserve">NPPR, </w:t>
      </w:r>
      <w:r w:rsidRPr="00115534">
        <w:rPr>
          <w:rFonts w:ascii="Book Antiqua" w:hAnsi="Book Antiqua"/>
          <w:bCs/>
          <w:szCs w:val="24"/>
          <w:lang w:val="es-ES"/>
        </w:rPr>
        <w:t>tiene entre sus deberes y obligaciones proteger a las personas y a la propiedad, mantener y conservar el orden público, observar y procurar la más absoluta protección de los derechos civiles del ciudadano, prevenir, descubrir, investigar y perseguir el delito y, dentro de la esfera de sus atribuciones, compeler obediencia a las leyes, ordenanzas municipales, y reglamentos que conforme a éstas se promulguen.</w:t>
      </w:r>
    </w:p>
    <w:p w14:paraId="5AAA5AB4" w14:textId="77777777" w:rsidR="004E2027" w:rsidRPr="00115534" w:rsidRDefault="004E2027" w:rsidP="00D041F4">
      <w:pPr>
        <w:jc w:val="both"/>
        <w:rPr>
          <w:rFonts w:ascii="Book Antiqua" w:hAnsi="Book Antiqua"/>
          <w:bCs/>
          <w:szCs w:val="24"/>
          <w:highlight w:val="yellow"/>
          <w:lang w:val="es-ES"/>
        </w:rPr>
      </w:pPr>
    </w:p>
    <w:p w14:paraId="2DC63B87" w14:textId="50FC4B2F" w:rsidR="004E2027" w:rsidRPr="00115534" w:rsidRDefault="004E2027" w:rsidP="00AB683D">
      <w:pPr>
        <w:ind w:firstLine="720"/>
        <w:jc w:val="both"/>
        <w:rPr>
          <w:rFonts w:ascii="Book Antiqua" w:hAnsi="Book Antiqua"/>
          <w:bCs/>
          <w:szCs w:val="24"/>
          <w:lang w:val="es-ES"/>
        </w:rPr>
      </w:pPr>
      <w:r w:rsidRPr="00115534">
        <w:rPr>
          <w:rFonts w:ascii="Book Antiqua" w:hAnsi="Book Antiqua"/>
          <w:bCs/>
          <w:szCs w:val="24"/>
          <w:lang w:val="es-ES"/>
        </w:rPr>
        <w:t xml:space="preserve">Es importante señalar que el </w:t>
      </w:r>
      <w:proofErr w:type="spellStart"/>
      <w:r w:rsidRPr="00115534">
        <w:rPr>
          <w:rFonts w:ascii="Book Antiqua" w:hAnsi="Book Antiqua"/>
          <w:bCs/>
          <w:szCs w:val="24"/>
          <w:lang w:val="es-ES"/>
        </w:rPr>
        <w:t>cannabidiol</w:t>
      </w:r>
      <w:proofErr w:type="spellEnd"/>
      <w:r w:rsidRPr="00115534">
        <w:rPr>
          <w:rFonts w:ascii="Book Antiqua" w:hAnsi="Book Antiqua"/>
          <w:bCs/>
          <w:szCs w:val="24"/>
          <w:lang w:val="es-ES"/>
        </w:rPr>
        <w:t xml:space="preserve"> (CBD) es uno de los múltiples compuestos conocidos como</w:t>
      </w:r>
      <w:r w:rsidR="00090EF9" w:rsidRPr="00115534">
        <w:rPr>
          <w:rFonts w:ascii="Book Antiqua" w:hAnsi="Book Antiqua"/>
          <w:bCs/>
          <w:szCs w:val="24"/>
          <w:lang w:val="es-ES"/>
        </w:rPr>
        <w:t xml:space="preserve"> </w:t>
      </w:r>
      <w:r w:rsidRPr="00115534">
        <w:rPr>
          <w:rFonts w:ascii="Book Antiqua" w:hAnsi="Book Antiqua"/>
          <w:bCs/>
          <w:szCs w:val="24"/>
          <w:lang w:val="es-ES"/>
        </w:rPr>
        <w:t xml:space="preserve">cannabinoides, presentes en la planta Cannabis sativa. A diferencia del </w:t>
      </w:r>
      <w:bookmarkStart w:id="2" w:name="_Hlk203739061"/>
      <w:r w:rsidRPr="00115534">
        <w:rPr>
          <w:rFonts w:ascii="Book Antiqua" w:hAnsi="Book Antiqua"/>
          <w:bCs/>
          <w:szCs w:val="24"/>
          <w:lang w:val="es-ES"/>
        </w:rPr>
        <w:t>tetrahidrocannabinol (THC)</w:t>
      </w:r>
      <w:bookmarkEnd w:id="2"/>
      <w:r w:rsidRPr="00115534">
        <w:rPr>
          <w:rFonts w:ascii="Book Antiqua" w:hAnsi="Book Antiqua"/>
          <w:bCs/>
          <w:szCs w:val="24"/>
          <w:lang w:val="es-ES"/>
        </w:rPr>
        <w:t>, el CBD no produce efectos psicoactivos, por lo que no genera la sensación de</w:t>
      </w:r>
      <w:r w:rsidR="00D74535" w:rsidRPr="00115534">
        <w:rPr>
          <w:rFonts w:ascii="Book Antiqua" w:hAnsi="Book Antiqua"/>
          <w:szCs w:val="24"/>
          <w:lang w:val="es-ES"/>
        </w:rPr>
        <w:t xml:space="preserve"> </w:t>
      </w:r>
      <w:r w:rsidR="00D74535" w:rsidRPr="00115534">
        <w:rPr>
          <w:rFonts w:ascii="Book Antiqua" w:hAnsi="Book Antiqua"/>
          <w:bCs/>
          <w:szCs w:val="24"/>
          <w:lang w:val="es-ES"/>
        </w:rPr>
        <w:t>“euforia” o alteración mental comúnmente asociada al uso recreativo del cannabis.</w:t>
      </w:r>
    </w:p>
    <w:p w14:paraId="53E43837" w14:textId="77777777" w:rsidR="004E2027" w:rsidRPr="00115534" w:rsidRDefault="004E2027" w:rsidP="004E2027">
      <w:pPr>
        <w:jc w:val="both"/>
        <w:rPr>
          <w:rFonts w:ascii="Book Antiqua" w:hAnsi="Book Antiqua"/>
          <w:bCs/>
          <w:szCs w:val="24"/>
          <w:lang w:val="es-ES"/>
        </w:rPr>
      </w:pPr>
    </w:p>
    <w:p w14:paraId="3709B9FD" w14:textId="07AF1EBA" w:rsidR="004E2027" w:rsidRPr="00115534" w:rsidRDefault="004E2027" w:rsidP="00AB683D">
      <w:pPr>
        <w:ind w:firstLine="720"/>
        <w:jc w:val="both"/>
        <w:rPr>
          <w:rFonts w:ascii="Book Antiqua" w:hAnsi="Book Antiqua"/>
          <w:b/>
          <w:szCs w:val="24"/>
          <w:lang w:val="es-ES"/>
        </w:rPr>
      </w:pPr>
      <w:r w:rsidRPr="00115534">
        <w:rPr>
          <w:rFonts w:ascii="Book Antiqua" w:hAnsi="Book Antiqua"/>
          <w:bCs/>
          <w:szCs w:val="24"/>
          <w:lang w:val="es-ES"/>
        </w:rPr>
        <w:t xml:space="preserve">El CBD ha ganado notoriedad por sus presuntos beneficios terapéuticos en condiciones como ansiedad, inflamación, dolor crónico, epilepsia y otros trastornos neurológicos. Sin embargo, aunque existen estudios científicos que respaldan algunos de estos usos, </w:t>
      </w:r>
      <w:r w:rsidRPr="00115534">
        <w:rPr>
          <w:rFonts w:ascii="Book Antiqua" w:hAnsi="Book Antiqua"/>
          <w:b/>
          <w:szCs w:val="24"/>
          <w:lang w:val="es-ES"/>
        </w:rPr>
        <w:t>muchos productos con CBD se mercadean e</w:t>
      </w:r>
      <w:r w:rsidR="00D74535" w:rsidRPr="00115534">
        <w:rPr>
          <w:rFonts w:ascii="Book Antiqua" w:hAnsi="Book Antiqua"/>
          <w:b/>
          <w:szCs w:val="24"/>
          <w:lang w:val="es-ES"/>
        </w:rPr>
        <w:t>n</w:t>
      </w:r>
      <w:r w:rsidRPr="00115534">
        <w:rPr>
          <w:rFonts w:ascii="Book Antiqua" w:hAnsi="Book Antiqua"/>
          <w:b/>
          <w:szCs w:val="24"/>
          <w:lang w:val="es-ES"/>
        </w:rPr>
        <w:t xml:space="preserve"> Puerto Rico</w:t>
      </w:r>
      <w:r w:rsidR="00D74535" w:rsidRPr="00115534">
        <w:rPr>
          <w:rFonts w:ascii="Book Antiqua" w:hAnsi="Book Antiqua"/>
          <w:b/>
          <w:szCs w:val="24"/>
          <w:lang w:val="es-ES"/>
        </w:rPr>
        <w:t xml:space="preserve"> </w:t>
      </w:r>
      <w:r w:rsidRPr="00115534">
        <w:rPr>
          <w:rFonts w:ascii="Book Antiqua" w:hAnsi="Book Antiqua"/>
          <w:b/>
          <w:szCs w:val="24"/>
          <w:lang w:val="es-ES"/>
        </w:rPr>
        <w:t>sin validación científica ni autorización de agencias reguladoras. Esto genera preocupaciones legítimas de salud pública.</w:t>
      </w:r>
      <w:r w:rsidR="00A87F5B" w:rsidRPr="00115534">
        <w:rPr>
          <w:rFonts w:ascii="Book Antiqua" w:hAnsi="Book Antiqua"/>
          <w:b/>
          <w:szCs w:val="24"/>
          <w:lang w:val="es-ES"/>
        </w:rPr>
        <w:t xml:space="preserve"> </w:t>
      </w:r>
      <w:r w:rsidR="00A87F5B" w:rsidRPr="00115534">
        <w:rPr>
          <w:rFonts w:ascii="Book Antiqua" w:hAnsi="Book Antiqua"/>
          <w:bCs/>
          <w:szCs w:val="24"/>
          <w:lang w:val="es-ES"/>
        </w:rPr>
        <w:t>(Énfasis nuestro).</w:t>
      </w:r>
    </w:p>
    <w:p w14:paraId="0E44E4C0" w14:textId="77777777" w:rsidR="004E2027" w:rsidRPr="00115534" w:rsidRDefault="004E2027" w:rsidP="004E2027">
      <w:pPr>
        <w:jc w:val="both"/>
        <w:rPr>
          <w:rFonts w:ascii="Book Antiqua" w:hAnsi="Book Antiqua"/>
          <w:bCs/>
          <w:szCs w:val="24"/>
          <w:highlight w:val="yellow"/>
          <w:lang w:val="es-ES"/>
        </w:rPr>
      </w:pPr>
    </w:p>
    <w:p w14:paraId="3F7D4760" w14:textId="77777777" w:rsidR="004E2027" w:rsidRPr="00115534" w:rsidRDefault="004E2027" w:rsidP="00AB683D">
      <w:pPr>
        <w:ind w:firstLine="720"/>
        <w:jc w:val="both"/>
        <w:rPr>
          <w:rFonts w:ascii="Book Antiqua" w:hAnsi="Book Antiqua"/>
          <w:bCs/>
          <w:szCs w:val="24"/>
          <w:lang w:val="es-ES"/>
        </w:rPr>
      </w:pPr>
      <w:r w:rsidRPr="00115534">
        <w:rPr>
          <w:rFonts w:ascii="Book Antiqua" w:hAnsi="Book Antiqua"/>
          <w:bCs/>
          <w:szCs w:val="24"/>
          <w:lang w:val="es-ES"/>
        </w:rPr>
        <w:t xml:space="preserve">En el marco legal de Puerto Rico, el CBD no es una sustancia controlada ni ilegal, siempre y cuando se derive del cáñamo industrial y contenga un nivel de THC inferior al 0.3%, conforme a lo dispuesto por la legislación federal y las guías de la U.S. </w:t>
      </w:r>
      <w:proofErr w:type="spellStart"/>
      <w:r w:rsidRPr="00115534">
        <w:rPr>
          <w:rFonts w:ascii="Book Antiqua" w:hAnsi="Book Antiqua"/>
          <w:bCs/>
          <w:szCs w:val="24"/>
          <w:lang w:val="es-ES"/>
        </w:rPr>
        <w:t>Food</w:t>
      </w:r>
      <w:proofErr w:type="spellEnd"/>
      <w:r w:rsidRPr="00115534">
        <w:rPr>
          <w:rFonts w:ascii="Book Antiqua" w:hAnsi="Book Antiqua"/>
          <w:bCs/>
          <w:szCs w:val="24"/>
          <w:lang w:val="es-ES"/>
        </w:rPr>
        <w:t xml:space="preserve"> and </w:t>
      </w:r>
      <w:proofErr w:type="spellStart"/>
      <w:r w:rsidRPr="00115534">
        <w:rPr>
          <w:rFonts w:ascii="Book Antiqua" w:hAnsi="Book Antiqua"/>
          <w:bCs/>
          <w:szCs w:val="24"/>
          <w:lang w:val="es-ES"/>
        </w:rPr>
        <w:t>Drug</w:t>
      </w:r>
      <w:proofErr w:type="spellEnd"/>
      <w:r w:rsidRPr="00115534">
        <w:rPr>
          <w:rFonts w:ascii="Book Antiqua" w:hAnsi="Book Antiqua"/>
          <w:bCs/>
          <w:szCs w:val="24"/>
          <w:lang w:val="es-ES"/>
        </w:rPr>
        <w:t xml:space="preserve"> </w:t>
      </w:r>
      <w:proofErr w:type="spellStart"/>
      <w:r w:rsidRPr="00115534">
        <w:rPr>
          <w:rFonts w:ascii="Book Antiqua" w:hAnsi="Book Antiqua"/>
          <w:bCs/>
          <w:szCs w:val="24"/>
          <w:lang w:val="es-ES"/>
        </w:rPr>
        <w:t>Administration</w:t>
      </w:r>
      <w:proofErr w:type="spellEnd"/>
      <w:r w:rsidRPr="00115534">
        <w:rPr>
          <w:rFonts w:ascii="Book Antiqua" w:hAnsi="Book Antiqua"/>
          <w:bCs/>
          <w:szCs w:val="24"/>
          <w:lang w:val="es-ES"/>
        </w:rPr>
        <w:t xml:space="preserve"> (FDA). No obstante, la venta de productos con CBD en comercios no autorizados como dispensarios, particularmente aquellos que hacen afirmaciones terapéuticas sin evidencia clínica, ha provocado confusión entre consumidores y comerciantes, y se presta para prácticas engañosas o incorrectas en el mercado. </w:t>
      </w:r>
    </w:p>
    <w:p w14:paraId="4D77F7C4" w14:textId="77777777" w:rsidR="004E2027" w:rsidRPr="00115534" w:rsidRDefault="004E2027" w:rsidP="004E2027">
      <w:pPr>
        <w:jc w:val="both"/>
        <w:rPr>
          <w:rFonts w:ascii="Book Antiqua" w:hAnsi="Book Antiqua"/>
          <w:bCs/>
          <w:szCs w:val="24"/>
          <w:highlight w:val="yellow"/>
          <w:lang w:val="es-ES"/>
        </w:rPr>
      </w:pPr>
    </w:p>
    <w:p w14:paraId="4F64A646" w14:textId="42CF7A48" w:rsidR="004E2027" w:rsidRPr="00115534" w:rsidRDefault="004E2027" w:rsidP="00AB683D">
      <w:pPr>
        <w:ind w:firstLine="720"/>
        <w:jc w:val="both"/>
        <w:rPr>
          <w:rFonts w:ascii="Book Antiqua" w:hAnsi="Book Antiqua"/>
          <w:bCs/>
          <w:szCs w:val="24"/>
          <w:lang w:val="es-ES"/>
        </w:rPr>
      </w:pPr>
      <w:r w:rsidRPr="00115534">
        <w:rPr>
          <w:rFonts w:ascii="Book Antiqua" w:hAnsi="Book Antiqua"/>
          <w:bCs/>
          <w:szCs w:val="24"/>
          <w:lang w:val="es-ES"/>
        </w:rPr>
        <w:lastRenderedPageBreak/>
        <w:t xml:space="preserve">El NPPR </w:t>
      </w:r>
      <w:r w:rsidRPr="00115534">
        <w:rPr>
          <w:rFonts w:ascii="Book Antiqua" w:hAnsi="Book Antiqua"/>
          <w:b/>
          <w:szCs w:val="24"/>
          <w:lang w:val="es-ES"/>
        </w:rPr>
        <w:t>respalda plenamente</w:t>
      </w:r>
      <w:r w:rsidRPr="00115534">
        <w:rPr>
          <w:rFonts w:ascii="Book Antiqua" w:hAnsi="Book Antiqua"/>
          <w:bCs/>
          <w:szCs w:val="24"/>
          <w:lang w:val="es-ES"/>
        </w:rPr>
        <w:t xml:space="preserve"> esta medida legislativa, por entender que es una herramienta fundamental para asegurar un control regulatorio coherente y eficaz sobre estos productos.</w:t>
      </w:r>
      <w:r w:rsidR="00A87F5B" w:rsidRPr="00115534">
        <w:rPr>
          <w:rFonts w:ascii="Book Antiqua" w:hAnsi="Book Antiqua"/>
          <w:bCs/>
          <w:szCs w:val="24"/>
          <w:lang w:val="es-ES"/>
        </w:rPr>
        <w:t xml:space="preserve"> (Énfasis nuestro).</w:t>
      </w:r>
    </w:p>
    <w:p w14:paraId="6EE96C18" w14:textId="77777777" w:rsidR="00D041F4" w:rsidRPr="00115534" w:rsidRDefault="00D041F4" w:rsidP="00D041F4">
      <w:pPr>
        <w:jc w:val="center"/>
        <w:rPr>
          <w:rFonts w:ascii="Book Antiqua" w:hAnsi="Book Antiqua"/>
          <w:b/>
          <w:szCs w:val="24"/>
          <w:highlight w:val="yellow"/>
          <w:u w:val="single"/>
          <w:lang w:val="es-ES"/>
        </w:rPr>
      </w:pPr>
    </w:p>
    <w:p w14:paraId="3737C9D2" w14:textId="1BE8B557" w:rsidR="00196C68" w:rsidRPr="00115534" w:rsidRDefault="004E2027" w:rsidP="00AB683D">
      <w:pPr>
        <w:ind w:firstLine="720"/>
        <w:jc w:val="both"/>
        <w:rPr>
          <w:rFonts w:ascii="Book Antiqua" w:hAnsi="Book Antiqua"/>
          <w:b/>
          <w:szCs w:val="24"/>
          <w:lang w:val="es-ES"/>
        </w:rPr>
      </w:pPr>
      <w:r w:rsidRPr="00115534">
        <w:rPr>
          <w:rFonts w:ascii="Book Antiqua" w:hAnsi="Book Antiqua"/>
          <w:bCs/>
          <w:szCs w:val="24"/>
          <w:lang w:val="es-ES"/>
        </w:rPr>
        <w:t xml:space="preserve">Si bien el CBD no es </w:t>
      </w:r>
      <w:r w:rsidR="00A87F5B" w:rsidRPr="00115534">
        <w:rPr>
          <w:rFonts w:ascii="Book Antiqua" w:hAnsi="Book Antiqua"/>
          <w:bCs/>
          <w:szCs w:val="24"/>
          <w:lang w:val="es-ES"/>
        </w:rPr>
        <w:t>i</w:t>
      </w:r>
      <w:r w:rsidRPr="00115534">
        <w:rPr>
          <w:rFonts w:ascii="Book Antiqua" w:hAnsi="Book Antiqua"/>
          <w:bCs/>
          <w:szCs w:val="24"/>
          <w:lang w:val="es-ES"/>
        </w:rPr>
        <w:t xml:space="preserve">legal, </w:t>
      </w:r>
      <w:r w:rsidR="00A87F5B" w:rsidRPr="00115534">
        <w:rPr>
          <w:rFonts w:ascii="Book Antiqua" w:hAnsi="Book Antiqua"/>
          <w:bCs/>
          <w:szCs w:val="24"/>
          <w:lang w:val="es-ES"/>
        </w:rPr>
        <w:t xml:space="preserve">mencionan que, en sus </w:t>
      </w:r>
      <w:r w:rsidRPr="00115534">
        <w:rPr>
          <w:rFonts w:ascii="Book Antiqua" w:hAnsi="Book Antiqua"/>
          <w:bCs/>
          <w:szCs w:val="24"/>
          <w:lang w:val="es-ES"/>
        </w:rPr>
        <w:t>intervenciones como cuerpo de orden público h</w:t>
      </w:r>
      <w:r w:rsidR="00A87F5B" w:rsidRPr="00115534">
        <w:rPr>
          <w:rFonts w:ascii="Book Antiqua" w:hAnsi="Book Antiqua"/>
          <w:bCs/>
          <w:szCs w:val="24"/>
          <w:lang w:val="es-ES"/>
        </w:rPr>
        <w:t>an</w:t>
      </w:r>
      <w:r w:rsidRPr="00115534">
        <w:rPr>
          <w:rFonts w:ascii="Book Antiqua" w:hAnsi="Book Antiqua"/>
          <w:bCs/>
          <w:szCs w:val="24"/>
          <w:lang w:val="es-ES"/>
        </w:rPr>
        <w:t xml:space="preserve"> identificado un patrón creciente de productos que se mercadean como </w:t>
      </w:r>
      <w:r w:rsidR="00D74535" w:rsidRPr="00115534">
        <w:rPr>
          <w:rFonts w:ascii="Book Antiqua" w:hAnsi="Book Antiqua"/>
          <w:bCs/>
          <w:szCs w:val="24"/>
          <w:lang w:val="es-ES"/>
        </w:rPr>
        <w:t xml:space="preserve">“naturales” o </w:t>
      </w:r>
      <w:r w:rsidR="00090EF9" w:rsidRPr="00115534">
        <w:rPr>
          <w:rFonts w:ascii="Book Antiqua" w:hAnsi="Book Antiqua"/>
          <w:bCs/>
          <w:szCs w:val="24"/>
          <w:lang w:val="es-ES"/>
        </w:rPr>
        <w:t>“</w:t>
      </w:r>
      <w:r w:rsidR="00D74535" w:rsidRPr="00115534">
        <w:rPr>
          <w:rFonts w:ascii="Book Antiqua" w:hAnsi="Book Antiqua"/>
          <w:bCs/>
          <w:szCs w:val="24"/>
          <w:lang w:val="es-ES"/>
        </w:rPr>
        <w:t>medicinales”</w:t>
      </w:r>
      <w:r w:rsidR="00090EF9" w:rsidRPr="00115534">
        <w:rPr>
          <w:rFonts w:ascii="Book Antiqua" w:hAnsi="Book Antiqua"/>
          <w:bCs/>
          <w:szCs w:val="24"/>
          <w:lang w:val="es-ES"/>
        </w:rPr>
        <w:t xml:space="preserve">, sin los debidos controles de pureza, etiquetado, o verificación de ingredientes activos. </w:t>
      </w:r>
      <w:r w:rsidR="00D74535" w:rsidRPr="00115534">
        <w:rPr>
          <w:rFonts w:ascii="Book Antiqua" w:hAnsi="Book Antiqua"/>
          <w:bCs/>
          <w:szCs w:val="24"/>
          <w:lang w:val="es-ES"/>
        </w:rPr>
        <w:t xml:space="preserve"> </w:t>
      </w:r>
      <w:r w:rsidRPr="00115534">
        <w:rPr>
          <w:rFonts w:ascii="Book Antiqua" w:hAnsi="Book Antiqua"/>
          <w:szCs w:val="24"/>
          <w:lang w:val="es-ES"/>
        </w:rPr>
        <w:t xml:space="preserve"> </w:t>
      </w:r>
      <w:r w:rsidRPr="00115534">
        <w:rPr>
          <w:rFonts w:ascii="Book Antiqua" w:hAnsi="Book Antiqua"/>
          <w:b/>
          <w:szCs w:val="24"/>
          <w:lang w:val="es-ES"/>
        </w:rPr>
        <w:t>En algunos casos, estos productos contienen trazas de THC, otras sustancias desconocidas, o se publicitan como si fueran equivalentes al cannabis medicinal autorizado bajo la Ley 42-2017, lo cual es engañoso y potencialmente peligroso.</w:t>
      </w:r>
      <w:r w:rsidR="00A87F5B" w:rsidRPr="00115534">
        <w:rPr>
          <w:rFonts w:ascii="Book Antiqua" w:hAnsi="Book Antiqua"/>
          <w:b/>
          <w:szCs w:val="24"/>
          <w:lang w:val="es-ES"/>
        </w:rPr>
        <w:t xml:space="preserve">  </w:t>
      </w:r>
      <w:r w:rsidR="00A87F5B" w:rsidRPr="00115534">
        <w:rPr>
          <w:rFonts w:ascii="Book Antiqua" w:hAnsi="Book Antiqua"/>
          <w:bCs/>
          <w:szCs w:val="24"/>
          <w:lang w:val="es-ES"/>
        </w:rPr>
        <w:t>(Énfasis nuestro).</w:t>
      </w:r>
    </w:p>
    <w:p w14:paraId="2E202AD1" w14:textId="77777777" w:rsidR="00D74535" w:rsidRPr="00115534" w:rsidRDefault="00D74535" w:rsidP="004E2027">
      <w:pPr>
        <w:jc w:val="both"/>
        <w:rPr>
          <w:rFonts w:ascii="Book Antiqua" w:hAnsi="Book Antiqua"/>
          <w:b/>
          <w:szCs w:val="24"/>
          <w:highlight w:val="yellow"/>
          <w:lang w:val="es-ES"/>
        </w:rPr>
      </w:pPr>
    </w:p>
    <w:p w14:paraId="511AB512" w14:textId="0D4BC03F" w:rsidR="00D74535" w:rsidRPr="00115534" w:rsidRDefault="00D74535" w:rsidP="00AB683D">
      <w:pPr>
        <w:ind w:firstLine="720"/>
        <w:jc w:val="both"/>
        <w:rPr>
          <w:rFonts w:ascii="Book Antiqua" w:hAnsi="Book Antiqua"/>
          <w:bCs/>
          <w:szCs w:val="24"/>
          <w:lang w:val="es-ES"/>
        </w:rPr>
      </w:pPr>
      <w:r w:rsidRPr="00115534">
        <w:rPr>
          <w:rFonts w:ascii="Book Antiqua" w:hAnsi="Book Antiqua"/>
          <w:bCs/>
          <w:szCs w:val="24"/>
          <w:lang w:val="es-ES"/>
        </w:rPr>
        <w:t>Cabe destacar</w:t>
      </w:r>
      <w:r w:rsidR="00A87F5B" w:rsidRPr="00115534">
        <w:rPr>
          <w:rFonts w:ascii="Book Antiqua" w:hAnsi="Book Antiqua"/>
          <w:bCs/>
          <w:szCs w:val="24"/>
          <w:lang w:val="es-ES"/>
        </w:rPr>
        <w:t>,</w:t>
      </w:r>
      <w:r w:rsidRPr="00115534">
        <w:rPr>
          <w:rFonts w:ascii="Book Antiqua" w:hAnsi="Book Antiqua"/>
          <w:bCs/>
          <w:szCs w:val="24"/>
          <w:lang w:val="es-ES"/>
        </w:rPr>
        <w:t xml:space="preserve"> que el objetivo principal del NPPR no es intervenir con productos de CBD de forma proactiva, a menos que haya una sospecha de actividad delictiva o que el producto esté vinculado a otras violaciones de ley</w:t>
      </w:r>
      <w:r w:rsidRPr="00115534">
        <w:rPr>
          <w:rFonts w:ascii="Book Antiqua" w:hAnsi="Book Antiqua"/>
          <w:szCs w:val="24"/>
          <w:lang w:val="es-ES"/>
        </w:rPr>
        <w:t xml:space="preserve"> </w:t>
      </w:r>
      <w:r w:rsidRPr="00115534">
        <w:rPr>
          <w:rFonts w:ascii="Book Antiqua" w:hAnsi="Book Antiqua"/>
          <w:bCs/>
          <w:szCs w:val="24"/>
          <w:lang w:val="es-ES"/>
        </w:rPr>
        <w:t xml:space="preserve">(como sustancias controladas, fraude, entre otros). </w:t>
      </w:r>
      <w:r w:rsidR="00195EBC" w:rsidRPr="00115534">
        <w:rPr>
          <w:rFonts w:ascii="Book Antiqua" w:hAnsi="Book Antiqua"/>
          <w:bCs/>
          <w:szCs w:val="24"/>
          <w:lang w:val="es-ES"/>
        </w:rPr>
        <w:t xml:space="preserve">Su </w:t>
      </w:r>
      <w:r w:rsidRPr="00115534">
        <w:rPr>
          <w:rFonts w:ascii="Book Antiqua" w:hAnsi="Book Antiqua"/>
          <w:bCs/>
          <w:szCs w:val="24"/>
          <w:lang w:val="es-ES"/>
        </w:rPr>
        <w:t xml:space="preserve">función, en este contexto, es de apoyo operacional y preventivo, particularmente cuando se requiera </w:t>
      </w:r>
      <w:r w:rsidR="00195EBC" w:rsidRPr="00115534">
        <w:rPr>
          <w:rFonts w:ascii="Book Antiqua" w:hAnsi="Book Antiqua"/>
          <w:bCs/>
          <w:szCs w:val="24"/>
          <w:lang w:val="es-ES"/>
        </w:rPr>
        <w:t xml:space="preserve">su </w:t>
      </w:r>
      <w:r w:rsidRPr="00115534">
        <w:rPr>
          <w:rFonts w:ascii="Book Antiqua" w:hAnsi="Book Antiqua"/>
          <w:bCs/>
          <w:szCs w:val="24"/>
          <w:lang w:val="es-ES"/>
        </w:rPr>
        <w:t>intervención para preservar el orden o asistir en operativos liderados por otras agencias, como DACO o el Departamento de Salud.</w:t>
      </w:r>
    </w:p>
    <w:p w14:paraId="1DE60DD3" w14:textId="77777777" w:rsidR="00D74535" w:rsidRPr="00115534" w:rsidRDefault="00D74535" w:rsidP="004E2027">
      <w:pPr>
        <w:jc w:val="both"/>
        <w:rPr>
          <w:rFonts w:ascii="Book Antiqua" w:hAnsi="Book Antiqua"/>
          <w:bCs/>
          <w:szCs w:val="24"/>
          <w:highlight w:val="yellow"/>
          <w:lang w:val="es-ES"/>
        </w:rPr>
      </w:pPr>
    </w:p>
    <w:p w14:paraId="162B7926" w14:textId="62F47CEC" w:rsidR="00D74535" w:rsidRPr="00115534" w:rsidRDefault="00D74535" w:rsidP="00AB683D">
      <w:pPr>
        <w:ind w:firstLine="720"/>
        <w:jc w:val="both"/>
        <w:rPr>
          <w:rFonts w:ascii="Book Antiqua" w:hAnsi="Book Antiqua"/>
          <w:bCs/>
          <w:szCs w:val="24"/>
          <w:lang w:val="es-ES"/>
        </w:rPr>
      </w:pPr>
      <w:r w:rsidRPr="00115534">
        <w:rPr>
          <w:rFonts w:ascii="Book Antiqua" w:hAnsi="Book Antiqua"/>
          <w:bCs/>
          <w:szCs w:val="24"/>
          <w:lang w:val="es-ES"/>
        </w:rPr>
        <w:t>El NPPR está disponible para colaborar activamente con DACO y otras agencias reguladoras, siempre y cuando se establezca un plan de trabajo estructurado que defina claramente los roles y responsabilidades. Esta colaboración podría incluir:</w:t>
      </w:r>
    </w:p>
    <w:p w14:paraId="09816F06" w14:textId="77777777" w:rsidR="00D74535" w:rsidRPr="00115534" w:rsidRDefault="00D74535" w:rsidP="004E2027">
      <w:pPr>
        <w:jc w:val="both"/>
        <w:rPr>
          <w:rFonts w:ascii="Book Antiqua" w:hAnsi="Book Antiqua"/>
          <w:bCs/>
          <w:szCs w:val="24"/>
          <w:lang w:val="es-ES"/>
        </w:rPr>
      </w:pPr>
    </w:p>
    <w:p w14:paraId="76BE1681" w14:textId="77777777" w:rsidR="00D74535" w:rsidRPr="00115534" w:rsidRDefault="00D74535" w:rsidP="002A3042">
      <w:pPr>
        <w:ind w:left="990" w:hanging="270"/>
        <w:jc w:val="both"/>
        <w:rPr>
          <w:rFonts w:ascii="Book Antiqua" w:hAnsi="Book Antiqua"/>
          <w:bCs/>
          <w:szCs w:val="24"/>
          <w:lang w:val="es-ES"/>
        </w:rPr>
      </w:pPr>
      <w:r w:rsidRPr="00115534">
        <w:rPr>
          <w:rFonts w:ascii="Book Antiqua" w:hAnsi="Book Antiqua"/>
          <w:bCs/>
          <w:szCs w:val="24"/>
          <w:lang w:val="es-ES"/>
        </w:rPr>
        <w:t xml:space="preserve">a. Apoyo en intervenciones comerciales o inspecciones, cuando se sospeche actividad ilegal. </w:t>
      </w:r>
    </w:p>
    <w:p w14:paraId="3CC7320F" w14:textId="77777777" w:rsidR="00D74535" w:rsidRPr="00115534" w:rsidRDefault="00D74535" w:rsidP="002A3042">
      <w:pPr>
        <w:ind w:left="990" w:hanging="270"/>
        <w:jc w:val="both"/>
        <w:rPr>
          <w:rFonts w:ascii="Book Antiqua" w:hAnsi="Book Antiqua"/>
          <w:bCs/>
          <w:szCs w:val="24"/>
          <w:lang w:val="es-ES"/>
        </w:rPr>
      </w:pPr>
      <w:r w:rsidRPr="00115534">
        <w:rPr>
          <w:rFonts w:ascii="Book Antiqua" w:hAnsi="Book Antiqua"/>
          <w:bCs/>
          <w:szCs w:val="24"/>
          <w:lang w:val="es-ES"/>
        </w:rPr>
        <w:t xml:space="preserve">b. Asistencia en el manejo de situaciones que requieran presencia policiaca por razones de seguridad. </w:t>
      </w:r>
    </w:p>
    <w:p w14:paraId="4B2BD185" w14:textId="44C5321B" w:rsidR="00D74535" w:rsidRPr="00115534" w:rsidRDefault="00D74535" w:rsidP="002A3042">
      <w:pPr>
        <w:ind w:left="990" w:hanging="270"/>
        <w:jc w:val="both"/>
        <w:rPr>
          <w:rFonts w:ascii="Book Antiqua" w:hAnsi="Book Antiqua"/>
          <w:bCs/>
          <w:szCs w:val="24"/>
          <w:lang w:val="es-ES"/>
        </w:rPr>
      </w:pPr>
      <w:r w:rsidRPr="00115534">
        <w:rPr>
          <w:rFonts w:ascii="Book Antiqua" w:hAnsi="Book Antiqua"/>
          <w:bCs/>
          <w:szCs w:val="24"/>
          <w:lang w:val="es-ES"/>
        </w:rPr>
        <w:t>c. Coordinación de operativos conjuntos con personal capacitado 'en identificar productos regulados.</w:t>
      </w:r>
    </w:p>
    <w:p w14:paraId="26D3C6C9" w14:textId="77777777" w:rsidR="00D74535" w:rsidRPr="00115534" w:rsidRDefault="00D74535" w:rsidP="00D74535">
      <w:pPr>
        <w:jc w:val="both"/>
        <w:rPr>
          <w:rFonts w:ascii="Book Antiqua" w:hAnsi="Book Antiqua"/>
          <w:bCs/>
          <w:szCs w:val="24"/>
          <w:lang w:val="es-ES"/>
        </w:rPr>
      </w:pPr>
    </w:p>
    <w:p w14:paraId="65CFC87A" w14:textId="1FF71A70" w:rsidR="00D74535" w:rsidRPr="00115534" w:rsidRDefault="00D74535" w:rsidP="00AB683D">
      <w:pPr>
        <w:ind w:firstLine="720"/>
        <w:jc w:val="both"/>
        <w:rPr>
          <w:rFonts w:ascii="Book Antiqua" w:hAnsi="Book Antiqua"/>
          <w:bCs/>
          <w:szCs w:val="24"/>
          <w:lang w:val="es-ES"/>
        </w:rPr>
      </w:pPr>
      <w:r w:rsidRPr="00115534">
        <w:rPr>
          <w:rFonts w:ascii="Book Antiqua" w:hAnsi="Book Antiqua"/>
          <w:bCs/>
          <w:szCs w:val="24"/>
          <w:lang w:val="es-ES"/>
        </w:rPr>
        <w:t>Por último, otorg</w:t>
      </w:r>
      <w:r w:rsidR="00195EBC" w:rsidRPr="00115534">
        <w:rPr>
          <w:rFonts w:ascii="Book Antiqua" w:hAnsi="Book Antiqua"/>
          <w:bCs/>
          <w:szCs w:val="24"/>
          <w:lang w:val="es-ES"/>
        </w:rPr>
        <w:t>an</w:t>
      </w:r>
      <w:r w:rsidRPr="00115534">
        <w:rPr>
          <w:rFonts w:ascii="Book Antiqua" w:hAnsi="Book Antiqua"/>
          <w:bCs/>
          <w:szCs w:val="24"/>
          <w:lang w:val="es-ES"/>
        </w:rPr>
        <w:t xml:space="preserve"> entera deferencia a la opinión del DACO y el Departamento de Salud sobre la presente medida, toda vez que poseen el conocimiento especializado en el tema medular de la misma. Y es que, como señala</w:t>
      </w:r>
      <w:r w:rsidR="00195EBC" w:rsidRPr="00115534">
        <w:rPr>
          <w:rFonts w:ascii="Book Antiqua" w:hAnsi="Book Antiqua"/>
          <w:bCs/>
          <w:szCs w:val="24"/>
          <w:lang w:val="es-ES"/>
        </w:rPr>
        <w:t>ron</w:t>
      </w:r>
      <w:r w:rsidRPr="00115534">
        <w:rPr>
          <w:rFonts w:ascii="Book Antiqua" w:hAnsi="Book Antiqua"/>
          <w:bCs/>
          <w:szCs w:val="24"/>
          <w:lang w:val="es-ES"/>
        </w:rPr>
        <w:t xml:space="preserve"> antes, el NPPR brinda el respaldo necesario dentro de los deberes y responsabilidades que por ley se le otorgan, por lo que sin duda podrá colaborar para lograr el cumplimiento eficaz con las normas regulatorias de DACO.</w:t>
      </w:r>
    </w:p>
    <w:p w14:paraId="1300EE52" w14:textId="77777777" w:rsidR="00D74535" w:rsidRPr="00115534" w:rsidRDefault="00D74535" w:rsidP="00D74535">
      <w:pPr>
        <w:jc w:val="both"/>
        <w:rPr>
          <w:rFonts w:ascii="Book Antiqua" w:hAnsi="Book Antiqua"/>
          <w:bCs/>
          <w:szCs w:val="24"/>
          <w:lang w:val="es-ES"/>
        </w:rPr>
      </w:pPr>
    </w:p>
    <w:p w14:paraId="193BB527" w14:textId="7568BCED" w:rsidR="00F92EA8" w:rsidRPr="00115534" w:rsidRDefault="00D65A4A" w:rsidP="00195EBC">
      <w:pPr>
        <w:ind w:firstLine="720"/>
        <w:jc w:val="both"/>
        <w:rPr>
          <w:rFonts w:ascii="Book Antiqua" w:hAnsi="Book Antiqua"/>
          <w:bCs/>
          <w:szCs w:val="24"/>
          <w:lang w:val="es-ES"/>
        </w:rPr>
      </w:pPr>
      <w:r w:rsidRPr="00115534">
        <w:rPr>
          <w:rFonts w:ascii="Book Antiqua" w:hAnsi="Book Antiqua"/>
          <w:bCs/>
          <w:szCs w:val="24"/>
          <w:lang w:val="es-ES"/>
        </w:rPr>
        <w:t>Co</w:t>
      </w:r>
      <w:r w:rsidR="00195EBC" w:rsidRPr="00115534">
        <w:rPr>
          <w:rFonts w:ascii="Book Antiqua" w:hAnsi="Book Antiqua"/>
          <w:bCs/>
          <w:szCs w:val="24"/>
          <w:lang w:val="es-ES"/>
        </w:rPr>
        <w:t>ncluyen indicando que en</w:t>
      </w:r>
      <w:r w:rsidR="00090EF9" w:rsidRPr="00115534">
        <w:rPr>
          <w:rFonts w:ascii="Book Antiqua" w:hAnsi="Book Antiqua"/>
          <w:bCs/>
          <w:szCs w:val="24"/>
          <w:lang w:val="es-ES"/>
        </w:rPr>
        <w:t xml:space="preserve"> el DSP apoya</w:t>
      </w:r>
      <w:r w:rsidR="00195EBC" w:rsidRPr="00115534">
        <w:rPr>
          <w:rFonts w:ascii="Book Antiqua" w:hAnsi="Book Antiqua"/>
          <w:bCs/>
          <w:szCs w:val="24"/>
          <w:lang w:val="es-ES"/>
        </w:rPr>
        <w:t>n</w:t>
      </w:r>
      <w:r w:rsidR="00090EF9" w:rsidRPr="00115534">
        <w:rPr>
          <w:rFonts w:ascii="Book Antiqua" w:hAnsi="Book Antiqua"/>
          <w:bCs/>
          <w:szCs w:val="24"/>
          <w:lang w:val="es-ES"/>
        </w:rPr>
        <w:t xml:space="preserve"> toda medida que, como esta, prote</w:t>
      </w:r>
      <w:r w:rsidRPr="00115534">
        <w:rPr>
          <w:rFonts w:ascii="Book Antiqua" w:hAnsi="Book Antiqua"/>
          <w:bCs/>
          <w:szCs w:val="24"/>
          <w:lang w:val="es-ES"/>
        </w:rPr>
        <w:t xml:space="preserve">ja </w:t>
      </w:r>
      <w:r w:rsidR="00090EF9" w:rsidRPr="00115534">
        <w:rPr>
          <w:rFonts w:ascii="Book Antiqua" w:hAnsi="Book Antiqua"/>
          <w:bCs/>
          <w:szCs w:val="24"/>
          <w:lang w:val="es-ES"/>
        </w:rPr>
        <w:t>la salud y seguridad del pueblo de Puerto Rico. Por lo que, una vez refrendado por las agencias antes mencionadas, recom</w:t>
      </w:r>
      <w:r w:rsidRPr="00115534">
        <w:rPr>
          <w:rFonts w:ascii="Book Antiqua" w:hAnsi="Book Antiqua"/>
          <w:bCs/>
          <w:szCs w:val="24"/>
          <w:lang w:val="es-ES"/>
        </w:rPr>
        <w:t>iendan</w:t>
      </w:r>
      <w:r w:rsidR="00090EF9" w:rsidRPr="00115534">
        <w:rPr>
          <w:rFonts w:ascii="Book Antiqua" w:hAnsi="Book Antiqua"/>
          <w:bCs/>
          <w:szCs w:val="24"/>
          <w:lang w:val="es-ES"/>
        </w:rPr>
        <w:t xml:space="preserve"> la aprobación del P. de la C. 223.</w:t>
      </w:r>
    </w:p>
    <w:p w14:paraId="02A44AED" w14:textId="77777777" w:rsidR="00AB683D" w:rsidRPr="00115534" w:rsidRDefault="00AB683D" w:rsidP="00196C68">
      <w:pPr>
        <w:jc w:val="center"/>
        <w:rPr>
          <w:rFonts w:ascii="Book Antiqua" w:hAnsi="Book Antiqua"/>
          <w:b/>
          <w:szCs w:val="24"/>
          <w:u w:val="single"/>
          <w:lang w:val="es-ES"/>
        </w:rPr>
      </w:pPr>
    </w:p>
    <w:p w14:paraId="718697B0" w14:textId="77777777" w:rsidR="00D65A4A" w:rsidRPr="00115534" w:rsidRDefault="00D65A4A" w:rsidP="00196C68">
      <w:pPr>
        <w:jc w:val="center"/>
        <w:rPr>
          <w:rFonts w:ascii="Book Antiqua" w:hAnsi="Book Antiqua"/>
          <w:b/>
          <w:szCs w:val="24"/>
          <w:u w:val="single"/>
          <w:lang w:val="es-ES"/>
        </w:rPr>
      </w:pPr>
    </w:p>
    <w:p w14:paraId="25092494" w14:textId="4E24B6D3" w:rsidR="00196C68" w:rsidRPr="00115534" w:rsidRDefault="00196C68" w:rsidP="00196C68">
      <w:pPr>
        <w:jc w:val="center"/>
        <w:rPr>
          <w:rFonts w:ascii="Book Antiqua" w:hAnsi="Book Antiqua"/>
          <w:b/>
          <w:szCs w:val="24"/>
          <w:u w:val="single"/>
          <w:lang w:val="es-ES"/>
        </w:rPr>
      </w:pPr>
      <w:r w:rsidRPr="00115534">
        <w:rPr>
          <w:rFonts w:ascii="Book Antiqua" w:hAnsi="Book Antiqua"/>
          <w:b/>
          <w:szCs w:val="24"/>
          <w:u w:val="single"/>
          <w:lang w:val="es-ES"/>
        </w:rPr>
        <w:lastRenderedPageBreak/>
        <w:t>Departamento de Agricultura</w:t>
      </w:r>
    </w:p>
    <w:p w14:paraId="57CCFF5B" w14:textId="77777777" w:rsidR="00F92EA8" w:rsidRPr="00115534" w:rsidRDefault="00F92EA8" w:rsidP="00196C68">
      <w:pPr>
        <w:jc w:val="center"/>
        <w:rPr>
          <w:rFonts w:ascii="Book Antiqua" w:hAnsi="Book Antiqua"/>
          <w:b/>
          <w:szCs w:val="24"/>
          <w:u w:val="single"/>
          <w:lang w:val="es-ES"/>
        </w:rPr>
      </w:pPr>
    </w:p>
    <w:p w14:paraId="1978D19F" w14:textId="77777777" w:rsidR="00F92EA8" w:rsidRPr="00115534" w:rsidRDefault="00F92EA8" w:rsidP="00AB683D">
      <w:pPr>
        <w:autoSpaceDE w:val="0"/>
        <w:autoSpaceDN w:val="0"/>
        <w:adjustRightInd w:val="0"/>
        <w:ind w:firstLine="720"/>
        <w:jc w:val="both"/>
        <w:rPr>
          <w:rFonts w:ascii="Book Antiqua" w:hAnsi="Book Antiqua"/>
          <w:szCs w:val="24"/>
          <w:lang w:val="es-ES"/>
        </w:rPr>
      </w:pPr>
      <w:r w:rsidRPr="00115534">
        <w:rPr>
          <w:rFonts w:ascii="Book Antiqua" w:hAnsi="Book Antiqua"/>
          <w:szCs w:val="24"/>
          <w:lang w:val="es-ES"/>
        </w:rPr>
        <w:t>La función principal del Departamento de Agricultura de Puerto Rico (DAPR) es establecer e implantar la política pública agraria para garantizar el desarrollo de la agricultura en la Isla, así como las oportunidades de crecimiento agrícola para nuestra población.</w:t>
      </w:r>
    </w:p>
    <w:p w14:paraId="04321DF9" w14:textId="77777777" w:rsidR="00F92EA8" w:rsidRPr="00115534" w:rsidRDefault="00F92EA8" w:rsidP="00F92EA8">
      <w:pPr>
        <w:autoSpaceDE w:val="0"/>
        <w:autoSpaceDN w:val="0"/>
        <w:adjustRightInd w:val="0"/>
        <w:jc w:val="both"/>
        <w:rPr>
          <w:rFonts w:ascii="Book Antiqua" w:hAnsi="Book Antiqua"/>
          <w:szCs w:val="24"/>
          <w:highlight w:val="yellow"/>
          <w:lang w:val="es-ES"/>
        </w:rPr>
      </w:pPr>
    </w:p>
    <w:p w14:paraId="11B49D45" w14:textId="1B959314"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También trabaja</w:t>
      </w:r>
      <w:r w:rsidR="00CA7FB0" w:rsidRPr="00115534">
        <w:rPr>
          <w:rFonts w:ascii="Book Antiqua" w:hAnsi="Book Antiqua"/>
          <w:szCs w:val="24"/>
          <w:lang w:val="es-ES"/>
        </w:rPr>
        <w:t>n</w:t>
      </w:r>
      <w:r w:rsidRPr="00115534">
        <w:rPr>
          <w:rFonts w:ascii="Book Antiqua" w:hAnsi="Book Antiqua"/>
          <w:szCs w:val="24"/>
          <w:lang w:val="es-ES"/>
        </w:rPr>
        <w:t xml:space="preserve"> la fiscalización de estos productos visitando puntos de venta para corroborar su cumplimiento con la ley, analizando pruebas de laboratorios y realizando pruebas de estos productos en laboratorios analíticos autorizados, según sea requerido. Actualmente</w:t>
      </w:r>
      <w:r w:rsidR="00CA7FB0" w:rsidRPr="00115534">
        <w:rPr>
          <w:rFonts w:ascii="Book Antiqua" w:hAnsi="Book Antiqua"/>
          <w:szCs w:val="24"/>
          <w:lang w:val="es-ES"/>
        </w:rPr>
        <w:t>,</w:t>
      </w:r>
      <w:r w:rsidRPr="00115534">
        <w:rPr>
          <w:rFonts w:ascii="Book Antiqua" w:hAnsi="Book Antiqua"/>
          <w:szCs w:val="24"/>
          <w:lang w:val="es-ES"/>
        </w:rPr>
        <w:t xml:space="preserve"> la oficina de OLIC ha otorgado 141 licencias de cultivo de cáñamo de las cuales 7 se encuentran activas, 51 licencias de manufactura de cáñamo de las cuales 9 se encuentran activas, 149 licencias de importación y distribución de productos de cáñamo de las cuales 30 se encuentran activas, 8 licencias de Investigación, 3 </w:t>
      </w:r>
      <w:r w:rsidR="00CA7FB0" w:rsidRPr="00115534">
        <w:rPr>
          <w:rFonts w:ascii="Book Antiqua" w:hAnsi="Book Antiqua"/>
          <w:szCs w:val="24"/>
          <w:lang w:val="es-ES"/>
        </w:rPr>
        <w:t xml:space="preserve">de </w:t>
      </w:r>
      <w:r w:rsidRPr="00115534">
        <w:rPr>
          <w:rFonts w:ascii="Book Antiqua" w:hAnsi="Book Antiqua"/>
          <w:szCs w:val="24"/>
          <w:lang w:val="es-ES"/>
        </w:rPr>
        <w:t xml:space="preserve">Distribuidor de Semillas, 2 de Laboratorio. Los productos de CBD son legales bajo la definición de cáñamo del </w:t>
      </w:r>
      <w:proofErr w:type="spellStart"/>
      <w:r w:rsidRPr="00115534">
        <w:rPr>
          <w:rFonts w:ascii="Book Antiqua" w:hAnsi="Book Antiqua"/>
          <w:szCs w:val="24"/>
          <w:lang w:val="es-ES"/>
        </w:rPr>
        <w:t>Farm</w:t>
      </w:r>
      <w:proofErr w:type="spellEnd"/>
      <w:r w:rsidRPr="00115534">
        <w:rPr>
          <w:rFonts w:ascii="Book Antiqua" w:hAnsi="Book Antiqua"/>
          <w:szCs w:val="24"/>
          <w:lang w:val="es-ES"/>
        </w:rPr>
        <w:t xml:space="preserve"> Bill 2018. No han sido prohibidos por ninguna agencia federal de salud o de ley y orden. Los productos de CBD están siendo vendidos en la mayoría de las gasolineras, “</w:t>
      </w:r>
      <w:proofErr w:type="spellStart"/>
      <w:r w:rsidRPr="00115534">
        <w:rPr>
          <w:rFonts w:ascii="Book Antiqua" w:hAnsi="Book Antiqua"/>
          <w:szCs w:val="24"/>
          <w:lang w:val="es-ES"/>
        </w:rPr>
        <w:t>smoke</w:t>
      </w:r>
      <w:proofErr w:type="spellEnd"/>
      <w:r w:rsidRPr="00115534">
        <w:rPr>
          <w:rFonts w:ascii="Book Antiqua" w:hAnsi="Book Antiqua"/>
          <w:szCs w:val="24"/>
          <w:lang w:val="es-ES"/>
        </w:rPr>
        <w:t xml:space="preserve"> shops”, dispensarios y tiendas convencionales. El prohibir los productos de CBD, los cuales ya son regulados por la OLIC, iría en contra de los propósitos de desarrollar la industria y promover la economía local.  </w:t>
      </w:r>
    </w:p>
    <w:p w14:paraId="5902224D" w14:textId="77777777" w:rsidR="00F92EA8" w:rsidRPr="00115534" w:rsidRDefault="00F92EA8" w:rsidP="00F92EA8">
      <w:pPr>
        <w:jc w:val="both"/>
        <w:rPr>
          <w:rFonts w:ascii="Book Antiqua" w:hAnsi="Book Antiqua"/>
          <w:b/>
          <w:bCs/>
          <w:szCs w:val="24"/>
          <w:lang w:val="es-ES"/>
        </w:rPr>
      </w:pPr>
    </w:p>
    <w:p w14:paraId="41EAD3B1" w14:textId="77777777" w:rsidR="00F92EA8" w:rsidRPr="00A63B77" w:rsidRDefault="00F92EA8" w:rsidP="00AB683D">
      <w:pPr>
        <w:autoSpaceDE w:val="0"/>
        <w:autoSpaceDN w:val="0"/>
        <w:adjustRightInd w:val="0"/>
        <w:ind w:firstLine="720"/>
        <w:jc w:val="both"/>
        <w:rPr>
          <w:rFonts w:ascii="Book Antiqua" w:hAnsi="Book Antiqua"/>
          <w:szCs w:val="24"/>
          <w:lang w:val="es-ES"/>
        </w:rPr>
      </w:pPr>
      <w:r w:rsidRPr="00A63B77">
        <w:rPr>
          <w:rFonts w:ascii="Book Antiqua" w:hAnsi="Book Antiqua"/>
          <w:szCs w:val="24"/>
          <w:lang w:val="es-ES"/>
        </w:rPr>
        <w:t>Puerto Rico ya cuenta con una serie de normativas que rigen el cultivo, manufactura, investigación y la comercialización de productos derivados del cáñamo, muchas de las cuales están alineadas con las regulaciones federales impuestas por la Ley de Agraria de 2018 (</w:t>
      </w:r>
      <w:proofErr w:type="spellStart"/>
      <w:r w:rsidRPr="00A63B77">
        <w:rPr>
          <w:rFonts w:ascii="Book Antiqua" w:hAnsi="Book Antiqua"/>
          <w:szCs w:val="24"/>
          <w:lang w:val="es-ES"/>
        </w:rPr>
        <w:t>Farm</w:t>
      </w:r>
      <w:proofErr w:type="spellEnd"/>
      <w:r w:rsidRPr="00A63B77">
        <w:rPr>
          <w:rFonts w:ascii="Book Antiqua" w:hAnsi="Book Antiqua"/>
          <w:szCs w:val="24"/>
          <w:lang w:val="es-ES"/>
        </w:rPr>
        <w:t xml:space="preserve"> Bill) de los Estados Unidos. Sin embargo, el P de la C. 223 podría generar conflictos con estas regulaciones preexistentes de diversas maneras:</w:t>
      </w:r>
    </w:p>
    <w:p w14:paraId="68C80078" w14:textId="77777777" w:rsidR="00F92EA8" w:rsidRPr="00A63B77" w:rsidRDefault="00F92EA8" w:rsidP="00F92EA8">
      <w:pPr>
        <w:autoSpaceDE w:val="0"/>
        <w:autoSpaceDN w:val="0"/>
        <w:adjustRightInd w:val="0"/>
        <w:jc w:val="both"/>
        <w:rPr>
          <w:rFonts w:ascii="Book Antiqua" w:hAnsi="Book Antiqua"/>
          <w:szCs w:val="24"/>
          <w:lang w:val="es-ES"/>
        </w:rPr>
      </w:pPr>
    </w:p>
    <w:p w14:paraId="5BC6ED42" w14:textId="77777777" w:rsidR="00F92EA8" w:rsidRPr="00A63B77" w:rsidRDefault="00F92EA8" w:rsidP="00F92EA8">
      <w:pPr>
        <w:pStyle w:val="ListParagraph"/>
        <w:numPr>
          <w:ilvl w:val="0"/>
          <w:numId w:val="25"/>
        </w:numPr>
        <w:autoSpaceDE w:val="0"/>
        <w:autoSpaceDN w:val="0"/>
        <w:adjustRightInd w:val="0"/>
        <w:contextualSpacing/>
        <w:jc w:val="both"/>
        <w:rPr>
          <w:rFonts w:ascii="Book Antiqua" w:hAnsi="Book Antiqua"/>
          <w:szCs w:val="24"/>
          <w:lang w:val="es-ES"/>
        </w:rPr>
      </w:pPr>
      <w:r w:rsidRPr="00A63B77">
        <w:rPr>
          <w:rFonts w:ascii="Book Antiqua" w:hAnsi="Book Antiqua"/>
          <w:b/>
          <w:bCs/>
          <w:szCs w:val="24"/>
          <w:lang w:val="es-ES"/>
        </w:rPr>
        <w:t>Duplicidad de Regulaciones</w:t>
      </w:r>
      <w:r w:rsidRPr="00A63B77">
        <w:rPr>
          <w:rFonts w:ascii="Book Antiqua" w:hAnsi="Book Antiqua"/>
          <w:szCs w:val="24"/>
          <w:lang w:val="es-ES"/>
        </w:rPr>
        <w:t>: El Proyecto 223 crea una autoridad reguladora adicional (DACO / JUNTA REGLAMENTADORA DE CANNABIS MEDICINAL) que duplicaría funciones (realizar muestreo de productos y aprobaciones), ya que estas funciones las desempeñan agencias federales y locales, como el Departamento de Agricultura de Puerto Rico y la oficina de OLIC, según lo establece la Ley Agraria del 2018. Esto podría generar una carga administrativa innecesaria y dificultar la coherencia en la supervisión de la industria.</w:t>
      </w:r>
    </w:p>
    <w:p w14:paraId="7988EBDE" w14:textId="77777777" w:rsidR="00F92EA8" w:rsidRPr="00A63B77" w:rsidRDefault="00F92EA8" w:rsidP="00F92EA8">
      <w:pPr>
        <w:pStyle w:val="NoSpacing"/>
        <w:ind w:left="720"/>
        <w:jc w:val="both"/>
        <w:rPr>
          <w:rFonts w:ascii="Book Antiqua" w:hAnsi="Book Antiqua"/>
          <w:szCs w:val="24"/>
          <w:lang w:val="es-ES"/>
        </w:rPr>
      </w:pPr>
    </w:p>
    <w:p w14:paraId="14CD9D43" w14:textId="77777777" w:rsidR="00F92EA8" w:rsidRPr="00A63B77" w:rsidRDefault="00F92EA8" w:rsidP="00F92EA8">
      <w:pPr>
        <w:pStyle w:val="ListParagraph"/>
        <w:numPr>
          <w:ilvl w:val="0"/>
          <w:numId w:val="25"/>
        </w:numPr>
        <w:autoSpaceDE w:val="0"/>
        <w:autoSpaceDN w:val="0"/>
        <w:adjustRightInd w:val="0"/>
        <w:contextualSpacing/>
        <w:jc w:val="both"/>
        <w:rPr>
          <w:rFonts w:ascii="Book Antiqua" w:hAnsi="Book Antiqua"/>
          <w:szCs w:val="24"/>
          <w:lang w:val="es-ES"/>
        </w:rPr>
      </w:pPr>
      <w:r w:rsidRPr="00A63B77">
        <w:rPr>
          <w:rFonts w:ascii="Book Antiqua" w:hAnsi="Book Antiqua"/>
          <w:b/>
          <w:bCs/>
          <w:szCs w:val="24"/>
          <w:lang w:val="es-ES"/>
        </w:rPr>
        <w:t>Restricciones en los Niveles de THC</w:t>
      </w:r>
      <w:r w:rsidRPr="00A63B77">
        <w:rPr>
          <w:rFonts w:ascii="Book Antiqua" w:hAnsi="Book Antiqua"/>
          <w:szCs w:val="24"/>
          <w:lang w:val="es-ES"/>
        </w:rPr>
        <w:t>:  La regulación del cáñamo establece que los productos derivados de esta planta deben contener menos del 0.3% de THC. Sin embargo, el P de la C. 223 podría imponer restricciones adicionales sobre los niveles de THC en productos específicos, lo que podría generar diferencias con las regulaciones federales y dificultar la comercialización de productos que cumplen con los estándares nacionales y locales.</w:t>
      </w:r>
    </w:p>
    <w:p w14:paraId="2F16BF53" w14:textId="77777777" w:rsidR="00F92EA8" w:rsidRPr="00A63B77" w:rsidRDefault="00F92EA8" w:rsidP="00F92EA8">
      <w:pPr>
        <w:autoSpaceDE w:val="0"/>
        <w:autoSpaceDN w:val="0"/>
        <w:adjustRightInd w:val="0"/>
        <w:ind w:left="1080"/>
        <w:jc w:val="both"/>
        <w:rPr>
          <w:rFonts w:ascii="Book Antiqua" w:hAnsi="Book Antiqua"/>
          <w:szCs w:val="24"/>
          <w:lang w:val="es-ES"/>
        </w:rPr>
      </w:pPr>
    </w:p>
    <w:p w14:paraId="16B69E88" w14:textId="77777777" w:rsidR="00F92EA8" w:rsidRPr="00A63B77" w:rsidRDefault="00F92EA8" w:rsidP="00F92EA8">
      <w:pPr>
        <w:pStyle w:val="ListParagraph"/>
        <w:numPr>
          <w:ilvl w:val="0"/>
          <w:numId w:val="25"/>
        </w:numPr>
        <w:autoSpaceDE w:val="0"/>
        <w:autoSpaceDN w:val="0"/>
        <w:adjustRightInd w:val="0"/>
        <w:contextualSpacing/>
        <w:jc w:val="both"/>
        <w:rPr>
          <w:rFonts w:ascii="Book Antiqua" w:hAnsi="Book Antiqua"/>
          <w:szCs w:val="24"/>
          <w:lang w:val="es-ES"/>
        </w:rPr>
      </w:pPr>
      <w:r w:rsidRPr="00A63B77">
        <w:rPr>
          <w:rFonts w:ascii="Book Antiqua" w:hAnsi="Book Antiqua"/>
          <w:b/>
          <w:bCs/>
          <w:szCs w:val="24"/>
          <w:lang w:val="es-ES"/>
        </w:rPr>
        <w:t>Licencias y Requisitos de Importación y Manufactura</w:t>
      </w:r>
      <w:r w:rsidRPr="00A63B77">
        <w:rPr>
          <w:rFonts w:ascii="Book Antiqua" w:hAnsi="Book Antiqua"/>
          <w:szCs w:val="24"/>
          <w:lang w:val="es-ES"/>
        </w:rPr>
        <w:t>:  El P de la C. 223 establece nuevos requisitos sobre las licencias para los manufactureros de cáñamo e importadores de productos de cáñamo, lo cual podría ser más estricto que las regulaciones federales existentes. Esto podría crear confusión en los productores que buscan cumplir tanto con la normativa local como con la federal, limitando la competitividad de los tenedores de licencias en la isla.</w:t>
      </w:r>
    </w:p>
    <w:p w14:paraId="6D661167" w14:textId="77777777" w:rsidR="00F92EA8" w:rsidRPr="00A63B77" w:rsidRDefault="00F92EA8" w:rsidP="00F92EA8">
      <w:pPr>
        <w:autoSpaceDE w:val="0"/>
        <w:autoSpaceDN w:val="0"/>
        <w:adjustRightInd w:val="0"/>
        <w:jc w:val="both"/>
        <w:rPr>
          <w:rFonts w:ascii="Book Antiqua" w:hAnsi="Book Antiqua"/>
          <w:szCs w:val="24"/>
          <w:lang w:val="es-ES"/>
        </w:rPr>
      </w:pPr>
    </w:p>
    <w:p w14:paraId="7FB6956C" w14:textId="77777777" w:rsidR="00F92EA8" w:rsidRPr="00A63B77" w:rsidRDefault="00F92EA8" w:rsidP="00F92EA8">
      <w:pPr>
        <w:pStyle w:val="ListParagraph"/>
        <w:numPr>
          <w:ilvl w:val="0"/>
          <w:numId w:val="25"/>
        </w:numPr>
        <w:autoSpaceDE w:val="0"/>
        <w:autoSpaceDN w:val="0"/>
        <w:adjustRightInd w:val="0"/>
        <w:contextualSpacing/>
        <w:jc w:val="both"/>
        <w:rPr>
          <w:rFonts w:ascii="Book Antiqua" w:eastAsia="Arial Unicode MS" w:hAnsi="Book Antiqua"/>
          <w:color w:val="000000"/>
          <w:szCs w:val="24"/>
          <w:u w:color="000000"/>
          <w:bdr w:val="nil"/>
          <w:lang w:val="es-ES"/>
          <w14:textOutline w14:w="0" w14:cap="flat" w14:cmpd="sng" w14:algn="ctr">
            <w14:noFill/>
            <w14:prstDash w14:val="solid"/>
            <w14:bevel/>
          </w14:textOutline>
        </w:rPr>
      </w:pPr>
      <w:r w:rsidRPr="00A63B77">
        <w:rPr>
          <w:rFonts w:ascii="Book Antiqua" w:hAnsi="Book Antiqua"/>
          <w:b/>
          <w:bCs/>
          <w:szCs w:val="24"/>
          <w:lang w:val="es-ES"/>
        </w:rPr>
        <w:t>Conflictos con la Industria del Cannabis</w:t>
      </w:r>
      <w:r w:rsidRPr="00A63B77">
        <w:rPr>
          <w:rFonts w:ascii="Book Antiqua" w:hAnsi="Book Antiqua"/>
          <w:szCs w:val="24"/>
          <w:lang w:val="es-ES"/>
        </w:rPr>
        <w:t xml:space="preserve">: Otro punto de conflicto radica en la diferenciación entre el cáñamo y el cannabis, ya que ambos provienen de la misma planta. El P de la C. 223 podría no distinguir de manera clara y adecuada entre ambos productos, lo que podría llevar a un tratado desigual o erróneo de los productos de cáñamo y los de cannabis, generando confusión en el mercado y entre las autoridades regulatorias. </w:t>
      </w:r>
      <w:r w:rsidRPr="00A63B77">
        <w:rPr>
          <w:rFonts w:ascii="Book Antiqua" w:eastAsia="Arial Unicode MS" w:hAnsi="Book Antiqua"/>
          <w:color w:val="000000"/>
          <w:szCs w:val="24"/>
          <w:u w:color="000000"/>
          <w:bdr w:val="nil"/>
          <w:lang w:val="es-ES"/>
          <w14:textOutline w14:w="0" w14:cap="flat" w14:cmpd="sng" w14:algn="ctr">
            <w14:noFill/>
            <w14:prstDash w14:val="solid"/>
            <w14:bevel/>
          </w14:textOutline>
        </w:rPr>
        <w:t>La Ley de Mejoramiento Agrícola Federal, del 20 de diciembre del 2018, mayormente conocida como el “</w:t>
      </w:r>
      <w:proofErr w:type="spellStart"/>
      <w:r w:rsidRPr="00A63B77">
        <w:rPr>
          <w:rFonts w:ascii="Book Antiqua" w:eastAsia="Arial Unicode MS" w:hAnsi="Book Antiqua"/>
          <w:color w:val="000000"/>
          <w:szCs w:val="24"/>
          <w:u w:color="000000"/>
          <w:bdr w:val="nil"/>
          <w:lang w:val="es-ES"/>
          <w14:textOutline w14:w="0" w14:cap="flat" w14:cmpd="sng" w14:algn="ctr">
            <w14:noFill/>
            <w14:prstDash w14:val="solid"/>
            <w14:bevel/>
          </w14:textOutline>
        </w:rPr>
        <w:t>Farm</w:t>
      </w:r>
      <w:proofErr w:type="spellEnd"/>
      <w:r w:rsidRPr="00A63B77">
        <w:rPr>
          <w:rFonts w:ascii="Book Antiqua" w:eastAsia="Arial Unicode MS" w:hAnsi="Book Antiqua"/>
          <w:color w:val="000000"/>
          <w:szCs w:val="24"/>
          <w:u w:color="000000"/>
          <w:bdr w:val="nil"/>
          <w:lang w:val="es-ES"/>
          <w14:textOutline w14:w="0" w14:cap="flat" w14:cmpd="sng" w14:algn="ctr">
            <w14:noFill/>
            <w14:prstDash w14:val="solid"/>
            <w14:bevel/>
          </w14:textOutline>
        </w:rPr>
        <w:t xml:space="preserve"> Bill 2018”, define el Cáñamo o “</w:t>
      </w:r>
      <w:proofErr w:type="spellStart"/>
      <w:r w:rsidRPr="00A63B77">
        <w:rPr>
          <w:rFonts w:ascii="Book Antiqua" w:eastAsia="Arial Unicode MS" w:hAnsi="Book Antiqua"/>
          <w:color w:val="000000"/>
          <w:szCs w:val="24"/>
          <w:u w:color="000000"/>
          <w:bdr w:val="nil"/>
          <w:lang w:val="es-ES"/>
          <w14:textOutline w14:w="0" w14:cap="flat" w14:cmpd="sng" w14:algn="ctr">
            <w14:noFill/>
            <w14:prstDash w14:val="solid"/>
            <w14:bevel/>
          </w14:textOutline>
        </w:rPr>
        <w:t>Hemp</w:t>
      </w:r>
      <w:proofErr w:type="spellEnd"/>
      <w:r w:rsidRPr="00A63B77">
        <w:rPr>
          <w:rFonts w:ascii="Book Antiqua" w:eastAsia="Arial Unicode MS" w:hAnsi="Book Antiqua"/>
          <w:color w:val="000000"/>
          <w:szCs w:val="24"/>
          <w:u w:color="000000"/>
          <w:bdr w:val="nil"/>
          <w:lang w:val="es-ES"/>
          <w14:textOutline w14:w="0" w14:cap="flat" w14:cmpd="sng" w14:algn="ctr">
            <w14:noFill/>
            <w14:prstDash w14:val="solid"/>
            <w14:bevel/>
          </w14:textOutline>
        </w:rPr>
        <w:t>” como:</w:t>
      </w:r>
    </w:p>
    <w:p w14:paraId="1A8F5DED" w14:textId="77777777" w:rsidR="00F92EA8" w:rsidRPr="00A63B77" w:rsidRDefault="00F92EA8" w:rsidP="00F92EA8">
      <w:pPr>
        <w:pBdr>
          <w:top w:val="nil"/>
          <w:left w:val="nil"/>
          <w:bottom w:val="nil"/>
          <w:right w:val="nil"/>
          <w:between w:val="nil"/>
          <w:bar w:val="nil"/>
        </w:pBdr>
        <w:ind w:left="1080" w:firstLine="360"/>
        <w:jc w:val="both"/>
        <w:rPr>
          <w:rFonts w:ascii="Book Antiqua" w:eastAsia="Arial Unicode MS" w:hAnsi="Book Antiqua"/>
          <w:color w:val="000000"/>
          <w:szCs w:val="24"/>
          <w:u w:color="000000"/>
          <w:bdr w:val="nil"/>
          <w:lang w:val="es-ES"/>
          <w14:textOutline w14:w="0" w14:cap="flat" w14:cmpd="sng" w14:algn="ctr">
            <w14:noFill/>
            <w14:prstDash w14:val="solid"/>
            <w14:bevel/>
          </w14:textOutline>
        </w:rPr>
      </w:pPr>
    </w:p>
    <w:p w14:paraId="09131329" w14:textId="50CD9447" w:rsidR="00F92EA8" w:rsidRPr="00A63B77" w:rsidRDefault="00CA7FB0" w:rsidP="00CA7FB0">
      <w:pPr>
        <w:pBdr>
          <w:top w:val="nil"/>
          <w:left w:val="nil"/>
          <w:bottom w:val="nil"/>
          <w:right w:val="nil"/>
          <w:between w:val="nil"/>
          <w:bar w:val="nil"/>
        </w:pBdr>
        <w:ind w:left="1440"/>
        <w:jc w:val="both"/>
        <w:rPr>
          <w:rFonts w:ascii="Book Antiqua" w:eastAsia="Arial Unicode MS" w:hAnsi="Book Antiqua"/>
          <w:b/>
          <w:bCs/>
          <w:color w:val="000000"/>
          <w:szCs w:val="24"/>
          <w:u w:color="000000"/>
          <w:bdr w:val="nil"/>
          <w:lang w:val="es-ES"/>
          <w14:textOutline w14:w="0" w14:cap="flat" w14:cmpd="sng" w14:algn="ctr">
            <w14:noFill/>
            <w14:prstDash w14:val="solid"/>
            <w14:bevel/>
          </w14:textOutline>
        </w:rPr>
      </w:pPr>
      <w:r w:rsidRPr="00A63B77">
        <w:rPr>
          <w:rFonts w:ascii="Book Antiqua" w:eastAsia="Arial Unicode MS" w:hAnsi="Book Antiqua"/>
          <w:b/>
          <w:bCs/>
          <w:color w:val="000000"/>
          <w:szCs w:val="24"/>
          <w:u w:color="000000"/>
          <w:bdr w:val="nil"/>
          <w:lang w:val="es-ES"/>
          <w14:textOutline w14:w="0" w14:cap="flat" w14:cmpd="sng" w14:algn="ctr">
            <w14:noFill/>
            <w14:prstDash w14:val="solid"/>
            <w14:bevel/>
          </w14:textOutline>
        </w:rPr>
        <w:t>“</w:t>
      </w:r>
      <w:r w:rsidR="00F92EA8" w:rsidRPr="00A63B77">
        <w:rPr>
          <w:rFonts w:ascii="Book Antiqua" w:eastAsia="Arial Unicode MS" w:hAnsi="Book Antiqua"/>
          <w:b/>
          <w:bCs/>
          <w:color w:val="000000"/>
          <w:szCs w:val="24"/>
          <w:u w:color="000000"/>
          <w:bdr w:val="nil"/>
          <w:lang w:val="es-ES"/>
          <w14:textOutline w14:w="0" w14:cap="flat" w14:cmpd="sng" w14:algn="ctr">
            <w14:noFill/>
            <w14:prstDash w14:val="solid"/>
            <w14:bevel/>
          </w14:textOutline>
        </w:rPr>
        <w:t xml:space="preserve">La planta de </w:t>
      </w:r>
      <w:r w:rsidR="00F92EA8" w:rsidRPr="00A63B77">
        <w:rPr>
          <w:rFonts w:ascii="Book Antiqua" w:eastAsia="Arial Unicode MS" w:hAnsi="Book Antiqua"/>
          <w:b/>
          <w:bCs/>
          <w:i/>
          <w:iCs/>
          <w:color w:val="000000"/>
          <w:szCs w:val="24"/>
          <w:u w:val="single" w:color="000000"/>
          <w:bdr w:val="nil"/>
          <w:lang w:val="es-ES"/>
          <w14:textOutline w14:w="0" w14:cap="flat" w14:cmpd="sng" w14:algn="ctr">
            <w14:noFill/>
            <w14:prstDash w14:val="solid"/>
            <w14:bevel/>
          </w14:textOutline>
        </w:rPr>
        <w:t>Cannabis</w:t>
      </w:r>
      <w:r w:rsidR="00F92EA8" w:rsidRPr="00A63B77">
        <w:rPr>
          <w:rFonts w:ascii="Book Antiqua" w:eastAsia="Arial Unicode MS" w:hAnsi="Book Antiqua"/>
          <w:b/>
          <w:bCs/>
          <w:color w:val="000000"/>
          <w:szCs w:val="24"/>
          <w:u w:color="000000"/>
          <w:bdr w:val="nil"/>
          <w:lang w:val="es-ES"/>
          <w14:textOutline w14:w="0" w14:cap="flat" w14:cmpd="sng" w14:algn="ctr">
            <w14:noFill/>
            <w14:prstDash w14:val="solid"/>
            <w14:bevel/>
          </w14:textOutline>
        </w:rPr>
        <w:t xml:space="preserve"> </w:t>
      </w:r>
      <w:r w:rsidR="00F92EA8" w:rsidRPr="00A63B77">
        <w:rPr>
          <w:rFonts w:ascii="Book Antiqua" w:eastAsia="Arial Unicode MS" w:hAnsi="Book Antiqua"/>
          <w:b/>
          <w:bCs/>
          <w:i/>
          <w:iCs/>
          <w:color w:val="000000"/>
          <w:szCs w:val="24"/>
          <w:u w:val="single" w:color="000000"/>
          <w:bdr w:val="nil"/>
          <w:lang w:val="es-ES"/>
          <w14:textOutline w14:w="0" w14:cap="flat" w14:cmpd="sng" w14:algn="ctr">
            <w14:noFill/>
            <w14:prstDash w14:val="solid"/>
            <w14:bevel/>
          </w14:textOutline>
        </w:rPr>
        <w:t>sativa</w:t>
      </w:r>
      <w:r w:rsidR="00F92EA8" w:rsidRPr="00A63B77">
        <w:rPr>
          <w:rFonts w:ascii="Book Antiqua" w:eastAsia="Arial Unicode MS" w:hAnsi="Book Antiqua"/>
          <w:b/>
          <w:bCs/>
          <w:color w:val="000000"/>
          <w:szCs w:val="24"/>
          <w:u w:color="000000"/>
          <w:bdr w:val="nil"/>
          <w:lang w:val="es-ES"/>
          <w14:textOutline w14:w="0" w14:cap="flat" w14:cmpd="sng" w14:algn="ctr">
            <w14:noFill/>
            <w14:prstDash w14:val="solid"/>
            <w14:bevel/>
          </w14:textOutline>
        </w:rPr>
        <w:t xml:space="preserve"> </w:t>
      </w:r>
      <w:r w:rsidR="00F92EA8" w:rsidRPr="00A63B77">
        <w:rPr>
          <w:rFonts w:ascii="Book Antiqua" w:eastAsia="Arial Unicode MS" w:hAnsi="Book Antiqua"/>
          <w:b/>
          <w:bCs/>
          <w:i/>
          <w:iCs/>
          <w:color w:val="000000"/>
          <w:szCs w:val="24"/>
          <w:u w:color="000000"/>
          <w:bdr w:val="nil"/>
          <w:lang w:val="es-ES"/>
          <w14:textOutline w14:w="0" w14:cap="flat" w14:cmpd="sng" w14:algn="ctr">
            <w14:noFill/>
            <w14:prstDash w14:val="solid"/>
            <w14:bevel/>
          </w14:textOutline>
        </w:rPr>
        <w:t xml:space="preserve">L. </w:t>
      </w:r>
      <w:r w:rsidR="00F92EA8" w:rsidRPr="00A63B77">
        <w:rPr>
          <w:rFonts w:ascii="Book Antiqua" w:eastAsia="Arial Unicode MS" w:hAnsi="Book Antiqua"/>
          <w:b/>
          <w:bCs/>
          <w:color w:val="000000"/>
          <w:szCs w:val="24"/>
          <w:u w:color="000000"/>
          <w:bdr w:val="nil"/>
          <w:lang w:val="es-ES"/>
          <w14:textOutline w14:w="0" w14:cap="flat" w14:cmpd="sng" w14:algn="ctr">
            <w14:noFill/>
            <w14:prstDash w14:val="solid"/>
            <w14:bevel/>
          </w14:textOutline>
        </w:rPr>
        <w:t>y cualquier parte de la planta, incluyendo sus semillas y todos sus derivados, extractos, Cannabinoides, isómeros, ácidos, sales e isómeros de sales, creciendo o no, con una concentración de delta-9-tetrahidrocannabinol de no más de 0.3 por ciento en su estado seco.</w:t>
      </w:r>
      <w:r w:rsidRPr="00A63B77">
        <w:rPr>
          <w:rFonts w:ascii="Book Antiqua" w:eastAsia="Arial Unicode MS" w:hAnsi="Book Antiqua"/>
          <w:b/>
          <w:bCs/>
          <w:color w:val="000000"/>
          <w:szCs w:val="24"/>
          <w:u w:color="000000"/>
          <w:bdr w:val="nil"/>
          <w:lang w:val="es-ES"/>
          <w14:textOutline w14:w="0" w14:cap="flat" w14:cmpd="sng" w14:algn="ctr">
            <w14:noFill/>
            <w14:prstDash w14:val="solid"/>
            <w14:bevel/>
          </w14:textOutline>
        </w:rPr>
        <w:t>”</w:t>
      </w:r>
    </w:p>
    <w:p w14:paraId="3BD2B900" w14:textId="77777777" w:rsidR="00F92EA8" w:rsidRPr="00A63B77" w:rsidRDefault="00F92EA8" w:rsidP="00F92EA8">
      <w:pPr>
        <w:pBdr>
          <w:top w:val="nil"/>
          <w:left w:val="nil"/>
          <w:bottom w:val="nil"/>
          <w:right w:val="nil"/>
          <w:between w:val="nil"/>
          <w:bar w:val="nil"/>
        </w:pBdr>
        <w:ind w:left="1080" w:firstLine="360"/>
        <w:jc w:val="both"/>
        <w:rPr>
          <w:rFonts w:ascii="Book Antiqua" w:eastAsia="Arial Unicode MS" w:hAnsi="Book Antiqua"/>
          <w:b/>
          <w:bCs/>
          <w:color w:val="000000"/>
          <w:szCs w:val="24"/>
          <w:u w:color="000000"/>
          <w:bdr w:val="nil"/>
          <w:lang w:val="es-ES"/>
          <w14:textOutline w14:w="0" w14:cap="flat" w14:cmpd="sng" w14:algn="ctr">
            <w14:noFill/>
            <w14:prstDash w14:val="solid"/>
            <w14:bevel/>
          </w14:textOutline>
        </w:rPr>
      </w:pPr>
    </w:p>
    <w:p w14:paraId="1E101C2E" w14:textId="77777777" w:rsidR="00F92EA8" w:rsidRPr="00A63B77" w:rsidRDefault="00F92EA8" w:rsidP="00AB683D">
      <w:pPr>
        <w:ind w:firstLine="720"/>
        <w:jc w:val="both"/>
        <w:rPr>
          <w:rFonts w:ascii="Book Antiqua" w:hAnsi="Book Antiqua"/>
          <w:szCs w:val="24"/>
          <w:lang w:val="es-ES"/>
        </w:rPr>
      </w:pPr>
      <w:r w:rsidRPr="00A63B77">
        <w:rPr>
          <w:rFonts w:ascii="Book Antiqua" w:hAnsi="Book Antiqua"/>
          <w:szCs w:val="24"/>
          <w:lang w:val="es-ES"/>
        </w:rPr>
        <w:t xml:space="preserve">El P de la C. 223 propone establecer un nuevo marco normativo para la producción y comercialización de productos derivados del cáñamo en Puerto Rico. El proyecto establecería regulaciones relativas que impactan a las licencias de; “Cultivo de Cáñamo”, “Importación y Distribución de Productos de Cáñamo” y “Manufactura de Cáñamo”, los estándares de calidad de los productos, y la trazabilidad de la cadena de suministro. Además, se hace énfasis en la creación de una autoridad reguladora dedicada a supervisar esta industria, con la intención de “garantizar la seguridad”, “la transparencia” y la “viabilidad económica del sector”. Actualmente la </w:t>
      </w:r>
      <w:bookmarkStart w:id="3" w:name="_Hlk203738534"/>
      <w:r w:rsidRPr="00A63B77">
        <w:rPr>
          <w:rFonts w:ascii="Book Antiqua" w:hAnsi="Book Antiqua"/>
          <w:szCs w:val="24"/>
          <w:lang w:val="es-ES"/>
        </w:rPr>
        <w:t>Oficina de Licenciamiento e Inspección del Cáñamo (OLIC)</w:t>
      </w:r>
      <w:bookmarkEnd w:id="3"/>
      <w:r w:rsidRPr="00A63B77">
        <w:rPr>
          <w:rFonts w:ascii="Book Antiqua" w:hAnsi="Book Antiqua"/>
          <w:szCs w:val="24"/>
          <w:lang w:val="es-ES"/>
        </w:rPr>
        <w:t xml:space="preserve"> otorga licencias que permiten la producción, venta y distribución del CBD en la isla ya que estos productos cumplen con las leyes y reglamentos tanto federales como locales del Programa de Cáñamo de Puerto Rico. </w:t>
      </w:r>
    </w:p>
    <w:p w14:paraId="6B15C8C1" w14:textId="77777777" w:rsidR="00F92EA8" w:rsidRPr="00A63B77" w:rsidRDefault="00F92EA8" w:rsidP="00F92EA8">
      <w:pPr>
        <w:ind w:left="1080"/>
        <w:jc w:val="both"/>
        <w:rPr>
          <w:rFonts w:ascii="Book Antiqua" w:hAnsi="Book Antiqua"/>
          <w:szCs w:val="24"/>
          <w:lang w:val="es-ES"/>
        </w:rPr>
      </w:pPr>
    </w:p>
    <w:p w14:paraId="3DC38F39" w14:textId="77777777" w:rsidR="00F92EA8" w:rsidRPr="00A63B77" w:rsidRDefault="00F92EA8" w:rsidP="00AB683D">
      <w:pPr>
        <w:autoSpaceDE w:val="0"/>
        <w:autoSpaceDN w:val="0"/>
        <w:adjustRightInd w:val="0"/>
        <w:ind w:firstLine="720"/>
        <w:jc w:val="both"/>
        <w:rPr>
          <w:rFonts w:ascii="Book Antiqua" w:eastAsia="Arial Unicode MS" w:hAnsi="Book Antiqua"/>
          <w:color w:val="000000"/>
          <w:szCs w:val="24"/>
          <w:u w:color="000000"/>
          <w:bdr w:val="nil"/>
          <w:lang w:val="es-ES"/>
          <w14:textOutline w14:w="0" w14:cap="flat" w14:cmpd="sng" w14:algn="ctr">
            <w14:noFill/>
            <w14:prstDash w14:val="solid"/>
            <w14:bevel/>
          </w14:textOutline>
        </w:rPr>
      </w:pPr>
      <w:r w:rsidRPr="00A63B77">
        <w:rPr>
          <w:rFonts w:ascii="Book Antiqua" w:eastAsia="Arial Unicode MS" w:hAnsi="Book Antiqua"/>
          <w:color w:val="000000"/>
          <w:szCs w:val="24"/>
          <w:u w:color="000000"/>
          <w:bdr w:val="nil"/>
          <w:lang w:val="es-ES"/>
          <w14:textOutline w14:w="0" w14:cap="flat" w14:cmpd="sng" w14:algn="ctr">
            <w14:noFill/>
            <w14:prstDash w14:val="solid"/>
            <w14:bevel/>
          </w14:textOutline>
        </w:rPr>
        <w:t xml:space="preserve">Además, el </w:t>
      </w:r>
      <w:proofErr w:type="spellStart"/>
      <w:r w:rsidRPr="00A63B77">
        <w:rPr>
          <w:rFonts w:ascii="Book Antiqua" w:eastAsia="Arial Unicode MS" w:hAnsi="Book Antiqua"/>
          <w:color w:val="000000"/>
          <w:szCs w:val="24"/>
          <w:u w:color="000000"/>
          <w:bdr w:val="nil"/>
          <w:lang w:val="es-ES"/>
          <w14:textOutline w14:w="0" w14:cap="flat" w14:cmpd="sng" w14:algn="ctr">
            <w14:noFill/>
            <w14:prstDash w14:val="solid"/>
            <w14:bevel/>
          </w14:textOutline>
        </w:rPr>
        <w:t>Farm</w:t>
      </w:r>
      <w:proofErr w:type="spellEnd"/>
      <w:r w:rsidRPr="00A63B77">
        <w:rPr>
          <w:rFonts w:ascii="Book Antiqua" w:eastAsia="Arial Unicode MS" w:hAnsi="Book Antiqua"/>
          <w:color w:val="000000"/>
          <w:szCs w:val="24"/>
          <w:u w:color="000000"/>
          <w:bdr w:val="nil"/>
          <w:lang w:val="es-ES"/>
          <w14:textOutline w14:w="0" w14:cap="flat" w14:cmpd="sng" w14:algn="ctr">
            <w14:noFill/>
            <w14:prstDash w14:val="solid"/>
            <w14:bevel/>
          </w14:textOutline>
        </w:rPr>
        <w:t xml:space="preserve"> Bill 2018 removió el Cáñamo de la Ley de Sustancias Controladas y otorgó autoridad primaria de la industria al Departamento de Agricultura Federal, USDA.</w:t>
      </w:r>
    </w:p>
    <w:p w14:paraId="125A41F8" w14:textId="77777777" w:rsidR="00F92EA8" w:rsidRPr="00A63B77" w:rsidRDefault="00F92EA8" w:rsidP="00F92EA8">
      <w:pPr>
        <w:autoSpaceDE w:val="0"/>
        <w:autoSpaceDN w:val="0"/>
        <w:adjustRightInd w:val="0"/>
        <w:ind w:left="720"/>
        <w:jc w:val="both"/>
        <w:rPr>
          <w:rFonts w:ascii="Book Antiqua" w:eastAsia="Arial Unicode MS" w:hAnsi="Book Antiqua"/>
          <w:color w:val="000000"/>
          <w:szCs w:val="24"/>
          <w:u w:color="000000"/>
          <w:bdr w:val="nil"/>
          <w:lang w:val="es-ES"/>
          <w14:textOutline w14:w="0" w14:cap="flat" w14:cmpd="sng" w14:algn="ctr">
            <w14:noFill/>
            <w14:prstDash w14:val="solid"/>
            <w14:bevel/>
          </w14:textOutline>
        </w:rPr>
      </w:pPr>
    </w:p>
    <w:p w14:paraId="2BA18CC7" w14:textId="77777777" w:rsidR="00F92EA8" w:rsidRPr="00A63B77" w:rsidRDefault="00F92EA8" w:rsidP="00F92EA8">
      <w:pPr>
        <w:pStyle w:val="ListParagraph"/>
        <w:numPr>
          <w:ilvl w:val="0"/>
          <w:numId w:val="25"/>
        </w:numPr>
        <w:autoSpaceDE w:val="0"/>
        <w:autoSpaceDN w:val="0"/>
        <w:adjustRightInd w:val="0"/>
        <w:contextualSpacing/>
        <w:jc w:val="both"/>
        <w:rPr>
          <w:rFonts w:ascii="Book Antiqua" w:hAnsi="Book Antiqua"/>
          <w:szCs w:val="24"/>
          <w:lang w:val="es-ES"/>
        </w:rPr>
      </w:pPr>
      <w:r w:rsidRPr="00A63B77">
        <w:rPr>
          <w:rFonts w:ascii="Book Antiqua" w:hAnsi="Book Antiqua"/>
          <w:b/>
          <w:bCs/>
          <w:szCs w:val="24"/>
          <w:lang w:val="es-ES"/>
        </w:rPr>
        <w:t xml:space="preserve">Utilizar Guías como Normativas: </w:t>
      </w:r>
      <w:r w:rsidRPr="00A63B77">
        <w:rPr>
          <w:rFonts w:ascii="Book Antiqua" w:hAnsi="Book Antiqua"/>
          <w:szCs w:val="24"/>
          <w:lang w:val="es-ES"/>
        </w:rPr>
        <w:t xml:space="preserve">La utilización de unas guías del “U.S. </w:t>
      </w:r>
      <w:proofErr w:type="spellStart"/>
      <w:r w:rsidRPr="00A63B77">
        <w:rPr>
          <w:rFonts w:ascii="Book Antiqua" w:hAnsi="Book Antiqua"/>
          <w:szCs w:val="24"/>
          <w:lang w:val="es-ES"/>
        </w:rPr>
        <w:t>Food</w:t>
      </w:r>
      <w:proofErr w:type="spellEnd"/>
      <w:r w:rsidRPr="00A63B77">
        <w:rPr>
          <w:rFonts w:ascii="Book Antiqua" w:hAnsi="Book Antiqua"/>
          <w:szCs w:val="24"/>
          <w:lang w:val="es-ES"/>
        </w:rPr>
        <w:t xml:space="preserve"> and </w:t>
      </w:r>
      <w:proofErr w:type="spellStart"/>
      <w:r w:rsidRPr="00A63B77">
        <w:rPr>
          <w:rFonts w:ascii="Book Antiqua" w:hAnsi="Book Antiqua"/>
          <w:szCs w:val="24"/>
          <w:lang w:val="es-ES"/>
        </w:rPr>
        <w:t>Drug</w:t>
      </w:r>
      <w:proofErr w:type="spellEnd"/>
      <w:r w:rsidRPr="00A63B77">
        <w:rPr>
          <w:rFonts w:ascii="Book Antiqua" w:hAnsi="Book Antiqua"/>
          <w:szCs w:val="24"/>
          <w:lang w:val="es-ES"/>
        </w:rPr>
        <w:t xml:space="preserve"> Administración” como normativa para controlar la venta de </w:t>
      </w:r>
      <w:r w:rsidRPr="00A63B77">
        <w:rPr>
          <w:rFonts w:ascii="Book Antiqua" w:hAnsi="Book Antiqua"/>
          <w:szCs w:val="24"/>
          <w:lang w:val="es-ES"/>
        </w:rPr>
        <w:lastRenderedPageBreak/>
        <w:t xml:space="preserve">productos de cáñamo (CBD) en los puntos de venta puede traer consecuencias relacionadas a diferencias de criterio e inducción de errores que pueden causar conflictos legales e inconstitucionales entre las partes involucradas. </w:t>
      </w:r>
    </w:p>
    <w:p w14:paraId="6FA28548" w14:textId="77777777" w:rsidR="00F92EA8" w:rsidRPr="00A63B77" w:rsidRDefault="00F92EA8" w:rsidP="00F92EA8">
      <w:pPr>
        <w:jc w:val="both"/>
        <w:rPr>
          <w:rFonts w:ascii="Book Antiqua" w:hAnsi="Book Antiqua"/>
          <w:b/>
          <w:bCs/>
          <w:szCs w:val="24"/>
          <w:lang w:val="es-ES"/>
        </w:rPr>
      </w:pPr>
    </w:p>
    <w:p w14:paraId="48E016F0" w14:textId="77777777" w:rsidR="00F92EA8" w:rsidRPr="00A63B77" w:rsidRDefault="00F92EA8" w:rsidP="00AB683D">
      <w:pPr>
        <w:autoSpaceDE w:val="0"/>
        <w:autoSpaceDN w:val="0"/>
        <w:adjustRightInd w:val="0"/>
        <w:ind w:firstLine="720"/>
        <w:jc w:val="both"/>
        <w:rPr>
          <w:rFonts w:ascii="Book Antiqua" w:hAnsi="Book Antiqua"/>
          <w:szCs w:val="24"/>
          <w:lang w:val="es-ES"/>
        </w:rPr>
      </w:pPr>
      <w:r w:rsidRPr="00A63B77">
        <w:rPr>
          <w:rFonts w:ascii="Book Antiqua" w:hAnsi="Book Antiqua"/>
          <w:szCs w:val="24"/>
          <w:lang w:val="es-ES"/>
        </w:rPr>
        <w:t>El P. de la C. 223, tal cual redactado, podría tener efectos contraproducentes sobre el crecimiento de la industria del cáñamo en Puerto Rico. En lugar de fomentar el desarrollo de esta industria emergente, las regulaciones excesivamente restrictivas y duplicidad administrativa podrían obstaculizar el progreso económico y crear barreras innecesarias para los productores locales.</w:t>
      </w:r>
    </w:p>
    <w:p w14:paraId="57DCD1B9" w14:textId="77777777" w:rsidR="00F92EA8" w:rsidRPr="00A63B77" w:rsidRDefault="00F92EA8" w:rsidP="00F92EA8">
      <w:pPr>
        <w:autoSpaceDE w:val="0"/>
        <w:autoSpaceDN w:val="0"/>
        <w:adjustRightInd w:val="0"/>
        <w:jc w:val="both"/>
        <w:rPr>
          <w:rFonts w:ascii="Book Antiqua" w:hAnsi="Book Antiqua"/>
          <w:szCs w:val="24"/>
          <w:lang w:val="es-ES"/>
        </w:rPr>
      </w:pPr>
    </w:p>
    <w:p w14:paraId="4D668C8F" w14:textId="77777777" w:rsidR="00F92EA8" w:rsidRPr="00A63B77" w:rsidRDefault="00F92EA8" w:rsidP="00AB683D">
      <w:pPr>
        <w:autoSpaceDE w:val="0"/>
        <w:autoSpaceDN w:val="0"/>
        <w:adjustRightInd w:val="0"/>
        <w:ind w:firstLine="720"/>
        <w:jc w:val="both"/>
        <w:rPr>
          <w:rFonts w:ascii="Book Antiqua" w:hAnsi="Book Antiqua"/>
          <w:szCs w:val="24"/>
          <w:lang w:val="es-ES"/>
        </w:rPr>
      </w:pPr>
      <w:r w:rsidRPr="00A63B77">
        <w:rPr>
          <w:rFonts w:ascii="Book Antiqua" w:hAnsi="Book Antiqua"/>
          <w:szCs w:val="24"/>
          <w:lang w:val="es-ES"/>
        </w:rPr>
        <w:t xml:space="preserve">Con la aprobación de la </w:t>
      </w:r>
      <w:r w:rsidRPr="00A63B77">
        <w:rPr>
          <w:rFonts w:ascii="Book Antiqua" w:hAnsi="Book Antiqua"/>
          <w:b/>
          <w:bCs/>
          <w:szCs w:val="24"/>
          <w:lang w:val="es-ES"/>
        </w:rPr>
        <w:t>OA 2018-29</w:t>
      </w:r>
      <w:r w:rsidRPr="00A63B77">
        <w:rPr>
          <w:rFonts w:ascii="Book Antiqua" w:hAnsi="Book Antiqua"/>
          <w:szCs w:val="24"/>
          <w:lang w:val="es-ES"/>
        </w:rPr>
        <w:t xml:space="preserve">, nuestro Gobierno estableció como política pública y enfatizó el desarrollo de la industria del cáñamo y varias iniciativas que ya se venían trabajando entre varias agencias gubernamentales en relación con la fiscalización de los productos de cáñamo. Esta ley exige la colaboración de las agencias públicas para la organización de procesos de fiscalización correctos y establecer procesos de intervención con los puntos de ventas que no se encuentren en cumplimiento, dentro de los procesos establecidos bajo la “Ley Agrícola </w:t>
      </w:r>
      <w:proofErr w:type="spellStart"/>
      <w:r w:rsidRPr="00A63B77">
        <w:rPr>
          <w:rFonts w:ascii="Book Antiqua" w:hAnsi="Book Antiqua"/>
          <w:szCs w:val="24"/>
          <w:lang w:val="es-ES"/>
        </w:rPr>
        <w:t>Farm</w:t>
      </w:r>
      <w:proofErr w:type="spellEnd"/>
      <w:r w:rsidRPr="00A63B77">
        <w:rPr>
          <w:rFonts w:ascii="Book Antiqua" w:hAnsi="Book Antiqua"/>
          <w:szCs w:val="24"/>
          <w:lang w:val="es-ES"/>
        </w:rPr>
        <w:t xml:space="preserve"> Bill 2018”.</w:t>
      </w:r>
    </w:p>
    <w:p w14:paraId="722B286E" w14:textId="77777777" w:rsidR="00F92EA8" w:rsidRPr="00A63B77" w:rsidRDefault="00F92EA8" w:rsidP="00F92EA8">
      <w:pPr>
        <w:autoSpaceDE w:val="0"/>
        <w:autoSpaceDN w:val="0"/>
        <w:adjustRightInd w:val="0"/>
        <w:jc w:val="both"/>
        <w:rPr>
          <w:rFonts w:ascii="Book Antiqua" w:hAnsi="Book Antiqua"/>
          <w:b/>
          <w:bCs/>
          <w:szCs w:val="24"/>
          <w:lang w:val="es-ES"/>
        </w:rPr>
      </w:pPr>
    </w:p>
    <w:p w14:paraId="2DE36DB3" w14:textId="0F902884" w:rsidR="00F92EA8" w:rsidRPr="00A63B77" w:rsidRDefault="00F92EA8" w:rsidP="00AB683D">
      <w:pPr>
        <w:autoSpaceDE w:val="0"/>
        <w:autoSpaceDN w:val="0"/>
        <w:adjustRightInd w:val="0"/>
        <w:ind w:firstLine="720"/>
        <w:jc w:val="both"/>
        <w:rPr>
          <w:rFonts w:ascii="Book Antiqua" w:hAnsi="Book Antiqua"/>
          <w:szCs w:val="24"/>
          <w:lang w:val="es-ES"/>
        </w:rPr>
      </w:pPr>
      <w:r w:rsidRPr="00A63B77">
        <w:rPr>
          <w:rFonts w:ascii="Book Antiqua" w:hAnsi="Book Antiqua"/>
          <w:szCs w:val="24"/>
          <w:lang w:val="es-ES"/>
        </w:rPr>
        <w:t>El P de la C. 223 presenta una iniciativa importante para el desarrollo de la industria del cáñamo en Puerto Rico, pero su implementación podría generar conflictos con las normativas federales y locales existentes. Es fundamental revisar y ajustar las disposiciones del proyecto para evitar duplicidades regulatorias, garantizar la coherencia con las leyes federales y asegurar un entorno favorable para el crecimiento de la industria en la isla. Para ello, sería beneficioso mantener un diálogo constante entre las partes interesadas, incluidas las autoridades regulatorias, los tenedores de licencias de cáñamo y los representantes, con el fin de llegar a una solución armoniosa y efectiva que permita un desarrollo equilibrado y sostenible de la industria del cáñamo en Puerto Rico.</w:t>
      </w:r>
    </w:p>
    <w:p w14:paraId="2D609DE0" w14:textId="77777777" w:rsidR="008612DA" w:rsidRPr="00A63B77" w:rsidRDefault="008612DA" w:rsidP="00F92EA8">
      <w:pPr>
        <w:autoSpaceDE w:val="0"/>
        <w:autoSpaceDN w:val="0"/>
        <w:adjustRightInd w:val="0"/>
        <w:jc w:val="both"/>
        <w:rPr>
          <w:rFonts w:ascii="Book Antiqua" w:hAnsi="Book Antiqua"/>
          <w:szCs w:val="24"/>
          <w:lang w:val="es-ES"/>
        </w:rPr>
      </w:pPr>
    </w:p>
    <w:p w14:paraId="08F42B32" w14:textId="2D54E84D" w:rsidR="00F92EA8" w:rsidRPr="00A63B77" w:rsidRDefault="00F92EA8" w:rsidP="00AB683D">
      <w:pPr>
        <w:autoSpaceDE w:val="0"/>
        <w:autoSpaceDN w:val="0"/>
        <w:adjustRightInd w:val="0"/>
        <w:ind w:firstLine="720"/>
        <w:jc w:val="both"/>
        <w:rPr>
          <w:rFonts w:ascii="Book Antiqua" w:hAnsi="Book Antiqua"/>
          <w:szCs w:val="24"/>
          <w:lang w:val="es-ES"/>
        </w:rPr>
      </w:pPr>
      <w:r w:rsidRPr="00A63B77">
        <w:rPr>
          <w:rFonts w:ascii="Book Antiqua" w:hAnsi="Book Antiqua"/>
          <w:szCs w:val="24"/>
          <w:lang w:val="es-ES"/>
        </w:rPr>
        <w:t>Desde la perspectiva del Departamento de Agricultura, esta medida atiende directamente preocupaciones que también forman parte de nuestra agenda institucional en cuanto a seguridad alimentaria, nutrición responsable y salud pública. La regulación de productos alimenticios que contengan niveles significativos de estimulantes y aditivos no solo recae bajo la jurisdicción del Departamento de Salud, sino que también convergen con nuestras funciones de fiscalización y apoyo a la producción y distribución de productos agroalimentarios seguros y nutritivos.</w:t>
      </w:r>
    </w:p>
    <w:p w14:paraId="1A29D55D" w14:textId="77777777" w:rsidR="00F92EA8" w:rsidRPr="00A63B77" w:rsidRDefault="00F92EA8" w:rsidP="00F92EA8">
      <w:pPr>
        <w:autoSpaceDE w:val="0"/>
        <w:autoSpaceDN w:val="0"/>
        <w:adjustRightInd w:val="0"/>
        <w:jc w:val="both"/>
        <w:rPr>
          <w:rFonts w:ascii="Book Antiqua" w:hAnsi="Book Antiqua"/>
          <w:szCs w:val="24"/>
          <w:lang w:val="es-ES"/>
        </w:rPr>
      </w:pPr>
      <w:r w:rsidRPr="00A63B77">
        <w:rPr>
          <w:rFonts w:ascii="Book Antiqua" w:hAnsi="Book Antiqua"/>
          <w:szCs w:val="24"/>
          <w:lang w:val="es-ES"/>
        </w:rPr>
        <w:t xml:space="preserve"> </w:t>
      </w:r>
    </w:p>
    <w:p w14:paraId="51EB0D1A" w14:textId="57827B25" w:rsidR="00F92EA8" w:rsidRPr="00A63B77" w:rsidRDefault="00F92EA8" w:rsidP="00AB683D">
      <w:pPr>
        <w:autoSpaceDE w:val="0"/>
        <w:autoSpaceDN w:val="0"/>
        <w:adjustRightInd w:val="0"/>
        <w:ind w:firstLine="720"/>
        <w:jc w:val="both"/>
        <w:rPr>
          <w:rFonts w:ascii="Book Antiqua" w:hAnsi="Book Antiqua"/>
          <w:szCs w:val="24"/>
          <w:lang w:val="es-ES"/>
        </w:rPr>
      </w:pPr>
      <w:r w:rsidRPr="00A63B77">
        <w:rPr>
          <w:rFonts w:ascii="Book Antiqua" w:hAnsi="Book Antiqua"/>
          <w:szCs w:val="24"/>
          <w:lang w:val="es-ES"/>
        </w:rPr>
        <w:t xml:space="preserve">Por tales motivos, sujeto a las consideraciones expuestas, </w:t>
      </w:r>
      <w:r w:rsidR="00D6180F" w:rsidRPr="00A63B77">
        <w:rPr>
          <w:rFonts w:ascii="Book Antiqua" w:hAnsi="Book Antiqua"/>
          <w:szCs w:val="24"/>
          <w:lang w:val="es-ES"/>
        </w:rPr>
        <w:t xml:space="preserve">indican que </w:t>
      </w:r>
      <w:r w:rsidRPr="00A63B77">
        <w:rPr>
          <w:rFonts w:ascii="Book Antiqua" w:hAnsi="Book Antiqua"/>
          <w:szCs w:val="24"/>
          <w:lang w:val="es-ES"/>
        </w:rPr>
        <w:t>podría</w:t>
      </w:r>
      <w:r w:rsidR="00D6180F" w:rsidRPr="00A63B77">
        <w:rPr>
          <w:rFonts w:ascii="Book Antiqua" w:hAnsi="Book Antiqua"/>
          <w:szCs w:val="24"/>
          <w:lang w:val="es-ES"/>
        </w:rPr>
        <w:t>n</w:t>
      </w:r>
      <w:r w:rsidRPr="00A63B77">
        <w:rPr>
          <w:rFonts w:ascii="Book Antiqua" w:hAnsi="Book Antiqua"/>
          <w:szCs w:val="24"/>
          <w:lang w:val="es-ES"/>
        </w:rPr>
        <w:t xml:space="preserve"> estar avalando el Proyecto de la Cámara 223</w:t>
      </w:r>
      <w:r w:rsidR="00D6180F" w:rsidRPr="00A63B77">
        <w:rPr>
          <w:rFonts w:ascii="Book Antiqua" w:hAnsi="Book Antiqua"/>
          <w:szCs w:val="24"/>
          <w:lang w:val="es-ES"/>
        </w:rPr>
        <w:t>.</w:t>
      </w:r>
    </w:p>
    <w:p w14:paraId="769B1385" w14:textId="77777777" w:rsidR="008612DA" w:rsidRPr="00A63B77" w:rsidRDefault="008612DA" w:rsidP="00196C68">
      <w:pPr>
        <w:jc w:val="center"/>
        <w:rPr>
          <w:rFonts w:ascii="Book Antiqua" w:hAnsi="Book Antiqua" w:cs="Arial"/>
          <w:b/>
          <w:bCs/>
          <w:szCs w:val="24"/>
          <w:u w:val="single"/>
          <w:lang w:val="es-ES"/>
        </w:rPr>
      </w:pPr>
    </w:p>
    <w:p w14:paraId="2287A8D3" w14:textId="77777777" w:rsidR="008612DA" w:rsidRPr="00A63B77" w:rsidRDefault="008612DA" w:rsidP="00196C68">
      <w:pPr>
        <w:jc w:val="center"/>
        <w:rPr>
          <w:rFonts w:ascii="Book Antiqua" w:hAnsi="Book Antiqua" w:cs="Arial"/>
          <w:b/>
          <w:bCs/>
          <w:szCs w:val="24"/>
          <w:u w:val="single"/>
          <w:lang w:val="es-ES"/>
        </w:rPr>
      </w:pPr>
    </w:p>
    <w:p w14:paraId="58736363" w14:textId="77777777" w:rsidR="00AD07E0" w:rsidRPr="00A63B77" w:rsidRDefault="00AD07E0" w:rsidP="00196C68">
      <w:pPr>
        <w:jc w:val="center"/>
        <w:rPr>
          <w:rFonts w:ascii="Book Antiqua" w:hAnsi="Book Antiqua" w:cs="Arial"/>
          <w:b/>
          <w:bCs/>
          <w:szCs w:val="24"/>
          <w:u w:val="single"/>
          <w:lang w:val="es-ES"/>
        </w:rPr>
      </w:pPr>
    </w:p>
    <w:p w14:paraId="12B29E2E" w14:textId="77777777" w:rsidR="00AD07E0" w:rsidRPr="00A63B77" w:rsidRDefault="00AD07E0" w:rsidP="00196C68">
      <w:pPr>
        <w:jc w:val="center"/>
        <w:rPr>
          <w:rFonts w:ascii="Book Antiqua" w:hAnsi="Book Antiqua" w:cs="Arial"/>
          <w:b/>
          <w:bCs/>
          <w:szCs w:val="24"/>
          <w:u w:val="single"/>
          <w:lang w:val="es-ES"/>
        </w:rPr>
      </w:pPr>
    </w:p>
    <w:p w14:paraId="3920A5CB" w14:textId="3648D106" w:rsidR="00196C68" w:rsidRPr="00115534" w:rsidRDefault="00196C68" w:rsidP="00196C68">
      <w:pPr>
        <w:jc w:val="center"/>
        <w:rPr>
          <w:rFonts w:ascii="Book Antiqua" w:hAnsi="Book Antiqua" w:cs="Arial"/>
          <w:b/>
          <w:bCs/>
          <w:szCs w:val="24"/>
          <w:u w:val="single"/>
          <w:lang w:val="es-ES"/>
        </w:rPr>
      </w:pPr>
      <w:r w:rsidRPr="00A63B77">
        <w:rPr>
          <w:rFonts w:ascii="Book Antiqua" w:hAnsi="Book Antiqua" w:cs="Arial"/>
          <w:b/>
          <w:bCs/>
          <w:szCs w:val="24"/>
          <w:u w:val="single"/>
          <w:lang w:val="es-ES"/>
        </w:rPr>
        <w:lastRenderedPageBreak/>
        <w:t>Lcdo. José A. Maes Aponte</w:t>
      </w:r>
    </w:p>
    <w:p w14:paraId="64F91A70" w14:textId="77777777" w:rsidR="00196C68" w:rsidRPr="00115534" w:rsidRDefault="00196C68" w:rsidP="00196C68">
      <w:pPr>
        <w:jc w:val="center"/>
        <w:rPr>
          <w:rFonts w:ascii="Book Antiqua" w:hAnsi="Book Antiqua" w:cs="Arial"/>
          <w:b/>
          <w:bCs/>
          <w:szCs w:val="24"/>
          <w:u w:val="single"/>
          <w:lang w:val="es-ES"/>
        </w:rPr>
      </w:pPr>
    </w:p>
    <w:p w14:paraId="3A6875C3" w14:textId="77777777" w:rsidR="00B832DE" w:rsidRPr="00115534" w:rsidRDefault="00B832DE"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Con el objetivo de ofrecer una visión integral de las regulaciones que se proponen enmendar y de la política pública que pueda surgir de la discusión de este importante Proyecto, es necesario analizar los antecedentes federales que han permitido el desarrollo de la industria del cáñamo industrial en los Estados Unidos. </w:t>
      </w:r>
    </w:p>
    <w:p w14:paraId="79BA7755" w14:textId="77777777" w:rsidR="00B832DE" w:rsidRPr="00115534" w:rsidRDefault="00B832DE" w:rsidP="00B832DE">
      <w:pPr>
        <w:jc w:val="both"/>
        <w:rPr>
          <w:rFonts w:ascii="Book Antiqua" w:hAnsi="Book Antiqua" w:cs="Arial"/>
          <w:szCs w:val="24"/>
          <w:lang w:val="es-ES"/>
        </w:rPr>
      </w:pPr>
    </w:p>
    <w:p w14:paraId="72D1D887" w14:textId="740A6DA4" w:rsidR="00196C68" w:rsidRPr="00115534" w:rsidRDefault="00B832DE" w:rsidP="00AB683D">
      <w:pPr>
        <w:ind w:firstLine="720"/>
        <w:jc w:val="both"/>
        <w:rPr>
          <w:rFonts w:ascii="Book Antiqua" w:hAnsi="Book Antiqua" w:cs="Arial"/>
          <w:szCs w:val="24"/>
          <w:lang w:val="es-ES"/>
        </w:rPr>
      </w:pPr>
      <w:r w:rsidRPr="00115534">
        <w:rPr>
          <w:rFonts w:ascii="Book Antiqua" w:hAnsi="Book Antiqua" w:cs="Arial"/>
          <w:szCs w:val="24"/>
          <w:lang w:val="es-ES"/>
        </w:rPr>
        <w:t>En el 2018, el Congreso Federal aprobó el “</w:t>
      </w:r>
      <w:proofErr w:type="spellStart"/>
      <w:r w:rsidRPr="00115534">
        <w:rPr>
          <w:rFonts w:ascii="Book Antiqua" w:hAnsi="Book Antiqua" w:cs="Arial"/>
          <w:szCs w:val="24"/>
          <w:lang w:val="es-ES"/>
        </w:rPr>
        <w:t>Farm</w:t>
      </w:r>
      <w:proofErr w:type="spellEnd"/>
      <w:r w:rsidRPr="00115534">
        <w:rPr>
          <w:rFonts w:ascii="Book Antiqua" w:hAnsi="Book Antiqua" w:cs="Arial"/>
          <w:szCs w:val="24"/>
          <w:lang w:val="es-ES"/>
        </w:rPr>
        <w:t xml:space="preserve"> Bill” que de manera sucinta y casi imperceptible enmendó la Ley de Sustancias Controladas federal, para remover de dicha Ley el cáñamo industrial de la lista de sustancias controladas. En conclusión, la referida enmienda transformó el cáñamo industrial y sus derivados en un producto agrícola.</w:t>
      </w:r>
    </w:p>
    <w:p w14:paraId="590ECC18" w14:textId="77777777" w:rsidR="00B832DE" w:rsidRPr="00115534" w:rsidRDefault="00B832DE" w:rsidP="00B832DE">
      <w:pPr>
        <w:jc w:val="both"/>
        <w:rPr>
          <w:rFonts w:ascii="Book Antiqua" w:hAnsi="Book Antiqua" w:cs="Arial"/>
          <w:szCs w:val="24"/>
          <w:lang w:val="es-ES"/>
        </w:rPr>
      </w:pPr>
    </w:p>
    <w:p w14:paraId="30D96F18" w14:textId="77777777" w:rsidR="00B832DE" w:rsidRPr="00115534" w:rsidRDefault="00B832DE"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De las discusiones llevadas a cabo en el Congreso Federal y de la intención del legislador federal, es claro que el propósito no era otro que permitir el desarrollo de la industria del cáñamo industrial como un producto agrícola, principalmente para la utilización de sus semillas como super alimento que contiene altos niveles de omega, la confección de papel, textiles, soga, bloques de construcción y para ser utilizado como material biodegradable para sustituir el plástico u otros materiales de uso diario que contaminan el medioambiente o aquellos no reciclables. </w:t>
      </w:r>
    </w:p>
    <w:p w14:paraId="0FD5FD1D" w14:textId="77777777" w:rsidR="00B832DE" w:rsidRPr="00115534" w:rsidRDefault="00B832DE" w:rsidP="00B832DE">
      <w:pPr>
        <w:jc w:val="both"/>
        <w:rPr>
          <w:rFonts w:ascii="Book Antiqua" w:hAnsi="Book Antiqua" w:cs="Arial"/>
          <w:szCs w:val="24"/>
          <w:highlight w:val="yellow"/>
          <w:lang w:val="es-ES"/>
        </w:rPr>
      </w:pPr>
    </w:p>
    <w:p w14:paraId="6F27CB46" w14:textId="0F7828B6" w:rsidR="00B832DE" w:rsidRPr="00115534" w:rsidRDefault="00B832DE" w:rsidP="00AB683D">
      <w:pPr>
        <w:ind w:firstLine="720"/>
        <w:jc w:val="both"/>
        <w:rPr>
          <w:rFonts w:ascii="Book Antiqua" w:hAnsi="Book Antiqua" w:cs="Arial"/>
          <w:szCs w:val="24"/>
          <w:lang w:val="es-ES"/>
        </w:rPr>
      </w:pPr>
      <w:r w:rsidRPr="00115534">
        <w:rPr>
          <w:rFonts w:ascii="Book Antiqua" w:hAnsi="Book Antiqua" w:cs="Arial"/>
          <w:szCs w:val="24"/>
          <w:lang w:val="es-ES"/>
        </w:rPr>
        <w:t>En tal sentido, no puede pasarse por alto el apellido que se le ha puesto al cáñamo, “industrial” cuyo único objetivo fue el desarrollo de industrias estratégicas agrícolas para el aprovechamiento de sus semillas y fibras.</w:t>
      </w:r>
    </w:p>
    <w:p w14:paraId="18B84A54" w14:textId="77777777" w:rsidR="00B832DE" w:rsidRPr="00115534" w:rsidRDefault="00B832DE" w:rsidP="00B832DE">
      <w:pPr>
        <w:jc w:val="both"/>
        <w:rPr>
          <w:rFonts w:ascii="Book Antiqua" w:hAnsi="Book Antiqua" w:cs="Arial"/>
          <w:szCs w:val="24"/>
          <w:lang w:val="es-ES"/>
        </w:rPr>
      </w:pPr>
    </w:p>
    <w:p w14:paraId="61530388" w14:textId="6AA3DCB0" w:rsidR="00B832DE" w:rsidRPr="00115534" w:rsidRDefault="00B832DE"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Desde el punto de vista estrictamente legal, el cáñamo está definido como “significa una planta de genero cannabis y cualquier parte de la planta, independientemente de si este creciendo o no, que contenga una concentración de </w:t>
      </w:r>
      <w:r w:rsidRPr="00115534">
        <w:rPr>
          <w:rFonts w:ascii="Book Antiqua" w:hAnsi="Book Antiqua" w:cs="Arial"/>
          <w:b/>
          <w:bCs/>
          <w:szCs w:val="24"/>
          <w:u w:val="single"/>
          <w:lang w:val="es-ES"/>
        </w:rPr>
        <w:t>delta-9-tetrahidrocannabidol (THC)</w:t>
      </w:r>
      <w:r w:rsidRPr="00115534">
        <w:rPr>
          <w:rFonts w:ascii="Book Antiqua" w:hAnsi="Book Antiqua" w:cs="Arial"/>
          <w:szCs w:val="24"/>
          <w:lang w:val="es-ES"/>
        </w:rPr>
        <w:t xml:space="preserve"> de no más de tres décimas de punto cero tres por ciento </w:t>
      </w:r>
      <w:r w:rsidRPr="00115534">
        <w:rPr>
          <w:rFonts w:ascii="Book Antiqua" w:hAnsi="Book Antiqua" w:cs="Arial"/>
          <w:b/>
          <w:bCs/>
          <w:szCs w:val="24"/>
          <w:u w:val="single"/>
          <w:lang w:val="es-ES"/>
        </w:rPr>
        <w:t>(.03%) de peso seco</w:t>
      </w:r>
      <w:r w:rsidRPr="00115534">
        <w:rPr>
          <w:rFonts w:ascii="Book Antiqua" w:hAnsi="Book Antiqua" w:cs="Arial"/>
          <w:szCs w:val="24"/>
          <w:lang w:val="es-ES"/>
        </w:rPr>
        <w:t>”</w:t>
      </w:r>
      <w:r w:rsidR="00590E47" w:rsidRPr="00115534">
        <w:rPr>
          <w:rFonts w:ascii="Book Antiqua" w:hAnsi="Book Antiqua" w:cs="Arial"/>
          <w:szCs w:val="24"/>
          <w:lang w:val="es-ES"/>
        </w:rPr>
        <w:t>.</w:t>
      </w:r>
    </w:p>
    <w:p w14:paraId="0B942CDC" w14:textId="77777777" w:rsidR="00B832DE" w:rsidRPr="00115534" w:rsidRDefault="00B832DE" w:rsidP="00B832DE">
      <w:pPr>
        <w:jc w:val="both"/>
        <w:rPr>
          <w:rFonts w:ascii="Book Antiqua" w:hAnsi="Book Antiqua" w:cs="Arial"/>
          <w:szCs w:val="24"/>
          <w:lang w:val="es-ES"/>
        </w:rPr>
      </w:pPr>
    </w:p>
    <w:p w14:paraId="0FE25D02" w14:textId="7BAE5FCE" w:rsidR="00B832DE" w:rsidRPr="00115534" w:rsidRDefault="00590E47" w:rsidP="00AB683D">
      <w:pPr>
        <w:ind w:firstLine="720"/>
        <w:jc w:val="both"/>
        <w:rPr>
          <w:rFonts w:ascii="Book Antiqua" w:hAnsi="Book Antiqua" w:cs="Arial"/>
          <w:szCs w:val="24"/>
          <w:lang w:val="es-ES"/>
        </w:rPr>
      </w:pPr>
      <w:r w:rsidRPr="00115534">
        <w:rPr>
          <w:rFonts w:ascii="Book Antiqua" w:hAnsi="Book Antiqua" w:cs="Arial"/>
          <w:szCs w:val="24"/>
          <w:lang w:val="es-ES"/>
        </w:rPr>
        <w:t>La aprobación del “</w:t>
      </w:r>
      <w:proofErr w:type="spellStart"/>
      <w:r w:rsidRPr="00115534">
        <w:rPr>
          <w:rFonts w:ascii="Book Antiqua" w:hAnsi="Book Antiqua" w:cs="Arial"/>
          <w:szCs w:val="24"/>
          <w:lang w:val="es-ES"/>
        </w:rPr>
        <w:t>Farm</w:t>
      </w:r>
      <w:proofErr w:type="spellEnd"/>
      <w:r w:rsidRPr="00115534">
        <w:rPr>
          <w:rFonts w:ascii="Book Antiqua" w:hAnsi="Book Antiqua" w:cs="Arial"/>
          <w:szCs w:val="24"/>
          <w:lang w:val="es-ES"/>
        </w:rPr>
        <w:t xml:space="preserve"> Bill” de 2018, produjo inmediatamente un desarrollo acelerado de la industria del cáñamo industrial enfocado principalmente en la producción de flores para la extracción de aceite de </w:t>
      </w:r>
      <w:proofErr w:type="spellStart"/>
      <w:r w:rsidRPr="00115534">
        <w:rPr>
          <w:rFonts w:ascii="Book Antiqua" w:hAnsi="Book Antiqua" w:cs="Arial"/>
          <w:szCs w:val="24"/>
          <w:lang w:val="es-ES"/>
        </w:rPr>
        <w:t>cannabidiol</w:t>
      </w:r>
      <w:proofErr w:type="spellEnd"/>
      <w:r w:rsidRPr="00115534">
        <w:rPr>
          <w:rFonts w:ascii="Book Antiqua" w:hAnsi="Book Antiqua" w:cs="Arial"/>
          <w:szCs w:val="24"/>
          <w:lang w:val="es-ES"/>
        </w:rPr>
        <w:t xml:space="preserve"> CBD. Los productos a base de CBD empezaron a proliferar en las industrias de la salud, cosmético, alimentación, mascotas, etc.</w:t>
      </w:r>
    </w:p>
    <w:p w14:paraId="470324D2" w14:textId="77777777" w:rsidR="00590E47" w:rsidRPr="00115534" w:rsidRDefault="00590E47" w:rsidP="00B832DE">
      <w:pPr>
        <w:jc w:val="both"/>
        <w:rPr>
          <w:rFonts w:ascii="Book Antiqua" w:hAnsi="Book Antiqua" w:cs="Arial"/>
          <w:szCs w:val="24"/>
          <w:highlight w:val="yellow"/>
          <w:lang w:val="es-ES"/>
        </w:rPr>
      </w:pPr>
    </w:p>
    <w:p w14:paraId="7EAA82EA" w14:textId="5530C4C4" w:rsidR="00590E47" w:rsidRPr="00115534" w:rsidRDefault="00590E47" w:rsidP="00AB683D">
      <w:pPr>
        <w:ind w:firstLine="720"/>
        <w:jc w:val="both"/>
        <w:rPr>
          <w:rFonts w:ascii="Book Antiqua" w:hAnsi="Book Antiqua" w:cs="Arial"/>
          <w:szCs w:val="24"/>
          <w:lang w:val="es-ES"/>
        </w:rPr>
      </w:pPr>
      <w:r w:rsidRPr="00115534">
        <w:rPr>
          <w:rFonts w:ascii="Book Antiqua" w:hAnsi="Book Antiqua" w:cs="Arial"/>
          <w:szCs w:val="24"/>
          <w:lang w:val="es-ES"/>
        </w:rPr>
        <w:t>El uso medicinal del CBD es científicamente comprobado, pero el mismo de</w:t>
      </w:r>
      <w:r w:rsidR="00D6180F" w:rsidRPr="00115534">
        <w:rPr>
          <w:rFonts w:ascii="Book Antiqua" w:hAnsi="Book Antiqua" w:cs="Arial"/>
          <w:szCs w:val="24"/>
          <w:lang w:val="es-ES"/>
        </w:rPr>
        <w:t>be</w:t>
      </w:r>
      <w:r w:rsidRPr="00115534">
        <w:rPr>
          <w:rFonts w:ascii="Book Antiqua" w:hAnsi="Book Antiqua" w:cs="Arial"/>
          <w:szCs w:val="24"/>
          <w:lang w:val="es-ES"/>
        </w:rPr>
        <w:t xml:space="preserve"> pasar por los más altos controles y estándares de calidad para producir sus efectos. Al momento y como consecuencia de interpretaciones legales equivocadas al CBD que se comercializar en los Estados Unidos, </w:t>
      </w:r>
      <w:r w:rsidR="00D6180F" w:rsidRPr="00115534">
        <w:rPr>
          <w:rFonts w:ascii="Book Antiqua" w:hAnsi="Book Antiqua" w:cs="Arial"/>
          <w:b/>
          <w:bCs/>
          <w:szCs w:val="24"/>
          <w:lang w:val="es-ES"/>
        </w:rPr>
        <w:t>técnicamente</w:t>
      </w:r>
      <w:r w:rsidRPr="00115534">
        <w:rPr>
          <w:rFonts w:ascii="Book Antiqua" w:hAnsi="Book Antiqua" w:cs="Arial"/>
          <w:b/>
          <w:bCs/>
          <w:szCs w:val="24"/>
          <w:lang w:val="es-ES"/>
        </w:rPr>
        <w:t xml:space="preserve"> se le realiza una sola prueba de laboratorio. </w:t>
      </w:r>
      <w:r w:rsidR="00D6180F" w:rsidRPr="00115534">
        <w:rPr>
          <w:rFonts w:ascii="Book Antiqua" w:hAnsi="Book Antiqua" w:cs="Arial"/>
          <w:b/>
          <w:bCs/>
          <w:szCs w:val="24"/>
          <w:lang w:val="es-ES"/>
        </w:rPr>
        <w:t>Únicamente</w:t>
      </w:r>
      <w:r w:rsidRPr="00115534">
        <w:rPr>
          <w:rFonts w:ascii="Book Antiqua" w:hAnsi="Book Antiqua" w:cs="Arial"/>
          <w:b/>
          <w:bCs/>
          <w:szCs w:val="24"/>
          <w:lang w:val="es-ES"/>
        </w:rPr>
        <w:t xml:space="preserve"> se le realiza una prueba de potencia,</w:t>
      </w:r>
      <w:r w:rsidRPr="00115534">
        <w:rPr>
          <w:rFonts w:ascii="Book Antiqua" w:hAnsi="Book Antiqua" w:cs="Arial"/>
          <w:szCs w:val="24"/>
          <w:lang w:val="es-ES"/>
        </w:rPr>
        <w:t xml:space="preserve"> para determinar si cumple con la definición legal de tener menor cantidad de 0.3% de THC. </w:t>
      </w:r>
      <w:r w:rsidR="00D6180F" w:rsidRPr="00115534">
        <w:rPr>
          <w:rFonts w:ascii="Book Antiqua" w:hAnsi="Book Antiqua" w:cs="Arial"/>
          <w:szCs w:val="24"/>
          <w:lang w:val="es-ES"/>
        </w:rPr>
        <w:t xml:space="preserve"> </w:t>
      </w:r>
      <w:r w:rsidRPr="00115534">
        <w:rPr>
          <w:rFonts w:ascii="Book Antiqua" w:hAnsi="Book Antiqua" w:cs="Arial"/>
          <w:b/>
          <w:bCs/>
          <w:szCs w:val="24"/>
          <w:lang w:val="es-ES"/>
        </w:rPr>
        <w:t xml:space="preserve">En </w:t>
      </w:r>
      <w:r w:rsidRPr="00115534">
        <w:rPr>
          <w:rFonts w:ascii="Book Antiqua" w:hAnsi="Book Antiqua" w:cs="Arial"/>
          <w:b/>
          <w:bCs/>
          <w:szCs w:val="24"/>
          <w:lang w:val="es-ES"/>
        </w:rPr>
        <w:lastRenderedPageBreak/>
        <w:t xml:space="preserve">consecuencia, la mayoría del CBD que se consume puede estar contaminado con metales pesados, pesticidas, hongos y moho, así como otros contaminantes. </w:t>
      </w:r>
      <w:r w:rsidRPr="00115534">
        <w:rPr>
          <w:rFonts w:ascii="Book Antiqua" w:hAnsi="Book Antiqua" w:cs="Arial"/>
          <w:szCs w:val="24"/>
          <w:lang w:val="es-ES"/>
        </w:rPr>
        <w:t>Uno de los principales exportadores mundiales de CBD es China.</w:t>
      </w:r>
      <w:r w:rsidR="00D6180F" w:rsidRPr="00115534">
        <w:rPr>
          <w:rFonts w:ascii="Book Antiqua" w:hAnsi="Book Antiqua"/>
          <w:bCs/>
          <w:szCs w:val="24"/>
          <w:lang w:val="es-ES"/>
        </w:rPr>
        <w:t xml:space="preserve"> (</w:t>
      </w:r>
      <w:proofErr w:type="spellStart"/>
      <w:r w:rsidR="00D6180F" w:rsidRPr="00115534">
        <w:rPr>
          <w:rFonts w:ascii="Book Antiqua" w:hAnsi="Book Antiqua"/>
          <w:bCs/>
          <w:szCs w:val="24"/>
          <w:lang w:val="es-ES"/>
        </w:rPr>
        <w:t>Enfasis</w:t>
      </w:r>
      <w:proofErr w:type="spellEnd"/>
      <w:r w:rsidR="00D6180F" w:rsidRPr="00115534">
        <w:rPr>
          <w:rFonts w:ascii="Book Antiqua" w:hAnsi="Book Antiqua"/>
          <w:bCs/>
          <w:szCs w:val="24"/>
          <w:lang w:val="es-ES"/>
        </w:rPr>
        <w:t xml:space="preserve"> nuestro).</w:t>
      </w:r>
    </w:p>
    <w:p w14:paraId="3A3F0453" w14:textId="77777777" w:rsidR="00590E47" w:rsidRPr="00115534" w:rsidRDefault="00590E47" w:rsidP="00B832DE">
      <w:pPr>
        <w:jc w:val="both"/>
        <w:rPr>
          <w:rFonts w:ascii="Book Antiqua" w:hAnsi="Book Antiqua" w:cs="Arial"/>
          <w:szCs w:val="24"/>
          <w:highlight w:val="yellow"/>
          <w:lang w:val="es-ES"/>
        </w:rPr>
      </w:pPr>
    </w:p>
    <w:p w14:paraId="5DE8744E" w14:textId="55D9EB46" w:rsidR="00590E47" w:rsidRPr="00115534" w:rsidRDefault="00590E47" w:rsidP="00D6180F">
      <w:pPr>
        <w:ind w:firstLine="720"/>
        <w:jc w:val="both"/>
        <w:rPr>
          <w:rFonts w:ascii="Book Antiqua" w:hAnsi="Book Antiqua" w:cs="Arial"/>
          <w:szCs w:val="24"/>
          <w:lang w:val="es-ES"/>
        </w:rPr>
      </w:pPr>
      <w:r w:rsidRPr="00115534">
        <w:rPr>
          <w:rFonts w:ascii="Book Antiqua" w:hAnsi="Book Antiqua" w:cs="Arial"/>
          <w:szCs w:val="24"/>
          <w:lang w:val="es-ES"/>
        </w:rPr>
        <w:t>Desde el 2018, la “FDA” (</w:t>
      </w:r>
      <w:proofErr w:type="spellStart"/>
      <w:r w:rsidRPr="00115534">
        <w:rPr>
          <w:rFonts w:ascii="Book Antiqua" w:hAnsi="Book Antiqua" w:cs="Arial"/>
          <w:szCs w:val="24"/>
          <w:lang w:val="es-ES"/>
        </w:rPr>
        <w:t>Food</w:t>
      </w:r>
      <w:proofErr w:type="spellEnd"/>
      <w:r w:rsidRPr="00115534">
        <w:rPr>
          <w:rFonts w:ascii="Book Antiqua" w:hAnsi="Book Antiqua" w:cs="Arial"/>
          <w:szCs w:val="24"/>
          <w:lang w:val="es-ES"/>
        </w:rPr>
        <w:t xml:space="preserve"> and </w:t>
      </w:r>
      <w:proofErr w:type="spellStart"/>
      <w:r w:rsidRPr="00115534">
        <w:rPr>
          <w:rFonts w:ascii="Book Antiqua" w:hAnsi="Book Antiqua" w:cs="Arial"/>
          <w:szCs w:val="24"/>
          <w:lang w:val="es-ES"/>
        </w:rPr>
        <w:t>Drugs</w:t>
      </w:r>
      <w:proofErr w:type="spellEnd"/>
      <w:r w:rsidRPr="00115534">
        <w:rPr>
          <w:rFonts w:ascii="Book Antiqua" w:hAnsi="Book Antiqua" w:cs="Arial"/>
          <w:szCs w:val="24"/>
          <w:lang w:val="es-ES"/>
        </w:rPr>
        <w:t xml:space="preserve"> </w:t>
      </w:r>
      <w:proofErr w:type="spellStart"/>
      <w:r w:rsidRPr="00115534">
        <w:rPr>
          <w:rFonts w:ascii="Book Antiqua" w:hAnsi="Book Antiqua" w:cs="Arial"/>
          <w:szCs w:val="24"/>
          <w:lang w:val="es-ES"/>
        </w:rPr>
        <w:t>Administration</w:t>
      </w:r>
      <w:proofErr w:type="spellEnd"/>
      <w:r w:rsidRPr="00115534">
        <w:rPr>
          <w:rFonts w:ascii="Book Antiqua" w:hAnsi="Book Antiqua" w:cs="Arial"/>
          <w:szCs w:val="24"/>
          <w:lang w:val="es-ES"/>
        </w:rPr>
        <w:t xml:space="preserve">), ha emitido una serie de guías </w:t>
      </w:r>
      <w:proofErr w:type="spellStart"/>
      <w:r w:rsidRPr="00115534">
        <w:rPr>
          <w:rFonts w:ascii="Book Antiqua" w:hAnsi="Book Antiqua" w:cs="Arial"/>
          <w:szCs w:val="24"/>
          <w:lang w:val="es-ES"/>
        </w:rPr>
        <w:t>mandatorias</w:t>
      </w:r>
      <w:proofErr w:type="spellEnd"/>
      <w:r w:rsidRPr="00115534">
        <w:rPr>
          <w:rFonts w:ascii="Book Antiqua" w:hAnsi="Book Antiqua" w:cs="Arial"/>
          <w:szCs w:val="24"/>
          <w:lang w:val="es-ES"/>
        </w:rPr>
        <w:t xml:space="preserve"> para la comercialización del CBD.</w:t>
      </w:r>
      <w:r w:rsidR="00D6180F" w:rsidRPr="00115534">
        <w:rPr>
          <w:rFonts w:ascii="Book Antiqua" w:hAnsi="Book Antiqua" w:cs="Arial"/>
          <w:szCs w:val="24"/>
          <w:lang w:val="es-ES"/>
        </w:rPr>
        <w:t xml:space="preserve">  </w:t>
      </w:r>
      <w:r w:rsidRPr="00115534">
        <w:rPr>
          <w:rFonts w:ascii="Book Antiqua" w:hAnsi="Book Antiqua" w:cs="Arial"/>
          <w:szCs w:val="24"/>
          <w:lang w:val="es-ES"/>
        </w:rPr>
        <w:t xml:space="preserve">Actualmente, la FDA considera que el marco regulatorio actual para alimentos y suplementos dietéticos no aplica al CBD. Por lo tanto, no se permite su uso como suplemento dietético ni como ingrediente en alimentos sin aprobación previa. El único producto con CBD aprobado por la FDA es </w:t>
      </w:r>
      <w:proofErr w:type="spellStart"/>
      <w:r w:rsidRPr="00115534">
        <w:rPr>
          <w:rFonts w:ascii="Book Antiqua" w:hAnsi="Book Antiqua" w:cs="Arial"/>
          <w:szCs w:val="24"/>
          <w:lang w:val="es-ES"/>
        </w:rPr>
        <w:t>Epidiolex</w:t>
      </w:r>
      <w:proofErr w:type="spellEnd"/>
      <w:r w:rsidRPr="00115534">
        <w:rPr>
          <w:rFonts w:ascii="Book Antiqua" w:hAnsi="Book Antiqua" w:cs="Arial"/>
          <w:szCs w:val="24"/>
          <w:lang w:val="es-ES"/>
        </w:rPr>
        <w:t xml:space="preserve">, utilizado para ciertos tipos raros de epilepsia, cualquier otro producto con CBD que haga afirmaciones terapéuticas se considera un medicamento no aprobado y puede ser objeto de sanciones. Se continúan emitiendo cartas de advertencia a empresas que comercializan productos con CBD sin aprobación, hacen afirmaciones médicas o de salud sin respaldo científico o añaden CBD a alimentos o bebidas (para humanos o animales). Casos recientes </w:t>
      </w:r>
      <w:proofErr w:type="spellStart"/>
      <w:r w:rsidRPr="00115534">
        <w:rPr>
          <w:rFonts w:ascii="Book Antiqua" w:hAnsi="Book Antiqua" w:cs="Arial"/>
          <w:szCs w:val="24"/>
          <w:lang w:val="es-ES"/>
        </w:rPr>
        <w:t>Bailey's</w:t>
      </w:r>
      <w:proofErr w:type="spellEnd"/>
      <w:r w:rsidRPr="00115534">
        <w:rPr>
          <w:rFonts w:ascii="Book Antiqua" w:hAnsi="Book Antiqua" w:cs="Arial"/>
          <w:szCs w:val="24"/>
          <w:lang w:val="es-ES"/>
        </w:rPr>
        <w:t xml:space="preserve"> </w:t>
      </w:r>
      <w:proofErr w:type="spellStart"/>
      <w:r w:rsidRPr="00115534">
        <w:rPr>
          <w:rFonts w:ascii="Book Antiqua" w:hAnsi="Book Antiqua" w:cs="Arial"/>
          <w:szCs w:val="24"/>
          <w:lang w:val="es-ES"/>
        </w:rPr>
        <w:t>Wellness</w:t>
      </w:r>
      <w:proofErr w:type="spellEnd"/>
      <w:r w:rsidRPr="00115534">
        <w:rPr>
          <w:rFonts w:ascii="Book Antiqua" w:hAnsi="Book Antiqua" w:cs="Arial"/>
          <w:szCs w:val="24"/>
          <w:lang w:val="es-ES"/>
        </w:rPr>
        <w:t xml:space="preserve"> LLC (productos para humanos y mascotas). </w:t>
      </w:r>
      <w:proofErr w:type="spellStart"/>
      <w:r w:rsidRPr="00115534">
        <w:rPr>
          <w:rFonts w:ascii="Book Antiqua" w:hAnsi="Book Antiqua" w:cs="Arial"/>
          <w:szCs w:val="24"/>
          <w:lang w:val="es-ES"/>
        </w:rPr>
        <w:t>HolistaPet</w:t>
      </w:r>
      <w:proofErr w:type="spellEnd"/>
      <w:r w:rsidRPr="00115534">
        <w:rPr>
          <w:rFonts w:ascii="Book Antiqua" w:hAnsi="Book Antiqua" w:cs="Arial"/>
          <w:szCs w:val="24"/>
          <w:lang w:val="es-ES"/>
        </w:rPr>
        <w:t xml:space="preserve"> (productos para mascotas).</w:t>
      </w:r>
    </w:p>
    <w:p w14:paraId="3C3D024C" w14:textId="77777777" w:rsidR="005330F4" w:rsidRPr="00115534" w:rsidRDefault="005330F4" w:rsidP="00B832DE">
      <w:pPr>
        <w:jc w:val="both"/>
        <w:rPr>
          <w:rFonts w:ascii="Book Antiqua" w:hAnsi="Book Antiqua" w:cs="Arial"/>
          <w:szCs w:val="24"/>
          <w:lang w:val="es-ES"/>
        </w:rPr>
      </w:pPr>
    </w:p>
    <w:p w14:paraId="5232C54A" w14:textId="6AA509DD" w:rsidR="00590E47" w:rsidRPr="00115534" w:rsidRDefault="00590E47"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La sobre producción de cáñamo para la producción de flores para extraer CBD produjo un colapso económico de la industria. Un kilo de CBD paso de costar miles de dólares a solo costar unos cientos. La capacidad instalada, las inversiones millonarias en infraestructura y la referida sobreproducción generaron como consecuencia la creación de nuevas industrias y productos basados en el aceite de CBD </w:t>
      </w:r>
      <w:r w:rsidRPr="00115534">
        <w:rPr>
          <w:rFonts w:ascii="Book Antiqua" w:hAnsi="Book Antiqua" w:cs="Arial"/>
          <w:b/>
          <w:bCs/>
          <w:szCs w:val="24"/>
          <w:lang w:val="es-ES"/>
        </w:rPr>
        <w:t>para producción de cannabinoides sintéticos intoxicantes con efectos psicoactivos a un muy bajo costo.</w:t>
      </w:r>
      <w:r w:rsidR="00933F22" w:rsidRPr="00115534">
        <w:rPr>
          <w:rFonts w:ascii="Book Antiqua" w:hAnsi="Book Antiqua" w:cs="Arial"/>
          <w:b/>
          <w:bCs/>
          <w:szCs w:val="24"/>
          <w:lang w:val="es-ES"/>
        </w:rPr>
        <w:t xml:space="preserve"> </w:t>
      </w:r>
      <w:r w:rsidR="00933F22" w:rsidRPr="00115534">
        <w:rPr>
          <w:rFonts w:ascii="Book Antiqua" w:hAnsi="Book Antiqua"/>
          <w:bCs/>
          <w:szCs w:val="24"/>
          <w:lang w:val="es-ES"/>
        </w:rPr>
        <w:t>(</w:t>
      </w:r>
      <w:r w:rsidR="00A8009A" w:rsidRPr="00115534">
        <w:rPr>
          <w:rFonts w:ascii="Book Antiqua" w:hAnsi="Book Antiqua"/>
          <w:bCs/>
          <w:szCs w:val="24"/>
          <w:lang w:val="es-ES"/>
        </w:rPr>
        <w:t>Énfasis</w:t>
      </w:r>
      <w:r w:rsidR="00933F22" w:rsidRPr="00115534">
        <w:rPr>
          <w:rFonts w:ascii="Book Antiqua" w:hAnsi="Book Antiqua"/>
          <w:bCs/>
          <w:szCs w:val="24"/>
          <w:lang w:val="es-ES"/>
        </w:rPr>
        <w:t xml:space="preserve"> nuestro).</w:t>
      </w:r>
    </w:p>
    <w:p w14:paraId="5CD67626" w14:textId="77777777" w:rsidR="00590E47" w:rsidRPr="00115534" w:rsidRDefault="00590E47" w:rsidP="00B832DE">
      <w:pPr>
        <w:jc w:val="both"/>
        <w:rPr>
          <w:rFonts w:ascii="Book Antiqua" w:hAnsi="Book Antiqua" w:cs="Arial"/>
          <w:szCs w:val="24"/>
          <w:highlight w:val="yellow"/>
          <w:lang w:val="es-ES"/>
        </w:rPr>
      </w:pPr>
    </w:p>
    <w:p w14:paraId="78FE42D4" w14:textId="272FC91B" w:rsidR="00590E47" w:rsidRPr="00115534" w:rsidRDefault="00590E47" w:rsidP="00AB683D">
      <w:pPr>
        <w:ind w:firstLine="720"/>
        <w:jc w:val="both"/>
        <w:rPr>
          <w:rFonts w:ascii="Book Antiqua" w:hAnsi="Book Antiqua" w:cs="Arial"/>
          <w:szCs w:val="24"/>
          <w:lang w:val="es-ES"/>
        </w:rPr>
      </w:pPr>
      <w:r w:rsidRPr="00115534">
        <w:rPr>
          <w:rFonts w:ascii="Book Antiqua" w:hAnsi="Book Antiqua" w:cs="Arial"/>
          <w:szCs w:val="24"/>
          <w:lang w:val="es-ES"/>
        </w:rPr>
        <w:t>Empezaron a aparecer un sinnúmero de productos a base de cannabinoides sintéticos como el Delta 8, Delta 10, Delta 6, THCV, Delta 9 THCO, que se producen en “laboratorios” o utilizando técnicas de laboratorio para modificar la molécula del CBD químicamente y transformarlos en productos a base de THC.</w:t>
      </w:r>
    </w:p>
    <w:p w14:paraId="70A76839" w14:textId="77777777" w:rsidR="00590E47" w:rsidRPr="00115534" w:rsidRDefault="00590E47" w:rsidP="00B832DE">
      <w:pPr>
        <w:jc w:val="both"/>
        <w:rPr>
          <w:rFonts w:ascii="Book Antiqua" w:hAnsi="Book Antiqua" w:cs="Arial"/>
          <w:szCs w:val="24"/>
          <w:highlight w:val="yellow"/>
          <w:lang w:val="es-ES"/>
        </w:rPr>
      </w:pPr>
    </w:p>
    <w:p w14:paraId="750C2C78" w14:textId="77777777" w:rsidR="00590E47" w:rsidRPr="00115534" w:rsidRDefault="00590E47"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La FDA considera que los cannabinoides sintéticos representan riesgos significativos para la salud pública debido a su potencia, efectos impredecibles y la falta de regulación adecuada. </w:t>
      </w:r>
    </w:p>
    <w:p w14:paraId="4582813D" w14:textId="77777777" w:rsidR="00590E47" w:rsidRPr="00115534" w:rsidRDefault="00590E47" w:rsidP="00B832DE">
      <w:pPr>
        <w:jc w:val="both"/>
        <w:rPr>
          <w:rFonts w:ascii="Book Antiqua" w:hAnsi="Book Antiqua" w:cs="Arial"/>
          <w:szCs w:val="24"/>
          <w:lang w:val="es-ES"/>
        </w:rPr>
      </w:pPr>
    </w:p>
    <w:p w14:paraId="6F1910F7" w14:textId="1B2C1F80" w:rsidR="00590E47" w:rsidRPr="00115534" w:rsidRDefault="00590E47" w:rsidP="005A0E45">
      <w:pPr>
        <w:ind w:firstLine="720"/>
        <w:jc w:val="both"/>
        <w:rPr>
          <w:rFonts w:ascii="Book Antiqua" w:hAnsi="Book Antiqua" w:cs="Arial"/>
          <w:szCs w:val="24"/>
          <w:lang w:val="es-ES"/>
        </w:rPr>
      </w:pPr>
      <w:r w:rsidRPr="00115534">
        <w:rPr>
          <w:rFonts w:ascii="Book Antiqua" w:hAnsi="Book Antiqua" w:cs="Arial"/>
          <w:szCs w:val="24"/>
          <w:lang w:val="es-ES"/>
        </w:rPr>
        <w:t>En el 2023</w:t>
      </w:r>
      <w:r w:rsidR="00933F22" w:rsidRPr="00115534">
        <w:rPr>
          <w:rFonts w:ascii="Book Antiqua" w:hAnsi="Book Antiqua" w:cs="Arial"/>
          <w:szCs w:val="24"/>
          <w:lang w:val="es-ES"/>
        </w:rPr>
        <w:t>,</w:t>
      </w:r>
      <w:r w:rsidRPr="00115534">
        <w:rPr>
          <w:rFonts w:ascii="Book Antiqua" w:hAnsi="Book Antiqua" w:cs="Arial"/>
          <w:szCs w:val="24"/>
          <w:lang w:val="es-ES"/>
        </w:rPr>
        <w:t xml:space="preserve"> la </w:t>
      </w:r>
      <w:proofErr w:type="spellStart"/>
      <w:r w:rsidRPr="00115534">
        <w:rPr>
          <w:rFonts w:ascii="Book Antiqua" w:hAnsi="Book Antiqua" w:cs="Arial"/>
          <w:szCs w:val="24"/>
          <w:lang w:val="es-ES"/>
        </w:rPr>
        <w:t>Drug</w:t>
      </w:r>
      <w:proofErr w:type="spellEnd"/>
      <w:r w:rsidRPr="00115534">
        <w:rPr>
          <w:rFonts w:ascii="Book Antiqua" w:hAnsi="Book Antiqua" w:cs="Arial"/>
          <w:szCs w:val="24"/>
          <w:lang w:val="es-ES"/>
        </w:rPr>
        <w:t xml:space="preserve"> </w:t>
      </w:r>
      <w:proofErr w:type="spellStart"/>
      <w:r w:rsidRPr="00115534">
        <w:rPr>
          <w:rFonts w:ascii="Book Antiqua" w:hAnsi="Book Antiqua" w:cs="Arial"/>
          <w:szCs w:val="24"/>
          <w:lang w:val="es-ES"/>
        </w:rPr>
        <w:t>Enforcement</w:t>
      </w:r>
      <w:proofErr w:type="spellEnd"/>
      <w:r w:rsidRPr="00115534">
        <w:rPr>
          <w:rFonts w:ascii="Book Antiqua" w:hAnsi="Book Antiqua" w:cs="Arial"/>
          <w:szCs w:val="24"/>
          <w:lang w:val="es-ES"/>
        </w:rPr>
        <w:t xml:space="preserve"> Agency “DEA”, concluy</w:t>
      </w:r>
      <w:r w:rsidR="00A8009A" w:rsidRPr="00115534">
        <w:rPr>
          <w:rFonts w:ascii="Book Antiqua" w:hAnsi="Book Antiqua" w:cs="Arial"/>
          <w:szCs w:val="24"/>
          <w:lang w:val="es-ES"/>
        </w:rPr>
        <w:t>ó</w:t>
      </w:r>
      <w:r w:rsidRPr="00115534">
        <w:rPr>
          <w:rFonts w:ascii="Book Antiqua" w:hAnsi="Book Antiqua" w:cs="Arial"/>
          <w:szCs w:val="24"/>
          <w:lang w:val="es-ES"/>
        </w:rPr>
        <w:t xml:space="preserve"> en un extensivo reporte que el Delta 8 y el Delta 9 THCO, son sustancias controladas y por ende su venta y comercialización están prohibidos. El asunto se ha complicado un poco más, interpretaciones legales de muy dudoso origen han promovido la creación y mercado de otro tipo de producto supuestamente de cáñamo industrial, con el objeto de burlar los controles que han ido surgiendo con respecto a los cannabinoides sintéticos.</w:t>
      </w:r>
      <w:r w:rsidR="00853F49" w:rsidRPr="00115534">
        <w:rPr>
          <w:rFonts w:ascii="Book Antiqua" w:hAnsi="Book Antiqua" w:cs="Arial"/>
          <w:szCs w:val="24"/>
          <w:lang w:val="es-ES"/>
        </w:rPr>
        <w:t xml:space="preserve"> </w:t>
      </w:r>
      <w:r w:rsidRPr="00115534">
        <w:rPr>
          <w:rFonts w:ascii="Book Antiqua" w:hAnsi="Book Antiqua" w:cs="Arial"/>
          <w:szCs w:val="24"/>
          <w:lang w:val="es-ES"/>
        </w:rPr>
        <w:t xml:space="preserve">Ha surgido una industria billonaria ahora alrededor de un cannabinoide natural, no sintético que se </w:t>
      </w:r>
      <w:r w:rsidRPr="00115534">
        <w:rPr>
          <w:rFonts w:ascii="Book Antiqua" w:hAnsi="Book Antiqua" w:cs="Arial"/>
          <w:szCs w:val="24"/>
          <w:lang w:val="es-ES"/>
        </w:rPr>
        <w:lastRenderedPageBreak/>
        <w:t xml:space="preserve">encuentra en la planta del cannabis denominado </w:t>
      </w:r>
      <w:r w:rsidR="005A0E45" w:rsidRPr="00115534">
        <w:rPr>
          <w:rFonts w:ascii="Book Antiqua" w:hAnsi="Book Antiqua" w:cs="Arial"/>
          <w:szCs w:val="24"/>
          <w:lang w:val="es-ES"/>
        </w:rPr>
        <w:t>científicamente</w:t>
      </w:r>
      <w:r w:rsidRPr="00115534">
        <w:rPr>
          <w:rFonts w:ascii="Book Antiqua" w:hAnsi="Book Antiqua" w:cs="Arial"/>
          <w:szCs w:val="24"/>
          <w:lang w:val="es-ES"/>
        </w:rPr>
        <w:t xml:space="preserve"> como THCA. EL THCA no es otra cosa que el Delta 9 o THC en su forma ácida.</w:t>
      </w:r>
    </w:p>
    <w:p w14:paraId="7B802DAE" w14:textId="04B5484F" w:rsidR="00590E47" w:rsidRPr="00115534" w:rsidRDefault="00590E47" w:rsidP="00B832DE">
      <w:pPr>
        <w:jc w:val="both"/>
        <w:rPr>
          <w:rFonts w:ascii="Book Antiqua" w:hAnsi="Book Antiqua" w:cs="Arial"/>
          <w:szCs w:val="24"/>
          <w:lang w:val="es-ES"/>
        </w:rPr>
      </w:pPr>
      <w:r w:rsidRPr="00115534">
        <w:rPr>
          <w:rFonts w:ascii="Book Antiqua" w:hAnsi="Book Antiqua" w:cs="Arial"/>
          <w:szCs w:val="24"/>
          <w:lang w:val="es-ES"/>
        </w:rPr>
        <w:t xml:space="preserve">La ilusión que han tratado de justificar es que cuando se le hace una prueba a una flor de cannabis en su estado natural, no arroja más de 0.3% de THC o Delta 9, por lo cual se debe considerar como un producto derivado del “cáñamo industrial”, </w:t>
      </w:r>
      <w:r w:rsidR="00E63BD8" w:rsidRPr="00115534">
        <w:rPr>
          <w:rFonts w:ascii="Book Antiqua" w:hAnsi="Book Antiqua" w:cs="Arial"/>
          <w:szCs w:val="24"/>
          <w:lang w:val="es-ES"/>
        </w:rPr>
        <w:t xml:space="preserve">en consecuencia, legal a la luz del </w:t>
      </w:r>
      <w:proofErr w:type="spellStart"/>
      <w:r w:rsidR="00E63BD8" w:rsidRPr="00115534">
        <w:rPr>
          <w:rFonts w:ascii="Book Antiqua" w:hAnsi="Book Antiqua" w:cs="Arial"/>
          <w:szCs w:val="24"/>
          <w:lang w:val="es-ES"/>
        </w:rPr>
        <w:t>Farm</w:t>
      </w:r>
      <w:proofErr w:type="spellEnd"/>
      <w:r w:rsidR="00E63BD8" w:rsidRPr="00115534">
        <w:rPr>
          <w:rFonts w:ascii="Book Antiqua" w:hAnsi="Book Antiqua" w:cs="Arial"/>
          <w:szCs w:val="24"/>
          <w:lang w:val="es-ES"/>
        </w:rPr>
        <w:t xml:space="preserve"> Bill 2018.</w:t>
      </w:r>
    </w:p>
    <w:p w14:paraId="344A60FF" w14:textId="77777777" w:rsidR="00E63BD8" w:rsidRPr="00115534" w:rsidRDefault="00E63BD8" w:rsidP="00B832DE">
      <w:pPr>
        <w:jc w:val="both"/>
        <w:rPr>
          <w:rFonts w:ascii="Book Antiqua" w:hAnsi="Book Antiqua" w:cs="Arial"/>
          <w:szCs w:val="24"/>
          <w:lang w:val="es-ES"/>
        </w:rPr>
      </w:pPr>
    </w:p>
    <w:p w14:paraId="24C4F2DC" w14:textId="117497B2" w:rsidR="00E63BD8" w:rsidRPr="00115534" w:rsidRDefault="00E63BD8"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Estos productos de THCA en la actualidad se venden sin ningún tipo de regulación, ni de control de calidad en tiendas, </w:t>
      </w:r>
      <w:proofErr w:type="spellStart"/>
      <w:r w:rsidRPr="00115534">
        <w:rPr>
          <w:rFonts w:ascii="Book Antiqua" w:hAnsi="Book Antiqua" w:cs="Arial"/>
          <w:szCs w:val="24"/>
          <w:lang w:val="es-ES"/>
        </w:rPr>
        <w:t>smoke</w:t>
      </w:r>
      <w:proofErr w:type="spellEnd"/>
      <w:r w:rsidRPr="00115534">
        <w:rPr>
          <w:rFonts w:ascii="Book Antiqua" w:hAnsi="Book Antiqua" w:cs="Arial"/>
          <w:szCs w:val="24"/>
          <w:lang w:val="es-ES"/>
        </w:rPr>
        <w:t xml:space="preserve"> shops, gasolineras y panaderías. Son exportados desde los Estados Unidos a muy bajo costo y compiten de manera directa con los productos vendidos en los Dispensario de Cannabis Medicinal.</w:t>
      </w:r>
    </w:p>
    <w:p w14:paraId="416953F8" w14:textId="77777777" w:rsidR="00E63BD8" w:rsidRPr="00115534" w:rsidRDefault="00E63BD8" w:rsidP="00B832DE">
      <w:pPr>
        <w:jc w:val="both"/>
        <w:rPr>
          <w:rFonts w:ascii="Book Antiqua" w:hAnsi="Book Antiqua" w:cs="Arial"/>
          <w:szCs w:val="24"/>
          <w:lang w:val="es-ES"/>
        </w:rPr>
      </w:pPr>
    </w:p>
    <w:p w14:paraId="313E2AA5" w14:textId="77777777" w:rsidR="00E63BD8" w:rsidRPr="00115534" w:rsidRDefault="00E63BD8"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El THCA no se puede consumir de ninguna otra manera que no sea mediante el calentamiento o ignición. La flor de cannabis no se consume cruda. Si se utiliza para extraer aceites y en consecuencia confeccionar comestibles también se somete al calor. En consecuencia, si se estipula que el THCA se calienta para su consumo, el mismo es el precursor del THC por lo cual es una sustancia controlada. </w:t>
      </w:r>
    </w:p>
    <w:p w14:paraId="70184984" w14:textId="77777777" w:rsidR="005330F4" w:rsidRPr="00115534" w:rsidRDefault="005330F4" w:rsidP="00B832DE">
      <w:pPr>
        <w:jc w:val="both"/>
        <w:rPr>
          <w:rFonts w:ascii="Book Antiqua" w:hAnsi="Book Antiqua" w:cs="Arial"/>
          <w:szCs w:val="24"/>
          <w:lang w:val="es-ES"/>
        </w:rPr>
      </w:pPr>
    </w:p>
    <w:p w14:paraId="71A1DD32" w14:textId="38FD7FB0" w:rsidR="00E63BD8" w:rsidRPr="00115534" w:rsidRDefault="00E63BD8"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La “DEA” ha señalado que el ácido </w:t>
      </w:r>
      <w:proofErr w:type="spellStart"/>
      <w:r w:rsidRPr="00115534">
        <w:rPr>
          <w:rFonts w:ascii="Book Antiqua" w:hAnsi="Book Antiqua" w:cs="Arial"/>
          <w:szCs w:val="24"/>
          <w:lang w:val="es-ES"/>
        </w:rPr>
        <w:t>tetrahidrocannabinólico</w:t>
      </w:r>
      <w:proofErr w:type="spellEnd"/>
      <w:r w:rsidRPr="00115534">
        <w:rPr>
          <w:rFonts w:ascii="Book Antiqua" w:hAnsi="Book Antiqua" w:cs="Arial"/>
          <w:szCs w:val="24"/>
          <w:lang w:val="es-ES"/>
        </w:rPr>
        <w:t xml:space="preserve"> (THCA) no cumple con la definición legal de cáñamo según la Ley Agrícola de 2018 (</w:t>
      </w:r>
      <w:proofErr w:type="spellStart"/>
      <w:r w:rsidRPr="00115534">
        <w:rPr>
          <w:rFonts w:ascii="Book Antiqua" w:hAnsi="Book Antiqua" w:cs="Arial"/>
          <w:szCs w:val="24"/>
          <w:lang w:val="es-ES"/>
        </w:rPr>
        <w:t>Farm</w:t>
      </w:r>
      <w:proofErr w:type="spellEnd"/>
      <w:r w:rsidRPr="00115534">
        <w:rPr>
          <w:rFonts w:ascii="Book Antiqua" w:hAnsi="Book Antiqua" w:cs="Arial"/>
          <w:szCs w:val="24"/>
          <w:lang w:val="es-ES"/>
        </w:rPr>
        <w:t xml:space="preserve"> Bill). Esto se debe a que el THCA se convierte fácilmente en delta-9 THC mediante el proceso de descarboxilación, que ocurre al calentar la sustancia. Por lo tanto, la DEA considera que el contenido de THCA debe incluirse al calcular el total de THC para determinar si un producto cumple con el límite legal del 0.3% de THC en peso seco.</w:t>
      </w:r>
    </w:p>
    <w:p w14:paraId="0F44E078" w14:textId="77777777" w:rsidR="00E63BD8" w:rsidRPr="00115534" w:rsidRDefault="00E63BD8" w:rsidP="00B832DE">
      <w:pPr>
        <w:jc w:val="both"/>
        <w:rPr>
          <w:rFonts w:ascii="Book Antiqua" w:hAnsi="Book Antiqua" w:cs="Arial"/>
          <w:szCs w:val="24"/>
          <w:highlight w:val="yellow"/>
          <w:lang w:val="es-ES"/>
        </w:rPr>
      </w:pPr>
    </w:p>
    <w:p w14:paraId="77C8AC8C" w14:textId="1D0A96CD" w:rsidR="00E63BD8" w:rsidRPr="00115534" w:rsidRDefault="00E63BD8" w:rsidP="00AB683D">
      <w:pPr>
        <w:ind w:firstLine="720"/>
        <w:jc w:val="both"/>
        <w:rPr>
          <w:rFonts w:ascii="Book Antiqua" w:hAnsi="Book Antiqua" w:cs="Arial"/>
          <w:szCs w:val="24"/>
          <w:lang w:val="es-ES"/>
        </w:rPr>
      </w:pPr>
      <w:r w:rsidRPr="00115534">
        <w:rPr>
          <w:rFonts w:ascii="Book Antiqua" w:hAnsi="Book Antiqua" w:cs="Arial"/>
          <w:szCs w:val="24"/>
          <w:lang w:val="es-ES"/>
        </w:rPr>
        <w:t>En la actualidad, varios Estados de los Estados Unidos han prohibido la comercialización de cáñamo intoxicante por considerarlo una sustancia controlada. Se presenta el siguiente resumen:</w:t>
      </w:r>
    </w:p>
    <w:p w14:paraId="2D6E3ADE" w14:textId="77777777" w:rsidR="00E63BD8" w:rsidRPr="00115534" w:rsidRDefault="00E63BD8" w:rsidP="00B832DE">
      <w:pPr>
        <w:jc w:val="both"/>
        <w:rPr>
          <w:rFonts w:ascii="Book Antiqua" w:hAnsi="Book Antiqua" w:cs="Arial"/>
          <w:szCs w:val="24"/>
          <w:highlight w:val="yellow"/>
          <w:lang w:val="es-ES"/>
        </w:rPr>
      </w:pPr>
    </w:p>
    <w:p w14:paraId="7214AE33" w14:textId="1E6BC813" w:rsidR="00E63BD8" w:rsidRPr="00115534" w:rsidRDefault="00E63BD8" w:rsidP="00E63BD8">
      <w:pPr>
        <w:pStyle w:val="ListParagraph"/>
        <w:numPr>
          <w:ilvl w:val="0"/>
          <w:numId w:val="27"/>
        </w:numPr>
        <w:jc w:val="both"/>
        <w:rPr>
          <w:rFonts w:ascii="Book Antiqua" w:hAnsi="Book Antiqua" w:cs="Arial"/>
          <w:szCs w:val="24"/>
          <w:lang w:val="es-ES"/>
        </w:rPr>
      </w:pPr>
      <w:r w:rsidRPr="00115534">
        <w:rPr>
          <w:rFonts w:ascii="Book Antiqua" w:hAnsi="Book Antiqua" w:cs="Arial"/>
          <w:szCs w:val="24"/>
          <w:lang w:val="es-ES"/>
        </w:rPr>
        <w:t xml:space="preserve">Texas </w:t>
      </w:r>
    </w:p>
    <w:p w14:paraId="273CAD61" w14:textId="40213C14" w:rsidR="00E72196" w:rsidRPr="00115534" w:rsidRDefault="00E72196" w:rsidP="00E72196">
      <w:pPr>
        <w:pStyle w:val="ListParagraph"/>
        <w:jc w:val="both"/>
        <w:rPr>
          <w:rFonts w:ascii="Book Antiqua" w:hAnsi="Book Antiqua" w:cs="Arial"/>
          <w:szCs w:val="24"/>
          <w:lang w:val="es-ES"/>
        </w:rPr>
      </w:pPr>
      <w:r w:rsidRPr="00115534">
        <w:rPr>
          <w:rFonts w:ascii="Book Antiqua" w:hAnsi="Book Antiqua" w:cs="Arial"/>
          <w:szCs w:val="24"/>
          <w:lang w:val="es-ES"/>
        </w:rPr>
        <w:t>Situación legal: El delta-8 THC se consideró inicialmente legal bajo la ley de Texas tras la legalización del cáñamo en 2019. Sin embargo, en 2021, el Departamento de Servicios de Salud del Estado de Texas (DSHS) clasificó el delta-8 THC como una sustancia controlada de la Lista 1. Esta clasificación enfrentó impugnaciones legales, lo que condujo a una orden judicial temporal que impidió la aplicación de la prohibición. En abril de 2025, la Corte Suprema de Texas estaba revisando el caso, con el resultado pendiente.</w:t>
      </w:r>
    </w:p>
    <w:p w14:paraId="3679327F" w14:textId="77777777" w:rsidR="00E63BD8" w:rsidRPr="00115534" w:rsidRDefault="00E63BD8" w:rsidP="00E63BD8">
      <w:pPr>
        <w:jc w:val="both"/>
        <w:rPr>
          <w:rFonts w:ascii="Book Antiqua" w:hAnsi="Book Antiqua" w:cs="Arial"/>
          <w:szCs w:val="24"/>
          <w:lang w:val="es-ES"/>
        </w:rPr>
      </w:pPr>
    </w:p>
    <w:p w14:paraId="47739F2D" w14:textId="6E3FF365" w:rsidR="00E72196" w:rsidRPr="00115534" w:rsidRDefault="00E63BD8" w:rsidP="00E72196">
      <w:pPr>
        <w:pStyle w:val="ListParagraph"/>
        <w:numPr>
          <w:ilvl w:val="0"/>
          <w:numId w:val="27"/>
        </w:numPr>
        <w:jc w:val="both"/>
        <w:rPr>
          <w:rFonts w:ascii="Book Antiqua" w:hAnsi="Book Antiqua" w:cs="Arial"/>
          <w:szCs w:val="24"/>
          <w:lang w:val="es-ES"/>
        </w:rPr>
      </w:pPr>
      <w:r w:rsidRPr="00115534">
        <w:rPr>
          <w:rFonts w:ascii="Book Antiqua" w:hAnsi="Book Antiqua" w:cs="Arial"/>
          <w:szCs w:val="24"/>
          <w:lang w:val="es-ES"/>
        </w:rPr>
        <w:t xml:space="preserve">California </w:t>
      </w:r>
    </w:p>
    <w:p w14:paraId="565CF8C6" w14:textId="599B6BF0" w:rsidR="00E72196" w:rsidRPr="00115534" w:rsidRDefault="00E72196" w:rsidP="00E72196">
      <w:pPr>
        <w:pStyle w:val="ListParagraph"/>
        <w:jc w:val="both"/>
        <w:rPr>
          <w:rFonts w:ascii="Book Antiqua" w:hAnsi="Book Antiqua" w:cs="Arial"/>
          <w:szCs w:val="24"/>
          <w:lang w:val="es-ES"/>
        </w:rPr>
      </w:pPr>
      <w:r w:rsidRPr="00115534">
        <w:rPr>
          <w:rFonts w:ascii="Book Antiqua" w:hAnsi="Book Antiqua" w:cs="Arial"/>
          <w:szCs w:val="24"/>
          <w:lang w:val="es-ES"/>
        </w:rPr>
        <w:t xml:space="preserve">Situación legal: California promulgó regulaciones de emergencia en septiembre de 2024, prohibiendo la venta de productos de cáñamo que contengan niveles detectables de cannabinoides intoxicantes, incluido el delta-8 THC. Estas </w:t>
      </w:r>
      <w:r w:rsidRPr="00115534">
        <w:rPr>
          <w:rFonts w:ascii="Book Antiqua" w:hAnsi="Book Antiqua" w:cs="Arial"/>
          <w:szCs w:val="24"/>
          <w:lang w:val="es-ES"/>
        </w:rPr>
        <w:lastRenderedPageBreak/>
        <w:t>regulaciones también impusieron restricciones de edad y requisitos de empaquetado. La industria del cáñamo impugnó la prohibición, argumentando que contradice la ley federal y se promulgó indebidamente sin la aprobación legislativa. El caso está actualmente pendiente en el Tribunal Superior del Condado de Los Ángeles.</w:t>
      </w:r>
    </w:p>
    <w:p w14:paraId="5D91D3A5" w14:textId="77777777" w:rsidR="00E63BD8" w:rsidRPr="00115534" w:rsidRDefault="00E63BD8" w:rsidP="00E63BD8">
      <w:pPr>
        <w:pStyle w:val="ListParagraph"/>
        <w:jc w:val="both"/>
        <w:rPr>
          <w:rFonts w:ascii="Book Antiqua" w:hAnsi="Book Antiqua" w:cs="Arial"/>
          <w:szCs w:val="24"/>
          <w:highlight w:val="yellow"/>
          <w:lang w:val="es-ES"/>
        </w:rPr>
      </w:pPr>
    </w:p>
    <w:p w14:paraId="48FAEAAF" w14:textId="77777777" w:rsidR="00E63BD8" w:rsidRPr="00115534" w:rsidRDefault="00E63BD8" w:rsidP="00E63BD8">
      <w:pPr>
        <w:pStyle w:val="ListParagraph"/>
        <w:numPr>
          <w:ilvl w:val="0"/>
          <w:numId w:val="27"/>
        </w:numPr>
        <w:jc w:val="both"/>
        <w:rPr>
          <w:rFonts w:ascii="Book Antiqua" w:hAnsi="Book Antiqua" w:cs="Arial"/>
          <w:szCs w:val="24"/>
          <w:lang w:val="es-ES"/>
        </w:rPr>
      </w:pPr>
      <w:r w:rsidRPr="00115534">
        <w:rPr>
          <w:rFonts w:ascii="Book Antiqua" w:hAnsi="Book Antiqua" w:cs="Arial"/>
          <w:szCs w:val="24"/>
          <w:lang w:val="es-ES"/>
        </w:rPr>
        <w:t xml:space="preserve">Maryland </w:t>
      </w:r>
    </w:p>
    <w:p w14:paraId="0E563FF8" w14:textId="59082869" w:rsidR="00E72196" w:rsidRPr="00115534" w:rsidRDefault="00E72196" w:rsidP="00E72196">
      <w:pPr>
        <w:pStyle w:val="ListParagraph"/>
        <w:jc w:val="both"/>
        <w:rPr>
          <w:rFonts w:ascii="Book Antiqua" w:hAnsi="Book Antiqua" w:cs="Arial"/>
          <w:szCs w:val="24"/>
          <w:lang w:val="es-ES"/>
        </w:rPr>
      </w:pPr>
      <w:r w:rsidRPr="00115534">
        <w:rPr>
          <w:rFonts w:ascii="Book Antiqua" w:hAnsi="Book Antiqua" w:cs="Arial"/>
          <w:szCs w:val="24"/>
          <w:lang w:val="es-ES"/>
        </w:rPr>
        <w:t>Estatus legal: Maryland aprobó el Proyecto de Ley de la Cámara de Representantes 556, que restringe la venta de productos de Delta-8 THC a dispensarios de marihuana con licencia. La industria del cáñamo presentó una demanda, lo que resultó en una orden judicial temporal que impide la aplicación de la ley hasta que se resuelva el caso.</w:t>
      </w:r>
    </w:p>
    <w:p w14:paraId="34670DEC" w14:textId="77777777" w:rsidR="00E72196" w:rsidRPr="00115534" w:rsidRDefault="00E72196" w:rsidP="00E72196">
      <w:pPr>
        <w:pStyle w:val="ListParagraph"/>
        <w:jc w:val="both"/>
        <w:rPr>
          <w:rFonts w:ascii="Book Antiqua" w:hAnsi="Book Antiqua" w:cs="Arial"/>
          <w:szCs w:val="24"/>
          <w:lang w:val="es-ES"/>
        </w:rPr>
      </w:pPr>
    </w:p>
    <w:p w14:paraId="6EE54E54" w14:textId="5722BC8E" w:rsidR="00E72196" w:rsidRPr="00115534" w:rsidRDefault="00E63BD8" w:rsidP="00E72196">
      <w:pPr>
        <w:pStyle w:val="ListParagraph"/>
        <w:numPr>
          <w:ilvl w:val="0"/>
          <w:numId w:val="27"/>
        </w:numPr>
        <w:jc w:val="both"/>
        <w:rPr>
          <w:rFonts w:ascii="Book Antiqua" w:hAnsi="Book Antiqua" w:cs="Arial"/>
          <w:szCs w:val="24"/>
          <w:lang w:val="es-ES"/>
        </w:rPr>
      </w:pPr>
      <w:r w:rsidRPr="00115534">
        <w:rPr>
          <w:rFonts w:ascii="Book Antiqua" w:hAnsi="Book Antiqua" w:cs="Arial"/>
          <w:szCs w:val="24"/>
          <w:lang w:val="es-ES"/>
        </w:rPr>
        <w:t xml:space="preserve">Wyoming </w:t>
      </w:r>
    </w:p>
    <w:p w14:paraId="77742049" w14:textId="044F407A" w:rsidR="00E72196" w:rsidRPr="00115534" w:rsidRDefault="00E72196" w:rsidP="00E72196">
      <w:pPr>
        <w:pStyle w:val="ListParagraph"/>
        <w:jc w:val="both"/>
        <w:rPr>
          <w:rFonts w:ascii="Book Antiqua" w:hAnsi="Book Antiqua" w:cs="Arial"/>
          <w:szCs w:val="24"/>
          <w:lang w:val="es-ES"/>
        </w:rPr>
      </w:pPr>
      <w:r w:rsidRPr="00115534">
        <w:rPr>
          <w:rFonts w:ascii="Book Antiqua" w:hAnsi="Book Antiqua" w:cs="Arial"/>
          <w:szCs w:val="24"/>
          <w:lang w:val="es-ES"/>
        </w:rPr>
        <w:t>Estado legal: Wyoming prohibió la venta de delta-8 THC y sustancias similares derivadas del cáñamo. Un tribunal federal de distrito confirmará la prohibición, denegando una solicitud de orden de restricción o mandato judicial, manteniendo así la prohibición en vigor.</w:t>
      </w:r>
    </w:p>
    <w:p w14:paraId="3340A93D" w14:textId="77777777" w:rsidR="00E63BD8" w:rsidRPr="00115534" w:rsidRDefault="00E63BD8" w:rsidP="00E63BD8">
      <w:pPr>
        <w:jc w:val="both"/>
        <w:rPr>
          <w:rFonts w:ascii="Book Antiqua" w:hAnsi="Book Antiqua" w:cs="Arial"/>
          <w:szCs w:val="24"/>
          <w:highlight w:val="yellow"/>
          <w:lang w:val="es-ES"/>
        </w:rPr>
      </w:pPr>
    </w:p>
    <w:p w14:paraId="6953F406" w14:textId="77777777" w:rsidR="00E63BD8" w:rsidRPr="00115534" w:rsidRDefault="00E63BD8" w:rsidP="00E63BD8">
      <w:pPr>
        <w:pStyle w:val="ListParagraph"/>
        <w:numPr>
          <w:ilvl w:val="0"/>
          <w:numId w:val="27"/>
        </w:numPr>
        <w:jc w:val="both"/>
        <w:rPr>
          <w:rFonts w:ascii="Book Antiqua" w:hAnsi="Book Antiqua" w:cs="Arial"/>
          <w:szCs w:val="24"/>
          <w:lang w:val="es-ES"/>
        </w:rPr>
      </w:pPr>
      <w:r w:rsidRPr="00115534">
        <w:rPr>
          <w:rFonts w:ascii="Book Antiqua" w:hAnsi="Book Antiqua" w:cs="Arial"/>
          <w:szCs w:val="24"/>
          <w:lang w:val="es-ES"/>
        </w:rPr>
        <w:t xml:space="preserve">Virginia </w:t>
      </w:r>
    </w:p>
    <w:p w14:paraId="72932FE0" w14:textId="49592E6E" w:rsidR="00E72196" w:rsidRPr="00115534" w:rsidRDefault="00E72196" w:rsidP="00E72196">
      <w:pPr>
        <w:pStyle w:val="ListParagraph"/>
        <w:jc w:val="both"/>
        <w:rPr>
          <w:rFonts w:ascii="Book Antiqua" w:hAnsi="Book Antiqua" w:cs="Arial"/>
          <w:szCs w:val="24"/>
          <w:lang w:val="es-ES"/>
        </w:rPr>
      </w:pPr>
      <w:r w:rsidRPr="00115534">
        <w:rPr>
          <w:rFonts w:ascii="Book Antiqua" w:hAnsi="Book Antiqua" w:cs="Arial"/>
          <w:szCs w:val="24"/>
          <w:lang w:val="es-ES"/>
        </w:rPr>
        <w:t>Estado legal: Virginia implementó regulaciones que limitan el contenido de THC en los productos de cáñamo. El Tribunal de Apelaciones del Cuarto Circuito confirmó estas regulaciones, dictaminando que la Ley Agrícola de 2018 no invalida las leyes estatales relativas a los cannabinoides derivados del cáñamo.</w:t>
      </w:r>
    </w:p>
    <w:p w14:paraId="37B1366A" w14:textId="77777777" w:rsidR="00E63BD8" w:rsidRPr="00115534" w:rsidRDefault="00E63BD8" w:rsidP="00E63BD8">
      <w:pPr>
        <w:jc w:val="both"/>
        <w:rPr>
          <w:rFonts w:ascii="Book Antiqua" w:hAnsi="Book Antiqua" w:cs="Arial"/>
          <w:szCs w:val="24"/>
          <w:highlight w:val="yellow"/>
          <w:lang w:val="es-ES"/>
        </w:rPr>
      </w:pPr>
    </w:p>
    <w:p w14:paraId="1C7A102A" w14:textId="77777777" w:rsidR="00E63BD8" w:rsidRPr="00115534" w:rsidRDefault="00E63BD8" w:rsidP="00E63BD8">
      <w:pPr>
        <w:pStyle w:val="ListParagraph"/>
        <w:numPr>
          <w:ilvl w:val="0"/>
          <w:numId w:val="27"/>
        </w:numPr>
        <w:jc w:val="both"/>
        <w:rPr>
          <w:rFonts w:ascii="Book Antiqua" w:hAnsi="Book Antiqua" w:cs="Arial"/>
          <w:szCs w:val="24"/>
          <w:lang w:val="es-ES"/>
        </w:rPr>
      </w:pPr>
      <w:r w:rsidRPr="00115534">
        <w:rPr>
          <w:rFonts w:ascii="Book Antiqua" w:hAnsi="Book Antiqua" w:cs="Arial"/>
          <w:szCs w:val="24"/>
          <w:lang w:val="es-ES"/>
        </w:rPr>
        <w:t xml:space="preserve">Arkansas </w:t>
      </w:r>
    </w:p>
    <w:p w14:paraId="1D06BEFA" w14:textId="72CDC988" w:rsidR="00E72196" w:rsidRPr="00115534" w:rsidRDefault="00E72196" w:rsidP="00E72196">
      <w:pPr>
        <w:pStyle w:val="ListParagraph"/>
        <w:jc w:val="both"/>
        <w:rPr>
          <w:rFonts w:ascii="Book Antiqua" w:hAnsi="Book Antiqua" w:cs="Arial"/>
          <w:szCs w:val="24"/>
          <w:lang w:val="es-ES"/>
        </w:rPr>
      </w:pPr>
      <w:r w:rsidRPr="00115534">
        <w:rPr>
          <w:rFonts w:ascii="Book Antiqua" w:hAnsi="Book Antiqua" w:cs="Arial"/>
          <w:szCs w:val="24"/>
          <w:lang w:val="es-ES"/>
        </w:rPr>
        <w:t>Estado legal: Arkansas clasificó el delta-8 THC como una sustancia controlada de la Lista VI. Un juez federal bloqueó la aplicación de esta prohibición en septiembre de 2023, con una fecha de juicio fijada para el año siguiente.</w:t>
      </w:r>
    </w:p>
    <w:p w14:paraId="48CE1CD0" w14:textId="77777777" w:rsidR="00E63BD8" w:rsidRPr="00115534" w:rsidRDefault="00E63BD8" w:rsidP="00E63BD8">
      <w:pPr>
        <w:jc w:val="both"/>
        <w:rPr>
          <w:rFonts w:ascii="Book Antiqua" w:hAnsi="Book Antiqua" w:cs="Arial"/>
          <w:szCs w:val="24"/>
          <w:highlight w:val="yellow"/>
          <w:lang w:val="es-ES"/>
        </w:rPr>
      </w:pPr>
    </w:p>
    <w:p w14:paraId="7EB08756" w14:textId="77777777" w:rsidR="00E63BD8" w:rsidRPr="00115534" w:rsidRDefault="00E63BD8" w:rsidP="00E63BD8">
      <w:pPr>
        <w:pStyle w:val="ListParagraph"/>
        <w:numPr>
          <w:ilvl w:val="0"/>
          <w:numId w:val="27"/>
        </w:numPr>
        <w:jc w:val="both"/>
        <w:rPr>
          <w:rFonts w:ascii="Book Antiqua" w:hAnsi="Book Antiqua" w:cs="Arial"/>
          <w:szCs w:val="24"/>
          <w:lang w:val="es-ES"/>
        </w:rPr>
      </w:pPr>
      <w:r w:rsidRPr="00115534">
        <w:rPr>
          <w:rFonts w:ascii="Book Antiqua" w:hAnsi="Book Antiqua" w:cs="Arial"/>
          <w:szCs w:val="24"/>
          <w:lang w:val="es-ES"/>
        </w:rPr>
        <w:t xml:space="preserve">Georgia </w:t>
      </w:r>
    </w:p>
    <w:p w14:paraId="6845AE67" w14:textId="2BFD2421" w:rsidR="00E72196" w:rsidRPr="00115534" w:rsidRDefault="00E72196" w:rsidP="00E72196">
      <w:pPr>
        <w:pStyle w:val="ListParagraph"/>
        <w:jc w:val="both"/>
        <w:rPr>
          <w:rFonts w:ascii="Book Antiqua" w:hAnsi="Book Antiqua" w:cs="Arial"/>
          <w:szCs w:val="24"/>
          <w:lang w:val="es-ES"/>
        </w:rPr>
      </w:pPr>
      <w:r w:rsidRPr="00115534">
        <w:rPr>
          <w:rFonts w:ascii="Book Antiqua" w:hAnsi="Book Antiqua" w:cs="Arial"/>
          <w:szCs w:val="24"/>
          <w:lang w:val="es-ES"/>
        </w:rPr>
        <w:t xml:space="preserve">Estado legal: En el condado de </w:t>
      </w:r>
      <w:proofErr w:type="spellStart"/>
      <w:r w:rsidRPr="00115534">
        <w:rPr>
          <w:rFonts w:ascii="Book Antiqua" w:hAnsi="Book Antiqua" w:cs="Arial"/>
          <w:szCs w:val="24"/>
          <w:lang w:val="es-ES"/>
        </w:rPr>
        <w:t>Gwinnett</w:t>
      </w:r>
      <w:proofErr w:type="spellEnd"/>
      <w:r w:rsidRPr="00115534">
        <w:rPr>
          <w:rFonts w:ascii="Book Antiqua" w:hAnsi="Book Antiqua" w:cs="Arial"/>
          <w:szCs w:val="24"/>
          <w:lang w:val="es-ES"/>
        </w:rPr>
        <w:t>, Georgia, el fiscal de distrito declaró ilegal el delta-8 THC. Las empresas impugnaron esta postura y un juez emitió una orden de restricción temporal que impedía al fiscal procesar a los vendedores de productos delta-8.</w:t>
      </w:r>
    </w:p>
    <w:p w14:paraId="63AB78BD" w14:textId="77777777" w:rsidR="00E63BD8" w:rsidRPr="00115534" w:rsidRDefault="00E63BD8" w:rsidP="00E63BD8">
      <w:pPr>
        <w:jc w:val="both"/>
        <w:rPr>
          <w:rFonts w:ascii="Book Antiqua" w:hAnsi="Book Antiqua" w:cs="Arial"/>
          <w:szCs w:val="24"/>
          <w:highlight w:val="yellow"/>
          <w:lang w:val="es-ES"/>
        </w:rPr>
      </w:pPr>
    </w:p>
    <w:p w14:paraId="47CF39F6" w14:textId="77777777" w:rsidR="00E63BD8" w:rsidRPr="00115534" w:rsidRDefault="00E63BD8" w:rsidP="00E63BD8">
      <w:pPr>
        <w:pStyle w:val="ListParagraph"/>
        <w:numPr>
          <w:ilvl w:val="0"/>
          <w:numId w:val="27"/>
        </w:numPr>
        <w:jc w:val="both"/>
        <w:rPr>
          <w:rFonts w:ascii="Book Antiqua" w:hAnsi="Book Antiqua" w:cs="Arial"/>
          <w:szCs w:val="24"/>
          <w:lang w:val="es-ES"/>
        </w:rPr>
      </w:pPr>
      <w:r w:rsidRPr="00115534">
        <w:rPr>
          <w:rFonts w:ascii="Book Antiqua" w:hAnsi="Book Antiqua" w:cs="Arial"/>
          <w:szCs w:val="24"/>
          <w:lang w:val="es-ES"/>
        </w:rPr>
        <w:t xml:space="preserve">Tennessee </w:t>
      </w:r>
    </w:p>
    <w:p w14:paraId="440B6A58" w14:textId="77777777" w:rsidR="00E72196" w:rsidRPr="00115534" w:rsidRDefault="00E72196" w:rsidP="00E72196">
      <w:pPr>
        <w:pStyle w:val="ListParagraph"/>
        <w:jc w:val="both"/>
        <w:rPr>
          <w:rFonts w:ascii="Book Antiqua" w:hAnsi="Book Antiqua" w:cs="Arial"/>
          <w:szCs w:val="24"/>
          <w:lang w:val="es-ES"/>
        </w:rPr>
      </w:pPr>
      <w:r w:rsidRPr="00115534">
        <w:rPr>
          <w:rFonts w:ascii="Book Antiqua" w:hAnsi="Book Antiqua" w:cs="Arial"/>
          <w:szCs w:val="24"/>
          <w:lang w:val="es-ES"/>
        </w:rPr>
        <w:t>Delta-8 THC y THCA: En abril de 2025, los legisladores de Tennessee aprobaron cambios radicales en la ley estatal que rige el cáñamo y el THC, que efectivamente prohíben la mayoría de los productos derivados del cáñamo en el mercado, incluidos el delta-8 THC y el THCA.</w:t>
      </w:r>
    </w:p>
    <w:p w14:paraId="3ABDF0F2" w14:textId="77777777" w:rsidR="00E63BD8" w:rsidRPr="00115534" w:rsidRDefault="00E63BD8" w:rsidP="00E63BD8">
      <w:pPr>
        <w:jc w:val="both"/>
        <w:rPr>
          <w:rFonts w:ascii="Book Antiqua" w:hAnsi="Book Antiqua" w:cs="Arial"/>
          <w:szCs w:val="24"/>
          <w:highlight w:val="yellow"/>
          <w:lang w:val="es-ES"/>
        </w:rPr>
      </w:pPr>
    </w:p>
    <w:p w14:paraId="39D6311D" w14:textId="77777777" w:rsidR="00E63BD8" w:rsidRPr="00115534" w:rsidRDefault="00E63BD8" w:rsidP="00E63BD8">
      <w:pPr>
        <w:pStyle w:val="ListParagraph"/>
        <w:numPr>
          <w:ilvl w:val="0"/>
          <w:numId w:val="27"/>
        </w:numPr>
        <w:jc w:val="both"/>
        <w:rPr>
          <w:rFonts w:ascii="Book Antiqua" w:hAnsi="Book Antiqua" w:cs="Arial"/>
          <w:szCs w:val="24"/>
          <w:lang w:val="es-ES"/>
        </w:rPr>
      </w:pPr>
      <w:r w:rsidRPr="00115534">
        <w:rPr>
          <w:rFonts w:ascii="Book Antiqua" w:hAnsi="Book Antiqua" w:cs="Arial"/>
          <w:szCs w:val="24"/>
          <w:lang w:val="es-ES"/>
        </w:rPr>
        <w:lastRenderedPageBreak/>
        <w:t xml:space="preserve">Alabama </w:t>
      </w:r>
    </w:p>
    <w:p w14:paraId="0A6FC243" w14:textId="77777777" w:rsidR="00C63CEB" w:rsidRPr="00115534" w:rsidRDefault="00C63CEB" w:rsidP="00C63CEB">
      <w:pPr>
        <w:pStyle w:val="ListParagraph"/>
        <w:jc w:val="both"/>
        <w:rPr>
          <w:rFonts w:ascii="Book Antiqua" w:hAnsi="Book Antiqua" w:cs="Arial"/>
          <w:szCs w:val="24"/>
          <w:lang w:val="es-ES"/>
        </w:rPr>
      </w:pPr>
      <w:r w:rsidRPr="00115534">
        <w:rPr>
          <w:rFonts w:ascii="Book Antiqua" w:hAnsi="Book Antiqua" w:cs="Arial"/>
          <w:szCs w:val="24"/>
          <w:lang w:val="es-ES"/>
        </w:rPr>
        <w:t>THCA: Según la ley vigente en Alabama, los productos derivados del cáñamo son legales siempre que contienen menos del 0.3 % de delta-9 THC en peso seco. Sin embargo, el Proyecto de Ley del Senado 132 (SB132) ha introducido cambios potenciales que podrían afectar significativamente la venta y distribución de productos con THCA.</w:t>
      </w:r>
    </w:p>
    <w:p w14:paraId="44122777" w14:textId="77777777" w:rsidR="00C63CEB" w:rsidRPr="00115534" w:rsidRDefault="00C63CEB" w:rsidP="00C63CEB">
      <w:pPr>
        <w:jc w:val="both"/>
        <w:rPr>
          <w:rFonts w:ascii="Book Antiqua" w:hAnsi="Book Antiqua" w:cs="Arial"/>
          <w:szCs w:val="24"/>
          <w:highlight w:val="yellow"/>
          <w:lang w:val="es-ES"/>
        </w:rPr>
      </w:pPr>
    </w:p>
    <w:p w14:paraId="531D7F8D" w14:textId="01001560" w:rsidR="00E63BD8" w:rsidRPr="00115534" w:rsidRDefault="00E63BD8" w:rsidP="00AB683D">
      <w:pPr>
        <w:ind w:firstLine="720"/>
        <w:jc w:val="both"/>
        <w:rPr>
          <w:rFonts w:ascii="Book Antiqua" w:hAnsi="Book Antiqua" w:cs="Arial"/>
          <w:szCs w:val="24"/>
          <w:lang w:val="es-ES"/>
        </w:rPr>
      </w:pPr>
      <w:r w:rsidRPr="00115534">
        <w:rPr>
          <w:rFonts w:ascii="Book Antiqua" w:hAnsi="Book Antiqua" w:cs="Arial"/>
          <w:szCs w:val="24"/>
          <w:lang w:val="es-ES"/>
        </w:rPr>
        <w:t>Para completar el análisis, es fundamental observar importantes regulaciones en nuestra Ley de Sustancias Controladas, la cual incluye de manera específica a los cannabinoides sintéticos como sustancias controladas Tipo TI. Esto implica que pueden generar un alto potencial de abuso, su uso médico no se ha aceptado en los Estados Unidos y que existe una falta de seguridad para su uso bajo supervisión médica.</w:t>
      </w:r>
    </w:p>
    <w:p w14:paraId="0AE903F0" w14:textId="77777777" w:rsidR="004660D6" w:rsidRPr="00115534" w:rsidRDefault="004660D6" w:rsidP="00E63BD8">
      <w:pPr>
        <w:jc w:val="both"/>
        <w:rPr>
          <w:rFonts w:ascii="Book Antiqua" w:hAnsi="Book Antiqua" w:cs="Arial"/>
          <w:szCs w:val="24"/>
          <w:lang w:val="es-ES"/>
        </w:rPr>
      </w:pPr>
    </w:p>
    <w:p w14:paraId="0A378890" w14:textId="664840F8" w:rsidR="004660D6" w:rsidRPr="00115534" w:rsidRDefault="004660D6" w:rsidP="004660D6">
      <w:pPr>
        <w:ind w:left="720"/>
        <w:jc w:val="both"/>
        <w:rPr>
          <w:rFonts w:ascii="Book Antiqua" w:hAnsi="Book Antiqua" w:cs="Arial"/>
          <w:szCs w:val="24"/>
          <w:lang w:val="es-ES"/>
        </w:rPr>
      </w:pPr>
      <w:r w:rsidRPr="00115534">
        <w:rPr>
          <w:rFonts w:ascii="Book Antiqua" w:hAnsi="Book Antiqua" w:cs="Arial"/>
          <w:szCs w:val="24"/>
          <w:lang w:val="es-ES"/>
        </w:rPr>
        <w:t>… “Artículo 102 de la Ley Núm. 4, se definen como: Un grupo de sustancias que están relacionadas estructuralmente al tetrahidrocannabinol (THC) y que son producidas comercialmente y probadas en un laboratorio”.</w:t>
      </w:r>
    </w:p>
    <w:p w14:paraId="53206772" w14:textId="77777777" w:rsidR="004660D6" w:rsidRPr="00115534" w:rsidRDefault="004660D6" w:rsidP="004660D6">
      <w:pPr>
        <w:jc w:val="both"/>
        <w:rPr>
          <w:rFonts w:ascii="Book Antiqua" w:hAnsi="Book Antiqua" w:cs="Arial"/>
          <w:szCs w:val="24"/>
          <w:lang w:val="es-ES"/>
        </w:rPr>
      </w:pPr>
    </w:p>
    <w:p w14:paraId="7253659B" w14:textId="6B10DC00" w:rsidR="004660D6" w:rsidRPr="00115534" w:rsidRDefault="004660D6" w:rsidP="00AB683D">
      <w:pPr>
        <w:ind w:firstLine="720"/>
        <w:jc w:val="both"/>
        <w:rPr>
          <w:rFonts w:ascii="Book Antiqua" w:hAnsi="Book Antiqua" w:cs="Arial"/>
          <w:szCs w:val="24"/>
          <w:lang w:val="es-ES"/>
        </w:rPr>
      </w:pPr>
      <w:r w:rsidRPr="00115534">
        <w:rPr>
          <w:rFonts w:ascii="Book Antiqua" w:hAnsi="Book Antiqua" w:cs="Arial"/>
          <w:szCs w:val="24"/>
          <w:lang w:val="es-ES"/>
        </w:rPr>
        <w:t>Adicionalmente, la Ley de Sustancia Controladas definición te como precursor inmediato a “sustancias que son componentes esenciales en la fabricación de drogas o sustancias controladas”.</w:t>
      </w:r>
    </w:p>
    <w:p w14:paraId="5DA45B97" w14:textId="77777777" w:rsidR="004660D6" w:rsidRPr="00115534" w:rsidRDefault="004660D6" w:rsidP="004660D6">
      <w:pPr>
        <w:jc w:val="both"/>
        <w:rPr>
          <w:rFonts w:ascii="Book Antiqua" w:hAnsi="Book Antiqua" w:cs="Arial"/>
          <w:szCs w:val="24"/>
          <w:lang w:val="es-ES"/>
        </w:rPr>
      </w:pPr>
    </w:p>
    <w:p w14:paraId="11B86FA7" w14:textId="77777777" w:rsidR="004660D6" w:rsidRPr="00115534" w:rsidRDefault="004660D6"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En nuestra opinión, bajo el marco regulatorio actual todos los cannabinoides sintéticos en Puerto Rico son sustancia controladas Tipo I. </w:t>
      </w:r>
    </w:p>
    <w:p w14:paraId="7647948F" w14:textId="77777777" w:rsidR="004660D6" w:rsidRPr="00115534" w:rsidRDefault="004660D6" w:rsidP="004660D6">
      <w:pPr>
        <w:jc w:val="both"/>
        <w:rPr>
          <w:rFonts w:ascii="Book Antiqua" w:hAnsi="Book Antiqua" w:cs="Arial"/>
          <w:szCs w:val="24"/>
          <w:lang w:val="es-ES"/>
        </w:rPr>
      </w:pPr>
    </w:p>
    <w:p w14:paraId="33AAE793" w14:textId="591416BD" w:rsidR="004660D6" w:rsidRPr="00115534" w:rsidRDefault="004660D6" w:rsidP="00AB683D">
      <w:pPr>
        <w:ind w:firstLine="720"/>
        <w:jc w:val="both"/>
        <w:rPr>
          <w:rFonts w:ascii="Book Antiqua" w:hAnsi="Book Antiqua" w:cs="Arial"/>
          <w:szCs w:val="24"/>
          <w:lang w:val="es-ES"/>
        </w:rPr>
      </w:pPr>
      <w:r w:rsidRPr="00115534">
        <w:rPr>
          <w:rFonts w:ascii="Book Antiqua" w:hAnsi="Book Antiqua" w:cs="Arial"/>
          <w:szCs w:val="24"/>
          <w:lang w:val="es-ES"/>
        </w:rPr>
        <w:t>De igual forma,</w:t>
      </w:r>
      <w:r w:rsidR="00E72196" w:rsidRPr="00115534">
        <w:rPr>
          <w:rFonts w:ascii="Book Antiqua" w:hAnsi="Book Antiqua" w:cs="Arial"/>
          <w:szCs w:val="24"/>
          <w:lang w:val="es-ES"/>
        </w:rPr>
        <w:t xml:space="preserve"> indica ser de la </w:t>
      </w:r>
      <w:r w:rsidRPr="00115534">
        <w:rPr>
          <w:rFonts w:ascii="Book Antiqua" w:hAnsi="Book Antiqua" w:cs="Arial"/>
          <w:szCs w:val="24"/>
          <w:lang w:val="es-ES"/>
        </w:rPr>
        <w:t xml:space="preserve">opinión que el THCA es un precursor del Delta 9 THC por lo cual es también una sustancia controlada. </w:t>
      </w:r>
    </w:p>
    <w:p w14:paraId="37FF796F" w14:textId="77777777" w:rsidR="004660D6" w:rsidRPr="00115534" w:rsidRDefault="004660D6" w:rsidP="004660D6">
      <w:pPr>
        <w:jc w:val="both"/>
        <w:rPr>
          <w:rFonts w:ascii="Book Antiqua" w:hAnsi="Book Antiqua" w:cs="Arial"/>
          <w:szCs w:val="24"/>
          <w:highlight w:val="yellow"/>
          <w:lang w:val="es-ES"/>
        </w:rPr>
      </w:pPr>
    </w:p>
    <w:p w14:paraId="0018E40B" w14:textId="278454D4" w:rsidR="004660D6" w:rsidRPr="00115534" w:rsidRDefault="004660D6" w:rsidP="00AB683D">
      <w:pPr>
        <w:ind w:firstLine="720"/>
        <w:jc w:val="both"/>
        <w:rPr>
          <w:rFonts w:ascii="Book Antiqua" w:hAnsi="Book Antiqua" w:cs="Arial"/>
          <w:szCs w:val="24"/>
          <w:lang w:val="es-ES"/>
        </w:rPr>
      </w:pPr>
      <w:r w:rsidRPr="00115534">
        <w:rPr>
          <w:rFonts w:ascii="Book Antiqua" w:hAnsi="Book Antiqua" w:cs="Arial"/>
          <w:szCs w:val="24"/>
          <w:lang w:val="es-ES"/>
        </w:rPr>
        <w:t>Para importar cáñamo o productos derivados del cáñamo en Puerto Rico, es necesario obtener una Licencia de Importación y Distribución de Productos de Cáñamo para Consumo, emitida por la Oficina para el Licenciamiento e Inspección del Cáñamo (OLIC) del Departamento de Agricultura de Puerto Rico. Ent</w:t>
      </w:r>
      <w:r w:rsidR="00C63CEB" w:rsidRPr="00115534">
        <w:rPr>
          <w:rFonts w:ascii="Book Antiqua" w:hAnsi="Book Antiqua" w:cs="Arial"/>
          <w:szCs w:val="24"/>
          <w:lang w:val="es-ES"/>
        </w:rPr>
        <w:t>iende</w:t>
      </w:r>
      <w:r w:rsidRPr="00115534">
        <w:rPr>
          <w:rFonts w:ascii="Book Antiqua" w:hAnsi="Book Antiqua" w:cs="Arial"/>
          <w:szCs w:val="24"/>
          <w:lang w:val="es-ES"/>
        </w:rPr>
        <w:t xml:space="preserve"> que no se </w:t>
      </w:r>
      <w:r w:rsidR="00E72196" w:rsidRPr="00115534">
        <w:rPr>
          <w:rFonts w:ascii="Book Antiqua" w:hAnsi="Book Antiqua" w:cs="Arial"/>
          <w:szCs w:val="24"/>
          <w:lang w:val="es-ES"/>
        </w:rPr>
        <w:t>está</w:t>
      </w:r>
      <w:r w:rsidRPr="00115534">
        <w:rPr>
          <w:rFonts w:ascii="Book Antiqua" w:hAnsi="Book Antiqua" w:cs="Arial"/>
          <w:szCs w:val="24"/>
          <w:lang w:val="es-ES"/>
        </w:rPr>
        <w:t xml:space="preserve"> cumpliendo con este requisito y en aquellos casos en los que se </w:t>
      </w:r>
      <w:r w:rsidR="00E72196" w:rsidRPr="00115534">
        <w:rPr>
          <w:rFonts w:ascii="Book Antiqua" w:hAnsi="Book Antiqua" w:cs="Arial"/>
          <w:szCs w:val="24"/>
          <w:lang w:val="es-ES"/>
        </w:rPr>
        <w:t>esté</w:t>
      </w:r>
      <w:r w:rsidRPr="00115534">
        <w:rPr>
          <w:rFonts w:ascii="Book Antiqua" w:hAnsi="Book Antiqua" w:cs="Arial"/>
          <w:szCs w:val="24"/>
          <w:lang w:val="es-ES"/>
        </w:rPr>
        <w:t xml:space="preserve"> cumpliendo la labor del Departamento de Agricultura debe asegurarse que no se incumpla con el resto de las regulaciones y que no se permita bajo el amparo del programa de cáñamo industrial la comercialización de sustancias controlados prohibidas.</w:t>
      </w:r>
    </w:p>
    <w:p w14:paraId="2BEB6773" w14:textId="77777777" w:rsidR="004660D6" w:rsidRPr="00115534" w:rsidRDefault="004660D6" w:rsidP="004660D6">
      <w:pPr>
        <w:jc w:val="both"/>
        <w:rPr>
          <w:rFonts w:ascii="Book Antiqua" w:hAnsi="Book Antiqua" w:cs="Arial"/>
          <w:szCs w:val="24"/>
          <w:highlight w:val="yellow"/>
          <w:lang w:val="es-ES"/>
        </w:rPr>
      </w:pPr>
    </w:p>
    <w:p w14:paraId="09F57742" w14:textId="48192924" w:rsidR="004660D6" w:rsidRPr="00115534" w:rsidRDefault="004660D6" w:rsidP="00AB683D">
      <w:pPr>
        <w:ind w:firstLine="720"/>
        <w:jc w:val="both"/>
        <w:rPr>
          <w:rFonts w:ascii="Book Antiqua" w:hAnsi="Book Antiqua" w:cs="Arial"/>
          <w:szCs w:val="24"/>
          <w:lang w:val="es-ES"/>
        </w:rPr>
      </w:pPr>
      <w:r w:rsidRPr="00115534">
        <w:rPr>
          <w:rFonts w:ascii="Book Antiqua" w:hAnsi="Book Antiqua" w:cs="Arial"/>
          <w:szCs w:val="24"/>
          <w:lang w:val="es-ES"/>
        </w:rPr>
        <w:t>Por lo anteriormente expuesto, expres</w:t>
      </w:r>
      <w:r w:rsidR="00C63CEB" w:rsidRPr="00115534">
        <w:rPr>
          <w:rFonts w:ascii="Book Antiqua" w:hAnsi="Book Antiqua" w:cs="Arial"/>
          <w:szCs w:val="24"/>
          <w:lang w:val="es-ES"/>
        </w:rPr>
        <w:t>ó</w:t>
      </w:r>
      <w:r w:rsidRPr="00115534">
        <w:rPr>
          <w:rFonts w:ascii="Book Antiqua" w:hAnsi="Book Antiqua" w:cs="Arial"/>
          <w:szCs w:val="24"/>
          <w:lang w:val="es-ES"/>
        </w:rPr>
        <w:t xml:space="preserve"> </w:t>
      </w:r>
      <w:r w:rsidR="00C63CEB" w:rsidRPr="00115534">
        <w:rPr>
          <w:rFonts w:ascii="Book Antiqua" w:hAnsi="Book Antiqua" w:cs="Arial"/>
          <w:szCs w:val="24"/>
          <w:lang w:val="es-ES"/>
        </w:rPr>
        <w:t xml:space="preserve">su </w:t>
      </w:r>
      <w:r w:rsidRPr="00115534">
        <w:rPr>
          <w:rFonts w:ascii="Book Antiqua" w:hAnsi="Book Antiqua" w:cs="Arial"/>
          <w:szCs w:val="24"/>
          <w:lang w:val="es-ES"/>
        </w:rPr>
        <w:t>profunda preocupación por la venta de productos que contienen cannabinoides sintéticos y de productos de THCA en establecimientos comerciales, sin ningún tipo de regulación, ni control de calidad y clara y franca violación a la Ley de Sustancias Controladas.</w:t>
      </w:r>
    </w:p>
    <w:p w14:paraId="7265FA7E" w14:textId="77777777" w:rsidR="004660D6" w:rsidRPr="00115534" w:rsidRDefault="004660D6" w:rsidP="004660D6">
      <w:pPr>
        <w:jc w:val="both"/>
        <w:rPr>
          <w:rFonts w:ascii="Book Antiqua" w:hAnsi="Book Antiqua" w:cs="Arial"/>
          <w:szCs w:val="24"/>
          <w:lang w:val="es-ES"/>
        </w:rPr>
      </w:pPr>
    </w:p>
    <w:p w14:paraId="5209F891" w14:textId="1F980870" w:rsidR="004660D6" w:rsidRPr="00115534" w:rsidRDefault="004660D6" w:rsidP="00AB683D">
      <w:pPr>
        <w:ind w:firstLine="720"/>
        <w:jc w:val="both"/>
        <w:rPr>
          <w:rFonts w:ascii="Book Antiqua" w:hAnsi="Book Antiqua" w:cs="Arial"/>
          <w:szCs w:val="24"/>
          <w:lang w:val="es-ES"/>
        </w:rPr>
      </w:pPr>
      <w:r w:rsidRPr="00115534">
        <w:rPr>
          <w:rFonts w:ascii="Book Antiqua" w:hAnsi="Book Antiqua" w:cs="Arial"/>
          <w:szCs w:val="24"/>
          <w:lang w:val="es-ES"/>
        </w:rPr>
        <w:lastRenderedPageBreak/>
        <w:t>Mas preocupante aun, que estos productos puedan estar contaminados con metales pesados, pesticidas y otros contaminantes.</w:t>
      </w:r>
    </w:p>
    <w:p w14:paraId="6E1A7194" w14:textId="77777777" w:rsidR="004660D6" w:rsidRPr="00115534" w:rsidRDefault="004660D6" w:rsidP="004660D6">
      <w:pPr>
        <w:jc w:val="both"/>
        <w:rPr>
          <w:rFonts w:ascii="Book Antiqua" w:hAnsi="Book Antiqua" w:cs="Arial"/>
          <w:szCs w:val="24"/>
          <w:lang w:val="es-ES"/>
        </w:rPr>
      </w:pPr>
    </w:p>
    <w:p w14:paraId="32CBAB9A" w14:textId="77777777" w:rsidR="004660D6" w:rsidRPr="00115534" w:rsidRDefault="004660D6"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Finalmente, que el consumo de estos productos puede comprometer seriamente la salud de las personas y que los mismos pueden ser adquiridos por menores de edad sin ningún control. </w:t>
      </w:r>
    </w:p>
    <w:p w14:paraId="2011D95D" w14:textId="77777777" w:rsidR="00196C68" w:rsidRPr="00115534" w:rsidRDefault="00196C68" w:rsidP="00196C68">
      <w:pPr>
        <w:jc w:val="both"/>
        <w:rPr>
          <w:rFonts w:ascii="Book Antiqua" w:hAnsi="Book Antiqua" w:cs="Arial"/>
          <w:szCs w:val="24"/>
          <w:lang w:val="es-ES"/>
        </w:rPr>
      </w:pPr>
    </w:p>
    <w:p w14:paraId="68FE0FED" w14:textId="77777777" w:rsidR="00E72196" w:rsidRPr="00115534" w:rsidRDefault="00E72196" w:rsidP="00196C68">
      <w:pPr>
        <w:jc w:val="both"/>
        <w:rPr>
          <w:rFonts w:ascii="Book Antiqua" w:hAnsi="Book Antiqua" w:cs="Arial"/>
          <w:b/>
          <w:bCs/>
          <w:szCs w:val="24"/>
          <w:u w:val="single"/>
          <w:lang w:val="es-ES"/>
        </w:rPr>
      </w:pPr>
    </w:p>
    <w:p w14:paraId="2B5F264E" w14:textId="71F73765" w:rsidR="00196C68" w:rsidRPr="00115534" w:rsidRDefault="00196C68" w:rsidP="009C12A9">
      <w:pPr>
        <w:jc w:val="both"/>
        <w:rPr>
          <w:rFonts w:ascii="Book Antiqua" w:hAnsi="Book Antiqua"/>
          <w:b/>
          <w:szCs w:val="24"/>
          <w:u w:val="single"/>
          <w:lang w:val="es-ES"/>
        </w:rPr>
      </w:pPr>
      <w:r w:rsidRPr="00115534">
        <w:rPr>
          <w:rFonts w:ascii="Book Antiqua" w:hAnsi="Book Antiqua"/>
          <w:b/>
          <w:szCs w:val="24"/>
          <w:u w:val="single"/>
          <w:lang w:val="es-ES"/>
        </w:rPr>
        <w:t>Vista Pública del jueves, 12 de junio de 2025:</w:t>
      </w:r>
    </w:p>
    <w:p w14:paraId="261DAEEA" w14:textId="77777777" w:rsidR="00196C68" w:rsidRPr="00115534" w:rsidRDefault="00196C68" w:rsidP="00196C68">
      <w:pPr>
        <w:ind w:firstLine="720"/>
        <w:jc w:val="both"/>
        <w:rPr>
          <w:rFonts w:ascii="Book Antiqua" w:hAnsi="Book Antiqua"/>
          <w:b/>
          <w:szCs w:val="24"/>
          <w:u w:val="single"/>
          <w:lang w:val="es-ES"/>
        </w:rPr>
      </w:pPr>
    </w:p>
    <w:p w14:paraId="6BB25206" w14:textId="6D55B69C" w:rsidR="00ED30AA" w:rsidRPr="00115534" w:rsidRDefault="0030168F" w:rsidP="0030168F">
      <w:pPr>
        <w:jc w:val="both"/>
        <w:rPr>
          <w:rFonts w:ascii="Book Antiqua" w:hAnsi="Book Antiqua"/>
          <w:bCs/>
          <w:szCs w:val="24"/>
          <w:lang w:val="es-ES"/>
        </w:rPr>
      </w:pPr>
      <w:r w:rsidRPr="00115534">
        <w:rPr>
          <w:rFonts w:ascii="Book Antiqua" w:hAnsi="Book Antiqua"/>
          <w:bCs/>
          <w:szCs w:val="24"/>
          <w:lang w:val="es-ES"/>
        </w:rPr>
        <w:tab/>
        <w:t xml:space="preserve">En esta vista pública, la señora </w:t>
      </w:r>
      <w:r w:rsidRPr="00115534">
        <w:rPr>
          <w:rFonts w:ascii="Book Antiqua" w:hAnsi="Book Antiqua" w:cs="Arial"/>
          <w:b/>
          <w:bCs/>
          <w:szCs w:val="24"/>
          <w:lang w:val="es-ES"/>
        </w:rPr>
        <w:t xml:space="preserve">Zulema Vázquez </w:t>
      </w:r>
      <w:r w:rsidR="00021A28" w:rsidRPr="00115534">
        <w:rPr>
          <w:rFonts w:ascii="Book Antiqua" w:hAnsi="Book Antiqua" w:cs="Arial"/>
          <w:b/>
          <w:bCs/>
          <w:szCs w:val="24"/>
          <w:lang w:val="es-ES"/>
        </w:rPr>
        <w:t>Hernández</w:t>
      </w:r>
      <w:r w:rsidRPr="00115534">
        <w:rPr>
          <w:rFonts w:ascii="Book Antiqua" w:hAnsi="Book Antiqua" w:cs="Arial"/>
          <w:b/>
          <w:bCs/>
          <w:szCs w:val="24"/>
          <w:lang w:val="es-ES"/>
        </w:rPr>
        <w:t xml:space="preserve">, </w:t>
      </w:r>
      <w:r w:rsidRPr="00115534">
        <w:rPr>
          <w:rFonts w:ascii="Book Antiqua" w:hAnsi="Book Antiqua" w:cs="Arial"/>
          <w:szCs w:val="24"/>
          <w:lang w:val="es-ES"/>
        </w:rPr>
        <w:t>compartió su experiencia como madre que ha sufrido las consecuencias de</w:t>
      </w:r>
      <w:r w:rsidR="007259B5" w:rsidRPr="00115534">
        <w:rPr>
          <w:rFonts w:ascii="Book Antiqua" w:hAnsi="Book Antiqua" w:cs="Arial"/>
          <w:szCs w:val="24"/>
          <w:lang w:val="es-ES"/>
        </w:rPr>
        <w:t>l daño que le causó a su hijo productos que contienen THC que obtuvo en gasolineras.</w:t>
      </w:r>
    </w:p>
    <w:p w14:paraId="44DF40AC" w14:textId="77777777" w:rsidR="00196C68" w:rsidRPr="00115534" w:rsidRDefault="00196C68" w:rsidP="00ED30AA">
      <w:pPr>
        <w:jc w:val="center"/>
        <w:rPr>
          <w:rFonts w:ascii="Book Antiqua" w:hAnsi="Book Antiqua"/>
          <w:bCs/>
          <w:szCs w:val="24"/>
          <w:lang w:val="es-ES"/>
        </w:rPr>
      </w:pPr>
    </w:p>
    <w:p w14:paraId="56C16079" w14:textId="26528551" w:rsidR="00196C68" w:rsidRPr="00115534" w:rsidRDefault="0030168F" w:rsidP="00ED30AA">
      <w:pPr>
        <w:jc w:val="center"/>
        <w:rPr>
          <w:rFonts w:ascii="Book Antiqua" w:hAnsi="Book Antiqua" w:cs="Arial"/>
          <w:b/>
          <w:bCs/>
          <w:szCs w:val="24"/>
          <w:u w:val="single"/>
          <w:lang w:val="es-ES"/>
        </w:rPr>
      </w:pPr>
      <w:r w:rsidRPr="00115534">
        <w:rPr>
          <w:rFonts w:ascii="Book Antiqua" w:hAnsi="Book Antiqua" w:cs="Arial"/>
          <w:b/>
          <w:bCs/>
          <w:szCs w:val="24"/>
          <w:u w:val="single"/>
          <w:lang w:val="es-ES"/>
        </w:rPr>
        <w:t xml:space="preserve">Zulema Vázquez </w:t>
      </w:r>
      <w:r w:rsidR="007259B5" w:rsidRPr="00115534">
        <w:rPr>
          <w:rFonts w:ascii="Book Antiqua" w:hAnsi="Book Antiqua" w:cs="Arial"/>
          <w:b/>
          <w:bCs/>
          <w:szCs w:val="24"/>
          <w:u w:val="single"/>
          <w:lang w:val="es-ES"/>
        </w:rPr>
        <w:t xml:space="preserve">Hernández </w:t>
      </w:r>
    </w:p>
    <w:p w14:paraId="0EF5C3DB" w14:textId="77777777" w:rsidR="0030168F" w:rsidRPr="00115534" w:rsidRDefault="0030168F" w:rsidP="00ED30AA">
      <w:pPr>
        <w:jc w:val="center"/>
        <w:rPr>
          <w:rFonts w:ascii="Book Antiqua" w:hAnsi="Book Antiqua" w:cs="Arial"/>
          <w:b/>
          <w:bCs/>
          <w:szCs w:val="24"/>
          <w:lang w:val="es-ES"/>
        </w:rPr>
      </w:pPr>
    </w:p>
    <w:p w14:paraId="5F3F1C8A" w14:textId="058C7B55" w:rsidR="00F92EA8" w:rsidRPr="00115534" w:rsidRDefault="004F6629" w:rsidP="00AB683D">
      <w:pPr>
        <w:ind w:firstLine="720"/>
        <w:jc w:val="both"/>
        <w:rPr>
          <w:rFonts w:ascii="Book Antiqua" w:hAnsi="Book Antiqua"/>
          <w:szCs w:val="24"/>
          <w:lang w:val="es-ES"/>
        </w:rPr>
      </w:pPr>
      <w:r w:rsidRPr="00115534">
        <w:rPr>
          <w:rFonts w:ascii="Book Antiqua" w:hAnsi="Book Antiqua"/>
          <w:szCs w:val="24"/>
          <w:lang w:val="es-ES"/>
        </w:rPr>
        <w:t xml:space="preserve">La Sra. </w:t>
      </w:r>
      <w:r w:rsidR="00F92EA8" w:rsidRPr="00115534">
        <w:rPr>
          <w:rFonts w:ascii="Book Antiqua" w:hAnsi="Book Antiqua"/>
          <w:szCs w:val="24"/>
          <w:lang w:val="es-ES"/>
        </w:rPr>
        <w:t xml:space="preserve">Zulema Vázquez, madre puertorriqueña, </w:t>
      </w:r>
      <w:r w:rsidRPr="00115534">
        <w:rPr>
          <w:rFonts w:ascii="Book Antiqua" w:hAnsi="Book Antiqua"/>
          <w:szCs w:val="24"/>
          <w:lang w:val="es-ES"/>
        </w:rPr>
        <w:t xml:space="preserve">asevera ser </w:t>
      </w:r>
      <w:r w:rsidR="00F92EA8" w:rsidRPr="00115534">
        <w:rPr>
          <w:rFonts w:ascii="Book Antiqua" w:hAnsi="Book Antiqua"/>
          <w:szCs w:val="24"/>
          <w:lang w:val="es-ES"/>
        </w:rPr>
        <w:t xml:space="preserve">directamente afectada por los productos de vapeo y marihuana sintética que venden en las gasolineras. </w:t>
      </w:r>
      <w:r w:rsidRPr="00115534">
        <w:rPr>
          <w:rFonts w:ascii="Book Antiqua" w:hAnsi="Book Antiqua"/>
          <w:szCs w:val="24"/>
          <w:lang w:val="es-ES"/>
        </w:rPr>
        <w:t>E</w:t>
      </w:r>
      <w:r w:rsidR="00F92EA8" w:rsidRPr="00115534">
        <w:rPr>
          <w:rFonts w:ascii="Book Antiqua" w:hAnsi="Book Antiqua"/>
          <w:szCs w:val="24"/>
          <w:lang w:val="es-ES"/>
        </w:rPr>
        <w:t>xpresa</w:t>
      </w:r>
      <w:r w:rsidRPr="00115534">
        <w:rPr>
          <w:rFonts w:ascii="Book Antiqua" w:hAnsi="Book Antiqua"/>
          <w:szCs w:val="24"/>
          <w:lang w:val="es-ES"/>
        </w:rPr>
        <w:t xml:space="preserve"> su </w:t>
      </w:r>
      <w:r w:rsidR="00F92EA8" w:rsidRPr="00115534">
        <w:rPr>
          <w:rFonts w:ascii="Book Antiqua" w:hAnsi="Book Antiqua"/>
          <w:szCs w:val="24"/>
          <w:lang w:val="es-ES"/>
        </w:rPr>
        <w:t>respaldo total al Proyecto de la Cámara 223 y denuncia una crisis urgente de salud pública: la venta sin regulación de productos de marihuana sintética que están causando daño físico, mental y emocional irreversible a nuestros hijos.</w:t>
      </w:r>
    </w:p>
    <w:p w14:paraId="633C8DDD" w14:textId="77777777" w:rsidR="00F92EA8" w:rsidRPr="00115534" w:rsidRDefault="00F92EA8" w:rsidP="00F92EA8">
      <w:pPr>
        <w:jc w:val="both"/>
        <w:rPr>
          <w:rFonts w:ascii="Book Antiqua" w:hAnsi="Book Antiqua"/>
          <w:szCs w:val="24"/>
          <w:highlight w:val="yellow"/>
          <w:lang w:val="es-ES"/>
        </w:rPr>
      </w:pPr>
    </w:p>
    <w:p w14:paraId="1336B5D9" w14:textId="20C99BD8" w:rsidR="00F92EA8" w:rsidRPr="00115534" w:rsidRDefault="004F6629" w:rsidP="00AB683D">
      <w:pPr>
        <w:ind w:firstLine="720"/>
        <w:jc w:val="both"/>
        <w:rPr>
          <w:rFonts w:ascii="Book Antiqua" w:hAnsi="Book Antiqua"/>
          <w:szCs w:val="24"/>
          <w:lang w:val="es-ES"/>
        </w:rPr>
      </w:pPr>
      <w:r w:rsidRPr="00115534">
        <w:rPr>
          <w:rFonts w:ascii="Book Antiqua" w:hAnsi="Book Antiqua"/>
          <w:szCs w:val="24"/>
          <w:lang w:val="es-ES"/>
        </w:rPr>
        <w:t xml:space="preserve">Nos relató que su </w:t>
      </w:r>
      <w:r w:rsidR="00F92EA8" w:rsidRPr="00115534">
        <w:rPr>
          <w:rFonts w:ascii="Book Antiqua" w:hAnsi="Book Antiqua"/>
          <w:szCs w:val="24"/>
          <w:lang w:val="es-ES"/>
        </w:rPr>
        <w:t xml:space="preserve">hijo, como muchos otros jóvenes en Puerto Rico, comenzó su consumo con </w:t>
      </w:r>
      <w:proofErr w:type="spellStart"/>
      <w:r w:rsidR="00F92EA8" w:rsidRPr="00115534">
        <w:rPr>
          <w:rFonts w:ascii="Book Antiqua" w:hAnsi="Book Antiqua"/>
          <w:szCs w:val="24"/>
          <w:lang w:val="es-ES"/>
        </w:rPr>
        <w:t>vapes</w:t>
      </w:r>
      <w:proofErr w:type="spellEnd"/>
      <w:r w:rsidR="00F92EA8" w:rsidRPr="00115534">
        <w:rPr>
          <w:rFonts w:ascii="Book Antiqua" w:hAnsi="Book Antiqua"/>
          <w:szCs w:val="24"/>
          <w:lang w:val="es-ES"/>
        </w:rPr>
        <w:t xml:space="preserve"> de nicotina con sabores como chicle, algodón de azúcar, mango y otros sabores a dulces. Productos que parecen inofensivos, pero están diseñados estratégicamente para enganchar a los menores. Esa es la nueva puerta de entrada. El nuevo “gate </w:t>
      </w:r>
      <w:proofErr w:type="spellStart"/>
      <w:r w:rsidR="00F92EA8" w:rsidRPr="00115534">
        <w:rPr>
          <w:rFonts w:ascii="Book Antiqua" w:hAnsi="Book Antiqua"/>
          <w:szCs w:val="24"/>
          <w:lang w:val="es-ES"/>
        </w:rPr>
        <w:t>opener</w:t>
      </w:r>
      <w:proofErr w:type="spellEnd"/>
      <w:r w:rsidR="00F92EA8" w:rsidRPr="00115534">
        <w:rPr>
          <w:rFonts w:ascii="Book Antiqua" w:hAnsi="Book Antiqua"/>
          <w:szCs w:val="24"/>
          <w:lang w:val="es-ES"/>
        </w:rPr>
        <w:t xml:space="preserve">” que los lleva, paso a paso, a probar otros aceites más potentes, </w:t>
      </w:r>
      <w:r w:rsidR="00021A28" w:rsidRPr="00115534">
        <w:rPr>
          <w:rFonts w:ascii="Book Antiqua" w:hAnsi="Book Antiqua"/>
          <w:szCs w:val="24"/>
          <w:lang w:val="es-ES"/>
        </w:rPr>
        <w:t>más adictivos y destructivos</w:t>
      </w:r>
      <w:r w:rsidR="00F92EA8" w:rsidRPr="00115534">
        <w:rPr>
          <w:rFonts w:ascii="Book Antiqua" w:hAnsi="Book Antiqua"/>
          <w:szCs w:val="24"/>
          <w:lang w:val="es-ES"/>
        </w:rPr>
        <w:t xml:space="preserve"> como los cartuchos de marihuana sintética. Esa es la trampa: atraerlos con sabores dulces, hacerlos adictos al hábito del vapeo, y empujarlos a sustancias más fuertes.</w:t>
      </w:r>
    </w:p>
    <w:p w14:paraId="215A9D31" w14:textId="77777777" w:rsidR="00F92EA8" w:rsidRPr="00115534" w:rsidRDefault="00F92EA8" w:rsidP="00F92EA8">
      <w:pPr>
        <w:jc w:val="both"/>
        <w:rPr>
          <w:rFonts w:ascii="Book Antiqua" w:hAnsi="Book Antiqua"/>
          <w:szCs w:val="24"/>
          <w:highlight w:val="yellow"/>
          <w:lang w:val="es-ES"/>
        </w:rPr>
      </w:pPr>
    </w:p>
    <w:p w14:paraId="34EB05E6" w14:textId="3777AF27"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 xml:space="preserve">Todo comenzó en septiembre del 2021, cuando </w:t>
      </w:r>
      <w:r w:rsidR="004F6629" w:rsidRPr="00115534">
        <w:rPr>
          <w:rFonts w:ascii="Book Antiqua" w:hAnsi="Book Antiqua"/>
          <w:szCs w:val="24"/>
          <w:lang w:val="es-ES"/>
        </w:rPr>
        <w:t xml:space="preserve">su </w:t>
      </w:r>
      <w:r w:rsidRPr="00115534">
        <w:rPr>
          <w:rFonts w:ascii="Book Antiqua" w:hAnsi="Book Antiqua"/>
          <w:szCs w:val="24"/>
          <w:lang w:val="es-ES"/>
        </w:rPr>
        <w:t xml:space="preserve">hijo tenía 19 años. </w:t>
      </w:r>
      <w:r w:rsidR="004F6629" w:rsidRPr="00115534">
        <w:rPr>
          <w:rFonts w:ascii="Book Antiqua" w:hAnsi="Book Antiqua"/>
          <w:szCs w:val="24"/>
          <w:lang w:val="es-ES"/>
        </w:rPr>
        <w:t>S</w:t>
      </w:r>
      <w:r w:rsidRPr="00115534">
        <w:rPr>
          <w:rFonts w:ascii="Book Antiqua" w:hAnsi="Book Antiqua"/>
          <w:szCs w:val="24"/>
          <w:lang w:val="es-ES"/>
        </w:rPr>
        <w:t xml:space="preserve">e </w:t>
      </w:r>
      <w:proofErr w:type="spellStart"/>
      <w:r w:rsidRPr="00115534">
        <w:rPr>
          <w:rFonts w:ascii="Book Antiqua" w:hAnsi="Book Antiqua"/>
          <w:szCs w:val="24"/>
          <w:lang w:val="es-ES"/>
        </w:rPr>
        <w:t>di</w:t>
      </w:r>
      <w:r w:rsidR="004F6629" w:rsidRPr="00115534">
        <w:rPr>
          <w:rFonts w:ascii="Book Antiqua" w:hAnsi="Book Antiqua"/>
          <w:szCs w:val="24"/>
          <w:lang w:val="es-ES"/>
        </w:rPr>
        <w:t>ó</w:t>
      </w:r>
      <w:proofErr w:type="spellEnd"/>
      <w:r w:rsidRPr="00115534">
        <w:rPr>
          <w:rFonts w:ascii="Book Antiqua" w:hAnsi="Book Antiqua"/>
          <w:szCs w:val="24"/>
          <w:lang w:val="es-ES"/>
        </w:rPr>
        <w:t xml:space="preserve"> cuenta que no dormía por las noches porque lo monitoreaba a través de Life360, el GPS del teléfono. Observaba que se movía de un lugar a otro constantemente. Si no hubiese sido por esa aplicación, no </w:t>
      </w:r>
      <w:r w:rsidR="004F6629" w:rsidRPr="00115534">
        <w:rPr>
          <w:rFonts w:ascii="Book Antiqua" w:hAnsi="Book Antiqua"/>
          <w:szCs w:val="24"/>
          <w:lang w:val="es-ES"/>
        </w:rPr>
        <w:t>s</w:t>
      </w:r>
      <w:r w:rsidRPr="00115534">
        <w:rPr>
          <w:rFonts w:ascii="Book Antiqua" w:hAnsi="Book Antiqua"/>
          <w:szCs w:val="24"/>
          <w:lang w:val="es-ES"/>
        </w:rPr>
        <w:t xml:space="preserve">e habría dado cuenta de lo que estaba ocurriendo, y tal vez </w:t>
      </w:r>
      <w:r w:rsidR="004F6629" w:rsidRPr="00115534">
        <w:rPr>
          <w:rFonts w:ascii="Book Antiqua" w:hAnsi="Book Antiqua"/>
          <w:szCs w:val="24"/>
          <w:lang w:val="es-ES"/>
        </w:rPr>
        <w:t>su</w:t>
      </w:r>
      <w:r w:rsidRPr="00115534">
        <w:rPr>
          <w:rFonts w:ascii="Book Antiqua" w:hAnsi="Book Antiqua"/>
          <w:szCs w:val="24"/>
          <w:lang w:val="es-ES"/>
        </w:rPr>
        <w:t xml:space="preserve"> hijo no estaría vivo. Al contactar a sus amigos, </w:t>
      </w:r>
      <w:r w:rsidR="004F6629" w:rsidRPr="00115534">
        <w:rPr>
          <w:rFonts w:ascii="Book Antiqua" w:hAnsi="Book Antiqua"/>
          <w:szCs w:val="24"/>
          <w:lang w:val="es-ES"/>
        </w:rPr>
        <w:t>l</w:t>
      </w:r>
      <w:r w:rsidRPr="00115534">
        <w:rPr>
          <w:rFonts w:ascii="Book Antiqua" w:hAnsi="Book Antiqua"/>
          <w:szCs w:val="24"/>
          <w:lang w:val="es-ES"/>
        </w:rPr>
        <w:t>e dijeron que no sabían que le pasaba, que estaba actuando de forma extraña, agresiva y desorientada, pero según ellos</w:t>
      </w:r>
      <w:r w:rsidR="004F6629" w:rsidRPr="00115534">
        <w:rPr>
          <w:rFonts w:ascii="Book Antiqua" w:hAnsi="Book Antiqua"/>
          <w:szCs w:val="24"/>
          <w:lang w:val="es-ES"/>
        </w:rPr>
        <w:t>, su</w:t>
      </w:r>
      <w:r w:rsidRPr="00115534">
        <w:rPr>
          <w:rFonts w:ascii="Book Antiqua" w:hAnsi="Book Antiqua"/>
          <w:szCs w:val="24"/>
          <w:lang w:val="es-ES"/>
        </w:rPr>
        <w:t xml:space="preserve"> hijo no había usado drogas. Los jovencitos no consideran el </w:t>
      </w:r>
      <w:r w:rsidR="009B2C0C" w:rsidRPr="00115534">
        <w:rPr>
          <w:rFonts w:ascii="Book Antiqua" w:hAnsi="Book Antiqua"/>
          <w:szCs w:val="24"/>
          <w:lang w:val="es-ES"/>
        </w:rPr>
        <w:t>“</w:t>
      </w:r>
      <w:proofErr w:type="spellStart"/>
      <w:r w:rsidRPr="00115534">
        <w:rPr>
          <w:rFonts w:ascii="Book Antiqua" w:hAnsi="Book Antiqua"/>
          <w:szCs w:val="24"/>
          <w:lang w:val="es-ES"/>
        </w:rPr>
        <w:t>vaping</w:t>
      </w:r>
      <w:proofErr w:type="spellEnd"/>
      <w:r w:rsidR="009B2C0C" w:rsidRPr="00115534">
        <w:rPr>
          <w:rFonts w:ascii="Book Antiqua" w:hAnsi="Book Antiqua"/>
          <w:szCs w:val="24"/>
          <w:lang w:val="es-ES"/>
        </w:rPr>
        <w:t>”</w:t>
      </w:r>
      <w:r w:rsidRPr="00115534">
        <w:rPr>
          <w:rFonts w:ascii="Book Antiqua" w:hAnsi="Book Antiqua"/>
          <w:szCs w:val="24"/>
          <w:lang w:val="es-ES"/>
        </w:rPr>
        <w:t xml:space="preserve"> sintético como droga porque lo compran legalmente y sin problemas en las gasolineras. Así </w:t>
      </w:r>
      <w:r w:rsidR="00191375" w:rsidRPr="00115534">
        <w:rPr>
          <w:rFonts w:ascii="Book Antiqua" w:hAnsi="Book Antiqua"/>
          <w:szCs w:val="24"/>
          <w:lang w:val="es-ES"/>
        </w:rPr>
        <w:t>que,</w:t>
      </w:r>
      <w:r w:rsidRPr="00115534">
        <w:rPr>
          <w:rFonts w:ascii="Book Antiqua" w:hAnsi="Book Antiqua"/>
          <w:szCs w:val="24"/>
          <w:lang w:val="es-ES"/>
        </w:rPr>
        <w:t xml:space="preserve"> para ellos, si es legal y accesible, entonces no hace daño y no es una droga “real”.</w:t>
      </w:r>
    </w:p>
    <w:p w14:paraId="262F0106" w14:textId="77777777" w:rsidR="00F92EA8" w:rsidRPr="00115534" w:rsidRDefault="00F92EA8" w:rsidP="00F92EA8">
      <w:pPr>
        <w:jc w:val="both"/>
        <w:rPr>
          <w:rFonts w:ascii="Book Antiqua" w:hAnsi="Book Antiqua"/>
          <w:szCs w:val="24"/>
          <w:lang w:val="es-ES"/>
        </w:rPr>
      </w:pPr>
    </w:p>
    <w:p w14:paraId="374E07A5" w14:textId="65AA5C24" w:rsidR="00F92EA8" w:rsidRPr="00115534" w:rsidRDefault="00191375" w:rsidP="00AB683D">
      <w:pPr>
        <w:ind w:firstLine="720"/>
        <w:jc w:val="both"/>
        <w:rPr>
          <w:rFonts w:ascii="Book Antiqua" w:hAnsi="Book Antiqua"/>
          <w:szCs w:val="24"/>
          <w:highlight w:val="yellow"/>
          <w:lang w:val="es-ES"/>
        </w:rPr>
      </w:pPr>
      <w:r w:rsidRPr="00115534">
        <w:rPr>
          <w:rFonts w:ascii="Book Antiqua" w:hAnsi="Book Antiqua"/>
          <w:szCs w:val="24"/>
          <w:lang w:val="es-ES"/>
        </w:rPr>
        <w:lastRenderedPageBreak/>
        <w:t xml:space="preserve">Continúa relatando </w:t>
      </w:r>
      <w:r w:rsidR="00115534" w:rsidRPr="00115534">
        <w:rPr>
          <w:rFonts w:ascii="Book Antiqua" w:hAnsi="Book Antiqua"/>
          <w:szCs w:val="24"/>
          <w:lang w:val="es-ES"/>
        </w:rPr>
        <w:t>que,</w:t>
      </w:r>
      <w:r w:rsidRPr="00115534">
        <w:rPr>
          <w:rFonts w:ascii="Book Antiqua" w:hAnsi="Book Antiqua"/>
          <w:szCs w:val="24"/>
          <w:lang w:val="es-ES"/>
        </w:rPr>
        <w:t xml:space="preserve"> t</w:t>
      </w:r>
      <w:r w:rsidR="00F92EA8" w:rsidRPr="00115534">
        <w:rPr>
          <w:rFonts w:ascii="Book Antiqua" w:hAnsi="Book Antiqua"/>
          <w:szCs w:val="24"/>
          <w:lang w:val="es-ES"/>
        </w:rPr>
        <w:t>ras cinco días sin dormir, termina</w:t>
      </w:r>
      <w:r w:rsidRPr="00115534">
        <w:rPr>
          <w:rFonts w:ascii="Book Antiqua" w:hAnsi="Book Antiqua"/>
          <w:szCs w:val="24"/>
          <w:lang w:val="es-ES"/>
        </w:rPr>
        <w:t>r</w:t>
      </w:r>
      <w:r w:rsidR="00F92EA8" w:rsidRPr="00115534">
        <w:rPr>
          <w:rFonts w:ascii="Book Antiqua" w:hAnsi="Book Antiqua"/>
          <w:szCs w:val="24"/>
          <w:lang w:val="es-ES"/>
        </w:rPr>
        <w:t>o</w:t>
      </w:r>
      <w:r w:rsidRPr="00115534">
        <w:rPr>
          <w:rFonts w:ascii="Book Antiqua" w:hAnsi="Book Antiqua"/>
          <w:szCs w:val="24"/>
          <w:lang w:val="es-ES"/>
        </w:rPr>
        <w:t>n</w:t>
      </w:r>
      <w:r w:rsidR="00F92EA8" w:rsidRPr="00115534">
        <w:rPr>
          <w:rFonts w:ascii="Book Antiqua" w:hAnsi="Book Antiqua"/>
          <w:szCs w:val="24"/>
          <w:lang w:val="es-ES"/>
        </w:rPr>
        <w:t xml:space="preserve"> buscándolo en la universidad y lo interna</w:t>
      </w:r>
      <w:r w:rsidRPr="00115534">
        <w:rPr>
          <w:rFonts w:ascii="Book Antiqua" w:hAnsi="Book Antiqua"/>
          <w:szCs w:val="24"/>
          <w:lang w:val="es-ES"/>
        </w:rPr>
        <w:t>ron</w:t>
      </w:r>
      <w:r w:rsidR="00F92EA8" w:rsidRPr="00115534">
        <w:rPr>
          <w:rFonts w:ascii="Book Antiqua" w:hAnsi="Book Antiqua"/>
          <w:szCs w:val="24"/>
          <w:lang w:val="es-ES"/>
        </w:rPr>
        <w:t xml:space="preserve"> en un hospital psiquiátrico. Por esta razón</w:t>
      </w:r>
      <w:r w:rsidRPr="00115534">
        <w:rPr>
          <w:rFonts w:ascii="Book Antiqua" w:hAnsi="Book Antiqua"/>
          <w:szCs w:val="24"/>
          <w:lang w:val="es-ES"/>
        </w:rPr>
        <w:t>,</w:t>
      </w:r>
      <w:r w:rsidR="00F92EA8" w:rsidRPr="00115534">
        <w:rPr>
          <w:rFonts w:ascii="Book Antiqua" w:hAnsi="Book Antiqua"/>
          <w:szCs w:val="24"/>
          <w:lang w:val="es-ES"/>
        </w:rPr>
        <w:t xml:space="preserve"> no pudo continuar sus estudios y perdió su beca. Perdió la habilidad de concentrarse y la memoria a corto plazo. Estudiar en la universidad se ha convertido en un reto enorme, todo a causa del uso de estos productos clasificados como </w:t>
      </w:r>
      <w:r w:rsidR="00F92EA8" w:rsidRPr="00115534">
        <w:rPr>
          <w:rFonts w:ascii="Book Antiqua" w:hAnsi="Book Antiqua"/>
          <w:b/>
          <w:bCs/>
          <w:szCs w:val="24"/>
          <w:lang w:val="es-ES"/>
        </w:rPr>
        <w:t>“</w:t>
      </w:r>
      <w:proofErr w:type="spellStart"/>
      <w:r w:rsidR="00F92EA8" w:rsidRPr="00115534">
        <w:rPr>
          <w:rFonts w:ascii="Book Antiqua" w:hAnsi="Book Antiqua"/>
          <w:b/>
          <w:bCs/>
          <w:szCs w:val="24"/>
          <w:lang w:val="es-ES"/>
        </w:rPr>
        <w:t>Hemp</w:t>
      </w:r>
      <w:proofErr w:type="spellEnd"/>
      <w:r w:rsidR="00F92EA8" w:rsidRPr="00115534">
        <w:rPr>
          <w:rFonts w:ascii="Book Antiqua" w:hAnsi="Book Antiqua"/>
          <w:b/>
          <w:bCs/>
          <w:szCs w:val="24"/>
          <w:lang w:val="es-ES"/>
        </w:rPr>
        <w:t>” Delta-8</w:t>
      </w:r>
      <w:r w:rsidR="00F92EA8" w:rsidRPr="00115534">
        <w:rPr>
          <w:rFonts w:ascii="Book Antiqua" w:hAnsi="Book Antiqua"/>
          <w:szCs w:val="24"/>
          <w:lang w:val="es-ES"/>
        </w:rPr>
        <w:t xml:space="preserve">. Mi hijo fue acusado por su </w:t>
      </w:r>
      <w:proofErr w:type="spellStart"/>
      <w:r w:rsidR="00F92EA8" w:rsidRPr="00115534">
        <w:rPr>
          <w:rFonts w:ascii="Book Antiqua" w:hAnsi="Book Antiqua"/>
          <w:szCs w:val="24"/>
          <w:lang w:val="es-ES"/>
        </w:rPr>
        <w:t>roommate</w:t>
      </w:r>
      <w:proofErr w:type="spellEnd"/>
      <w:r w:rsidR="00F92EA8" w:rsidRPr="00115534">
        <w:rPr>
          <w:rFonts w:ascii="Book Antiqua" w:hAnsi="Book Antiqua"/>
          <w:szCs w:val="24"/>
          <w:lang w:val="es-ES"/>
        </w:rPr>
        <w:t xml:space="preserve"> a la policía universitaria por psicosis. No tuvo ningún problema legal porque llegamos a tiempo. Él no recuerda nada de lo ocurrido, ni cómo llegó al hospital. Las autoridades universitarias tratan estos casos como parte de un patrón de salud mental. Tristemente, aunque le advertimos a sus amigos lo que había llevado a mi hijo a ese estado, dos semanas después, uno de ellos también entró en estado de psicosis por Delta-8 y tuvo que ser internado.</w:t>
      </w:r>
      <w:r w:rsidR="00254DD7" w:rsidRPr="00115534">
        <w:rPr>
          <w:rFonts w:ascii="Book Antiqua" w:hAnsi="Book Antiqua"/>
          <w:szCs w:val="24"/>
          <w:lang w:val="es-ES"/>
        </w:rPr>
        <w:t xml:space="preserve"> (Énfasis nuestro)</w:t>
      </w:r>
    </w:p>
    <w:p w14:paraId="65624F4F" w14:textId="77777777" w:rsidR="00F92EA8" w:rsidRPr="00115534" w:rsidRDefault="00F92EA8" w:rsidP="00F92EA8">
      <w:pPr>
        <w:jc w:val="both"/>
        <w:rPr>
          <w:rFonts w:ascii="Book Antiqua" w:hAnsi="Book Antiqua"/>
          <w:szCs w:val="24"/>
          <w:highlight w:val="yellow"/>
          <w:lang w:val="es-ES"/>
        </w:rPr>
      </w:pPr>
    </w:p>
    <w:p w14:paraId="47881C88" w14:textId="2D3865CE"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 xml:space="preserve">En el hospital le realizaron una prueba de drogas que detecta casi 300 sustancias. Todos los resultados fueron negativos, excepto en la categoría de cannabinoides. En todas las pruebas realizadas a </w:t>
      </w:r>
      <w:r w:rsidR="00254DD7" w:rsidRPr="00115534">
        <w:rPr>
          <w:rFonts w:ascii="Book Antiqua" w:hAnsi="Book Antiqua"/>
          <w:szCs w:val="24"/>
          <w:lang w:val="es-ES"/>
        </w:rPr>
        <w:t>su</w:t>
      </w:r>
      <w:r w:rsidRPr="00115534">
        <w:rPr>
          <w:rFonts w:ascii="Book Antiqua" w:hAnsi="Book Antiqua"/>
          <w:szCs w:val="24"/>
          <w:lang w:val="es-ES"/>
        </w:rPr>
        <w:t xml:space="preserve"> hijo, únicamente ha salido positivo a cannabinoides sintéticos. Es decir, está garantizado que estas sustancias son las que le han causado los episodios de psicosis y todos los síntomas que hoy padece. </w:t>
      </w:r>
      <w:r w:rsidR="00254DD7" w:rsidRPr="00115534">
        <w:rPr>
          <w:rFonts w:ascii="Book Antiqua" w:hAnsi="Book Antiqua"/>
          <w:szCs w:val="24"/>
          <w:lang w:val="es-ES"/>
        </w:rPr>
        <w:t xml:space="preserve">Su </w:t>
      </w:r>
      <w:r w:rsidRPr="00115534">
        <w:rPr>
          <w:rFonts w:ascii="Book Antiqua" w:hAnsi="Book Antiqua"/>
          <w:szCs w:val="24"/>
          <w:lang w:val="es-ES"/>
        </w:rPr>
        <w:t xml:space="preserve">hijo insistía: “yo no uso drogas, yo compro el </w:t>
      </w:r>
      <w:proofErr w:type="spellStart"/>
      <w:r w:rsidRPr="00115534">
        <w:rPr>
          <w:rFonts w:ascii="Book Antiqua" w:hAnsi="Book Antiqua"/>
          <w:szCs w:val="24"/>
          <w:lang w:val="es-ES"/>
        </w:rPr>
        <w:t>vape</w:t>
      </w:r>
      <w:proofErr w:type="spellEnd"/>
      <w:r w:rsidRPr="00115534">
        <w:rPr>
          <w:rFonts w:ascii="Book Antiqua" w:hAnsi="Book Antiqua"/>
          <w:szCs w:val="24"/>
          <w:lang w:val="es-ES"/>
        </w:rPr>
        <w:t xml:space="preserve"> en la gasolinera”.  Esa es la realidad de muchos jóvenes hoy.</w:t>
      </w:r>
    </w:p>
    <w:p w14:paraId="3E6023EC" w14:textId="77777777" w:rsidR="00F92EA8" w:rsidRPr="00115534" w:rsidRDefault="00F92EA8" w:rsidP="00F92EA8">
      <w:pPr>
        <w:jc w:val="both"/>
        <w:rPr>
          <w:rFonts w:ascii="Book Antiqua" w:hAnsi="Book Antiqua"/>
          <w:szCs w:val="24"/>
          <w:highlight w:val="yellow"/>
          <w:lang w:val="es-ES"/>
        </w:rPr>
      </w:pPr>
    </w:p>
    <w:p w14:paraId="4BBB7435" w14:textId="12D341BE" w:rsidR="00F92EA8" w:rsidRPr="00115534" w:rsidRDefault="0097009B" w:rsidP="00AB683D">
      <w:pPr>
        <w:ind w:firstLine="720"/>
        <w:jc w:val="both"/>
        <w:rPr>
          <w:rFonts w:ascii="Book Antiqua" w:hAnsi="Book Antiqua"/>
          <w:szCs w:val="24"/>
          <w:lang w:val="es-ES"/>
        </w:rPr>
      </w:pPr>
      <w:r w:rsidRPr="00115534">
        <w:rPr>
          <w:rFonts w:ascii="Book Antiqua" w:hAnsi="Book Antiqua"/>
          <w:szCs w:val="24"/>
          <w:lang w:val="es-ES"/>
        </w:rPr>
        <w:t xml:space="preserve">Su hijo les </w:t>
      </w:r>
      <w:r w:rsidR="00F92EA8" w:rsidRPr="00115534">
        <w:rPr>
          <w:rFonts w:ascii="Book Antiqua" w:hAnsi="Book Antiqua"/>
          <w:szCs w:val="24"/>
          <w:lang w:val="es-ES"/>
        </w:rPr>
        <w:t>explicó que lo que había usado era Delta-8, una sustancia de “</w:t>
      </w:r>
      <w:proofErr w:type="spellStart"/>
      <w:r w:rsidR="00F92EA8" w:rsidRPr="00115534">
        <w:rPr>
          <w:rFonts w:ascii="Book Antiqua" w:hAnsi="Book Antiqua"/>
          <w:szCs w:val="24"/>
          <w:lang w:val="es-ES"/>
        </w:rPr>
        <w:t>hemp</w:t>
      </w:r>
      <w:proofErr w:type="spellEnd"/>
      <w:r w:rsidR="00F92EA8" w:rsidRPr="00115534">
        <w:rPr>
          <w:rFonts w:ascii="Book Antiqua" w:hAnsi="Book Antiqua"/>
          <w:szCs w:val="24"/>
          <w:lang w:val="es-ES"/>
        </w:rPr>
        <w:t>” que se promueve como legal y segura, pero que en realidad es altamente adictiva y peligrosa. Es una trampa que está llevando a nuestros jóvenes a una adicción que muchos comparan con la heroína. Estos productos se fabrican en laboratorios no regulados, el 80% en China, y en algunos casos han sido alterados con fentanilo. La FDA no los regula. Contienen ingredientes nuevos y variados que la industria inventa para evadir la ley federal de 2012 sobre drogas sintéticas.</w:t>
      </w:r>
    </w:p>
    <w:p w14:paraId="35E3BAE6" w14:textId="77777777" w:rsidR="00F92EA8" w:rsidRPr="00115534" w:rsidRDefault="00F92EA8" w:rsidP="00F92EA8">
      <w:pPr>
        <w:jc w:val="both"/>
        <w:rPr>
          <w:rFonts w:ascii="Book Antiqua" w:hAnsi="Book Antiqua"/>
          <w:szCs w:val="24"/>
          <w:highlight w:val="yellow"/>
          <w:lang w:val="es-ES"/>
        </w:rPr>
      </w:pPr>
    </w:p>
    <w:p w14:paraId="7165F72F" w14:textId="2DBF8A84" w:rsidR="00F92EA8" w:rsidRPr="00115534" w:rsidRDefault="0097009B" w:rsidP="00AB683D">
      <w:pPr>
        <w:ind w:firstLine="720"/>
        <w:jc w:val="both"/>
        <w:rPr>
          <w:rFonts w:ascii="Book Antiqua" w:hAnsi="Book Antiqua"/>
          <w:szCs w:val="24"/>
          <w:lang w:val="es-ES"/>
        </w:rPr>
      </w:pPr>
      <w:r w:rsidRPr="00115534">
        <w:rPr>
          <w:rFonts w:ascii="Book Antiqua" w:hAnsi="Book Antiqua"/>
          <w:szCs w:val="24"/>
          <w:lang w:val="es-ES"/>
        </w:rPr>
        <w:t xml:space="preserve">La Sra. Vázquez indica </w:t>
      </w:r>
      <w:r w:rsidR="00A26AF6" w:rsidRPr="00115534">
        <w:rPr>
          <w:rFonts w:ascii="Book Antiqua" w:hAnsi="Book Antiqua"/>
          <w:szCs w:val="24"/>
          <w:lang w:val="es-ES"/>
        </w:rPr>
        <w:t>que,</w:t>
      </w:r>
      <w:r w:rsidRPr="00115534">
        <w:rPr>
          <w:rFonts w:ascii="Book Antiqua" w:hAnsi="Book Antiqua"/>
          <w:szCs w:val="24"/>
          <w:lang w:val="es-ES"/>
        </w:rPr>
        <w:t xml:space="preserve"> d</w:t>
      </w:r>
      <w:r w:rsidR="00F92EA8" w:rsidRPr="00115534">
        <w:rPr>
          <w:rFonts w:ascii="Book Antiqua" w:hAnsi="Book Antiqua"/>
          <w:szCs w:val="24"/>
          <w:lang w:val="es-ES"/>
        </w:rPr>
        <w:t xml:space="preserve">esde entonces, </w:t>
      </w:r>
      <w:r w:rsidRPr="00115534">
        <w:rPr>
          <w:rFonts w:ascii="Book Antiqua" w:hAnsi="Book Antiqua"/>
          <w:szCs w:val="24"/>
          <w:lang w:val="es-ES"/>
        </w:rPr>
        <w:t>su</w:t>
      </w:r>
      <w:r w:rsidR="00F92EA8" w:rsidRPr="00115534">
        <w:rPr>
          <w:rFonts w:ascii="Book Antiqua" w:hAnsi="Book Antiqua"/>
          <w:szCs w:val="24"/>
          <w:lang w:val="es-ES"/>
        </w:rPr>
        <w:t xml:space="preserve"> hijo no ha sido el mismo. En marzo de este año fue hospitalizado dos veces, primero en el hospital </w:t>
      </w:r>
      <w:proofErr w:type="spellStart"/>
      <w:r w:rsidR="00F92EA8" w:rsidRPr="00115534">
        <w:rPr>
          <w:rFonts w:ascii="Book Antiqua" w:hAnsi="Book Antiqua"/>
          <w:szCs w:val="24"/>
          <w:lang w:val="es-ES"/>
        </w:rPr>
        <w:t>Capestrano</w:t>
      </w:r>
      <w:proofErr w:type="spellEnd"/>
      <w:r w:rsidR="00F92EA8" w:rsidRPr="00115534">
        <w:rPr>
          <w:rFonts w:ascii="Book Antiqua" w:hAnsi="Book Antiqua"/>
          <w:szCs w:val="24"/>
          <w:lang w:val="es-ES"/>
        </w:rPr>
        <w:t xml:space="preserve"> y luego en el Hospital Pavía de Hato Rey. En ambos casos salió igual, sin recibir la atención psicológica que necesita. Estos </w:t>
      </w:r>
      <w:proofErr w:type="spellStart"/>
      <w:r w:rsidR="00F92EA8" w:rsidRPr="00115534">
        <w:rPr>
          <w:rFonts w:ascii="Book Antiqua" w:hAnsi="Book Antiqua"/>
          <w:szCs w:val="24"/>
          <w:lang w:val="es-ES"/>
        </w:rPr>
        <w:t>vapes</w:t>
      </w:r>
      <w:proofErr w:type="spellEnd"/>
      <w:r w:rsidR="00F92EA8" w:rsidRPr="00115534">
        <w:rPr>
          <w:rFonts w:ascii="Book Antiqua" w:hAnsi="Book Antiqua"/>
          <w:szCs w:val="24"/>
          <w:lang w:val="es-ES"/>
        </w:rPr>
        <w:t xml:space="preserve"> lo han llevado a vivir con depresión severa, ansiedad, insomnio y una regresión en su conducta. Su estado neurológico no es el mismo.</w:t>
      </w:r>
    </w:p>
    <w:p w14:paraId="38C49C1B" w14:textId="77777777" w:rsidR="00F92EA8" w:rsidRPr="00115534" w:rsidRDefault="00F92EA8" w:rsidP="00F92EA8">
      <w:pPr>
        <w:jc w:val="both"/>
        <w:rPr>
          <w:rFonts w:ascii="Book Antiqua" w:hAnsi="Book Antiqua"/>
          <w:szCs w:val="24"/>
          <w:highlight w:val="yellow"/>
          <w:lang w:val="es-ES"/>
        </w:rPr>
      </w:pPr>
    </w:p>
    <w:p w14:paraId="6FC8AF6C" w14:textId="04405320"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 xml:space="preserve">La segunda vez fue trasladado al Hospital Pavía, donde </w:t>
      </w:r>
      <w:r w:rsidR="00A26AF6" w:rsidRPr="00115534">
        <w:rPr>
          <w:rFonts w:ascii="Book Antiqua" w:hAnsi="Book Antiqua"/>
          <w:szCs w:val="24"/>
          <w:lang w:val="es-ES"/>
        </w:rPr>
        <w:t>les</w:t>
      </w:r>
      <w:r w:rsidRPr="00115534">
        <w:rPr>
          <w:rFonts w:ascii="Book Antiqua" w:hAnsi="Book Antiqua"/>
          <w:szCs w:val="24"/>
          <w:lang w:val="es-ES"/>
        </w:rPr>
        <w:t xml:space="preserve"> informaron que desde febrero ya no existe un hospital dual en el área metropolitana que atienda emergencias médicas y de salud mental a la vez. Fue estabilizado, pero nunca recibió tratamiento psicológico. </w:t>
      </w:r>
      <w:r w:rsidR="00A26AF6" w:rsidRPr="00115534">
        <w:rPr>
          <w:rFonts w:ascii="Book Antiqua" w:hAnsi="Book Antiqua"/>
          <w:szCs w:val="24"/>
          <w:lang w:val="es-ES"/>
        </w:rPr>
        <w:t>Le</w:t>
      </w:r>
      <w:r w:rsidRPr="00115534">
        <w:rPr>
          <w:rFonts w:ascii="Book Antiqua" w:hAnsi="Book Antiqua"/>
          <w:szCs w:val="24"/>
          <w:lang w:val="es-ES"/>
        </w:rPr>
        <w:t xml:space="preserve">s dijeron en ambos hospitales que su única responsabilidad es estabilizarlo.  </w:t>
      </w:r>
      <w:r w:rsidR="00A26AF6" w:rsidRPr="00115534">
        <w:rPr>
          <w:rFonts w:ascii="Book Antiqua" w:hAnsi="Book Antiqua"/>
          <w:szCs w:val="24"/>
          <w:lang w:val="es-ES"/>
        </w:rPr>
        <w:t>Comenta que “</w:t>
      </w:r>
      <w:r w:rsidRPr="00115534">
        <w:rPr>
          <w:rFonts w:ascii="Book Antiqua" w:hAnsi="Book Antiqua"/>
          <w:szCs w:val="24"/>
          <w:lang w:val="es-ES"/>
        </w:rPr>
        <w:t>Los pacientes salen igual o peor de los hospitales psiquiátricos</w:t>
      </w:r>
      <w:r w:rsidR="00A26AF6" w:rsidRPr="00115534">
        <w:rPr>
          <w:rFonts w:ascii="Book Antiqua" w:hAnsi="Book Antiqua"/>
          <w:szCs w:val="24"/>
          <w:lang w:val="es-ES"/>
        </w:rPr>
        <w:t>”</w:t>
      </w:r>
      <w:r w:rsidRPr="00115534">
        <w:rPr>
          <w:rFonts w:ascii="Book Antiqua" w:hAnsi="Book Antiqua"/>
          <w:szCs w:val="24"/>
          <w:lang w:val="es-ES"/>
        </w:rPr>
        <w:t>.</w:t>
      </w:r>
    </w:p>
    <w:p w14:paraId="0BDD8C81" w14:textId="77777777" w:rsidR="00F92EA8" w:rsidRPr="00115534" w:rsidRDefault="00F92EA8" w:rsidP="00F92EA8">
      <w:pPr>
        <w:jc w:val="both"/>
        <w:rPr>
          <w:rFonts w:ascii="Book Antiqua" w:hAnsi="Book Antiqua"/>
          <w:szCs w:val="24"/>
          <w:highlight w:val="yellow"/>
          <w:lang w:val="es-ES"/>
        </w:rPr>
      </w:pPr>
    </w:p>
    <w:p w14:paraId="00FEAB10" w14:textId="1C73C3AE"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 xml:space="preserve">Después de salir de </w:t>
      </w:r>
      <w:proofErr w:type="spellStart"/>
      <w:r w:rsidRPr="00115534">
        <w:rPr>
          <w:rFonts w:ascii="Book Antiqua" w:hAnsi="Book Antiqua"/>
          <w:szCs w:val="24"/>
          <w:lang w:val="es-ES"/>
        </w:rPr>
        <w:t>Capestrano</w:t>
      </w:r>
      <w:proofErr w:type="spellEnd"/>
      <w:r w:rsidRPr="00115534">
        <w:rPr>
          <w:rFonts w:ascii="Book Antiqua" w:hAnsi="Book Antiqua"/>
          <w:szCs w:val="24"/>
          <w:lang w:val="es-ES"/>
        </w:rPr>
        <w:t xml:space="preserve">, él mismo acudió unos días después en la </w:t>
      </w:r>
      <w:r w:rsidR="00A26AF6" w:rsidRPr="00115534">
        <w:rPr>
          <w:rFonts w:ascii="Book Antiqua" w:hAnsi="Book Antiqua"/>
          <w:szCs w:val="24"/>
          <w:lang w:val="es-ES"/>
        </w:rPr>
        <w:t>madrugada,</w:t>
      </w:r>
      <w:r w:rsidRPr="00115534">
        <w:rPr>
          <w:rFonts w:ascii="Book Antiqua" w:hAnsi="Book Antiqua"/>
          <w:szCs w:val="24"/>
          <w:lang w:val="es-ES"/>
        </w:rPr>
        <w:t xml:space="preserve"> al Professional Hospital de Guaynabo por vómitos intensos y malestar físico. </w:t>
      </w:r>
      <w:r w:rsidRPr="00115534">
        <w:rPr>
          <w:rFonts w:ascii="Book Antiqua" w:hAnsi="Book Antiqua"/>
          <w:szCs w:val="24"/>
          <w:lang w:val="es-ES"/>
        </w:rPr>
        <w:lastRenderedPageBreak/>
        <w:t xml:space="preserve">El médico de sala notó que estaba muy mal y </w:t>
      </w:r>
      <w:r w:rsidR="00A26AF6" w:rsidRPr="00115534">
        <w:rPr>
          <w:rFonts w:ascii="Book Antiqua" w:hAnsi="Book Antiqua"/>
          <w:szCs w:val="24"/>
          <w:lang w:val="es-ES"/>
        </w:rPr>
        <w:t>l</w:t>
      </w:r>
      <w:r w:rsidRPr="00115534">
        <w:rPr>
          <w:rFonts w:ascii="Book Antiqua" w:hAnsi="Book Antiqua"/>
          <w:szCs w:val="24"/>
          <w:lang w:val="es-ES"/>
        </w:rPr>
        <w:t xml:space="preserve">os llamó. </w:t>
      </w:r>
      <w:r w:rsidR="00A26AF6" w:rsidRPr="00115534">
        <w:rPr>
          <w:rFonts w:ascii="Book Antiqua" w:hAnsi="Book Antiqua"/>
          <w:szCs w:val="24"/>
          <w:lang w:val="es-ES"/>
        </w:rPr>
        <w:t>Le</w:t>
      </w:r>
      <w:r w:rsidRPr="00115534">
        <w:rPr>
          <w:rFonts w:ascii="Book Antiqua" w:hAnsi="Book Antiqua"/>
          <w:szCs w:val="24"/>
          <w:lang w:val="es-ES"/>
        </w:rPr>
        <w:t xml:space="preserve">s pidió que </w:t>
      </w:r>
      <w:r w:rsidR="00A26AF6" w:rsidRPr="00115534">
        <w:rPr>
          <w:rFonts w:ascii="Book Antiqua" w:hAnsi="Book Antiqua"/>
          <w:szCs w:val="24"/>
          <w:lang w:val="es-ES"/>
        </w:rPr>
        <w:t>activaran</w:t>
      </w:r>
      <w:r w:rsidRPr="00115534">
        <w:rPr>
          <w:rFonts w:ascii="Book Antiqua" w:hAnsi="Book Antiqua"/>
          <w:szCs w:val="24"/>
          <w:lang w:val="es-ES"/>
        </w:rPr>
        <w:t xml:space="preserve"> la Ley 408 porque lo iban a transferir a Pavía, pero para </w:t>
      </w:r>
      <w:r w:rsidR="00A26AF6" w:rsidRPr="00115534">
        <w:rPr>
          <w:rFonts w:ascii="Book Antiqua" w:hAnsi="Book Antiqua"/>
          <w:szCs w:val="24"/>
          <w:lang w:val="es-ES"/>
        </w:rPr>
        <w:t xml:space="preserve">su </w:t>
      </w:r>
      <w:r w:rsidRPr="00115534">
        <w:rPr>
          <w:rFonts w:ascii="Book Antiqua" w:hAnsi="Book Antiqua"/>
          <w:szCs w:val="24"/>
          <w:lang w:val="es-ES"/>
        </w:rPr>
        <w:t xml:space="preserve">sorpresa ya no era hospital dual. Aun así, </w:t>
      </w:r>
      <w:r w:rsidR="00A26AF6" w:rsidRPr="00115534">
        <w:rPr>
          <w:rFonts w:ascii="Book Antiqua" w:hAnsi="Book Antiqua"/>
          <w:szCs w:val="24"/>
          <w:lang w:val="es-ES"/>
        </w:rPr>
        <w:t>su</w:t>
      </w:r>
      <w:r w:rsidRPr="00115534">
        <w:rPr>
          <w:rFonts w:ascii="Book Antiqua" w:hAnsi="Book Antiqua"/>
          <w:szCs w:val="24"/>
          <w:lang w:val="es-ES"/>
        </w:rPr>
        <w:t xml:space="preserve"> hijo fue admitido con creatinina elevada, deshidratación severa e intoxicación. Lo dejaron salir a los cinco días. Lo refirieron a terapias parciales, pero solo pudo asistir un día. Salió temblando, con la mirada perdida, y con una aparente regresión como la de un niño pequeño. Pensa</w:t>
      </w:r>
      <w:r w:rsidR="00A26AF6" w:rsidRPr="00115534">
        <w:rPr>
          <w:rFonts w:ascii="Book Antiqua" w:hAnsi="Book Antiqua"/>
          <w:szCs w:val="24"/>
          <w:lang w:val="es-ES"/>
        </w:rPr>
        <w:t>ron</w:t>
      </w:r>
      <w:r w:rsidRPr="00115534">
        <w:rPr>
          <w:rFonts w:ascii="Book Antiqua" w:hAnsi="Book Antiqua"/>
          <w:szCs w:val="24"/>
          <w:lang w:val="es-ES"/>
        </w:rPr>
        <w:t xml:space="preserve"> que había</w:t>
      </w:r>
      <w:r w:rsidR="00A26AF6" w:rsidRPr="00115534">
        <w:rPr>
          <w:rFonts w:ascii="Book Antiqua" w:hAnsi="Book Antiqua"/>
          <w:szCs w:val="24"/>
          <w:lang w:val="es-ES"/>
        </w:rPr>
        <w:t>n</w:t>
      </w:r>
      <w:r w:rsidRPr="00115534">
        <w:rPr>
          <w:rFonts w:ascii="Book Antiqua" w:hAnsi="Book Antiqua"/>
          <w:szCs w:val="24"/>
          <w:lang w:val="es-ES"/>
        </w:rPr>
        <w:t xml:space="preserve"> perdido a </w:t>
      </w:r>
      <w:r w:rsidR="00A26AF6" w:rsidRPr="00115534">
        <w:rPr>
          <w:rFonts w:ascii="Book Antiqua" w:hAnsi="Book Antiqua"/>
          <w:szCs w:val="24"/>
          <w:lang w:val="es-ES"/>
        </w:rPr>
        <w:t>su</w:t>
      </w:r>
      <w:r w:rsidRPr="00115534">
        <w:rPr>
          <w:rFonts w:ascii="Book Antiqua" w:hAnsi="Book Antiqua"/>
          <w:szCs w:val="24"/>
          <w:lang w:val="es-ES"/>
        </w:rPr>
        <w:t xml:space="preserve"> hijo.</w:t>
      </w:r>
    </w:p>
    <w:p w14:paraId="0B167C79" w14:textId="77777777" w:rsidR="00F92EA8" w:rsidRPr="00115534" w:rsidRDefault="00F92EA8" w:rsidP="00F92EA8">
      <w:pPr>
        <w:jc w:val="both"/>
        <w:rPr>
          <w:rFonts w:ascii="Book Antiqua" w:hAnsi="Book Antiqua"/>
          <w:szCs w:val="24"/>
          <w:highlight w:val="yellow"/>
          <w:lang w:val="es-ES"/>
        </w:rPr>
      </w:pPr>
    </w:p>
    <w:p w14:paraId="44F53CC9" w14:textId="1DAE6126"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Cuando lo lleva</w:t>
      </w:r>
      <w:r w:rsidR="00A26AF6" w:rsidRPr="00115534">
        <w:rPr>
          <w:rFonts w:ascii="Book Antiqua" w:hAnsi="Book Antiqua"/>
          <w:szCs w:val="24"/>
          <w:lang w:val="es-ES"/>
        </w:rPr>
        <w:t>ron</w:t>
      </w:r>
      <w:r w:rsidRPr="00115534">
        <w:rPr>
          <w:rFonts w:ascii="Book Antiqua" w:hAnsi="Book Antiqua"/>
          <w:szCs w:val="24"/>
          <w:lang w:val="es-ES"/>
        </w:rPr>
        <w:t xml:space="preserve"> a </w:t>
      </w:r>
      <w:proofErr w:type="spellStart"/>
      <w:r w:rsidRPr="00115534">
        <w:rPr>
          <w:rFonts w:ascii="Book Antiqua" w:hAnsi="Book Antiqua"/>
          <w:szCs w:val="24"/>
          <w:lang w:val="es-ES"/>
        </w:rPr>
        <w:t>Capestrano</w:t>
      </w:r>
      <w:proofErr w:type="spellEnd"/>
      <w:r w:rsidRPr="00115534">
        <w:rPr>
          <w:rFonts w:ascii="Book Antiqua" w:hAnsi="Book Antiqua"/>
          <w:szCs w:val="24"/>
          <w:lang w:val="es-ES"/>
        </w:rPr>
        <w:t xml:space="preserve">, para activar la Ley 408, hubo que llamar a tres cuarteles distintos de Guaynabo. Ninguno quería asumir la jurisdicción. Finalmente, fue </w:t>
      </w:r>
      <w:r w:rsidR="00A26AF6" w:rsidRPr="00115534">
        <w:rPr>
          <w:rFonts w:ascii="Book Antiqua" w:hAnsi="Book Antiqua"/>
          <w:szCs w:val="24"/>
          <w:lang w:val="es-ES"/>
        </w:rPr>
        <w:t>su</w:t>
      </w:r>
      <w:r w:rsidRPr="00115534">
        <w:rPr>
          <w:rFonts w:ascii="Book Antiqua" w:hAnsi="Book Antiqua"/>
          <w:szCs w:val="24"/>
          <w:lang w:val="es-ES"/>
        </w:rPr>
        <w:t xml:space="preserve"> esposo quien convenció a </w:t>
      </w:r>
      <w:r w:rsidR="00A26AF6" w:rsidRPr="00115534">
        <w:rPr>
          <w:rFonts w:ascii="Book Antiqua" w:hAnsi="Book Antiqua"/>
          <w:szCs w:val="24"/>
          <w:lang w:val="es-ES"/>
        </w:rPr>
        <w:t>su</w:t>
      </w:r>
      <w:r w:rsidRPr="00115534">
        <w:rPr>
          <w:rFonts w:ascii="Book Antiqua" w:hAnsi="Book Antiqua"/>
          <w:szCs w:val="24"/>
          <w:lang w:val="es-ES"/>
        </w:rPr>
        <w:t xml:space="preserve"> hijo de ir al hospital en su propio vehículo, porque no había patrullas disponibles. </w:t>
      </w:r>
      <w:r w:rsidR="00A26AF6" w:rsidRPr="00115534">
        <w:rPr>
          <w:rFonts w:ascii="Book Antiqua" w:hAnsi="Book Antiqua"/>
          <w:szCs w:val="24"/>
          <w:lang w:val="es-ES"/>
        </w:rPr>
        <w:t>Su</w:t>
      </w:r>
      <w:r w:rsidRPr="00115534">
        <w:rPr>
          <w:rFonts w:ascii="Book Antiqua" w:hAnsi="Book Antiqua"/>
          <w:szCs w:val="24"/>
          <w:lang w:val="es-ES"/>
        </w:rPr>
        <w:t xml:space="preserve"> hijo accedió pensando que iba a tratarse por insomnio, pero ya teníamos activada la 408, así que logramos hospitalizarlo. Este nivel de desorganización demuestra el vacío estructural que existe ante estas emergencias.</w:t>
      </w:r>
    </w:p>
    <w:p w14:paraId="5AD1B49E" w14:textId="77777777" w:rsidR="00F92EA8" w:rsidRPr="00115534" w:rsidRDefault="00F92EA8" w:rsidP="00F92EA8">
      <w:pPr>
        <w:jc w:val="both"/>
        <w:rPr>
          <w:rFonts w:ascii="Book Antiqua" w:hAnsi="Book Antiqua"/>
          <w:szCs w:val="24"/>
          <w:highlight w:val="yellow"/>
          <w:lang w:val="es-ES"/>
        </w:rPr>
      </w:pPr>
    </w:p>
    <w:p w14:paraId="0F29B8CD" w14:textId="77777777"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Lo más indignante es que, aunque el uso recreativo de marihuana sigue siendo ilegal en Puerto Rico, productos como aceites de THC, Delta-8, Delta-10 y otros derivados sintéticos están disponibles sin control. Todo este sufrimiento pudo haberse evitado si se hiciera cumplir la ley.</w:t>
      </w:r>
    </w:p>
    <w:p w14:paraId="4FEF54D5" w14:textId="77777777" w:rsidR="00F92EA8" w:rsidRPr="00115534" w:rsidRDefault="00F92EA8" w:rsidP="00F92EA8">
      <w:pPr>
        <w:jc w:val="both"/>
        <w:rPr>
          <w:rFonts w:ascii="Book Antiqua" w:hAnsi="Book Antiqua"/>
          <w:szCs w:val="24"/>
          <w:highlight w:val="yellow"/>
          <w:lang w:val="es-ES"/>
        </w:rPr>
      </w:pPr>
    </w:p>
    <w:p w14:paraId="4EA33DE1" w14:textId="7B69C571" w:rsidR="00F92EA8" w:rsidRPr="00115534" w:rsidRDefault="00A26AF6" w:rsidP="00AB683D">
      <w:pPr>
        <w:ind w:firstLine="720"/>
        <w:jc w:val="both"/>
        <w:rPr>
          <w:rFonts w:ascii="Book Antiqua" w:hAnsi="Book Antiqua"/>
          <w:szCs w:val="24"/>
          <w:lang w:val="es-ES"/>
        </w:rPr>
      </w:pPr>
      <w:r w:rsidRPr="00115534">
        <w:rPr>
          <w:rFonts w:ascii="Book Antiqua" w:hAnsi="Book Antiqua"/>
          <w:szCs w:val="24"/>
          <w:lang w:val="es-ES"/>
        </w:rPr>
        <w:t>Relata que a</w:t>
      </w:r>
      <w:r w:rsidR="00F92EA8" w:rsidRPr="00115534">
        <w:rPr>
          <w:rFonts w:ascii="Book Antiqua" w:hAnsi="Book Antiqua"/>
          <w:szCs w:val="24"/>
          <w:lang w:val="es-ES"/>
        </w:rPr>
        <w:t xml:space="preserve">ntes de estos episodios, </w:t>
      </w:r>
      <w:r w:rsidRPr="00115534">
        <w:rPr>
          <w:rFonts w:ascii="Book Antiqua" w:hAnsi="Book Antiqua"/>
          <w:szCs w:val="24"/>
          <w:lang w:val="es-ES"/>
        </w:rPr>
        <w:t>su</w:t>
      </w:r>
      <w:r w:rsidR="00F92EA8" w:rsidRPr="00115534">
        <w:rPr>
          <w:rFonts w:ascii="Book Antiqua" w:hAnsi="Book Antiqua"/>
          <w:szCs w:val="24"/>
          <w:lang w:val="es-ES"/>
        </w:rPr>
        <w:t xml:space="preserve"> hijo era un buen estudiante, becado en la Universidad de Tallahassee y con muchas metas por cumplir. Fue excelente estudiante en </w:t>
      </w:r>
      <w:r w:rsidR="009B2C0C" w:rsidRPr="00115534">
        <w:rPr>
          <w:rFonts w:ascii="Book Antiqua" w:hAnsi="Book Antiqua"/>
          <w:szCs w:val="24"/>
          <w:lang w:val="es-ES"/>
        </w:rPr>
        <w:t>“</w:t>
      </w:r>
      <w:proofErr w:type="spellStart"/>
      <w:r w:rsidR="00F92EA8" w:rsidRPr="00115534">
        <w:rPr>
          <w:rFonts w:ascii="Book Antiqua" w:hAnsi="Book Antiqua"/>
          <w:szCs w:val="24"/>
          <w:lang w:val="es-ES"/>
        </w:rPr>
        <w:t>high</w:t>
      </w:r>
      <w:proofErr w:type="spellEnd"/>
      <w:r w:rsidR="00F92EA8" w:rsidRPr="00115534">
        <w:rPr>
          <w:rFonts w:ascii="Book Antiqua" w:hAnsi="Book Antiqua"/>
          <w:szCs w:val="24"/>
          <w:lang w:val="es-ES"/>
        </w:rPr>
        <w:t xml:space="preserve"> </w:t>
      </w:r>
      <w:proofErr w:type="spellStart"/>
      <w:r w:rsidR="00F92EA8" w:rsidRPr="00115534">
        <w:rPr>
          <w:rFonts w:ascii="Book Antiqua" w:hAnsi="Book Antiqua"/>
          <w:szCs w:val="24"/>
          <w:lang w:val="es-ES"/>
        </w:rPr>
        <w:t>school</w:t>
      </w:r>
      <w:proofErr w:type="spellEnd"/>
      <w:r w:rsidR="009B2C0C" w:rsidRPr="00115534">
        <w:rPr>
          <w:rFonts w:ascii="Book Antiqua" w:hAnsi="Book Antiqua"/>
          <w:szCs w:val="24"/>
          <w:lang w:val="es-ES"/>
        </w:rPr>
        <w:t>”</w:t>
      </w:r>
      <w:r w:rsidR="00F92EA8" w:rsidRPr="00115534">
        <w:rPr>
          <w:rFonts w:ascii="Book Antiqua" w:hAnsi="Book Antiqua"/>
          <w:szCs w:val="24"/>
          <w:lang w:val="es-ES"/>
        </w:rPr>
        <w:t xml:space="preserve"> </w:t>
      </w:r>
      <w:r w:rsidR="009B2C0C" w:rsidRPr="00115534">
        <w:rPr>
          <w:rFonts w:ascii="Book Antiqua" w:hAnsi="Book Antiqua"/>
          <w:szCs w:val="24"/>
          <w:lang w:val="es-ES"/>
        </w:rPr>
        <w:t>y participó</w:t>
      </w:r>
      <w:r w:rsidR="00F92EA8" w:rsidRPr="00115534">
        <w:rPr>
          <w:rFonts w:ascii="Book Antiqua" w:hAnsi="Book Antiqua"/>
          <w:szCs w:val="24"/>
          <w:lang w:val="es-ES"/>
        </w:rPr>
        <w:t xml:space="preserve"> en misiones en </w:t>
      </w:r>
      <w:r w:rsidR="009B2C0C" w:rsidRPr="00115534">
        <w:rPr>
          <w:rFonts w:ascii="Book Antiqua" w:hAnsi="Book Antiqua"/>
          <w:szCs w:val="24"/>
          <w:lang w:val="es-ES"/>
        </w:rPr>
        <w:t>República</w:t>
      </w:r>
      <w:r w:rsidR="00F92EA8" w:rsidRPr="00115534">
        <w:rPr>
          <w:rFonts w:ascii="Book Antiqua" w:hAnsi="Book Antiqua"/>
          <w:szCs w:val="24"/>
          <w:lang w:val="es-ES"/>
        </w:rPr>
        <w:t xml:space="preserve"> Dominicana. Con esto</w:t>
      </w:r>
      <w:r w:rsidRPr="00115534">
        <w:rPr>
          <w:rFonts w:ascii="Book Antiqua" w:hAnsi="Book Antiqua"/>
          <w:szCs w:val="24"/>
          <w:lang w:val="es-ES"/>
        </w:rPr>
        <w:t xml:space="preserve">, la Sra. Vázquez, </w:t>
      </w:r>
      <w:r w:rsidR="00F92EA8" w:rsidRPr="00115534">
        <w:rPr>
          <w:rFonts w:ascii="Book Antiqua" w:hAnsi="Book Antiqua"/>
          <w:szCs w:val="24"/>
          <w:lang w:val="es-ES"/>
        </w:rPr>
        <w:t>quier</w:t>
      </w:r>
      <w:r w:rsidRPr="00115534">
        <w:rPr>
          <w:rFonts w:ascii="Book Antiqua" w:hAnsi="Book Antiqua"/>
          <w:szCs w:val="24"/>
          <w:lang w:val="es-ES"/>
        </w:rPr>
        <w:t>e</w:t>
      </w:r>
      <w:r w:rsidR="00F92EA8" w:rsidRPr="00115534">
        <w:rPr>
          <w:rFonts w:ascii="Book Antiqua" w:hAnsi="Book Antiqua"/>
          <w:szCs w:val="24"/>
          <w:lang w:val="es-ES"/>
        </w:rPr>
        <w:t xml:space="preserve"> decir </w:t>
      </w:r>
      <w:r w:rsidRPr="00115534">
        <w:rPr>
          <w:rFonts w:ascii="Book Antiqua" w:hAnsi="Book Antiqua"/>
          <w:szCs w:val="24"/>
          <w:lang w:val="es-ES"/>
        </w:rPr>
        <w:t xml:space="preserve">que, </w:t>
      </w:r>
      <w:r w:rsidR="00F92EA8" w:rsidRPr="00115534">
        <w:rPr>
          <w:rFonts w:ascii="Book Antiqua" w:hAnsi="Book Antiqua"/>
          <w:szCs w:val="24"/>
          <w:lang w:val="es-ES"/>
        </w:rPr>
        <w:t>como él, hay muchos jovencitos con gran futuro que han caído en el engaño de que “la marihuana no hace daño”, “todo el mundo lo usa” y “no es droga si lo venden en la gasolinera”.</w:t>
      </w:r>
    </w:p>
    <w:p w14:paraId="7EAE8879" w14:textId="77777777" w:rsidR="00F92EA8" w:rsidRPr="00115534" w:rsidRDefault="00F92EA8" w:rsidP="00F92EA8">
      <w:pPr>
        <w:jc w:val="both"/>
        <w:rPr>
          <w:rFonts w:ascii="Book Antiqua" w:hAnsi="Book Antiqua"/>
          <w:szCs w:val="24"/>
          <w:lang w:val="es-ES"/>
        </w:rPr>
      </w:pPr>
    </w:p>
    <w:p w14:paraId="6789BD6C" w14:textId="77777777"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Muchos callan por vergüenza o porque desconocen la conexión entre estos productos y los síntomas. Casi todos conocemos a alguien que los usa y ha sido afectado. Muchos de ellos, lamentablemente, terminan utilizando otras sustancias debido al daño cerebral y la adicción.</w:t>
      </w:r>
    </w:p>
    <w:p w14:paraId="3F727BCB" w14:textId="77777777" w:rsidR="00F92EA8" w:rsidRPr="00115534" w:rsidRDefault="00F92EA8" w:rsidP="00F92EA8">
      <w:pPr>
        <w:jc w:val="both"/>
        <w:rPr>
          <w:rFonts w:ascii="Book Antiqua" w:hAnsi="Book Antiqua"/>
          <w:szCs w:val="24"/>
          <w:highlight w:val="yellow"/>
          <w:lang w:val="es-ES"/>
        </w:rPr>
      </w:pPr>
    </w:p>
    <w:p w14:paraId="2A34CC86" w14:textId="0F4120F2" w:rsidR="00F92EA8" w:rsidRPr="00115534" w:rsidRDefault="00AE04F8" w:rsidP="00AB683D">
      <w:pPr>
        <w:ind w:firstLine="720"/>
        <w:jc w:val="both"/>
        <w:rPr>
          <w:rFonts w:ascii="Book Antiqua" w:hAnsi="Book Antiqua"/>
          <w:szCs w:val="24"/>
          <w:lang w:val="es-ES"/>
        </w:rPr>
      </w:pPr>
      <w:r w:rsidRPr="00115534">
        <w:rPr>
          <w:rFonts w:ascii="Book Antiqua" w:hAnsi="Book Antiqua"/>
          <w:szCs w:val="24"/>
          <w:lang w:val="es-ES"/>
        </w:rPr>
        <w:t>Continúa relatando que su</w:t>
      </w:r>
      <w:r w:rsidR="00F92EA8" w:rsidRPr="00115534">
        <w:rPr>
          <w:rFonts w:ascii="Book Antiqua" w:hAnsi="Book Antiqua"/>
          <w:szCs w:val="24"/>
          <w:lang w:val="es-ES"/>
        </w:rPr>
        <w:t xml:space="preserve"> hijo, como muchos otros jóvenes, cayó en el engaño de estos productos que se venden en gasolineras y colmados sin ningún control. Los jóvenes piensan que son productos seguros porque son “legales”. </w:t>
      </w:r>
    </w:p>
    <w:p w14:paraId="5EED4C7C" w14:textId="77777777" w:rsidR="00F92EA8" w:rsidRPr="00115534" w:rsidRDefault="00F92EA8" w:rsidP="00F92EA8">
      <w:pPr>
        <w:jc w:val="both"/>
        <w:rPr>
          <w:rFonts w:ascii="Book Antiqua" w:hAnsi="Book Antiqua"/>
          <w:szCs w:val="24"/>
          <w:highlight w:val="yellow"/>
          <w:lang w:val="es-ES"/>
        </w:rPr>
      </w:pPr>
    </w:p>
    <w:p w14:paraId="469706EC" w14:textId="48661405"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 xml:space="preserve">Los </w:t>
      </w:r>
      <w:r w:rsidR="009B2C0C" w:rsidRPr="00115534">
        <w:rPr>
          <w:rFonts w:ascii="Book Antiqua" w:hAnsi="Book Antiqua"/>
          <w:szCs w:val="24"/>
          <w:lang w:val="es-ES"/>
        </w:rPr>
        <w:t>“</w:t>
      </w:r>
      <w:proofErr w:type="spellStart"/>
      <w:r w:rsidRPr="00115534">
        <w:rPr>
          <w:rFonts w:ascii="Book Antiqua" w:hAnsi="Book Antiqua"/>
          <w:szCs w:val="24"/>
          <w:lang w:val="es-ES"/>
        </w:rPr>
        <w:t>vapes</w:t>
      </w:r>
      <w:proofErr w:type="spellEnd"/>
      <w:r w:rsidR="009B2C0C" w:rsidRPr="00115534">
        <w:rPr>
          <w:rFonts w:ascii="Book Antiqua" w:hAnsi="Book Antiqua"/>
          <w:szCs w:val="24"/>
          <w:lang w:val="es-ES"/>
        </w:rPr>
        <w:t>”</w:t>
      </w:r>
      <w:r w:rsidRPr="00115534">
        <w:rPr>
          <w:rFonts w:ascii="Book Antiqua" w:hAnsi="Book Antiqua"/>
          <w:szCs w:val="24"/>
          <w:lang w:val="es-ES"/>
        </w:rPr>
        <w:t>, tanto de nicotina como de marihuana sintética, contienen sustancias tóxicas y altamente adictivas:</w:t>
      </w:r>
    </w:p>
    <w:p w14:paraId="2AF16833" w14:textId="77777777" w:rsidR="00F92EA8" w:rsidRPr="00115534" w:rsidRDefault="00F92EA8" w:rsidP="00F92EA8">
      <w:pPr>
        <w:pStyle w:val="p1"/>
        <w:numPr>
          <w:ilvl w:val="0"/>
          <w:numId w:val="26"/>
        </w:numPr>
        <w:jc w:val="both"/>
        <w:rPr>
          <w:rFonts w:ascii="Book Antiqua" w:hAnsi="Book Antiqua"/>
          <w:lang w:val="es-ES"/>
        </w:rPr>
      </w:pPr>
      <w:proofErr w:type="spellStart"/>
      <w:r w:rsidRPr="00115534">
        <w:rPr>
          <w:rStyle w:val="s1"/>
          <w:rFonts w:ascii="Book Antiqua" w:hAnsi="Book Antiqua"/>
          <w:lang w:val="es-ES"/>
        </w:rPr>
        <w:t>Diacetil</w:t>
      </w:r>
      <w:proofErr w:type="spellEnd"/>
      <w:r w:rsidRPr="00115534">
        <w:rPr>
          <w:rStyle w:val="s2"/>
          <w:rFonts w:ascii="Book Antiqua" w:hAnsi="Book Antiqua"/>
          <w:sz w:val="24"/>
          <w:szCs w:val="24"/>
          <w:lang w:val="es-ES"/>
        </w:rPr>
        <w:t xml:space="preserve">: utilizado para dar sabor, está asociado con la enfermedad pulmonar grave conocida como </w:t>
      </w:r>
      <w:r w:rsidRPr="00115534">
        <w:rPr>
          <w:rStyle w:val="s3"/>
          <w:rFonts w:ascii="Book Antiqua" w:hAnsi="Book Antiqua"/>
          <w:sz w:val="24"/>
          <w:szCs w:val="24"/>
          <w:lang w:val="es-ES"/>
        </w:rPr>
        <w:t>“</w:t>
      </w:r>
      <w:proofErr w:type="spellStart"/>
      <w:r w:rsidRPr="00115534">
        <w:rPr>
          <w:rStyle w:val="s3"/>
          <w:rFonts w:ascii="Book Antiqua" w:hAnsi="Book Antiqua"/>
          <w:sz w:val="24"/>
          <w:szCs w:val="24"/>
          <w:lang w:val="es-ES"/>
        </w:rPr>
        <w:t>popcorn</w:t>
      </w:r>
      <w:proofErr w:type="spellEnd"/>
      <w:r w:rsidRPr="00115534">
        <w:rPr>
          <w:rStyle w:val="s3"/>
          <w:rFonts w:ascii="Book Antiqua" w:hAnsi="Book Antiqua"/>
          <w:sz w:val="24"/>
          <w:szCs w:val="24"/>
          <w:lang w:val="es-ES"/>
        </w:rPr>
        <w:t xml:space="preserve"> </w:t>
      </w:r>
      <w:proofErr w:type="spellStart"/>
      <w:r w:rsidRPr="00115534">
        <w:rPr>
          <w:rStyle w:val="s3"/>
          <w:rFonts w:ascii="Book Antiqua" w:hAnsi="Book Antiqua"/>
          <w:sz w:val="24"/>
          <w:szCs w:val="24"/>
          <w:lang w:val="es-ES"/>
        </w:rPr>
        <w:t>lung</w:t>
      </w:r>
      <w:proofErr w:type="spellEnd"/>
      <w:r w:rsidRPr="00115534">
        <w:rPr>
          <w:rStyle w:val="s3"/>
          <w:rFonts w:ascii="Book Antiqua" w:hAnsi="Book Antiqua"/>
          <w:sz w:val="24"/>
          <w:szCs w:val="24"/>
          <w:lang w:val="es-ES"/>
        </w:rPr>
        <w:t>”</w:t>
      </w:r>
      <w:r w:rsidRPr="00115534">
        <w:rPr>
          <w:rStyle w:val="s2"/>
          <w:rFonts w:ascii="Book Antiqua" w:hAnsi="Book Antiqua"/>
          <w:sz w:val="24"/>
          <w:szCs w:val="24"/>
          <w:lang w:val="es-ES"/>
        </w:rPr>
        <w:t>, que destruye los alvéolos pulmonares.</w:t>
      </w:r>
    </w:p>
    <w:p w14:paraId="0A37258D" w14:textId="77777777" w:rsidR="00F92EA8" w:rsidRPr="00115534" w:rsidRDefault="00F92EA8" w:rsidP="00F92EA8">
      <w:pPr>
        <w:pStyle w:val="p1"/>
        <w:numPr>
          <w:ilvl w:val="0"/>
          <w:numId w:val="26"/>
        </w:numPr>
        <w:jc w:val="both"/>
        <w:rPr>
          <w:rFonts w:ascii="Book Antiqua" w:hAnsi="Book Antiqua"/>
          <w:lang w:val="es-ES"/>
        </w:rPr>
      </w:pPr>
      <w:r w:rsidRPr="00115534">
        <w:rPr>
          <w:rStyle w:val="s1"/>
          <w:rFonts w:ascii="Book Antiqua" w:hAnsi="Book Antiqua"/>
          <w:lang w:val="es-ES"/>
        </w:rPr>
        <w:t>Formaldehído</w:t>
      </w:r>
      <w:r w:rsidRPr="00115534">
        <w:rPr>
          <w:rStyle w:val="s2"/>
          <w:rFonts w:ascii="Book Antiqua" w:hAnsi="Book Antiqua"/>
          <w:sz w:val="24"/>
          <w:szCs w:val="24"/>
          <w:lang w:val="es-ES"/>
        </w:rPr>
        <w:t>: un carcinógeno reconocido, que puede causar daño celular, respiratorio y cáncer.</w:t>
      </w:r>
    </w:p>
    <w:p w14:paraId="00A84E78" w14:textId="77777777" w:rsidR="00F92EA8" w:rsidRPr="00115534" w:rsidRDefault="00F92EA8" w:rsidP="00F92EA8">
      <w:pPr>
        <w:pStyle w:val="p1"/>
        <w:numPr>
          <w:ilvl w:val="0"/>
          <w:numId w:val="26"/>
        </w:numPr>
        <w:jc w:val="both"/>
        <w:rPr>
          <w:rFonts w:ascii="Book Antiqua" w:hAnsi="Book Antiqua"/>
          <w:lang w:val="es-ES"/>
        </w:rPr>
      </w:pPr>
      <w:r w:rsidRPr="00115534">
        <w:rPr>
          <w:rStyle w:val="s1"/>
          <w:rFonts w:ascii="Book Antiqua" w:hAnsi="Book Antiqua"/>
          <w:lang w:val="es-ES"/>
        </w:rPr>
        <w:lastRenderedPageBreak/>
        <w:t>Acetato de vitamina E</w:t>
      </w:r>
      <w:r w:rsidRPr="00115534">
        <w:rPr>
          <w:rStyle w:val="s2"/>
          <w:rFonts w:ascii="Book Antiqua" w:hAnsi="Book Antiqua"/>
          <w:sz w:val="24"/>
          <w:szCs w:val="24"/>
          <w:lang w:val="es-ES"/>
        </w:rPr>
        <w:t>: vinculado a daño pulmonar severo cuando se inhala.</w:t>
      </w:r>
    </w:p>
    <w:p w14:paraId="53D70691" w14:textId="77777777" w:rsidR="00F92EA8" w:rsidRPr="00115534" w:rsidRDefault="00F92EA8" w:rsidP="00F92EA8">
      <w:pPr>
        <w:pStyle w:val="p1"/>
        <w:numPr>
          <w:ilvl w:val="0"/>
          <w:numId w:val="26"/>
        </w:numPr>
        <w:jc w:val="both"/>
        <w:rPr>
          <w:rFonts w:ascii="Book Antiqua" w:hAnsi="Book Antiqua"/>
          <w:lang w:val="es-ES"/>
        </w:rPr>
      </w:pPr>
      <w:r w:rsidRPr="00115534">
        <w:rPr>
          <w:rStyle w:val="s1"/>
          <w:rFonts w:ascii="Book Antiqua" w:hAnsi="Book Antiqua"/>
          <w:lang w:val="es-ES"/>
        </w:rPr>
        <w:t>Metales pesados</w:t>
      </w:r>
      <w:r w:rsidRPr="00115534">
        <w:rPr>
          <w:rStyle w:val="s2"/>
          <w:rFonts w:ascii="Book Antiqua" w:hAnsi="Book Antiqua"/>
          <w:sz w:val="24"/>
          <w:szCs w:val="24"/>
          <w:lang w:val="es-ES"/>
        </w:rPr>
        <w:t xml:space="preserve"> como plomo, estaño y níquel: pueden afectar órganos vitales y el sistema nervioso.</w:t>
      </w:r>
    </w:p>
    <w:p w14:paraId="7B23D29F" w14:textId="77777777" w:rsidR="00F92EA8" w:rsidRPr="00115534" w:rsidRDefault="00F92EA8" w:rsidP="00F92EA8">
      <w:pPr>
        <w:pStyle w:val="p1"/>
        <w:numPr>
          <w:ilvl w:val="0"/>
          <w:numId w:val="26"/>
        </w:numPr>
        <w:jc w:val="both"/>
        <w:rPr>
          <w:rFonts w:ascii="Book Antiqua" w:hAnsi="Book Antiqua"/>
          <w:lang w:val="es-ES"/>
        </w:rPr>
      </w:pPr>
      <w:r w:rsidRPr="00115534">
        <w:rPr>
          <w:rStyle w:val="s1"/>
          <w:rFonts w:ascii="Book Antiqua" w:hAnsi="Book Antiqua"/>
          <w:lang w:val="es-ES"/>
        </w:rPr>
        <w:t>Soluciones no reguladas de nicotina y cannabinoides sintéticos</w:t>
      </w:r>
      <w:r w:rsidRPr="00115534">
        <w:rPr>
          <w:rStyle w:val="s2"/>
          <w:rFonts w:ascii="Book Antiqua" w:hAnsi="Book Antiqua"/>
          <w:sz w:val="24"/>
          <w:szCs w:val="24"/>
          <w:lang w:val="es-ES"/>
        </w:rPr>
        <w:t>: cuyos efectos pueden ser entre 30 y 100 veces más potentes que el THC natural.</w:t>
      </w:r>
    </w:p>
    <w:p w14:paraId="28542349" w14:textId="77777777" w:rsidR="00F92EA8" w:rsidRPr="00115534" w:rsidRDefault="00F92EA8" w:rsidP="00F92EA8">
      <w:pPr>
        <w:pStyle w:val="p1"/>
        <w:numPr>
          <w:ilvl w:val="0"/>
          <w:numId w:val="26"/>
        </w:numPr>
        <w:jc w:val="both"/>
        <w:rPr>
          <w:rFonts w:ascii="Book Antiqua" w:hAnsi="Book Antiqua"/>
          <w:lang w:val="es-ES"/>
        </w:rPr>
      </w:pPr>
      <w:r w:rsidRPr="00115534">
        <w:rPr>
          <w:rStyle w:val="s1"/>
          <w:rFonts w:ascii="Book Antiqua" w:hAnsi="Book Antiqua"/>
          <w:lang w:val="es-ES"/>
        </w:rPr>
        <w:t>Sustancias tóxicas que alteran el intercambio de oxígeno en los pulmones</w:t>
      </w:r>
      <w:r w:rsidRPr="00115534">
        <w:rPr>
          <w:rStyle w:val="s2"/>
          <w:rFonts w:ascii="Book Antiqua" w:hAnsi="Book Antiqua"/>
          <w:sz w:val="24"/>
          <w:szCs w:val="24"/>
          <w:lang w:val="es-ES"/>
        </w:rPr>
        <w:t>, dañando los sacos alveolares e impidiendo la oxigenación correcta del cuerpo.</w:t>
      </w:r>
    </w:p>
    <w:p w14:paraId="3EDA755F" w14:textId="77777777" w:rsidR="00F92EA8" w:rsidRPr="00115534" w:rsidRDefault="00F92EA8" w:rsidP="00F92EA8">
      <w:pPr>
        <w:pStyle w:val="p1"/>
        <w:numPr>
          <w:ilvl w:val="0"/>
          <w:numId w:val="26"/>
        </w:numPr>
        <w:jc w:val="both"/>
        <w:rPr>
          <w:rFonts w:ascii="Book Antiqua" w:hAnsi="Book Antiqua"/>
          <w:lang w:val="es-ES"/>
        </w:rPr>
      </w:pPr>
      <w:r w:rsidRPr="00115534">
        <w:rPr>
          <w:rStyle w:val="s1"/>
          <w:rFonts w:ascii="Book Antiqua" w:hAnsi="Book Antiqua"/>
          <w:lang w:val="es-ES"/>
        </w:rPr>
        <w:t>Nicotina</w:t>
      </w:r>
      <w:r w:rsidRPr="00115534">
        <w:rPr>
          <w:rStyle w:val="s2"/>
          <w:rFonts w:ascii="Book Antiqua" w:hAnsi="Book Antiqua"/>
          <w:sz w:val="24"/>
          <w:szCs w:val="24"/>
          <w:lang w:val="es-ES"/>
        </w:rPr>
        <w:t>: un vasoconstrictor intenso que puede generar dependencia extrema y deterioro vascular.</w:t>
      </w:r>
    </w:p>
    <w:p w14:paraId="6486DB9A" w14:textId="29D74E21" w:rsidR="00F92EA8" w:rsidRPr="00115534" w:rsidRDefault="00F92EA8" w:rsidP="00F92EA8">
      <w:pPr>
        <w:pStyle w:val="p1"/>
        <w:numPr>
          <w:ilvl w:val="0"/>
          <w:numId w:val="26"/>
        </w:numPr>
        <w:jc w:val="both"/>
        <w:rPr>
          <w:rFonts w:ascii="Book Antiqua" w:hAnsi="Book Antiqua"/>
          <w:lang w:val="es-ES"/>
        </w:rPr>
      </w:pPr>
      <w:r w:rsidRPr="00115534">
        <w:rPr>
          <w:rFonts w:ascii="Book Antiqua" w:hAnsi="Book Antiqua"/>
          <w:lang w:val="es-ES"/>
        </w:rPr>
        <w:t xml:space="preserve"> Saborizantes artificiales y cancerígenos, diseñados para atraer menores, como </w:t>
      </w:r>
      <w:proofErr w:type="spellStart"/>
      <w:r w:rsidRPr="00115534">
        <w:rPr>
          <w:rFonts w:ascii="Book Antiqua" w:hAnsi="Book Antiqua"/>
          <w:lang w:val="es-ES"/>
        </w:rPr>
        <w:t>bubblegum</w:t>
      </w:r>
      <w:proofErr w:type="spellEnd"/>
      <w:r w:rsidRPr="00115534">
        <w:rPr>
          <w:rFonts w:ascii="Book Antiqua" w:hAnsi="Book Antiqua"/>
          <w:lang w:val="es-ES"/>
        </w:rPr>
        <w:t xml:space="preserve"> o </w:t>
      </w:r>
      <w:proofErr w:type="spellStart"/>
      <w:r w:rsidRPr="00115534">
        <w:rPr>
          <w:rFonts w:ascii="Book Antiqua" w:hAnsi="Book Antiqua"/>
          <w:lang w:val="es-ES"/>
        </w:rPr>
        <w:t>cotton</w:t>
      </w:r>
      <w:proofErr w:type="spellEnd"/>
      <w:r w:rsidRPr="00115534">
        <w:rPr>
          <w:rFonts w:ascii="Book Antiqua" w:hAnsi="Book Antiqua"/>
          <w:lang w:val="es-ES"/>
        </w:rPr>
        <w:t xml:space="preserve"> </w:t>
      </w:r>
      <w:proofErr w:type="spellStart"/>
      <w:r w:rsidRPr="00115534">
        <w:rPr>
          <w:rFonts w:ascii="Book Antiqua" w:hAnsi="Book Antiqua"/>
          <w:lang w:val="es-ES"/>
        </w:rPr>
        <w:t>candy</w:t>
      </w:r>
      <w:proofErr w:type="spellEnd"/>
      <w:r w:rsidRPr="00115534">
        <w:rPr>
          <w:rFonts w:ascii="Book Antiqua" w:hAnsi="Book Antiqua"/>
          <w:lang w:val="es-ES"/>
        </w:rPr>
        <w:t xml:space="preserve">. </w:t>
      </w:r>
    </w:p>
    <w:p w14:paraId="24A381F5" w14:textId="77777777"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Estos productos están vinculados a psicosis aguda, brotes esquizoides, agresividad, convulsiones e incluso suicidios. Profesionales de la salud mental comparan la adicción que provocan con la de la heroína. Están estratégicamente ubicados junto a los dulces, dirigidos a menores, sin advertencias visibles ni controles sobre su composición química. Es una crisis de salud pública.</w:t>
      </w:r>
    </w:p>
    <w:p w14:paraId="14B55BB5" w14:textId="77777777" w:rsidR="00F92EA8" w:rsidRPr="00115534" w:rsidRDefault="00F92EA8" w:rsidP="00F92EA8">
      <w:pPr>
        <w:jc w:val="both"/>
        <w:rPr>
          <w:rFonts w:ascii="Book Antiqua" w:hAnsi="Book Antiqua"/>
          <w:szCs w:val="24"/>
          <w:highlight w:val="yellow"/>
          <w:lang w:val="es-ES"/>
        </w:rPr>
      </w:pPr>
    </w:p>
    <w:p w14:paraId="2FBD53C5" w14:textId="77777777"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El cerebro humano no termina de desarrollarse hasta los 25 años. Exponerlos a estas sustancias es condenarlos a daños neurológicos permanentes.</w:t>
      </w:r>
    </w:p>
    <w:p w14:paraId="712D182B" w14:textId="77777777" w:rsidR="00F92EA8" w:rsidRPr="00115534" w:rsidRDefault="00F92EA8" w:rsidP="00F92EA8">
      <w:pPr>
        <w:jc w:val="both"/>
        <w:rPr>
          <w:rFonts w:ascii="Book Antiqua" w:hAnsi="Book Antiqua"/>
          <w:szCs w:val="24"/>
          <w:highlight w:val="yellow"/>
          <w:lang w:val="es-ES"/>
        </w:rPr>
      </w:pPr>
    </w:p>
    <w:p w14:paraId="0D437626" w14:textId="33F90A21" w:rsidR="00F92EA8" w:rsidRPr="00115534" w:rsidRDefault="00AE04F8" w:rsidP="00AB683D">
      <w:pPr>
        <w:ind w:firstLine="720"/>
        <w:jc w:val="both"/>
        <w:rPr>
          <w:rFonts w:ascii="Book Antiqua" w:hAnsi="Book Antiqua"/>
          <w:szCs w:val="24"/>
          <w:lang w:val="es-ES"/>
        </w:rPr>
      </w:pPr>
      <w:r w:rsidRPr="00115534">
        <w:rPr>
          <w:rFonts w:ascii="Book Antiqua" w:hAnsi="Book Antiqua"/>
          <w:szCs w:val="24"/>
          <w:lang w:val="es-ES"/>
        </w:rPr>
        <w:t xml:space="preserve">Nos informa la Sra. </w:t>
      </w:r>
      <w:r w:rsidR="000A1950" w:rsidRPr="00115534">
        <w:rPr>
          <w:rFonts w:ascii="Book Antiqua" w:hAnsi="Book Antiqua"/>
          <w:szCs w:val="24"/>
          <w:lang w:val="es-ES"/>
        </w:rPr>
        <w:t>Vázquez</w:t>
      </w:r>
      <w:r w:rsidRPr="00115534">
        <w:rPr>
          <w:rFonts w:ascii="Book Antiqua" w:hAnsi="Book Antiqua"/>
          <w:szCs w:val="24"/>
          <w:lang w:val="es-ES"/>
        </w:rPr>
        <w:t xml:space="preserve"> que en su </w:t>
      </w:r>
      <w:r w:rsidR="00F92EA8" w:rsidRPr="00115534">
        <w:rPr>
          <w:rFonts w:ascii="Book Antiqua" w:hAnsi="Book Antiqua"/>
          <w:szCs w:val="24"/>
          <w:lang w:val="es-ES"/>
        </w:rPr>
        <w:t xml:space="preserve">intento de tomar acción y alertar de este problema, </w:t>
      </w:r>
      <w:r w:rsidRPr="00115534">
        <w:rPr>
          <w:rFonts w:ascii="Book Antiqua" w:hAnsi="Book Antiqua"/>
          <w:szCs w:val="24"/>
          <w:lang w:val="es-ES"/>
        </w:rPr>
        <w:t>s</w:t>
      </w:r>
      <w:r w:rsidR="00F92EA8" w:rsidRPr="00115534">
        <w:rPr>
          <w:rFonts w:ascii="Book Antiqua" w:hAnsi="Book Antiqua"/>
          <w:szCs w:val="24"/>
          <w:lang w:val="es-ES"/>
        </w:rPr>
        <w:t>e comuni</w:t>
      </w:r>
      <w:r w:rsidRPr="00115534">
        <w:rPr>
          <w:rFonts w:ascii="Book Antiqua" w:hAnsi="Book Antiqua"/>
          <w:szCs w:val="24"/>
          <w:lang w:val="es-ES"/>
        </w:rPr>
        <w:t>có</w:t>
      </w:r>
      <w:r w:rsidR="00F92EA8" w:rsidRPr="00115534">
        <w:rPr>
          <w:rFonts w:ascii="Book Antiqua" w:hAnsi="Book Antiqua"/>
          <w:szCs w:val="24"/>
          <w:lang w:val="es-ES"/>
        </w:rPr>
        <w:t xml:space="preserve"> con el Departamento de Salud y </w:t>
      </w:r>
      <w:r w:rsidRPr="00115534">
        <w:rPr>
          <w:rFonts w:ascii="Book Antiqua" w:hAnsi="Book Antiqua"/>
          <w:szCs w:val="24"/>
          <w:lang w:val="es-ES"/>
        </w:rPr>
        <w:t>l</w:t>
      </w:r>
      <w:r w:rsidR="00F92EA8" w:rsidRPr="00115534">
        <w:rPr>
          <w:rFonts w:ascii="Book Antiqua" w:hAnsi="Book Antiqua"/>
          <w:szCs w:val="24"/>
          <w:lang w:val="es-ES"/>
        </w:rPr>
        <w:t xml:space="preserve">e dijeron que solo trabajan con tabaco. DACO </w:t>
      </w:r>
      <w:r w:rsidRPr="00115534">
        <w:rPr>
          <w:rFonts w:ascii="Book Antiqua" w:hAnsi="Book Antiqua"/>
          <w:szCs w:val="24"/>
          <w:lang w:val="es-ES"/>
        </w:rPr>
        <w:t>l</w:t>
      </w:r>
      <w:r w:rsidR="00F92EA8" w:rsidRPr="00115534">
        <w:rPr>
          <w:rFonts w:ascii="Book Antiqua" w:hAnsi="Book Antiqua"/>
          <w:szCs w:val="24"/>
          <w:lang w:val="es-ES"/>
        </w:rPr>
        <w:t>e respondió por escrito que no regulan estos productos. ASSMCA admitió que el problema se ha salido de control. Nadie asume la responsabilidad.</w:t>
      </w:r>
    </w:p>
    <w:p w14:paraId="5F3FC225" w14:textId="77777777" w:rsidR="00F92EA8" w:rsidRPr="00115534" w:rsidRDefault="00F92EA8" w:rsidP="00F92EA8">
      <w:pPr>
        <w:jc w:val="both"/>
        <w:rPr>
          <w:rFonts w:ascii="Book Antiqua" w:hAnsi="Book Antiqua"/>
          <w:szCs w:val="24"/>
          <w:highlight w:val="yellow"/>
          <w:lang w:val="es-ES"/>
        </w:rPr>
      </w:pPr>
    </w:p>
    <w:p w14:paraId="70185184" w14:textId="5C4197E9"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Por eso cre</w:t>
      </w:r>
      <w:r w:rsidR="002A3042" w:rsidRPr="00115534">
        <w:rPr>
          <w:rFonts w:ascii="Book Antiqua" w:hAnsi="Book Antiqua"/>
          <w:szCs w:val="24"/>
          <w:lang w:val="es-ES"/>
        </w:rPr>
        <w:t>ó</w:t>
      </w:r>
      <w:r w:rsidRPr="00115534">
        <w:rPr>
          <w:rFonts w:ascii="Book Antiqua" w:hAnsi="Book Antiqua"/>
          <w:szCs w:val="24"/>
          <w:lang w:val="es-ES"/>
        </w:rPr>
        <w:t xml:space="preserve"> una cuenta educativa en Instagram y una encuesta dirigida a padres y profesionales para recolectar datos reales:</w:t>
      </w:r>
    </w:p>
    <w:p w14:paraId="51AA6938" w14:textId="77777777" w:rsidR="00F92EA8" w:rsidRPr="00115534" w:rsidRDefault="00F92EA8" w:rsidP="00F92EA8">
      <w:pPr>
        <w:jc w:val="both"/>
        <w:rPr>
          <w:rFonts w:ascii="Book Antiqua" w:hAnsi="Book Antiqua"/>
          <w:szCs w:val="24"/>
          <w:lang w:val="es-ES"/>
        </w:rPr>
      </w:pPr>
    </w:p>
    <w:p w14:paraId="17C43C2D" w14:textId="1889DC87" w:rsidR="00F92EA8" w:rsidRPr="00115534" w:rsidRDefault="00F92EA8" w:rsidP="00F92EA8">
      <w:pPr>
        <w:ind w:left="720"/>
        <w:jc w:val="both"/>
        <w:rPr>
          <w:rFonts w:ascii="Book Antiqua" w:hAnsi="Book Antiqua"/>
          <w:szCs w:val="24"/>
        </w:rPr>
      </w:pPr>
      <w:r w:rsidRPr="00115534">
        <w:rPr>
          <w:rFonts w:ascii="Book Antiqua" w:hAnsi="Book Antiqua"/>
          <w:szCs w:val="24"/>
        </w:rPr>
        <w:t xml:space="preserve">• Instagram: Protecting Children Against Vaping and Synthetic Drugs  </w:t>
      </w:r>
      <w:r w:rsidRPr="00115534">
        <w:rPr>
          <w:rFonts w:ascii="Book Antiqua" w:hAnsi="Book Antiqua"/>
          <w:szCs w:val="24"/>
        </w:rPr>
        <w:br/>
        <w:t xml:space="preserve">  </w:t>
      </w:r>
      <w:hyperlink r:id="rId17" w:history="1">
        <w:r w:rsidRPr="00115534">
          <w:rPr>
            <w:rStyle w:val="Hyperlink"/>
            <w:rFonts w:ascii="Book Antiqua" w:hAnsi="Book Antiqua"/>
            <w:szCs w:val="24"/>
          </w:rPr>
          <w:t>https://www.instagram.com/stop_vaping_and_synthetics</w:t>
        </w:r>
      </w:hyperlink>
    </w:p>
    <w:p w14:paraId="24121194" w14:textId="1489B8A6" w:rsidR="00F92EA8" w:rsidRPr="00115534" w:rsidRDefault="00F92EA8" w:rsidP="00F92EA8">
      <w:pPr>
        <w:ind w:left="720"/>
        <w:jc w:val="both"/>
        <w:rPr>
          <w:rFonts w:ascii="Book Antiqua" w:hAnsi="Book Antiqua"/>
          <w:szCs w:val="24"/>
          <w:lang w:val="es-ES"/>
        </w:rPr>
      </w:pPr>
      <w:r w:rsidRPr="00883347">
        <w:rPr>
          <w:rFonts w:ascii="Book Antiqua" w:hAnsi="Book Antiqua"/>
          <w:szCs w:val="24"/>
          <w:lang w:val="es-ES"/>
        </w:rPr>
        <w:br/>
      </w:r>
      <w:r w:rsidRPr="00115534">
        <w:rPr>
          <w:rFonts w:ascii="Book Antiqua" w:hAnsi="Book Antiqua"/>
          <w:szCs w:val="24"/>
          <w:lang w:val="es-ES"/>
        </w:rPr>
        <w:t xml:space="preserve">•Encuesta: </w:t>
      </w:r>
      <w:hyperlink r:id="rId18" w:history="1">
        <w:r w:rsidRPr="00115534">
          <w:rPr>
            <w:rStyle w:val="Hyperlink"/>
            <w:rFonts w:ascii="Book Antiqua" w:hAnsi="Book Antiqua"/>
            <w:szCs w:val="24"/>
            <w:lang w:val="es-ES"/>
          </w:rPr>
          <w:t>https://forms.gle/MJDczubDxCgMowNu7</w:t>
        </w:r>
      </w:hyperlink>
    </w:p>
    <w:p w14:paraId="6FFC1A41" w14:textId="48955606" w:rsidR="00F92EA8" w:rsidRPr="00115534" w:rsidRDefault="00F92EA8" w:rsidP="00F92EA8">
      <w:pPr>
        <w:ind w:left="720"/>
        <w:jc w:val="both"/>
        <w:rPr>
          <w:rFonts w:ascii="Book Antiqua" w:hAnsi="Book Antiqua"/>
          <w:szCs w:val="24"/>
          <w:lang w:val="es-ES"/>
        </w:rPr>
      </w:pPr>
      <w:r w:rsidRPr="00115534">
        <w:rPr>
          <w:rFonts w:ascii="Book Antiqua" w:hAnsi="Book Antiqua"/>
          <w:szCs w:val="24"/>
          <w:lang w:val="es-ES"/>
        </w:rPr>
        <w:t xml:space="preserve">  </w:t>
      </w:r>
      <w:r w:rsidRPr="00115534">
        <w:rPr>
          <w:rFonts w:ascii="Book Antiqua" w:hAnsi="Book Antiqua"/>
          <w:szCs w:val="24"/>
          <w:lang w:val="es-ES"/>
        </w:rPr>
        <w:br/>
        <w:t xml:space="preserve">•Reportaje: El Nuevo Día,  </w:t>
      </w:r>
      <w:hyperlink r:id="rId19" w:history="1">
        <w:r w:rsidRPr="00115534">
          <w:rPr>
            <w:rStyle w:val="Hyperlink"/>
            <w:rFonts w:ascii="Book Antiqua" w:hAnsi="Book Antiqua"/>
            <w:szCs w:val="24"/>
            <w:lang w:val="es-ES"/>
          </w:rPr>
          <w:t>https://www.elnuevodia.com/brandstudio/hospital-panamericano/notas/marihuana-sintetica-un-riesgo-para-los-adolescentes/?fbclid=PAQ0xDSwKI1l9leHRuA2FlbQIxMQABp0fqyVk2LgMQutSm9SrVPk4FTHda3_ea25ico_jmWSj1d7-YwJwObywV-bO2_aem_xz2x8NYpDjzzaWk2hpRaeQ</w:t>
        </w:r>
      </w:hyperlink>
    </w:p>
    <w:p w14:paraId="7BAF0B15" w14:textId="77777777" w:rsidR="00F92EA8" w:rsidRPr="00115534" w:rsidRDefault="00F92EA8" w:rsidP="00F92EA8">
      <w:pPr>
        <w:ind w:left="720"/>
        <w:jc w:val="both"/>
        <w:rPr>
          <w:rFonts w:ascii="Book Antiqua" w:hAnsi="Book Antiqua"/>
          <w:szCs w:val="24"/>
          <w:highlight w:val="yellow"/>
          <w:lang w:val="es-ES"/>
        </w:rPr>
      </w:pPr>
    </w:p>
    <w:p w14:paraId="05E8C2A3" w14:textId="539DB5C8" w:rsidR="00F92EA8" w:rsidRPr="00115534" w:rsidRDefault="00F92EA8" w:rsidP="00115534">
      <w:pPr>
        <w:ind w:firstLine="720"/>
        <w:jc w:val="both"/>
        <w:rPr>
          <w:rFonts w:ascii="Book Antiqua" w:hAnsi="Book Antiqua"/>
          <w:szCs w:val="24"/>
          <w:lang w:val="es-ES"/>
        </w:rPr>
      </w:pPr>
      <w:r w:rsidRPr="00115534">
        <w:rPr>
          <w:rFonts w:ascii="Book Antiqua" w:hAnsi="Book Antiqua"/>
          <w:szCs w:val="24"/>
          <w:lang w:val="es-ES"/>
        </w:rPr>
        <w:t>Esta crisis de salud no puede seguir en silencio. Estos productos están destruyendo vidas.</w:t>
      </w:r>
    </w:p>
    <w:p w14:paraId="4232529B" w14:textId="13C95FC0"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lastRenderedPageBreak/>
        <w:t xml:space="preserve">Al presente </w:t>
      </w:r>
      <w:r w:rsidR="000A1950" w:rsidRPr="00115534">
        <w:rPr>
          <w:rFonts w:ascii="Book Antiqua" w:hAnsi="Book Antiqua"/>
          <w:szCs w:val="24"/>
          <w:lang w:val="es-ES"/>
        </w:rPr>
        <w:t>siguen</w:t>
      </w:r>
      <w:r w:rsidRPr="00115534">
        <w:rPr>
          <w:rFonts w:ascii="Book Antiqua" w:hAnsi="Book Antiqua"/>
          <w:szCs w:val="24"/>
          <w:lang w:val="es-ES"/>
        </w:rPr>
        <w:t xml:space="preserve"> buscando ayuda médica para </w:t>
      </w:r>
      <w:r w:rsidR="000A1950" w:rsidRPr="00115534">
        <w:rPr>
          <w:rFonts w:ascii="Book Antiqua" w:hAnsi="Book Antiqua"/>
          <w:szCs w:val="24"/>
          <w:lang w:val="es-ES"/>
        </w:rPr>
        <w:t>su</w:t>
      </w:r>
      <w:r w:rsidRPr="00115534">
        <w:rPr>
          <w:rFonts w:ascii="Book Antiqua" w:hAnsi="Book Antiqua"/>
          <w:szCs w:val="24"/>
          <w:lang w:val="es-ES"/>
        </w:rPr>
        <w:t xml:space="preserve"> hijo, quien se encuentra en proceso de recuperación. </w:t>
      </w:r>
      <w:r w:rsidR="000A1950" w:rsidRPr="00115534">
        <w:rPr>
          <w:rFonts w:ascii="Book Antiqua" w:hAnsi="Book Antiqua"/>
          <w:szCs w:val="24"/>
          <w:lang w:val="es-ES"/>
        </w:rPr>
        <w:t>Están</w:t>
      </w:r>
      <w:r w:rsidRPr="00115534">
        <w:rPr>
          <w:rFonts w:ascii="Book Antiqua" w:hAnsi="Book Antiqua"/>
          <w:szCs w:val="24"/>
          <w:lang w:val="es-ES"/>
        </w:rPr>
        <w:t xml:space="preserve"> trabajando con el Dr. Calvo, quien </w:t>
      </w:r>
      <w:r w:rsidR="000A1950" w:rsidRPr="00115534">
        <w:rPr>
          <w:rFonts w:ascii="Book Antiqua" w:hAnsi="Book Antiqua"/>
          <w:szCs w:val="24"/>
          <w:lang w:val="es-ES"/>
        </w:rPr>
        <w:t>le</w:t>
      </w:r>
      <w:r w:rsidRPr="00115534">
        <w:rPr>
          <w:rFonts w:ascii="Book Antiqua" w:hAnsi="Book Antiqua"/>
          <w:szCs w:val="24"/>
          <w:lang w:val="es-ES"/>
        </w:rPr>
        <w:t>s recomendó internarlo en un centro especializado en Estados Unidos y está dispuesto a colaborar para lograr que estos productos sean retirados del mercado. También p</w:t>
      </w:r>
      <w:r w:rsidR="000A1950" w:rsidRPr="00115534">
        <w:rPr>
          <w:rFonts w:ascii="Book Antiqua" w:hAnsi="Book Antiqua"/>
          <w:szCs w:val="24"/>
          <w:lang w:val="es-ES"/>
        </w:rPr>
        <w:t>idieron</w:t>
      </w:r>
      <w:r w:rsidRPr="00115534">
        <w:rPr>
          <w:rFonts w:ascii="Book Antiqua" w:hAnsi="Book Antiqua"/>
          <w:szCs w:val="24"/>
          <w:lang w:val="es-ES"/>
        </w:rPr>
        <w:t xml:space="preserve"> asistencia al programa Pitirre y c</w:t>
      </w:r>
      <w:r w:rsidR="000A1950" w:rsidRPr="00115534">
        <w:rPr>
          <w:rFonts w:ascii="Book Antiqua" w:hAnsi="Book Antiqua"/>
          <w:szCs w:val="24"/>
          <w:lang w:val="es-ES"/>
        </w:rPr>
        <w:t>uentan</w:t>
      </w:r>
      <w:r w:rsidRPr="00115534">
        <w:rPr>
          <w:rFonts w:ascii="Book Antiqua" w:hAnsi="Book Antiqua"/>
          <w:szCs w:val="24"/>
          <w:lang w:val="es-ES"/>
        </w:rPr>
        <w:t xml:space="preserve"> con el apoyo del neurólogo Dr. Carlos Barreto</w:t>
      </w:r>
      <w:r w:rsidR="000A1950" w:rsidRPr="00115534">
        <w:rPr>
          <w:rStyle w:val="FootnoteReference"/>
          <w:rFonts w:ascii="Book Antiqua" w:hAnsi="Book Antiqua"/>
          <w:szCs w:val="24"/>
          <w:lang w:val="es-ES"/>
        </w:rPr>
        <w:footnoteReference w:id="2"/>
      </w:r>
      <w:r w:rsidRPr="00115534">
        <w:rPr>
          <w:rFonts w:ascii="Book Antiqua" w:hAnsi="Book Antiqua"/>
          <w:szCs w:val="24"/>
          <w:lang w:val="es-ES"/>
        </w:rPr>
        <w:t>, quien confirma que esta situación está fuera de control y desea colaborar para llevar el mensaje a la comunidad y a las autoridades. El Dr. Santos</w:t>
      </w:r>
      <w:r w:rsidR="000A1950" w:rsidRPr="00115534">
        <w:rPr>
          <w:rStyle w:val="FootnoteReference"/>
          <w:rFonts w:ascii="Book Antiqua" w:hAnsi="Book Antiqua"/>
          <w:szCs w:val="24"/>
          <w:lang w:val="es-ES"/>
        </w:rPr>
        <w:footnoteReference w:id="3"/>
      </w:r>
      <w:r w:rsidRPr="00115534">
        <w:rPr>
          <w:rFonts w:ascii="Book Antiqua" w:hAnsi="Book Antiqua"/>
          <w:szCs w:val="24"/>
          <w:lang w:val="es-ES"/>
        </w:rPr>
        <w:t xml:space="preserve">, de ASSMCA, también desea ser parte de la solución y está dispuesto a educar sobre este tema. La </w:t>
      </w:r>
      <w:r w:rsidR="000A1950" w:rsidRPr="00115534">
        <w:rPr>
          <w:rFonts w:ascii="Book Antiqua" w:hAnsi="Book Antiqua"/>
          <w:szCs w:val="24"/>
          <w:lang w:val="es-ES"/>
        </w:rPr>
        <w:t xml:space="preserve">Sra. Vázquez ha dado acceso </w:t>
      </w:r>
      <w:r w:rsidRPr="00115534">
        <w:rPr>
          <w:rFonts w:ascii="Book Antiqua" w:hAnsi="Book Antiqua"/>
          <w:szCs w:val="24"/>
          <w:lang w:val="es-ES"/>
        </w:rPr>
        <w:t>en tiempo real a los cuestionarios recopilados, que contienen testimonios de otras familias afectadas.</w:t>
      </w:r>
    </w:p>
    <w:p w14:paraId="33304C0B" w14:textId="77777777" w:rsidR="00F92EA8" w:rsidRPr="00115534" w:rsidRDefault="00F92EA8" w:rsidP="00F92EA8">
      <w:pPr>
        <w:jc w:val="both"/>
        <w:rPr>
          <w:rFonts w:ascii="Book Antiqua" w:hAnsi="Book Antiqua"/>
          <w:szCs w:val="24"/>
          <w:highlight w:val="yellow"/>
          <w:lang w:val="es-ES"/>
        </w:rPr>
      </w:pPr>
    </w:p>
    <w:p w14:paraId="1F97EC76" w14:textId="56456C9F" w:rsidR="00F92EA8" w:rsidRPr="00115534" w:rsidRDefault="000A1950" w:rsidP="00AB683D">
      <w:pPr>
        <w:ind w:firstLine="720"/>
        <w:jc w:val="both"/>
        <w:rPr>
          <w:rFonts w:ascii="Book Antiqua" w:hAnsi="Book Antiqua"/>
          <w:szCs w:val="24"/>
          <w:lang w:val="es-ES"/>
        </w:rPr>
      </w:pPr>
      <w:r w:rsidRPr="00115534">
        <w:rPr>
          <w:rFonts w:ascii="Book Antiqua" w:hAnsi="Book Antiqua"/>
          <w:szCs w:val="24"/>
          <w:lang w:val="es-ES"/>
        </w:rPr>
        <w:t>Continúa su exposición señalando que c</w:t>
      </w:r>
      <w:r w:rsidR="00F92EA8" w:rsidRPr="00115534">
        <w:rPr>
          <w:rFonts w:ascii="Book Antiqua" w:hAnsi="Book Antiqua"/>
          <w:szCs w:val="24"/>
          <w:lang w:val="es-ES"/>
        </w:rPr>
        <w:t>onoc</w:t>
      </w:r>
      <w:r w:rsidRPr="00115534">
        <w:rPr>
          <w:rFonts w:ascii="Book Antiqua" w:hAnsi="Book Antiqua"/>
          <w:szCs w:val="24"/>
          <w:lang w:val="es-ES"/>
        </w:rPr>
        <w:t>e</w:t>
      </w:r>
      <w:r w:rsidR="00F92EA8" w:rsidRPr="00115534">
        <w:rPr>
          <w:rFonts w:ascii="Book Antiqua" w:hAnsi="Book Antiqua"/>
          <w:szCs w:val="24"/>
          <w:lang w:val="es-ES"/>
        </w:rPr>
        <w:t xml:space="preserve"> personalmente varios casos de psicosis, un caso de intento de suicidio, un caso de coma, casos de arresto y uno de muerte. Todos vinculados al uso de marihuana sintética.</w:t>
      </w:r>
    </w:p>
    <w:p w14:paraId="21A385D1" w14:textId="77777777" w:rsidR="00F92EA8" w:rsidRPr="00115534" w:rsidRDefault="00F92EA8" w:rsidP="00F92EA8">
      <w:pPr>
        <w:jc w:val="both"/>
        <w:rPr>
          <w:rFonts w:ascii="Book Antiqua" w:hAnsi="Book Antiqua"/>
          <w:szCs w:val="24"/>
          <w:lang w:val="es-ES"/>
        </w:rPr>
      </w:pPr>
    </w:p>
    <w:p w14:paraId="225730C7" w14:textId="77777777"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Entre los síntomas más reportados por padres, médicos y profesionales de salud mental están:</w:t>
      </w:r>
    </w:p>
    <w:p w14:paraId="6101F85D" w14:textId="77777777" w:rsidR="00F92EA8" w:rsidRPr="00115534" w:rsidRDefault="00F92EA8" w:rsidP="00F92EA8">
      <w:pPr>
        <w:jc w:val="both"/>
        <w:rPr>
          <w:rFonts w:ascii="Book Antiqua" w:hAnsi="Book Antiqua"/>
          <w:szCs w:val="24"/>
          <w:lang w:val="es-ES"/>
        </w:rPr>
      </w:pPr>
    </w:p>
    <w:p w14:paraId="05F707D5" w14:textId="77777777" w:rsidR="00F92EA8" w:rsidRPr="00115534" w:rsidRDefault="00F92EA8" w:rsidP="00F92EA8">
      <w:pPr>
        <w:rPr>
          <w:rFonts w:ascii="Book Antiqua" w:hAnsi="Book Antiqua"/>
          <w:szCs w:val="24"/>
          <w:lang w:val="es-ES"/>
        </w:rPr>
      </w:pPr>
      <w:r w:rsidRPr="00115534">
        <w:rPr>
          <w:rFonts w:ascii="Book Antiqua" w:hAnsi="Book Antiqua"/>
          <w:szCs w:val="24"/>
          <w:lang w:val="es-ES"/>
        </w:rPr>
        <w:t xml:space="preserve">• Psicosis, insomnio, vómitos  </w:t>
      </w:r>
      <w:r w:rsidRPr="00115534">
        <w:rPr>
          <w:rFonts w:ascii="Book Antiqua" w:hAnsi="Book Antiqua"/>
          <w:szCs w:val="24"/>
          <w:lang w:val="es-ES"/>
        </w:rPr>
        <w:br/>
        <w:t xml:space="preserve">• Pérdida de memoria, convulsiones, daño neurológico  </w:t>
      </w:r>
      <w:r w:rsidRPr="00115534">
        <w:rPr>
          <w:rFonts w:ascii="Book Antiqua" w:hAnsi="Book Antiqua"/>
          <w:szCs w:val="24"/>
          <w:lang w:val="es-ES"/>
        </w:rPr>
        <w:br/>
        <w:t xml:space="preserve">• Ansiedad, agresividad, depresión severa, pensamientos suicidas  </w:t>
      </w:r>
      <w:r w:rsidRPr="00115534">
        <w:rPr>
          <w:rFonts w:ascii="Book Antiqua" w:hAnsi="Book Antiqua"/>
          <w:szCs w:val="24"/>
          <w:lang w:val="es-ES"/>
        </w:rPr>
        <w:br/>
        <w:t xml:space="preserve">• Problemas respiratorios, renales y digestivos  </w:t>
      </w:r>
      <w:r w:rsidRPr="00115534">
        <w:rPr>
          <w:rFonts w:ascii="Book Antiqua" w:hAnsi="Book Antiqua"/>
          <w:szCs w:val="24"/>
          <w:lang w:val="es-ES"/>
        </w:rPr>
        <w:br/>
        <w:t>• Casos de coma inducido y muerte</w:t>
      </w:r>
    </w:p>
    <w:p w14:paraId="4396305C" w14:textId="77777777" w:rsidR="009B2C0C" w:rsidRPr="00115534" w:rsidRDefault="009B2C0C" w:rsidP="00F92EA8">
      <w:pPr>
        <w:jc w:val="both"/>
        <w:rPr>
          <w:rFonts w:ascii="Book Antiqua" w:hAnsi="Book Antiqua"/>
          <w:szCs w:val="24"/>
          <w:highlight w:val="yellow"/>
          <w:lang w:val="es-ES"/>
        </w:rPr>
      </w:pPr>
    </w:p>
    <w:p w14:paraId="70F41911" w14:textId="1CBEDCB0" w:rsidR="00F92EA8" w:rsidRPr="00115534" w:rsidRDefault="00924EC9" w:rsidP="00AB683D">
      <w:pPr>
        <w:ind w:firstLine="720"/>
        <w:jc w:val="both"/>
        <w:rPr>
          <w:rFonts w:ascii="Book Antiqua" w:hAnsi="Book Antiqua"/>
          <w:szCs w:val="24"/>
          <w:lang w:val="es-ES"/>
        </w:rPr>
      </w:pPr>
      <w:r w:rsidRPr="00115534">
        <w:rPr>
          <w:rFonts w:ascii="Book Antiqua" w:hAnsi="Book Antiqua"/>
          <w:szCs w:val="24"/>
          <w:lang w:val="es-ES"/>
        </w:rPr>
        <w:t xml:space="preserve">Narra que ha </w:t>
      </w:r>
      <w:r w:rsidR="00F92EA8" w:rsidRPr="00115534">
        <w:rPr>
          <w:rFonts w:ascii="Book Antiqua" w:hAnsi="Book Antiqua"/>
          <w:szCs w:val="24"/>
          <w:lang w:val="es-ES"/>
        </w:rPr>
        <w:t xml:space="preserve">visitado personalmente nueve negocios en Caparra y </w:t>
      </w:r>
      <w:proofErr w:type="spellStart"/>
      <w:r w:rsidR="00F92EA8" w:rsidRPr="00115534">
        <w:rPr>
          <w:rFonts w:ascii="Book Antiqua" w:hAnsi="Book Antiqua"/>
          <w:szCs w:val="24"/>
          <w:lang w:val="es-ES"/>
        </w:rPr>
        <w:t>Torrimar</w:t>
      </w:r>
      <w:proofErr w:type="spellEnd"/>
      <w:r w:rsidR="00F92EA8" w:rsidRPr="00115534">
        <w:rPr>
          <w:rFonts w:ascii="Book Antiqua" w:hAnsi="Book Antiqua"/>
          <w:szCs w:val="24"/>
          <w:lang w:val="es-ES"/>
        </w:rPr>
        <w:t>. Mostr</w:t>
      </w:r>
      <w:r w:rsidRPr="00115534">
        <w:rPr>
          <w:rFonts w:ascii="Book Antiqua" w:hAnsi="Book Antiqua"/>
          <w:szCs w:val="24"/>
          <w:lang w:val="es-ES"/>
        </w:rPr>
        <w:t>ó</w:t>
      </w:r>
      <w:r w:rsidR="00F92EA8" w:rsidRPr="00115534">
        <w:rPr>
          <w:rFonts w:ascii="Book Antiqua" w:hAnsi="Book Antiqua"/>
          <w:szCs w:val="24"/>
          <w:lang w:val="es-ES"/>
        </w:rPr>
        <w:t xml:space="preserve"> la foto de </w:t>
      </w:r>
      <w:r w:rsidRPr="00115534">
        <w:rPr>
          <w:rFonts w:ascii="Book Antiqua" w:hAnsi="Book Antiqua"/>
          <w:szCs w:val="24"/>
          <w:lang w:val="es-ES"/>
        </w:rPr>
        <w:t>su</w:t>
      </w:r>
      <w:r w:rsidR="00F92EA8" w:rsidRPr="00115534">
        <w:rPr>
          <w:rFonts w:ascii="Book Antiqua" w:hAnsi="Book Antiqua"/>
          <w:szCs w:val="24"/>
          <w:lang w:val="es-ES"/>
        </w:rPr>
        <w:t xml:space="preserve"> hijo a los empleados y les supli</w:t>
      </w:r>
      <w:r w:rsidRPr="00115534">
        <w:rPr>
          <w:rFonts w:ascii="Book Antiqua" w:hAnsi="Book Antiqua"/>
          <w:szCs w:val="24"/>
          <w:lang w:val="es-ES"/>
        </w:rPr>
        <w:t>có</w:t>
      </w:r>
      <w:r w:rsidR="00F92EA8" w:rsidRPr="00115534">
        <w:rPr>
          <w:rFonts w:ascii="Book Antiqua" w:hAnsi="Book Antiqua"/>
          <w:szCs w:val="24"/>
          <w:lang w:val="es-ES"/>
        </w:rPr>
        <w:t xml:space="preserve"> que dejaran de vender estos productos.</w:t>
      </w:r>
      <w:r w:rsidRPr="00115534">
        <w:rPr>
          <w:rFonts w:ascii="Book Antiqua" w:hAnsi="Book Antiqua"/>
          <w:szCs w:val="24"/>
          <w:lang w:val="es-ES"/>
        </w:rPr>
        <w:t xml:space="preserve"> Comenta que </w:t>
      </w:r>
      <w:r w:rsidR="007D6D94" w:rsidRPr="00115534">
        <w:rPr>
          <w:rFonts w:ascii="Book Antiqua" w:hAnsi="Book Antiqua"/>
          <w:szCs w:val="24"/>
          <w:lang w:val="es-ES"/>
        </w:rPr>
        <w:t>está</w:t>
      </w:r>
      <w:r w:rsidR="00F92EA8" w:rsidRPr="00115534">
        <w:rPr>
          <w:rFonts w:ascii="Book Antiqua" w:hAnsi="Book Antiqua"/>
          <w:szCs w:val="24"/>
          <w:lang w:val="es-ES"/>
        </w:rPr>
        <w:t xml:space="preserve"> haciendo </w:t>
      </w:r>
      <w:r w:rsidR="007D6D94" w:rsidRPr="00115534">
        <w:rPr>
          <w:rFonts w:ascii="Book Antiqua" w:hAnsi="Book Antiqua"/>
          <w:szCs w:val="24"/>
          <w:lang w:val="es-ES"/>
        </w:rPr>
        <w:t>su</w:t>
      </w:r>
      <w:r w:rsidR="00F92EA8" w:rsidRPr="00115534">
        <w:rPr>
          <w:rFonts w:ascii="Book Antiqua" w:hAnsi="Book Antiqua"/>
          <w:szCs w:val="24"/>
          <w:lang w:val="es-ES"/>
        </w:rPr>
        <w:t xml:space="preserve"> parte. </w:t>
      </w:r>
      <w:r w:rsidR="007D6D94" w:rsidRPr="00115534">
        <w:rPr>
          <w:rFonts w:ascii="Book Antiqua" w:hAnsi="Book Antiqua"/>
          <w:szCs w:val="24"/>
          <w:lang w:val="es-ES"/>
        </w:rPr>
        <w:t xml:space="preserve">Exhorta a que los legisladores </w:t>
      </w:r>
      <w:r w:rsidR="00F92EA8" w:rsidRPr="00115534">
        <w:rPr>
          <w:rFonts w:ascii="Book Antiqua" w:hAnsi="Book Antiqua"/>
          <w:szCs w:val="24"/>
          <w:lang w:val="es-ES"/>
        </w:rPr>
        <w:t xml:space="preserve">también pueden y deben actuar ante esta amenaza real de muerte, hospitalización y daño cerebral. </w:t>
      </w:r>
    </w:p>
    <w:p w14:paraId="16A9AE29" w14:textId="77777777" w:rsidR="00F92EA8" w:rsidRPr="00115534" w:rsidRDefault="00F92EA8" w:rsidP="00F92EA8">
      <w:pPr>
        <w:jc w:val="both"/>
        <w:rPr>
          <w:rFonts w:ascii="Book Antiqua" w:hAnsi="Book Antiqua"/>
          <w:szCs w:val="24"/>
          <w:highlight w:val="yellow"/>
          <w:lang w:val="es-ES"/>
        </w:rPr>
      </w:pPr>
    </w:p>
    <w:p w14:paraId="5F72A533" w14:textId="15649939" w:rsidR="00F92EA8" w:rsidRPr="00115534" w:rsidRDefault="004567B8" w:rsidP="00AB683D">
      <w:pPr>
        <w:ind w:firstLine="720"/>
        <w:jc w:val="both"/>
        <w:rPr>
          <w:rFonts w:ascii="Book Antiqua" w:hAnsi="Book Antiqua"/>
          <w:szCs w:val="24"/>
          <w:lang w:val="es-ES"/>
        </w:rPr>
      </w:pPr>
      <w:r w:rsidRPr="00115534">
        <w:rPr>
          <w:rFonts w:ascii="Book Antiqua" w:hAnsi="Book Antiqua"/>
          <w:szCs w:val="24"/>
          <w:lang w:val="es-ES"/>
        </w:rPr>
        <w:t xml:space="preserve">La Sra. Vázquez cuestiona: </w:t>
      </w:r>
      <w:r w:rsidR="00F92EA8" w:rsidRPr="00115534">
        <w:rPr>
          <w:rFonts w:ascii="Book Antiqua" w:hAnsi="Book Antiqua"/>
          <w:szCs w:val="24"/>
          <w:lang w:val="es-ES"/>
        </w:rPr>
        <w:t>¿Cuánto presupuesto necesitan para eso? Como expresó el legislador Aponte en la vista del 30 de abril</w:t>
      </w:r>
      <w:r w:rsidRPr="00115534">
        <w:rPr>
          <w:rFonts w:ascii="Book Antiqua" w:hAnsi="Book Antiqua"/>
          <w:szCs w:val="24"/>
          <w:lang w:val="es-ES"/>
        </w:rPr>
        <w:t xml:space="preserve"> de 2025</w:t>
      </w:r>
      <w:r w:rsidR="00F92EA8" w:rsidRPr="00115534">
        <w:rPr>
          <w:rFonts w:ascii="Book Antiqua" w:hAnsi="Book Antiqua"/>
          <w:szCs w:val="24"/>
          <w:lang w:val="es-ES"/>
        </w:rPr>
        <w:t xml:space="preserve">, es falta de voluntad. </w:t>
      </w:r>
      <w:r w:rsidR="00C63CEB" w:rsidRPr="00115534">
        <w:rPr>
          <w:rFonts w:ascii="Book Antiqua" w:hAnsi="Book Antiqua"/>
          <w:szCs w:val="24"/>
          <w:lang w:val="es-ES"/>
        </w:rPr>
        <w:t xml:space="preserve">Expresa que le </w:t>
      </w:r>
      <w:r w:rsidR="00F92EA8" w:rsidRPr="00115534">
        <w:rPr>
          <w:rFonts w:ascii="Book Antiqua" w:hAnsi="Book Antiqua"/>
          <w:szCs w:val="24"/>
          <w:lang w:val="es-ES"/>
        </w:rPr>
        <w:t xml:space="preserve">preocupó escuchar a los representantes de agencias decir que no pueden actuar porque no tienen presupuesto. También escuchar al </w:t>
      </w:r>
      <w:proofErr w:type="gramStart"/>
      <w:r w:rsidR="00F92EA8" w:rsidRPr="00115534">
        <w:rPr>
          <w:rFonts w:ascii="Book Antiqua" w:hAnsi="Book Antiqua"/>
          <w:szCs w:val="24"/>
          <w:lang w:val="es-ES"/>
        </w:rPr>
        <w:t>Secretario</w:t>
      </w:r>
      <w:proofErr w:type="gramEnd"/>
      <w:r w:rsidR="00F92EA8" w:rsidRPr="00115534">
        <w:rPr>
          <w:rFonts w:ascii="Book Antiqua" w:hAnsi="Book Antiqua"/>
          <w:szCs w:val="24"/>
          <w:lang w:val="es-ES"/>
        </w:rPr>
        <w:t xml:space="preserve"> de Salud hablar del FDA y la posibilidad de vender estos productos en dispensarios. Estos productos jamás han sido regulados por el FDA. Son importados desde China y llegan a Puerto Rico y Estados Unidos por barco, sin ninguna restricción. No sabemos qué químicos están entrando en los cuerpos de nuestros hijos.</w:t>
      </w:r>
    </w:p>
    <w:p w14:paraId="1EE42D7F" w14:textId="77777777" w:rsidR="00F92EA8" w:rsidRPr="00115534" w:rsidRDefault="00F92EA8" w:rsidP="00F92EA8">
      <w:pPr>
        <w:jc w:val="both"/>
        <w:rPr>
          <w:rFonts w:ascii="Book Antiqua" w:hAnsi="Book Antiqua"/>
          <w:szCs w:val="24"/>
          <w:highlight w:val="yellow"/>
          <w:lang w:val="es-ES"/>
        </w:rPr>
      </w:pPr>
    </w:p>
    <w:p w14:paraId="4C387177" w14:textId="77777777"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lastRenderedPageBreak/>
        <w:t>Estamos enfrentando una crisis que requiere acción urgente. Esto no es político ni económico. Es una cuestión urgente.</w:t>
      </w:r>
    </w:p>
    <w:p w14:paraId="78F52CDA" w14:textId="77777777" w:rsidR="00F92EA8" w:rsidRPr="00115534" w:rsidRDefault="00F92EA8" w:rsidP="00F92EA8">
      <w:pPr>
        <w:jc w:val="both"/>
        <w:rPr>
          <w:rFonts w:ascii="Book Antiqua" w:hAnsi="Book Antiqua"/>
          <w:szCs w:val="24"/>
          <w:highlight w:val="yellow"/>
          <w:lang w:val="es-ES"/>
        </w:rPr>
      </w:pPr>
    </w:p>
    <w:p w14:paraId="2C65B733" w14:textId="67047226" w:rsidR="00F92EA8" w:rsidRPr="00115534" w:rsidRDefault="00C63CEB" w:rsidP="00AB683D">
      <w:pPr>
        <w:ind w:firstLine="720"/>
        <w:jc w:val="both"/>
        <w:rPr>
          <w:rFonts w:ascii="Book Antiqua" w:hAnsi="Book Antiqua"/>
          <w:szCs w:val="24"/>
          <w:lang w:val="es-ES"/>
        </w:rPr>
      </w:pPr>
      <w:r w:rsidRPr="00115534">
        <w:rPr>
          <w:rFonts w:ascii="Book Antiqua" w:hAnsi="Book Antiqua"/>
          <w:szCs w:val="24"/>
          <w:lang w:val="es-ES"/>
        </w:rPr>
        <w:t xml:space="preserve">Indica que esta ponencia </w:t>
      </w:r>
      <w:r w:rsidR="00F92EA8" w:rsidRPr="00115534">
        <w:rPr>
          <w:rFonts w:ascii="Book Antiqua" w:hAnsi="Book Antiqua"/>
          <w:szCs w:val="24"/>
          <w:lang w:val="es-ES"/>
        </w:rPr>
        <w:t xml:space="preserve">no solo representa </w:t>
      </w:r>
      <w:r w:rsidRPr="00115534">
        <w:rPr>
          <w:rFonts w:ascii="Book Antiqua" w:hAnsi="Book Antiqua"/>
          <w:szCs w:val="24"/>
          <w:lang w:val="es-ES"/>
        </w:rPr>
        <w:t>su</w:t>
      </w:r>
      <w:r w:rsidR="00F92EA8" w:rsidRPr="00115534">
        <w:rPr>
          <w:rFonts w:ascii="Book Antiqua" w:hAnsi="Book Antiqua"/>
          <w:szCs w:val="24"/>
          <w:lang w:val="es-ES"/>
        </w:rPr>
        <w:t xml:space="preserve"> experiencia, sino la de muchas familias en silencio. </w:t>
      </w:r>
      <w:r w:rsidRPr="00115534">
        <w:rPr>
          <w:rFonts w:ascii="Book Antiqua" w:hAnsi="Book Antiqua"/>
          <w:szCs w:val="24"/>
          <w:lang w:val="es-ES"/>
        </w:rPr>
        <w:t>Indica que n</w:t>
      </w:r>
      <w:r w:rsidR="00F92EA8" w:rsidRPr="00115534">
        <w:rPr>
          <w:rFonts w:ascii="Book Antiqua" w:hAnsi="Book Antiqua"/>
          <w:szCs w:val="24"/>
          <w:lang w:val="es-ES"/>
        </w:rPr>
        <w:t xml:space="preserve">o </w:t>
      </w:r>
      <w:r w:rsidRPr="00115534">
        <w:rPr>
          <w:rFonts w:ascii="Book Antiqua" w:hAnsi="Book Antiqua"/>
          <w:szCs w:val="24"/>
          <w:lang w:val="es-ES"/>
        </w:rPr>
        <w:t>s</w:t>
      </w:r>
      <w:r w:rsidR="00F92EA8" w:rsidRPr="00115534">
        <w:rPr>
          <w:rFonts w:ascii="Book Antiqua" w:hAnsi="Book Antiqua"/>
          <w:szCs w:val="24"/>
          <w:lang w:val="es-ES"/>
        </w:rPr>
        <w:t>e v</w:t>
      </w:r>
      <w:r w:rsidRPr="00115534">
        <w:rPr>
          <w:rFonts w:ascii="Book Antiqua" w:hAnsi="Book Antiqua"/>
          <w:szCs w:val="24"/>
          <w:lang w:val="es-ES"/>
        </w:rPr>
        <w:t>a</w:t>
      </w:r>
      <w:r w:rsidR="00F92EA8" w:rsidRPr="00115534">
        <w:rPr>
          <w:rFonts w:ascii="Book Antiqua" w:hAnsi="Book Antiqua"/>
          <w:szCs w:val="24"/>
          <w:lang w:val="es-ES"/>
        </w:rPr>
        <w:t xml:space="preserve"> a rendir. No </w:t>
      </w:r>
      <w:r w:rsidRPr="00115534">
        <w:rPr>
          <w:rFonts w:ascii="Book Antiqua" w:hAnsi="Book Antiqua"/>
          <w:szCs w:val="24"/>
          <w:lang w:val="es-ES"/>
        </w:rPr>
        <w:t>s</w:t>
      </w:r>
      <w:r w:rsidR="00F92EA8" w:rsidRPr="00115534">
        <w:rPr>
          <w:rFonts w:ascii="Book Antiqua" w:hAnsi="Book Antiqua"/>
          <w:szCs w:val="24"/>
          <w:lang w:val="es-ES"/>
        </w:rPr>
        <w:t>e v</w:t>
      </w:r>
      <w:r w:rsidRPr="00115534">
        <w:rPr>
          <w:rFonts w:ascii="Book Antiqua" w:hAnsi="Book Antiqua"/>
          <w:szCs w:val="24"/>
          <w:lang w:val="es-ES"/>
        </w:rPr>
        <w:t>a</w:t>
      </w:r>
      <w:r w:rsidR="00F92EA8" w:rsidRPr="00115534">
        <w:rPr>
          <w:rFonts w:ascii="Book Antiqua" w:hAnsi="Book Antiqua"/>
          <w:szCs w:val="24"/>
          <w:lang w:val="es-ES"/>
        </w:rPr>
        <w:t xml:space="preserve"> a quedar callada hasta que estos productos sean eliminados de los negocios en Puerto Rico. La vida y la salud mental de nuestros hijos dependen de todos.</w:t>
      </w:r>
    </w:p>
    <w:p w14:paraId="117535C5" w14:textId="77777777" w:rsidR="00F92EA8" w:rsidRPr="00115534" w:rsidRDefault="00F92EA8" w:rsidP="00F92EA8">
      <w:pPr>
        <w:jc w:val="both"/>
        <w:rPr>
          <w:rFonts w:ascii="Book Antiqua" w:hAnsi="Book Antiqua"/>
          <w:szCs w:val="24"/>
          <w:highlight w:val="yellow"/>
          <w:lang w:val="es-ES"/>
        </w:rPr>
      </w:pPr>
    </w:p>
    <w:p w14:paraId="5531F89E" w14:textId="746B1245" w:rsidR="00F92EA8" w:rsidRPr="00115534" w:rsidRDefault="00F92EA8" w:rsidP="00AB683D">
      <w:pPr>
        <w:ind w:firstLine="720"/>
        <w:jc w:val="both"/>
        <w:rPr>
          <w:rFonts w:ascii="Book Antiqua" w:hAnsi="Book Antiqua"/>
          <w:szCs w:val="24"/>
          <w:lang w:val="es-ES"/>
        </w:rPr>
      </w:pPr>
      <w:r w:rsidRPr="00115534">
        <w:rPr>
          <w:rFonts w:ascii="Book Antiqua" w:hAnsi="Book Antiqua"/>
          <w:szCs w:val="24"/>
          <w:lang w:val="es-ES"/>
        </w:rPr>
        <w:t>Agrade</w:t>
      </w:r>
      <w:r w:rsidR="007D6D94" w:rsidRPr="00115534">
        <w:rPr>
          <w:rFonts w:ascii="Book Antiqua" w:hAnsi="Book Antiqua"/>
          <w:szCs w:val="24"/>
          <w:lang w:val="es-ES"/>
        </w:rPr>
        <w:t>ce</w:t>
      </w:r>
      <w:r w:rsidRPr="00115534">
        <w:rPr>
          <w:rFonts w:ascii="Book Antiqua" w:hAnsi="Book Antiqua"/>
          <w:szCs w:val="24"/>
          <w:lang w:val="es-ES"/>
        </w:rPr>
        <w:t xml:space="preserve"> sinceramente el trabajo de la Comisión de Salud y su compromiso. </w:t>
      </w:r>
      <w:r w:rsidR="00C63CEB" w:rsidRPr="00115534">
        <w:rPr>
          <w:rFonts w:ascii="Book Antiqua" w:hAnsi="Book Antiqua"/>
          <w:szCs w:val="24"/>
          <w:lang w:val="es-ES"/>
        </w:rPr>
        <w:t>Se expresó en</w:t>
      </w:r>
      <w:r w:rsidRPr="00115534">
        <w:rPr>
          <w:rFonts w:ascii="Book Antiqua" w:hAnsi="Book Antiqua"/>
          <w:szCs w:val="24"/>
          <w:lang w:val="es-ES"/>
        </w:rPr>
        <w:t xml:space="preserve"> </w:t>
      </w:r>
      <w:r w:rsidR="00B832DE" w:rsidRPr="00115534">
        <w:rPr>
          <w:rFonts w:ascii="Book Antiqua" w:hAnsi="Book Antiqua"/>
          <w:szCs w:val="24"/>
          <w:lang w:val="es-ES"/>
        </w:rPr>
        <w:t>disposición para</w:t>
      </w:r>
      <w:r w:rsidRPr="00115534">
        <w:rPr>
          <w:rFonts w:ascii="Book Antiqua" w:hAnsi="Book Antiqua"/>
          <w:szCs w:val="24"/>
          <w:lang w:val="es-ES"/>
        </w:rPr>
        <w:t xml:space="preserve"> colaborar o participar en vistas públicas. </w:t>
      </w:r>
      <w:r w:rsidR="00C63CEB" w:rsidRPr="00115534">
        <w:rPr>
          <w:rFonts w:ascii="Book Antiqua" w:hAnsi="Book Antiqua"/>
          <w:szCs w:val="24"/>
          <w:lang w:val="es-ES"/>
        </w:rPr>
        <w:t>Mencionó que n</w:t>
      </w:r>
      <w:r w:rsidRPr="00115534">
        <w:rPr>
          <w:rFonts w:ascii="Book Antiqua" w:hAnsi="Book Antiqua"/>
          <w:szCs w:val="24"/>
          <w:lang w:val="es-ES"/>
        </w:rPr>
        <w:t>o quier</w:t>
      </w:r>
      <w:r w:rsidR="00C63CEB" w:rsidRPr="00115534">
        <w:rPr>
          <w:rFonts w:ascii="Book Antiqua" w:hAnsi="Book Antiqua"/>
          <w:szCs w:val="24"/>
          <w:lang w:val="es-ES"/>
        </w:rPr>
        <w:t>e</w:t>
      </w:r>
      <w:r w:rsidRPr="00115534">
        <w:rPr>
          <w:rFonts w:ascii="Book Antiqua" w:hAnsi="Book Antiqua"/>
          <w:szCs w:val="24"/>
          <w:lang w:val="es-ES"/>
        </w:rPr>
        <w:t xml:space="preserve"> que otras familias pasen por lo que yo he pasado.</w:t>
      </w:r>
    </w:p>
    <w:p w14:paraId="46036358" w14:textId="77777777" w:rsidR="0030168F" w:rsidRPr="00115534" w:rsidRDefault="0030168F" w:rsidP="008612DA">
      <w:pPr>
        <w:rPr>
          <w:rFonts w:ascii="Book Antiqua" w:hAnsi="Book Antiqua" w:cs="Arial"/>
          <w:b/>
          <w:bCs/>
          <w:szCs w:val="24"/>
          <w:lang w:val="es-ES"/>
        </w:rPr>
      </w:pPr>
    </w:p>
    <w:p w14:paraId="26329CD2" w14:textId="12C72DC4" w:rsidR="0030168F" w:rsidRPr="00115534" w:rsidRDefault="0030168F" w:rsidP="0030168F">
      <w:pPr>
        <w:jc w:val="both"/>
        <w:rPr>
          <w:rFonts w:ascii="Book Antiqua" w:hAnsi="Book Antiqua" w:cs="Arial"/>
          <w:szCs w:val="24"/>
          <w:lang w:val="es-ES"/>
        </w:rPr>
      </w:pPr>
      <w:r w:rsidRPr="00115534">
        <w:rPr>
          <w:rFonts w:ascii="Book Antiqua" w:hAnsi="Book Antiqua" w:cs="Arial"/>
          <w:b/>
          <w:bCs/>
          <w:szCs w:val="24"/>
          <w:lang w:val="es-ES"/>
        </w:rPr>
        <w:tab/>
      </w:r>
      <w:r w:rsidRPr="00115534">
        <w:rPr>
          <w:rFonts w:ascii="Book Antiqua" w:hAnsi="Book Antiqua" w:cs="Arial"/>
          <w:szCs w:val="24"/>
          <w:lang w:val="es-ES"/>
        </w:rPr>
        <w:t xml:space="preserve">Como mencionamos anteriormente, recibimos memoriales por parte profesionales de la salud y ciudadanos privados preocupados por el efecto y consecuencias del </w:t>
      </w:r>
      <w:r w:rsidR="0001614E" w:rsidRPr="00115534">
        <w:rPr>
          <w:rFonts w:ascii="Book Antiqua" w:hAnsi="Book Antiqua" w:cs="Arial"/>
          <w:szCs w:val="24"/>
          <w:lang w:val="es-ES"/>
        </w:rPr>
        <w:t>CBD y THC</w:t>
      </w:r>
      <w:r w:rsidRPr="00115534">
        <w:rPr>
          <w:rFonts w:ascii="Book Antiqua" w:hAnsi="Book Antiqua" w:cs="Arial"/>
          <w:szCs w:val="24"/>
          <w:lang w:val="es-ES"/>
        </w:rPr>
        <w:t xml:space="preserve">, </w:t>
      </w:r>
      <w:r w:rsidR="009455F1" w:rsidRPr="00115534">
        <w:rPr>
          <w:rFonts w:ascii="Book Antiqua" w:hAnsi="Book Antiqua" w:cs="Arial"/>
          <w:szCs w:val="24"/>
          <w:lang w:val="es-ES"/>
        </w:rPr>
        <w:t xml:space="preserve">vendidos </w:t>
      </w:r>
      <w:r w:rsidRPr="00115534">
        <w:rPr>
          <w:rFonts w:ascii="Book Antiqua" w:hAnsi="Book Antiqua" w:cs="Arial"/>
          <w:szCs w:val="24"/>
          <w:lang w:val="es-ES"/>
        </w:rPr>
        <w:t>en comercios que no son dispensarios autorizados.</w:t>
      </w:r>
      <w:r w:rsidR="002F06C2" w:rsidRPr="00115534">
        <w:rPr>
          <w:rFonts w:ascii="Book Antiqua" w:hAnsi="Book Antiqua" w:cs="Arial"/>
          <w:szCs w:val="24"/>
          <w:lang w:val="es-ES"/>
        </w:rPr>
        <w:t xml:space="preserve">  Estos son:</w:t>
      </w:r>
    </w:p>
    <w:p w14:paraId="0DA1E990" w14:textId="77777777" w:rsidR="006A6779" w:rsidRPr="00115534" w:rsidRDefault="006A6779" w:rsidP="0030168F">
      <w:pPr>
        <w:jc w:val="both"/>
        <w:rPr>
          <w:rFonts w:ascii="Book Antiqua" w:hAnsi="Book Antiqua" w:cs="Arial"/>
          <w:szCs w:val="24"/>
          <w:lang w:val="es-ES"/>
        </w:rPr>
      </w:pPr>
    </w:p>
    <w:p w14:paraId="138FA0E2" w14:textId="081BC00B" w:rsidR="002F06C2" w:rsidRPr="00115534" w:rsidRDefault="002F06C2" w:rsidP="002F06C2">
      <w:pPr>
        <w:jc w:val="center"/>
        <w:rPr>
          <w:rFonts w:ascii="Book Antiqua" w:hAnsi="Book Antiqua" w:cs="Arial"/>
          <w:b/>
          <w:bCs/>
          <w:szCs w:val="24"/>
          <w:u w:val="single"/>
          <w:lang w:val="es-ES"/>
        </w:rPr>
      </w:pPr>
      <w:bookmarkStart w:id="4" w:name="_Hlk200449664"/>
      <w:r w:rsidRPr="00115534">
        <w:rPr>
          <w:rFonts w:ascii="Book Antiqua" w:hAnsi="Book Antiqua" w:cs="Arial"/>
          <w:b/>
          <w:bCs/>
          <w:szCs w:val="24"/>
          <w:u w:val="single"/>
          <w:lang w:val="es-ES"/>
        </w:rPr>
        <w:t>Dr. Héctor O. Santos Reyes</w:t>
      </w:r>
    </w:p>
    <w:bookmarkEnd w:id="4"/>
    <w:p w14:paraId="5EFC6BA6" w14:textId="705FB0E2" w:rsidR="002F06C2" w:rsidRPr="00115534" w:rsidRDefault="002F06C2" w:rsidP="002F06C2">
      <w:pPr>
        <w:jc w:val="center"/>
        <w:rPr>
          <w:rFonts w:ascii="Book Antiqua" w:hAnsi="Book Antiqua" w:cs="Arial"/>
          <w:szCs w:val="24"/>
          <w:lang w:val="es-ES"/>
        </w:rPr>
      </w:pPr>
      <w:r w:rsidRPr="00115534">
        <w:rPr>
          <w:rFonts w:ascii="Book Antiqua" w:hAnsi="Book Antiqua" w:cs="Arial"/>
          <w:szCs w:val="24"/>
          <w:lang w:val="es-ES"/>
        </w:rPr>
        <w:t>(8 de mayo de 2025)</w:t>
      </w:r>
      <w:r w:rsidR="00BB0862" w:rsidRPr="00115534">
        <w:rPr>
          <w:rFonts w:ascii="Book Antiqua" w:hAnsi="Book Antiqua" w:cs="Arial"/>
          <w:szCs w:val="24"/>
          <w:lang w:val="es-ES"/>
        </w:rPr>
        <w:t xml:space="preserve"> TRADUCCION</w:t>
      </w:r>
    </w:p>
    <w:p w14:paraId="474D8462" w14:textId="77777777" w:rsidR="002F06C2" w:rsidRPr="00115534" w:rsidRDefault="002F06C2" w:rsidP="002F06C2">
      <w:pPr>
        <w:jc w:val="center"/>
        <w:rPr>
          <w:rFonts w:ascii="Book Antiqua" w:hAnsi="Book Antiqua" w:cs="Arial"/>
          <w:b/>
          <w:bCs/>
          <w:szCs w:val="24"/>
          <w:u w:val="single"/>
          <w:lang w:val="es-ES"/>
        </w:rPr>
      </w:pPr>
    </w:p>
    <w:p w14:paraId="57BB9363" w14:textId="77777777" w:rsidR="00BB0862" w:rsidRPr="00115534" w:rsidRDefault="00BB0862" w:rsidP="00AB683D">
      <w:pPr>
        <w:ind w:firstLine="720"/>
        <w:jc w:val="both"/>
        <w:rPr>
          <w:rFonts w:ascii="Book Antiqua" w:hAnsi="Book Antiqua" w:cs="Arial"/>
          <w:szCs w:val="24"/>
          <w:lang w:val="es-ES"/>
        </w:rPr>
      </w:pPr>
      <w:r w:rsidRPr="00115534">
        <w:rPr>
          <w:rFonts w:ascii="Book Antiqua" w:hAnsi="Book Antiqua" w:cs="Arial"/>
          <w:szCs w:val="24"/>
          <w:lang w:val="es-ES"/>
        </w:rPr>
        <w:t>Profesor de Neuropsicofarmacología en Adicciones, Universidad Central del Caribe, UCC, Facultad de Medicina, exdirector del Programa de Maestría en Consejería en Adicciones, UCC, Bayamón, PR. Consultor en abuso de sustancias para: ATTC, ORN, ROTAC, SSS Salud, Sistema Menonita de Salud Mental y otros.</w:t>
      </w:r>
    </w:p>
    <w:p w14:paraId="52123274" w14:textId="77777777" w:rsidR="00BB0862" w:rsidRPr="00115534" w:rsidRDefault="00BB0862" w:rsidP="00BB0862">
      <w:pPr>
        <w:jc w:val="both"/>
        <w:rPr>
          <w:rFonts w:ascii="Book Antiqua" w:hAnsi="Book Antiqua" w:cs="Arial"/>
          <w:szCs w:val="24"/>
          <w:highlight w:val="yellow"/>
          <w:lang w:val="es-ES"/>
        </w:rPr>
      </w:pPr>
    </w:p>
    <w:p w14:paraId="1F265ECA" w14:textId="72A58DD7" w:rsidR="00BB0862" w:rsidRPr="00115534" w:rsidRDefault="00625215" w:rsidP="00AB683D">
      <w:pPr>
        <w:ind w:firstLine="720"/>
        <w:jc w:val="both"/>
        <w:rPr>
          <w:rFonts w:ascii="Book Antiqua" w:hAnsi="Book Antiqua" w:cs="Arial"/>
          <w:szCs w:val="24"/>
          <w:lang w:val="es-ES"/>
        </w:rPr>
      </w:pPr>
      <w:r w:rsidRPr="00115534">
        <w:rPr>
          <w:rFonts w:ascii="Book Antiqua" w:hAnsi="Book Antiqua" w:cs="Arial"/>
          <w:szCs w:val="24"/>
          <w:lang w:val="es-ES"/>
        </w:rPr>
        <w:t>Indica que el p</w:t>
      </w:r>
      <w:r w:rsidR="00BB0862" w:rsidRPr="00115534">
        <w:rPr>
          <w:rFonts w:ascii="Book Antiqua" w:hAnsi="Book Antiqua" w:cs="Arial"/>
          <w:szCs w:val="24"/>
          <w:lang w:val="es-ES"/>
        </w:rPr>
        <w:t>ropósito de</w:t>
      </w:r>
      <w:r w:rsidRPr="00115534">
        <w:rPr>
          <w:rFonts w:ascii="Book Antiqua" w:hAnsi="Book Antiqua" w:cs="Arial"/>
          <w:szCs w:val="24"/>
          <w:lang w:val="es-ES"/>
        </w:rPr>
        <w:t xml:space="preserve"> su ponencia es i</w:t>
      </w:r>
      <w:r w:rsidR="00BB0862" w:rsidRPr="00115534">
        <w:rPr>
          <w:rFonts w:ascii="Book Antiqua" w:hAnsi="Book Antiqua" w:cs="Arial"/>
          <w:szCs w:val="24"/>
          <w:lang w:val="es-ES"/>
        </w:rPr>
        <w:t xml:space="preserve">nformar sobre </w:t>
      </w:r>
      <w:r w:rsidRPr="00115534">
        <w:rPr>
          <w:rFonts w:ascii="Book Antiqua" w:hAnsi="Book Antiqua" w:cs="Arial"/>
          <w:szCs w:val="24"/>
          <w:lang w:val="es-ES"/>
        </w:rPr>
        <w:t>su</w:t>
      </w:r>
      <w:r w:rsidR="00BB0862" w:rsidRPr="00115534">
        <w:rPr>
          <w:rFonts w:ascii="Book Antiqua" w:hAnsi="Book Antiqua" w:cs="Arial"/>
          <w:szCs w:val="24"/>
          <w:lang w:val="es-ES"/>
        </w:rPr>
        <w:t xml:space="preserve"> experiencia y expresar </w:t>
      </w:r>
      <w:r w:rsidRPr="00115534">
        <w:rPr>
          <w:rFonts w:ascii="Book Antiqua" w:hAnsi="Book Antiqua" w:cs="Arial"/>
          <w:szCs w:val="24"/>
          <w:lang w:val="es-ES"/>
        </w:rPr>
        <w:t>su</w:t>
      </w:r>
      <w:r w:rsidR="00BB0862" w:rsidRPr="00115534">
        <w:rPr>
          <w:rFonts w:ascii="Book Antiqua" w:hAnsi="Book Antiqua" w:cs="Arial"/>
          <w:szCs w:val="24"/>
          <w:lang w:val="es-ES"/>
        </w:rPr>
        <w:t xml:space="preserve"> opinión profesional respecto a la falta de cumplimiento de las leyes locales sobre los cannabinoides sintéticos.</w:t>
      </w:r>
    </w:p>
    <w:p w14:paraId="1E0F2C46" w14:textId="77777777" w:rsidR="00BB0862" w:rsidRPr="00115534" w:rsidRDefault="00BB0862" w:rsidP="00BB0862">
      <w:pPr>
        <w:jc w:val="both"/>
        <w:rPr>
          <w:rFonts w:ascii="Book Antiqua" w:hAnsi="Book Antiqua" w:cs="Arial"/>
          <w:szCs w:val="24"/>
          <w:highlight w:val="yellow"/>
          <w:lang w:val="es-ES"/>
        </w:rPr>
      </w:pPr>
    </w:p>
    <w:p w14:paraId="47223872" w14:textId="6E3D2148" w:rsidR="00BB0862" w:rsidRPr="00115534" w:rsidRDefault="00625215" w:rsidP="00AB683D">
      <w:pPr>
        <w:ind w:firstLine="720"/>
        <w:jc w:val="both"/>
        <w:rPr>
          <w:rFonts w:ascii="Book Antiqua" w:hAnsi="Book Antiqua" w:cs="Arial"/>
          <w:szCs w:val="24"/>
          <w:lang w:val="es-ES"/>
        </w:rPr>
      </w:pPr>
      <w:r w:rsidRPr="00115534">
        <w:rPr>
          <w:rFonts w:ascii="Book Antiqua" w:hAnsi="Book Antiqua" w:cs="Arial"/>
          <w:szCs w:val="24"/>
          <w:lang w:val="es-ES"/>
        </w:rPr>
        <w:t>Menciona que ha t</w:t>
      </w:r>
      <w:r w:rsidR="00BB0862" w:rsidRPr="00115534">
        <w:rPr>
          <w:rFonts w:ascii="Book Antiqua" w:hAnsi="Book Antiqua" w:cs="Arial"/>
          <w:szCs w:val="24"/>
          <w:lang w:val="es-ES"/>
        </w:rPr>
        <w:t xml:space="preserve">ratado con pacientes adictos al cannabis y a los cannabinoides sintéticos durante más de dos décadas. </w:t>
      </w:r>
      <w:r w:rsidRPr="00115534">
        <w:rPr>
          <w:rFonts w:ascii="Book Antiqua" w:hAnsi="Book Antiqua" w:cs="Arial"/>
          <w:szCs w:val="24"/>
          <w:lang w:val="es-ES"/>
        </w:rPr>
        <w:t>L</w:t>
      </w:r>
      <w:r w:rsidR="00BB0862" w:rsidRPr="00115534">
        <w:rPr>
          <w:rFonts w:ascii="Book Antiqua" w:hAnsi="Book Antiqua" w:cs="Arial"/>
          <w:szCs w:val="24"/>
          <w:lang w:val="es-ES"/>
        </w:rPr>
        <w:t>e complació mucho que nuestra legislatura local, hace años, aprobara leyes que prohibían la venta, distribución y consumo de la versión sintética del cannabis. En aquel entonces, los médicos que lidi</w:t>
      </w:r>
      <w:r w:rsidRPr="00115534">
        <w:rPr>
          <w:rFonts w:ascii="Book Antiqua" w:hAnsi="Book Antiqua" w:cs="Arial"/>
          <w:szCs w:val="24"/>
          <w:lang w:val="es-ES"/>
        </w:rPr>
        <w:t>a</w:t>
      </w:r>
      <w:r w:rsidR="00BB0862" w:rsidRPr="00115534">
        <w:rPr>
          <w:rFonts w:ascii="Book Antiqua" w:hAnsi="Book Antiqua" w:cs="Arial"/>
          <w:szCs w:val="24"/>
          <w:lang w:val="es-ES"/>
        </w:rPr>
        <w:t>ba</w:t>
      </w:r>
      <w:r w:rsidRPr="00115534">
        <w:rPr>
          <w:rFonts w:ascii="Book Antiqua" w:hAnsi="Book Antiqua" w:cs="Arial"/>
          <w:szCs w:val="24"/>
          <w:lang w:val="es-ES"/>
        </w:rPr>
        <w:t>n</w:t>
      </w:r>
      <w:r w:rsidR="00BB0862" w:rsidRPr="00115534">
        <w:rPr>
          <w:rFonts w:ascii="Book Antiqua" w:hAnsi="Book Antiqua" w:cs="Arial"/>
          <w:szCs w:val="24"/>
          <w:lang w:val="es-ES"/>
        </w:rPr>
        <w:t xml:space="preserve"> con el abuso de </w:t>
      </w:r>
      <w:proofErr w:type="gramStart"/>
      <w:r w:rsidR="00BB0862" w:rsidRPr="00115534">
        <w:rPr>
          <w:rFonts w:ascii="Book Antiqua" w:hAnsi="Book Antiqua" w:cs="Arial"/>
          <w:szCs w:val="24"/>
          <w:lang w:val="es-ES"/>
        </w:rPr>
        <w:t>drogas,</w:t>
      </w:r>
      <w:proofErr w:type="gramEnd"/>
      <w:r w:rsidR="00BB0862" w:rsidRPr="00115534">
        <w:rPr>
          <w:rFonts w:ascii="Book Antiqua" w:hAnsi="Book Antiqua" w:cs="Arial"/>
          <w:szCs w:val="24"/>
          <w:lang w:val="es-ES"/>
        </w:rPr>
        <w:t xml:space="preserve"> enfrent</w:t>
      </w:r>
      <w:r w:rsidRPr="00115534">
        <w:rPr>
          <w:rFonts w:ascii="Book Antiqua" w:hAnsi="Book Antiqua" w:cs="Arial"/>
          <w:szCs w:val="24"/>
          <w:lang w:val="es-ES"/>
        </w:rPr>
        <w:t>a</w:t>
      </w:r>
      <w:r w:rsidR="00BB0862" w:rsidRPr="00115534">
        <w:rPr>
          <w:rFonts w:ascii="Book Antiqua" w:hAnsi="Book Antiqua" w:cs="Arial"/>
          <w:szCs w:val="24"/>
          <w:lang w:val="es-ES"/>
        </w:rPr>
        <w:t>ba</w:t>
      </w:r>
      <w:r w:rsidRPr="00115534">
        <w:rPr>
          <w:rFonts w:ascii="Book Antiqua" w:hAnsi="Book Antiqua" w:cs="Arial"/>
          <w:szCs w:val="24"/>
          <w:lang w:val="es-ES"/>
        </w:rPr>
        <w:t>n</w:t>
      </w:r>
      <w:r w:rsidR="00BB0862" w:rsidRPr="00115534">
        <w:rPr>
          <w:rFonts w:ascii="Book Antiqua" w:hAnsi="Book Antiqua" w:cs="Arial"/>
          <w:szCs w:val="24"/>
          <w:lang w:val="es-ES"/>
        </w:rPr>
        <w:t xml:space="preserve"> activamente todos los efectos nocivos de estos productos sintéticos en nuestros jóvenes. Esta legislación, que fue bien recibida en su momento, ha caído en saco roto desde su inicio. Nunca h</w:t>
      </w:r>
      <w:r w:rsidRPr="00115534">
        <w:rPr>
          <w:rFonts w:ascii="Book Antiqua" w:hAnsi="Book Antiqua" w:cs="Arial"/>
          <w:szCs w:val="24"/>
          <w:lang w:val="es-ES"/>
        </w:rPr>
        <w:t>a</w:t>
      </w:r>
      <w:r w:rsidR="00BB0862" w:rsidRPr="00115534">
        <w:rPr>
          <w:rFonts w:ascii="Book Antiqua" w:hAnsi="Book Antiqua" w:cs="Arial"/>
          <w:szCs w:val="24"/>
          <w:lang w:val="es-ES"/>
        </w:rPr>
        <w:t xml:space="preserve"> visto ni oído hablar de ningún vendedor o distribuidor de estos productos que se haya enfrentado a acciones legales.</w:t>
      </w:r>
    </w:p>
    <w:p w14:paraId="06DC3E0A" w14:textId="77777777" w:rsidR="00BB0862" w:rsidRPr="00115534" w:rsidRDefault="00BB0862" w:rsidP="00BB0862">
      <w:pPr>
        <w:jc w:val="both"/>
        <w:rPr>
          <w:rFonts w:ascii="Book Antiqua" w:hAnsi="Book Antiqua" w:cs="Arial"/>
          <w:szCs w:val="24"/>
          <w:highlight w:val="yellow"/>
          <w:lang w:val="es-ES"/>
        </w:rPr>
      </w:pPr>
    </w:p>
    <w:p w14:paraId="4A44CA31" w14:textId="77777777" w:rsidR="00BB0862" w:rsidRPr="00115534" w:rsidRDefault="00BB0862"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Estos cannabinoides sintéticos actúan sobre nuestros receptores cannabinoides en el cerebro, pero existe una gran diferencia entre estas drogas sintéticas y nuestro cannabinoide natural, la anandamida, que en sánscrito significa felicidad eterna. </w:t>
      </w:r>
      <w:proofErr w:type="gramStart"/>
      <w:r w:rsidRPr="00115534">
        <w:rPr>
          <w:rFonts w:ascii="Book Antiqua" w:hAnsi="Book Antiqua" w:cs="Arial"/>
          <w:szCs w:val="24"/>
          <w:lang w:val="es-ES"/>
        </w:rPr>
        <w:t>El cannabinoide anandamida</w:t>
      </w:r>
      <w:proofErr w:type="gramEnd"/>
      <w:r w:rsidRPr="00115534">
        <w:rPr>
          <w:rFonts w:ascii="Book Antiqua" w:hAnsi="Book Antiqua" w:cs="Arial"/>
          <w:szCs w:val="24"/>
          <w:lang w:val="es-ES"/>
        </w:rPr>
        <w:t xml:space="preserve"> es un agonista parcial de los receptores cannabinoides. Por el contrario, los cannabinoides sintéticos son agonistas completos de estos receptores </w:t>
      </w:r>
      <w:r w:rsidRPr="00115534">
        <w:rPr>
          <w:rFonts w:ascii="Book Antiqua" w:hAnsi="Book Antiqua" w:cs="Arial"/>
          <w:szCs w:val="24"/>
          <w:lang w:val="es-ES"/>
        </w:rPr>
        <w:lastRenderedPageBreak/>
        <w:t>cerebrales naturales y, por lo tanto, su efecto es mucho más intenso que nuestra estimulación natural. Debido a que nuestros receptores cannabinoides se encuentran entre los más abundantes en nuestro sistema nervioso central (SNC), es fácil imaginar el efecto que un agonista completo tiene sobre estos receptores, algo que nunca alcanza nuestro neurotransmisor natural.</w:t>
      </w:r>
    </w:p>
    <w:p w14:paraId="4C0D9B5B" w14:textId="77777777" w:rsidR="00BB0862" w:rsidRPr="00115534" w:rsidRDefault="00BB0862" w:rsidP="00BB0862">
      <w:pPr>
        <w:jc w:val="both"/>
        <w:rPr>
          <w:rFonts w:ascii="Book Antiqua" w:hAnsi="Book Antiqua" w:cs="Arial"/>
          <w:szCs w:val="24"/>
          <w:lang w:val="es-ES"/>
        </w:rPr>
      </w:pPr>
    </w:p>
    <w:p w14:paraId="410DDEEE" w14:textId="77777777" w:rsidR="00BB0862" w:rsidRPr="00115534" w:rsidRDefault="00BB0862" w:rsidP="00F9260F">
      <w:pPr>
        <w:ind w:firstLine="720"/>
        <w:jc w:val="both"/>
        <w:rPr>
          <w:rFonts w:ascii="Book Antiqua" w:hAnsi="Book Antiqua" w:cs="Arial"/>
          <w:szCs w:val="24"/>
          <w:lang w:val="es-ES"/>
        </w:rPr>
      </w:pPr>
      <w:r w:rsidRPr="00115534">
        <w:rPr>
          <w:rFonts w:ascii="Book Antiqua" w:hAnsi="Book Antiqua" w:cs="Arial"/>
          <w:szCs w:val="24"/>
          <w:lang w:val="es-ES"/>
        </w:rPr>
        <w:t>Estos profundos efectos se observan, sobre todo, en adolescentes y adultos jóvenes, quienes se encuentran entre los consumidores más frecuentes de estas sustancias.</w:t>
      </w:r>
    </w:p>
    <w:p w14:paraId="3A94556A" w14:textId="77777777" w:rsidR="00B832DE" w:rsidRPr="00115534" w:rsidRDefault="00B832DE" w:rsidP="00BB0862">
      <w:pPr>
        <w:rPr>
          <w:rFonts w:ascii="Book Antiqua" w:hAnsi="Book Antiqua"/>
          <w:b/>
          <w:bCs/>
          <w:szCs w:val="24"/>
          <w:u w:val="single"/>
          <w:lang w:val="es-ES"/>
        </w:rPr>
      </w:pPr>
    </w:p>
    <w:p w14:paraId="3D2F84F0" w14:textId="28720E1E" w:rsidR="002F06C2" w:rsidRPr="00115534" w:rsidRDefault="002F06C2" w:rsidP="002F06C2">
      <w:pPr>
        <w:jc w:val="center"/>
        <w:rPr>
          <w:rFonts w:ascii="Book Antiqua" w:hAnsi="Book Antiqua" w:cs="Arial"/>
          <w:b/>
          <w:bCs/>
          <w:szCs w:val="24"/>
          <w:u w:val="single"/>
          <w:lang w:val="es-ES"/>
        </w:rPr>
      </w:pPr>
      <w:r w:rsidRPr="00115534">
        <w:rPr>
          <w:rFonts w:ascii="Book Antiqua" w:hAnsi="Book Antiqua"/>
          <w:b/>
          <w:bCs/>
          <w:szCs w:val="24"/>
          <w:u w:val="single"/>
          <w:lang w:val="es-ES"/>
        </w:rPr>
        <w:t>Sra.</w:t>
      </w:r>
      <w:r w:rsidRPr="00115534">
        <w:rPr>
          <w:rFonts w:ascii="Book Antiqua" w:hAnsi="Book Antiqua"/>
          <w:szCs w:val="24"/>
          <w:u w:val="single"/>
          <w:lang w:val="es-ES"/>
        </w:rPr>
        <w:t xml:space="preserve"> </w:t>
      </w:r>
      <w:r w:rsidRPr="00115534">
        <w:rPr>
          <w:rFonts w:ascii="Book Antiqua" w:hAnsi="Book Antiqua" w:cs="Arial"/>
          <w:b/>
          <w:bCs/>
          <w:szCs w:val="24"/>
          <w:u w:val="single"/>
          <w:lang w:val="es-ES"/>
        </w:rPr>
        <w:t xml:space="preserve">Barbara Ortiz </w:t>
      </w:r>
      <w:proofErr w:type="spellStart"/>
      <w:r w:rsidRPr="00115534">
        <w:rPr>
          <w:rFonts w:ascii="Book Antiqua" w:hAnsi="Book Antiqua" w:cs="Arial"/>
          <w:b/>
          <w:bCs/>
          <w:szCs w:val="24"/>
          <w:u w:val="single"/>
          <w:lang w:val="es-ES"/>
        </w:rPr>
        <w:t>Duprey</w:t>
      </w:r>
      <w:proofErr w:type="spellEnd"/>
    </w:p>
    <w:p w14:paraId="3686EE00" w14:textId="0028ABB7" w:rsidR="002F06C2" w:rsidRPr="00115534" w:rsidRDefault="002F06C2" w:rsidP="002F06C2">
      <w:pPr>
        <w:jc w:val="center"/>
        <w:rPr>
          <w:rFonts w:ascii="Book Antiqua" w:hAnsi="Book Antiqua" w:cs="Arial"/>
          <w:szCs w:val="24"/>
          <w:lang w:val="es-ES"/>
        </w:rPr>
      </w:pPr>
      <w:r w:rsidRPr="00115534">
        <w:rPr>
          <w:rFonts w:ascii="Book Antiqua" w:hAnsi="Book Antiqua" w:cs="Arial"/>
          <w:szCs w:val="24"/>
          <w:lang w:val="es-ES"/>
        </w:rPr>
        <w:t>(5 de junio de 2025)</w:t>
      </w:r>
    </w:p>
    <w:p w14:paraId="1D57AF2C" w14:textId="77777777" w:rsidR="002F06C2" w:rsidRPr="00115534" w:rsidRDefault="002F06C2" w:rsidP="002F06C2">
      <w:pPr>
        <w:jc w:val="center"/>
        <w:rPr>
          <w:rFonts w:ascii="Book Antiqua" w:hAnsi="Book Antiqua" w:cs="Arial"/>
          <w:szCs w:val="24"/>
          <w:lang w:val="es-ES"/>
        </w:rPr>
      </w:pPr>
    </w:p>
    <w:p w14:paraId="1C51AB10" w14:textId="725345CC" w:rsidR="00AD6726" w:rsidRPr="00115534" w:rsidRDefault="002F06C2"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La Sra. Bárbara Ortíz </w:t>
      </w:r>
      <w:proofErr w:type="spellStart"/>
      <w:r w:rsidRPr="00115534">
        <w:rPr>
          <w:rFonts w:ascii="Book Antiqua" w:hAnsi="Book Antiqua" w:cs="Arial"/>
          <w:szCs w:val="24"/>
          <w:lang w:val="es-ES"/>
        </w:rPr>
        <w:t>Duprey</w:t>
      </w:r>
      <w:proofErr w:type="spellEnd"/>
      <w:r w:rsidRPr="00115534">
        <w:rPr>
          <w:rFonts w:ascii="Book Antiqua" w:hAnsi="Book Antiqua" w:cs="Arial"/>
          <w:szCs w:val="24"/>
          <w:lang w:val="es-ES"/>
        </w:rPr>
        <w:t xml:space="preserve">, envío su memorial a nombre suyo y de sus hijos Andrea </w:t>
      </w:r>
      <w:proofErr w:type="spellStart"/>
      <w:r w:rsidRPr="00115534">
        <w:rPr>
          <w:rFonts w:ascii="Book Antiqua" w:hAnsi="Book Antiqua" w:cs="Arial"/>
          <w:szCs w:val="24"/>
          <w:lang w:val="es-ES"/>
        </w:rPr>
        <w:t>Figarella</w:t>
      </w:r>
      <w:proofErr w:type="spellEnd"/>
      <w:r w:rsidRPr="00115534">
        <w:rPr>
          <w:rFonts w:ascii="Book Antiqua" w:hAnsi="Book Antiqua" w:cs="Arial"/>
          <w:szCs w:val="24"/>
          <w:lang w:val="es-ES"/>
        </w:rPr>
        <w:t xml:space="preserve"> Ortiz y Diego </w:t>
      </w:r>
      <w:proofErr w:type="spellStart"/>
      <w:r w:rsidRPr="00115534">
        <w:rPr>
          <w:rFonts w:ascii="Book Antiqua" w:hAnsi="Book Antiqua" w:cs="Arial"/>
          <w:szCs w:val="24"/>
          <w:lang w:val="es-ES"/>
        </w:rPr>
        <w:t>Figarella</w:t>
      </w:r>
      <w:proofErr w:type="spellEnd"/>
      <w:r w:rsidRPr="00115534">
        <w:rPr>
          <w:rFonts w:ascii="Book Antiqua" w:hAnsi="Book Antiqua" w:cs="Arial"/>
          <w:szCs w:val="24"/>
          <w:lang w:val="es-ES"/>
        </w:rPr>
        <w:t xml:space="preserve"> Ortiz.  </w:t>
      </w:r>
      <w:r w:rsidR="00AD6726" w:rsidRPr="00115534">
        <w:rPr>
          <w:rFonts w:ascii="Book Antiqua" w:hAnsi="Book Antiqua" w:cs="Arial"/>
          <w:szCs w:val="24"/>
          <w:lang w:val="es-ES"/>
        </w:rPr>
        <w:t xml:space="preserve">Agradeció a la Sra. Zulema Vazquez por darle la oportunidad de dejar saber todo el sufrimiento y daño que la marihuana sintética causo en su familia. </w:t>
      </w:r>
    </w:p>
    <w:p w14:paraId="4CE41B4F" w14:textId="77777777" w:rsidR="00AD6726" w:rsidRPr="00115534" w:rsidRDefault="00AD6726" w:rsidP="002F06C2">
      <w:pPr>
        <w:jc w:val="both"/>
        <w:rPr>
          <w:rFonts w:ascii="Book Antiqua" w:hAnsi="Book Antiqua" w:cs="Arial"/>
          <w:szCs w:val="24"/>
          <w:lang w:val="es-ES"/>
        </w:rPr>
      </w:pPr>
    </w:p>
    <w:p w14:paraId="2446999F" w14:textId="77777777" w:rsidR="00B408B0" w:rsidRPr="00115534" w:rsidRDefault="00AD6726" w:rsidP="00AB683D">
      <w:pPr>
        <w:ind w:firstLine="720"/>
        <w:jc w:val="both"/>
        <w:rPr>
          <w:rFonts w:ascii="Book Antiqua" w:hAnsi="Book Antiqua" w:cs="Arial"/>
          <w:szCs w:val="24"/>
          <w:lang w:val="es-ES"/>
        </w:rPr>
      </w:pPr>
      <w:r w:rsidRPr="00115534">
        <w:rPr>
          <w:rFonts w:ascii="Book Antiqua" w:hAnsi="Book Antiqua" w:cs="Arial"/>
          <w:szCs w:val="24"/>
          <w:lang w:val="es-ES"/>
        </w:rPr>
        <w:t>Relata que todo comenzó en el 2018, cuando su esposo sufría de dolores de espalda y en un momento de dolor, por no tener acceso en ese momento a un dispensario, usó la sintética. A</w:t>
      </w:r>
      <w:r w:rsidR="00B408B0" w:rsidRPr="00115534">
        <w:rPr>
          <w:rFonts w:ascii="Book Antiqua" w:hAnsi="Book Antiqua" w:cs="Arial"/>
          <w:szCs w:val="24"/>
          <w:lang w:val="es-ES"/>
        </w:rPr>
        <w:t xml:space="preserve">lega que fue en ese momento que </w:t>
      </w:r>
      <w:r w:rsidRPr="00115534">
        <w:rPr>
          <w:rFonts w:ascii="Book Antiqua" w:hAnsi="Book Antiqua" w:cs="Arial"/>
          <w:szCs w:val="24"/>
          <w:lang w:val="es-ES"/>
        </w:rPr>
        <w:t>comenzó todo, perd</w:t>
      </w:r>
      <w:r w:rsidR="00B408B0" w:rsidRPr="00115534">
        <w:rPr>
          <w:rFonts w:ascii="Book Antiqua" w:hAnsi="Book Antiqua" w:cs="Arial"/>
          <w:szCs w:val="24"/>
          <w:lang w:val="es-ES"/>
        </w:rPr>
        <w:t>ió</w:t>
      </w:r>
      <w:r w:rsidRPr="00115534">
        <w:rPr>
          <w:rFonts w:ascii="Book Antiqua" w:hAnsi="Book Antiqua" w:cs="Arial"/>
          <w:szCs w:val="24"/>
          <w:lang w:val="es-ES"/>
        </w:rPr>
        <w:t xml:space="preserve"> a </w:t>
      </w:r>
      <w:r w:rsidR="00B408B0" w:rsidRPr="00115534">
        <w:rPr>
          <w:rFonts w:ascii="Book Antiqua" w:hAnsi="Book Antiqua" w:cs="Arial"/>
          <w:szCs w:val="24"/>
          <w:lang w:val="es-ES"/>
        </w:rPr>
        <w:t>su</w:t>
      </w:r>
      <w:r w:rsidRPr="00115534">
        <w:rPr>
          <w:rFonts w:ascii="Book Antiqua" w:hAnsi="Book Antiqua" w:cs="Arial"/>
          <w:szCs w:val="24"/>
          <w:lang w:val="es-ES"/>
        </w:rPr>
        <w:t xml:space="preserve"> esposo de 18 años </w:t>
      </w:r>
      <w:r w:rsidR="00B408B0" w:rsidRPr="00115534">
        <w:rPr>
          <w:rFonts w:ascii="Book Antiqua" w:hAnsi="Book Antiqua" w:cs="Arial"/>
          <w:szCs w:val="24"/>
          <w:lang w:val="es-ES"/>
        </w:rPr>
        <w:t xml:space="preserve">de </w:t>
      </w:r>
      <w:r w:rsidRPr="00115534">
        <w:rPr>
          <w:rFonts w:ascii="Book Antiqua" w:hAnsi="Book Antiqua" w:cs="Arial"/>
          <w:szCs w:val="24"/>
          <w:lang w:val="es-ES"/>
        </w:rPr>
        <w:t>casado</w:t>
      </w:r>
      <w:r w:rsidR="00B408B0" w:rsidRPr="00115534">
        <w:rPr>
          <w:rFonts w:ascii="Book Antiqua" w:hAnsi="Book Antiqua" w:cs="Arial"/>
          <w:szCs w:val="24"/>
          <w:lang w:val="es-ES"/>
        </w:rPr>
        <w:t>s</w:t>
      </w:r>
      <w:r w:rsidRPr="00115534">
        <w:rPr>
          <w:rFonts w:ascii="Book Antiqua" w:hAnsi="Book Antiqua" w:cs="Arial"/>
          <w:szCs w:val="24"/>
          <w:lang w:val="es-ES"/>
        </w:rPr>
        <w:t xml:space="preserve">, </w:t>
      </w:r>
      <w:r w:rsidR="00B408B0" w:rsidRPr="00115534">
        <w:rPr>
          <w:rFonts w:ascii="Book Antiqua" w:hAnsi="Book Antiqua" w:cs="Arial"/>
          <w:szCs w:val="24"/>
          <w:lang w:val="es-ES"/>
        </w:rPr>
        <w:t xml:space="preserve">con </w:t>
      </w:r>
      <w:r w:rsidRPr="00115534">
        <w:rPr>
          <w:rFonts w:ascii="Book Antiqua" w:hAnsi="Book Antiqua" w:cs="Arial"/>
          <w:szCs w:val="24"/>
          <w:lang w:val="es-ES"/>
        </w:rPr>
        <w:t xml:space="preserve">dos hijos </w:t>
      </w:r>
      <w:r w:rsidR="00B408B0" w:rsidRPr="00115534">
        <w:rPr>
          <w:rFonts w:ascii="Book Antiqua" w:hAnsi="Book Antiqua" w:cs="Arial"/>
          <w:szCs w:val="24"/>
          <w:lang w:val="es-ES"/>
        </w:rPr>
        <w:t xml:space="preserve">en común </w:t>
      </w:r>
      <w:r w:rsidRPr="00115534">
        <w:rPr>
          <w:rFonts w:ascii="Book Antiqua" w:hAnsi="Book Antiqua" w:cs="Arial"/>
          <w:szCs w:val="24"/>
          <w:lang w:val="es-ES"/>
        </w:rPr>
        <w:t>y dos hijos de</w:t>
      </w:r>
      <w:r w:rsidR="00B408B0" w:rsidRPr="00115534">
        <w:rPr>
          <w:rFonts w:ascii="Book Antiqua" w:hAnsi="Book Antiqua" w:cs="Arial"/>
          <w:szCs w:val="24"/>
          <w:lang w:val="es-ES"/>
        </w:rPr>
        <w:t>l</w:t>
      </w:r>
      <w:r w:rsidRPr="00115534">
        <w:rPr>
          <w:rFonts w:ascii="Book Antiqua" w:hAnsi="Book Antiqua" w:cs="Arial"/>
          <w:szCs w:val="24"/>
          <w:lang w:val="es-ES"/>
        </w:rPr>
        <w:t xml:space="preserve"> matrimonio </w:t>
      </w:r>
      <w:r w:rsidR="00B408B0" w:rsidRPr="00115534">
        <w:rPr>
          <w:rFonts w:ascii="Book Antiqua" w:hAnsi="Book Antiqua" w:cs="Arial"/>
          <w:szCs w:val="24"/>
          <w:lang w:val="es-ES"/>
        </w:rPr>
        <w:t xml:space="preserve">anterior de su esposo. </w:t>
      </w:r>
      <w:r w:rsidRPr="00115534">
        <w:rPr>
          <w:rFonts w:ascii="Book Antiqua" w:hAnsi="Book Antiqua" w:cs="Arial"/>
          <w:szCs w:val="24"/>
          <w:lang w:val="es-ES"/>
        </w:rPr>
        <w:t xml:space="preserve"> Sé enfermó mentalmente, se convirtió en otra persona, se tuvo que llevar a siquiatras, pastillas, noches de desvelo que</w:t>
      </w:r>
      <w:r w:rsidR="00B408B0" w:rsidRPr="00115534">
        <w:rPr>
          <w:rFonts w:ascii="Book Antiqua" w:hAnsi="Book Antiqua" w:cs="Arial"/>
          <w:szCs w:val="24"/>
          <w:lang w:val="es-ES"/>
        </w:rPr>
        <w:t>,</w:t>
      </w:r>
      <w:r w:rsidRPr="00115534">
        <w:rPr>
          <w:rFonts w:ascii="Book Antiqua" w:hAnsi="Book Antiqua" w:cs="Arial"/>
          <w:szCs w:val="24"/>
          <w:lang w:val="es-ES"/>
        </w:rPr>
        <w:t xml:space="preserve"> aunque </w:t>
      </w:r>
      <w:r w:rsidR="00B408B0" w:rsidRPr="00115534">
        <w:rPr>
          <w:rFonts w:ascii="Book Antiqua" w:hAnsi="Book Antiqua" w:cs="Arial"/>
          <w:szCs w:val="24"/>
          <w:lang w:val="es-ES"/>
        </w:rPr>
        <w:t xml:space="preserve">ya </w:t>
      </w:r>
      <w:r w:rsidRPr="00115534">
        <w:rPr>
          <w:rFonts w:ascii="Book Antiqua" w:hAnsi="Book Antiqua" w:cs="Arial"/>
          <w:szCs w:val="24"/>
          <w:lang w:val="es-ES"/>
        </w:rPr>
        <w:t>no est</w:t>
      </w:r>
      <w:r w:rsidR="00B408B0" w:rsidRPr="00115534">
        <w:rPr>
          <w:rFonts w:ascii="Book Antiqua" w:hAnsi="Book Antiqua" w:cs="Arial"/>
          <w:szCs w:val="24"/>
          <w:lang w:val="es-ES"/>
        </w:rPr>
        <w:t>án</w:t>
      </w:r>
      <w:r w:rsidRPr="00115534">
        <w:rPr>
          <w:rFonts w:ascii="Book Antiqua" w:hAnsi="Book Antiqua" w:cs="Arial"/>
          <w:szCs w:val="24"/>
          <w:lang w:val="es-ES"/>
        </w:rPr>
        <w:t xml:space="preserve"> casados</w:t>
      </w:r>
      <w:r w:rsidR="00B408B0" w:rsidRPr="00115534">
        <w:rPr>
          <w:rFonts w:ascii="Book Antiqua" w:hAnsi="Book Antiqua" w:cs="Arial"/>
          <w:szCs w:val="24"/>
          <w:lang w:val="es-ES"/>
        </w:rPr>
        <w:t>,</w:t>
      </w:r>
      <w:r w:rsidRPr="00115534">
        <w:rPr>
          <w:rFonts w:ascii="Book Antiqua" w:hAnsi="Book Antiqua" w:cs="Arial"/>
          <w:szCs w:val="24"/>
          <w:lang w:val="es-ES"/>
        </w:rPr>
        <w:t xml:space="preserve"> aun </w:t>
      </w:r>
      <w:r w:rsidR="00B408B0" w:rsidRPr="00115534">
        <w:rPr>
          <w:rFonts w:ascii="Book Antiqua" w:hAnsi="Book Antiqua" w:cs="Arial"/>
          <w:szCs w:val="24"/>
          <w:lang w:val="es-ES"/>
        </w:rPr>
        <w:t>l</w:t>
      </w:r>
      <w:r w:rsidRPr="00115534">
        <w:rPr>
          <w:rFonts w:ascii="Book Antiqua" w:hAnsi="Book Antiqua" w:cs="Arial"/>
          <w:szCs w:val="24"/>
          <w:lang w:val="es-ES"/>
        </w:rPr>
        <w:t xml:space="preserve">e cuesta dormir. </w:t>
      </w:r>
    </w:p>
    <w:p w14:paraId="29E1271F" w14:textId="77777777" w:rsidR="00B408B0" w:rsidRPr="00115534" w:rsidRDefault="00B408B0" w:rsidP="00AD6726">
      <w:pPr>
        <w:ind w:firstLine="720"/>
        <w:jc w:val="both"/>
        <w:rPr>
          <w:rFonts w:ascii="Book Antiqua" w:hAnsi="Book Antiqua" w:cs="Arial"/>
          <w:szCs w:val="24"/>
          <w:lang w:val="es-ES"/>
        </w:rPr>
      </w:pPr>
    </w:p>
    <w:p w14:paraId="3C53218E" w14:textId="77777777" w:rsidR="00B408B0" w:rsidRPr="00115534" w:rsidRDefault="00B408B0"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Indica que se </w:t>
      </w:r>
      <w:r w:rsidR="00AD6726" w:rsidRPr="00115534">
        <w:rPr>
          <w:rFonts w:ascii="Book Antiqua" w:hAnsi="Book Antiqua" w:cs="Arial"/>
          <w:szCs w:val="24"/>
          <w:lang w:val="es-ES"/>
        </w:rPr>
        <w:t>am</w:t>
      </w:r>
      <w:r w:rsidRPr="00115534">
        <w:rPr>
          <w:rFonts w:ascii="Book Antiqua" w:hAnsi="Book Antiqua" w:cs="Arial"/>
          <w:szCs w:val="24"/>
          <w:lang w:val="es-ES"/>
        </w:rPr>
        <w:t>aban</w:t>
      </w:r>
      <w:r w:rsidR="00AD6726" w:rsidRPr="00115534">
        <w:rPr>
          <w:rFonts w:ascii="Book Antiqua" w:hAnsi="Book Antiqua" w:cs="Arial"/>
          <w:szCs w:val="24"/>
          <w:lang w:val="es-ES"/>
        </w:rPr>
        <w:t xml:space="preserve"> y </w:t>
      </w:r>
      <w:r w:rsidRPr="00115534">
        <w:rPr>
          <w:rFonts w:ascii="Book Antiqua" w:hAnsi="Book Antiqua" w:cs="Arial"/>
          <w:szCs w:val="24"/>
          <w:lang w:val="es-ES"/>
        </w:rPr>
        <w:t>eran</w:t>
      </w:r>
      <w:r w:rsidR="00AD6726" w:rsidRPr="00115534">
        <w:rPr>
          <w:rFonts w:ascii="Book Antiqua" w:hAnsi="Book Antiqua" w:cs="Arial"/>
          <w:szCs w:val="24"/>
          <w:lang w:val="es-ES"/>
        </w:rPr>
        <w:t xml:space="preserve"> bien unidos</w:t>
      </w:r>
      <w:r w:rsidRPr="00115534">
        <w:rPr>
          <w:rFonts w:ascii="Book Antiqua" w:hAnsi="Book Antiqua" w:cs="Arial"/>
          <w:szCs w:val="24"/>
          <w:lang w:val="es-ES"/>
        </w:rPr>
        <w:t>.  Siguieron</w:t>
      </w:r>
      <w:r w:rsidR="00AD6726" w:rsidRPr="00115534">
        <w:rPr>
          <w:rFonts w:ascii="Book Antiqua" w:hAnsi="Book Antiqua" w:cs="Arial"/>
          <w:szCs w:val="24"/>
          <w:lang w:val="es-ES"/>
        </w:rPr>
        <w:t xml:space="preserve"> luchando, buscando que mejorara su condición de salud mental</w:t>
      </w:r>
      <w:r w:rsidRPr="00115534">
        <w:rPr>
          <w:rFonts w:ascii="Book Antiqua" w:hAnsi="Book Antiqua" w:cs="Arial"/>
          <w:szCs w:val="24"/>
          <w:lang w:val="es-ES"/>
        </w:rPr>
        <w:t xml:space="preserve">.  Al llegar </w:t>
      </w:r>
      <w:r w:rsidR="00AD6726" w:rsidRPr="00115534">
        <w:rPr>
          <w:rFonts w:ascii="Book Antiqua" w:hAnsi="Book Antiqua" w:cs="Arial"/>
          <w:szCs w:val="24"/>
          <w:lang w:val="es-ES"/>
        </w:rPr>
        <w:t>la pandemia, justo cuando est</w:t>
      </w:r>
      <w:r w:rsidRPr="00115534">
        <w:rPr>
          <w:rFonts w:ascii="Book Antiqua" w:hAnsi="Book Antiqua" w:cs="Arial"/>
          <w:szCs w:val="24"/>
          <w:lang w:val="es-ES"/>
        </w:rPr>
        <w:t>aban</w:t>
      </w:r>
      <w:r w:rsidR="00AD6726" w:rsidRPr="00115534">
        <w:rPr>
          <w:rFonts w:ascii="Book Antiqua" w:hAnsi="Book Antiqua" w:cs="Arial"/>
          <w:szCs w:val="24"/>
          <w:lang w:val="es-ES"/>
        </w:rPr>
        <w:t xml:space="preserve"> saliendo de la situación provocada por la droga sintética, se volvió a enfermar y de ahí se fue de la casa para perder todo lo que había</w:t>
      </w:r>
      <w:r w:rsidRPr="00115534">
        <w:rPr>
          <w:rFonts w:ascii="Book Antiqua" w:hAnsi="Book Antiqua" w:cs="Arial"/>
          <w:szCs w:val="24"/>
          <w:lang w:val="es-ES"/>
        </w:rPr>
        <w:t>n</w:t>
      </w:r>
      <w:r w:rsidR="00AD6726" w:rsidRPr="00115534">
        <w:rPr>
          <w:rFonts w:ascii="Book Antiqua" w:hAnsi="Book Antiqua" w:cs="Arial"/>
          <w:szCs w:val="24"/>
          <w:lang w:val="es-ES"/>
        </w:rPr>
        <w:t xml:space="preserve"> construido en esos 18 años de matrimonio. </w:t>
      </w:r>
    </w:p>
    <w:p w14:paraId="64725D1A" w14:textId="77777777" w:rsidR="00B408B0" w:rsidRPr="00115534" w:rsidRDefault="00B408B0" w:rsidP="00AD6726">
      <w:pPr>
        <w:ind w:firstLine="720"/>
        <w:jc w:val="both"/>
        <w:rPr>
          <w:rFonts w:ascii="Book Antiqua" w:hAnsi="Book Antiqua" w:cs="Arial"/>
          <w:szCs w:val="24"/>
          <w:lang w:val="es-ES"/>
        </w:rPr>
      </w:pPr>
    </w:p>
    <w:p w14:paraId="721EC087" w14:textId="43A9FDA5" w:rsidR="00C9623D" w:rsidRPr="00115534" w:rsidRDefault="00C9623D" w:rsidP="00AB683D">
      <w:pPr>
        <w:ind w:firstLine="720"/>
        <w:jc w:val="both"/>
        <w:rPr>
          <w:rFonts w:ascii="Book Antiqua" w:hAnsi="Book Antiqua" w:cs="Arial"/>
          <w:szCs w:val="24"/>
          <w:lang w:val="es-ES"/>
        </w:rPr>
      </w:pPr>
      <w:r w:rsidRPr="00115534">
        <w:rPr>
          <w:rFonts w:ascii="Book Antiqua" w:hAnsi="Book Antiqua" w:cs="Arial"/>
          <w:szCs w:val="24"/>
          <w:lang w:val="es-ES"/>
        </w:rPr>
        <w:t xml:space="preserve">Nos narró que perdió a su </w:t>
      </w:r>
      <w:r w:rsidR="00AD6726" w:rsidRPr="00115534">
        <w:rPr>
          <w:rFonts w:ascii="Book Antiqua" w:hAnsi="Book Antiqua" w:cs="Arial"/>
          <w:szCs w:val="24"/>
          <w:lang w:val="es-ES"/>
        </w:rPr>
        <w:t xml:space="preserve">compañero, </w:t>
      </w:r>
      <w:r w:rsidRPr="00115534">
        <w:rPr>
          <w:rFonts w:ascii="Book Antiqua" w:hAnsi="Book Antiqua" w:cs="Arial"/>
          <w:szCs w:val="24"/>
          <w:lang w:val="es-ES"/>
        </w:rPr>
        <w:t>su</w:t>
      </w:r>
      <w:r w:rsidR="00AD6726" w:rsidRPr="00115534">
        <w:rPr>
          <w:rFonts w:ascii="Book Antiqua" w:hAnsi="Book Antiqua" w:cs="Arial"/>
          <w:szCs w:val="24"/>
          <w:lang w:val="es-ES"/>
        </w:rPr>
        <w:t xml:space="preserve"> mejor amigo, </w:t>
      </w:r>
      <w:r w:rsidRPr="00115534">
        <w:rPr>
          <w:rFonts w:ascii="Book Antiqua" w:hAnsi="Book Antiqua" w:cs="Arial"/>
          <w:szCs w:val="24"/>
          <w:lang w:val="es-ES"/>
        </w:rPr>
        <w:t>su</w:t>
      </w:r>
      <w:r w:rsidR="00AD6726" w:rsidRPr="00115534">
        <w:rPr>
          <w:rFonts w:ascii="Book Antiqua" w:hAnsi="Book Antiqua" w:cs="Arial"/>
          <w:szCs w:val="24"/>
          <w:lang w:val="es-ES"/>
        </w:rPr>
        <w:t xml:space="preserve"> </w:t>
      </w:r>
      <w:r w:rsidR="009002D1" w:rsidRPr="00115534">
        <w:rPr>
          <w:rFonts w:ascii="Book Antiqua" w:hAnsi="Book Antiqua" w:cs="Arial"/>
          <w:szCs w:val="24"/>
          <w:lang w:val="es-ES"/>
        </w:rPr>
        <w:t>esposo,</w:t>
      </w:r>
      <w:r w:rsidR="00AD6726" w:rsidRPr="00115534">
        <w:rPr>
          <w:rFonts w:ascii="Book Antiqua" w:hAnsi="Book Antiqua" w:cs="Arial"/>
          <w:szCs w:val="24"/>
          <w:lang w:val="es-ES"/>
        </w:rPr>
        <w:t xml:space="preserve"> </w:t>
      </w:r>
      <w:proofErr w:type="gramStart"/>
      <w:r w:rsidR="00AD6726" w:rsidRPr="00115534">
        <w:rPr>
          <w:rFonts w:ascii="Book Antiqua" w:hAnsi="Book Antiqua" w:cs="Arial"/>
          <w:szCs w:val="24"/>
          <w:lang w:val="es-ES"/>
        </w:rPr>
        <w:t>pero</w:t>
      </w:r>
      <w:proofErr w:type="gramEnd"/>
      <w:r w:rsidR="00AD6726" w:rsidRPr="00115534">
        <w:rPr>
          <w:rFonts w:ascii="Book Antiqua" w:hAnsi="Book Antiqua" w:cs="Arial"/>
          <w:szCs w:val="24"/>
          <w:lang w:val="es-ES"/>
        </w:rPr>
        <w:t xml:space="preserve"> sobre todo</w:t>
      </w:r>
      <w:r w:rsidRPr="00115534">
        <w:rPr>
          <w:rFonts w:ascii="Book Antiqua" w:hAnsi="Book Antiqua" w:cs="Arial"/>
          <w:szCs w:val="24"/>
          <w:lang w:val="es-ES"/>
        </w:rPr>
        <w:t>,</w:t>
      </w:r>
      <w:r w:rsidR="00AD6726" w:rsidRPr="00115534">
        <w:rPr>
          <w:rFonts w:ascii="Book Antiqua" w:hAnsi="Book Antiqua" w:cs="Arial"/>
          <w:szCs w:val="24"/>
          <w:lang w:val="es-ES"/>
        </w:rPr>
        <w:t xml:space="preserve"> </w:t>
      </w:r>
      <w:r w:rsidRPr="00115534">
        <w:rPr>
          <w:rFonts w:ascii="Book Antiqua" w:hAnsi="Book Antiqua" w:cs="Arial"/>
          <w:szCs w:val="24"/>
          <w:lang w:val="es-ES"/>
        </w:rPr>
        <w:t xml:space="preserve">sus </w:t>
      </w:r>
      <w:r w:rsidR="00AD6726" w:rsidRPr="00115534">
        <w:rPr>
          <w:rFonts w:ascii="Book Antiqua" w:hAnsi="Book Antiqua" w:cs="Arial"/>
          <w:szCs w:val="24"/>
          <w:lang w:val="es-ES"/>
        </w:rPr>
        <w:t xml:space="preserve">hijos perdieron a su padre. Ya han pasado varios años, </w:t>
      </w:r>
      <w:r w:rsidRPr="00115534">
        <w:rPr>
          <w:rFonts w:ascii="Book Antiqua" w:hAnsi="Book Antiqua" w:cs="Arial"/>
          <w:szCs w:val="24"/>
          <w:lang w:val="es-ES"/>
        </w:rPr>
        <w:t xml:space="preserve">él </w:t>
      </w:r>
      <w:r w:rsidR="00AD6726" w:rsidRPr="00115534">
        <w:rPr>
          <w:rFonts w:ascii="Book Antiqua" w:hAnsi="Book Antiqua" w:cs="Arial"/>
          <w:szCs w:val="24"/>
          <w:lang w:val="es-ES"/>
        </w:rPr>
        <w:t xml:space="preserve">está </w:t>
      </w:r>
      <w:r w:rsidR="009002D1" w:rsidRPr="00115534">
        <w:rPr>
          <w:rFonts w:ascii="Book Antiqua" w:hAnsi="Book Antiqua" w:cs="Arial"/>
          <w:szCs w:val="24"/>
          <w:lang w:val="es-ES"/>
        </w:rPr>
        <w:t>recuperándose,</w:t>
      </w:r>
      <w:r w:rsidR="00AD6726" w:rsidRPr="00115534">
        <w:rPr>
          <w:rFonts w:ascii="Book Antiqua" w:hAnsi="Book Antiqua" w:cs="Arial"/>
          <w:szCs w:val="24"/>
          <w:lang w:val="es-ES"/>
        </w:rPr>
        <w:t xml:space="preserve"> pero </w:t>
      </w:r>
      <w:r w:rsidRPr="00115534">
        <w:rPr>
          <w:rFonts w:ascii="Book Antiqua" w:hAnsi="Book Antiqua" w:cs="Arial"/>
          <w:szCs w:val="24"/>
          <w:lang w:val="es-ES"/>
        </w:rPr>
        <w:t>aún</w:t>
      </w:r>
      <w:r w:rsidR="00AD6726" w:rsidRPr="00115534">
        <w:rPr>
          <w:rFonts w:ascii="Book Antiqua" w:hAnsi="Book Antiqua" w:cs="Arial"/>
          <w:szCs w:val="24"/>
          <w:lang w:val="es-ES"/>
        </w:rPr>
        <w:t xml:space="preserve"> tiene su condición mental que puede provocarle situaciones en las cuales se le hace difícil salir</w:t>
      </w:r>
      <w:r w:rsidRPr="00115534">
        <w:rPr>
          <w:rFonts w:ascii="Book Antiqua" w:hAnsi="Book Antiqua" w:cs="Arial"/>
          <w:szCs w:val="24"/>
          <w:lang w:val="es-ES"/>
        </w:rPr>
        <w:t>, tales como d</w:t>
      </w:r>
      <w:r w:rsidR="00AD6726" w:rsidRPr="00115534">
        <w:rPr>
          <w:rFonts w:ascii="Book Antiqua" w:hAnsi="Book Antiqua" w:cs="Arial"/>
          <w:szCs w:val="24"/>
          <w:lang w:val="es-ES"/>
        </w:rPr>
        <w:t xml:space="preserve">epresiones severas, ansiedad y pensamientos que lo ponen en riesgo. </w:t>
      </w:r>
    </w:p>
    <w:p w14:paraId="48F1BC99" w14:textId="77777777" w:rsidR="006A6779" w:rsidRPr="00115534" w:rsidRDefault="006A6779" w:rsidP="00AD6726">
      <w:pPr>
        <w:ind w:firstLine="720"/>
        <w:jc w:val="both"/>
        <w:rPr>
          <w:rFonts w:ascii="Book Antiqua" w:hAnsi="Book Antiqua" w:cs="Arial"/>
          <w:szCs w:val="24"/>
          <w:lang w:val="es-ES"/>
        </w:rPr>
      </w:pPr>
    </w:p>
    <w:p w14:paraId="27BDEA7A" w14:textId="787C05A6" w:rsidR="002F06C2" w:rsidRPr="00115534" w:rsidRDefault="00C9623D" w:rsidP="00AB683D">
      <w:pPr>
        <w:ind w:firstLine="720"/>
        <w:jc w:val="both"/>
        <w:rPr>
          <w:rFonts w:ascii="Book Antiqua" w:hAnsi="Book Antiqua" w:cs="Arial"/>
          <w:szCs w:val="24"/>
          <w:lang w:val="es-ES"/>
        </w:rPr>
      </w:pPr>
      <w:r w:rsidRPr="00115534">
        <w:rPr>
          <w:rFonts w:ascii="Book Antiqua" w:hAnsi="Book Antiqua" w:cs="Arial"/>
          <w:szCs w:val="24"/>
          <w:lang w:val="es-ES"/>
        </w:rPr>
        <w:t>La Sra. Ortíz solicita a esta Asamblea Legislativa que n</w:t>
      </w:r>
      <w:r w:rsidR="00AD6726" w:rsidRPr="00115534">
        <w:rPr>
          <w:rFonts w:ascii="Book Antiqua" w:hAnsi="Book Antiqua" w:cs="Arial"/>
          <w:szCs w:val="24"/>
          <w:lang w:val="es-ES"/>
        </w:rPr>
        <w:t xml:space="preserve">o permitan que </w:t>
      </w:r>
      <w:r w:rsidRPr="00115534">
        <w:rPr>
          <w:rFonts w:ascii="Book Antiqua" w:hAnsi="Book Antiqua" w:cs="Arial"/>
          <w:szCs w:val="24"/>
          <w:lang w:val="es-ES"/>
        </w:rPr>
        <w:t>más</w:t>
      </w:r>
      <w:r w:rsidR="00AD6726" w:rsidRPr="00115534">
        <w:rPr>
          <w:rFonts w:ascii="Book Antiqua" w:hAnsi="Book Antiqua" w:cs="Arial"/>
          <w:szCs w:val="24"/>
          <w:lang w:val="es-ES"/>
        </w:rPr>
        <w:t xml:space="preserve"> familias se destruyan por el beneficio de unos pocos que no ven lo que hacen. </w:t>
      </w:r>
      <w:r w:rsidRPr="00115534">
        <w:rPr>
          <w:rFonts w:ascii="Book Antiqua" w:hAnsi="Book Antiqua" w:cs="Arial"/>
          <w:szCs w:val="24"/>
          <w:lang w:val="es-ES"/>
        </w:rPr>
        <w:t>Concluye mencionando que e</w:t>
      </w:r>
      <w:r w:rsidR="00AD6726" w:rsidRPr="00115534">
        <w:rPr>
          <w:rFonts w:ascii="Book Antiqua" w:hAnsi="Book Antiqua" w:cs="Arial"/>
          <w:szCs w:val="24"/>
          <w:lang w:val="es-ES"/>
        </w:rPr>
        <w:t>sto provocó la destrucción de una familia que aun lucha por volverse a construir.</w:t>
      </w:r>
    </w:p>
    <w:p w14:paraId="5D588C37" w14:textId="77777777" w:rsidR="00681F63" w:rsidRPr="00115534" w:rsidRDefault="00681F63" w:rsidP="008612DA">
      <w:pPr>
        <w:rPr>
          <w:rFonts w:ascii="Book Antiqua" w:hAnsi="Book Antiqua"/>
          <w:szCs w:val="24"/>
          <w:u w:val="single"/>
          <w:lang w:val="es-ES"/>
        </w:rPr>
      </w:pPr>
    </w:p>
    <w:p w14:paraId="4914065F" w14:textId="77777777" w:rsidR="00625215" w:rsidRPr="00115534" w:rsidRDefault="00625215" w:rsidP="008612DA">
      <w:pPr>
        <w:rPr>
          <w:rFonts w:ascii="Book Antiqua" w:hAnsi="Book Antiqua"/>
          <w:szCs w:val="24"/>
          <w:u w:val="single"/>
          <w:lang w:val="es-ES"/>
        </w:rPr>
      </w:pPr>
    </w:p>
    <w:p w14:paraId="1EFF83FA" w14:textId="77777777" w:rsidR="00625215" w:rsidRPr="00115534" w:rsidRDefault="00625215" w:rsidP="008612DA">
      <w:pPr>
        <w:rPr>
          <w:rFonts w:ascii="Book Antiqua" w:hAnsi="Book Antiqua"/>
          <w:szCs w:val="24"/>
          <w:u w:val="single"/>
          <w:lang w:val="es-ES"/>
        </w:rPr>
      </w:pPr>
    </w:p>
    <w:p w14:paraId="43BC375E" w14:textId="5A4A68B5" w:rsidR="00681F63" w:rsidRPr="00115534" w:rsidRDefault="00681F63" w:rsidP="002F06C2">
      <w:pPr>
        <w:jc w:val="center"/>
        <w:rPr>
          <w:rFonts w:ascii="Book Antiqua" w:hAnsi="Book Antiqua"/>
          <w:b/>
          <w:bCs/>
          <w:szCs w:val="24"/>
          <w:u w:val="single"/>
          <w:lang w:val="es-ES"/>
        </w:rPr>
      </w:pPr>
      <w:r w:rsidRPr="00115534">
        <w:rPr>
          <w:rFonts w:ascii="Book Antiqua" w:hAnsi="Book Antiqua"/>
          <w:b/>
          <w:bCs/>
          <w:szCs w:val="24"/>
          <w:u w:val="single"/>
          <w:lang w:val="es-ES"/>
        </w:rPr>
        <w:lastRenderedPageBreak/>
        <w:t xml:space="preserve">Sra. Yanira Delgado </w:t>
      </w:r>
      <w:proofErr w:type="spellStart"/>
      <w:r w:rsidRPr="00115534">
        <w:rPr>
          <w:rFonts w:ascii="Book Antiqua" w:hAnsi="Book Antiqua"/>
          <w:b/>
          <w:bCs/>
          <w:szCs w:val="24"/>
          <w:u w:val="single"/>
          <w:lang w:val="es-ES"/>
        </w:rPr>
        <w:t>Lazu</w:t>
      </w:r>
      <w:proofErr w:type="spellEnd"/>
    </w:p>
    <w:p w14:paraId="6EB8F9A6" w14:textId="77777777" w:rsidR="00681F63" w:rsidRPr="00115534" w:rsidRDefault="00681F63" w:rsidP="00681F63">
      <w:pPr>
        <w:jc w:val="center"/>
        <w:rPr>
          <w:rFonts w:ascii="Book Antiqua" w:hAnsi="Book Antiqua" w:cs="Arial"/>
          <w:szCs w:val="24"/>
          <w:lang w:val="es-ES"/>
        </w:rPr>
      </w:pPr>
      <w:r w:rsidRPr="00115534">
        <w:rPr>
          <w:rFonts w:ascii="Book Antiqua" w:hAnsi="Book Antiqua" w:cs="Arial"/>
          <w:szCs w:val="24"/>
          <w:lang w:val="es-ES"/>
        </w:rPr>
        <w:t>(5 de junio de 2025)</w:t>
      </w:r>
    </w:p>
    <w:p w14:paraId="3C0E8A82" w14:textId="77777777" w:rsidR="00681F63" w:rsidRPr="00115534" w:rsidRDefault="00681F63" w:rsidP="002F06C2">
      <w:pPr>
        <w:jc w:val="center"/>
        <w:rPr>
          <w:rFonts w:ascii="Book Antiqua" w:hAnsi="Book Antiqua"/>
          <w:b/>
          <w:bCs/>
          <w:szCs w:val="24"/>
          <w:u w:val="single"/>
          <w:lang w:val="es-ES"/>
        </w:rPr>
      </w:pPr>
    </w:p>
    <w:p w14:paraId="1D36F31D" w14:textId="2F1D5197" w:rsidR="00681F63" w:rsidRPr="00115534" w:rsidRDefault="006A6779" w:rsidP="00AB683D">
      <w:pPr>
        <w:ind w:firstLine="720"/>
        <w:jc w:val="both"/>
        <w:rPr>
          <w:rFonts w:ascii="Book Antiqua" w:hAnsi="Book Antiqua"/>
          <w:szCs w:val="24"/>
          <w:lang w:val="es-ES"/>
        </w:rPr>
      </w:pPr>
      <w:r w:rsidRPr="00115534">
        <w:rPr>
          <w:rFonts w:ascii="Book Antiqua" w:hAnsi="Book Antiqua"/>
          <w:szCs w:val="24"/>
          <w:lang w:val="es-ES"/>
        </w:rPr>
        <w:t>Me dirijo a ustedes con el corazón en la mano y una profunda preocupación como madre puertorriqueña, para compartir la historia de mi hijo, Kenneth Luciano, de 22 años, y alertar sobre una amenaza creciente que está destruyendo la vida de nuestros jóvenes: la marihuana sintética y los productos de vapeo fácilmente accesibles en gasolineras, “</w:t>
      </w:r>
      <w:proofErr w:type="spellStart"/>
      <w:r w:rsidRPr="00115534">
        <w:rPr>
          <w:rFonts w:ascii="Book Antiqua" w:hAnsi="Book Antiqua"/>
          <w:szCs w:val="24"/>
          <w:lang w:val="es-ES"/>
        </w:rPr>
        <w:t>smoke</w:t>
      </w:r>
      <w:proofErr w:type="spellEnd"/>
      <w:r w:rsidRPr="00115534">
        <w:rPr>
          <w:rFonts w:ascii="Book Antiqua" w:hAnsi="Book Antiqua"/>
          <w:szCs w:val="24"/>
          <w:lang w:val="es-ES"/>
        </w:rPr>
        <w:t xml:space="preserve"> shops” y otros establecimientos no regulados.</w:t>
      </w:r>
    </w:p>
    <w:p w14:paraId="1591CE87" w14:textId="77777777" w:rsidR="006A6779" w:rsidRPr="00115534" w:rsidRDefault="006A6779" w:rsidP="006A6779">
      <w:pPr>
        <w:jc w:val="both"/>
        <w:rPr>
          <w:rFonts w:ascii="Book Antiqua" w:hAnsi="Book Antiqua"/>
          <w:szCs w:val="24"/>
          <w:lang w:val="es-ES"/>
        </w:rPr>
      </w:pPr>
    </w:p>
    <w:p w14:paraId="1F103E98" w14:textId="71D99E20" w:rsidR="006A6779" w:rsidRPr="00115534" w:rsidRDefault="006A6779" w:rsidP="00AB683D">
      <w:pPr>
        <w:ind w:firstLine="720"/>
        <w:jc w:val="both"/>
        <w:rPr>
          <w:rFonts w:ascii="Book Antiqua" w:hAnsi="Book Antiqua"/>
          <w:szCs w:val="24"/>
          <w:lang w:val="es-ES"/>
        </w:rPr>
      </w:pPr>
      <w:r w:rsidRPr="00115534">
        <w:rPr>
          <w:rFonts w:ascii="Book Antiqua" w:hAnsi="Book Antiqua"/>
          <w:szCs w:val="24"/>
          <w:lang w:val="es-ES"/>
        </w:rPr>
        <w:t>Kenneth es un joven inteligente, noble y lleno de sueños. Sin embargo, su vida ha tomado un rumbo sumamente doloroso tras haberse iniciado en el consumo de marihuana sintética y el uso de vapeadores, sustancias que están al alcance de cualquier joven en lugares comunes de nuestra isla, sin ningún tipo de control. Lo que comenzó como un “pasatiempo inocente” rápidamente se convirtió en una pesadilla para toda nuestra familia.</w:t>
      </w:r>
    </w:p>
    <w:p w14:paraId="301C71F7" w14:textId="77777777" w:rsidR="006A6779" w:rsidRPr="00115534" w:rsidRDefault="006A6779" w:rsidP="006A6779">
      <w:pPr>
        <w:jc w:val="both"/>
        <w:rPr>
          <w:rFonts w:ascii="Book Antiqua" w:hAnsi="Book Antiqua"/>
          <w:szCs w:val="24"/>
          <w:lang w:val="es-ES"/>
        </w:rPr>
      </w:pPr>
    </w:p>
    <w:p w14:paraId="7825F0D4" w14:textId="2FF65245" w:rsidR="006A6779" w:rsidRPr="00115534" w:rsidRDefault="006A6779" w:rsidP="00AB683D">
      <w:pPr>
        <w:ind w:firstLine="720"/>
        <w:jc w:val="both"/>
        <w:rPr>
          <w:rFonts w:ascii="Book Antiqua" w:hAnsi="Book Antiqua"/>
          <w:szCs w:val="24"/>
          <w:lang w:val="es-ES"/>
        </w:rPr>
      </w:pPr>
      <w:r w:rsidRPr="00115534">
        <w:rPr>
          <w:rFonts w:ascii="Book Antiqua" w:hAnsi="Book Antiqua"/>
          <w:szCs w:val="24"/>
          <w:lang w:val="es-ES"/>
        </w:rPr>
        <w:t>Mi hijo ha sido hospitalizado varias veces por episodios de psicosis inducida por estas sustancias, algo que no muchos padres saben que puede ocurrir. Cada ingreso hospitalario ha sido una lucha por su estabilidad mental y por su vida. Hemos vivido momentos de angustia, miedo y desesperación, tratando de salvar a Kenneth de un sistema que aún no responde con la rapidez ni el control que esta crisis demanda.</w:t>
      </w:r>
    </w:p>
    <w:p w14:paraId="1E8BC403" w14:textId="77777777" w:rsidR="006A6779" w:rsidRPr="00115534" w:rsidRDefault="006A6779" w:rsidP="006A6779">
      <w:pPr>
        <w:jc w:val="both"/>
        <w:rPr>
          <w:rFonts w:ascii="Book Antiqua" w:hAnsi="Book Antiqua"/>
          <w:szCs w:val="24"/>
          <w:lang w:val="es-ES"/>
        </w:rPr>
      </w:pPr>
    </w:p>
    <w:p w14:paraId="4AD8B485" w14:textId="1C49D01B" w:rsidR="006A6779" w:rsidRPr="00115534" w:rsidRDefault="006A6779" w:rsidP="00AB683D">
      <w:pPr>
        <w:ind w:firstLine="720"/>
        <w:jc w:val="both"/>
        <w:rPr>
          <w:rFonts w:ascii="Book Antiqua" w:hAnsi="Book Antiqua"/>
          <w:szCs w:val="24"/>
          <w:lang w:val="es-ES"/>
        </w:rPr>
      </w:pPr>
      <w:r w:rsidRPr="00115534">
        <w:rPr>
          <w:rFonts w:ascii="Book Antiqua" w:hAnsi="Book Antiqua"/>
          <w:szCs w:val="24"/>
          <w:lang w:val="es-ES"/>
        </w:rPr>
        <w:t>Los daños neurológicos que Kenneth ha sufrido como resultado del consumo de marihuana sintética han sido profundos y, en muchos casos, irreversibles. Estas sustancias alteran la química cerebral de forma tan severa que su mente ya no funciona como antes. Kenneth ha perdido su capacidad de concentración, su juicio está comprometido, y su memoria y pensamiento lógico se han visto gravemente afectados. Esto lo ha llevado a perder cosas fundamentales en su vida: su trabajo, su círculo de amistades, su apartamento, su auto y su independencia. Ha tenido que regresar a depender de su familia para sobrevivir, mientras enfrenta una lucha diaria para intentar recuperar lo que alguna vez fue su vida normal.</w:t>
      </w:r>
    </w:p>
    <w:p w14:paraId="568B8BA4" w14:textId="77777777" w:rsidR="006A6779" w:rsidRPr="00115534" w:rsidRDefault="006A6779" w:rsidP="006A6779">
      <w:pPr>
        <w:jc w:val="both"/>
        <w:rPr>
          <w:rFonts w:ascii="Book Antiqua" w:hAnsi="Book Antiqua"/>
          <w:szCs w:val="24"/>
          <w:lang w:val="es-ES"/>
        </w:rPr>
      </w:pPr>
    </w:p>
    <w:p w14:paraId="36D2D6DC" w14:textId="632F5B74" w:rsidR="006A6779" w:rsidRPr="00115534" w:rsidRDefault="006A6779" w:rsidP="00AB683D">
      <w:pPr>
        <w:ind w:firstLine="720"/>
        <w:jc w:val="both"/>
        <w:rPr>
          <w:rFonts w:ascii="Book Antiqua" w:hAnsi="Book Antiqua"/>
          <w:szCs w:val="24"/>
          <w:lang w:val="es-ES"/>
        </w:rPr>
      </w:pPr>
      <w:r w:rsidRPr="00115534">
        <w:rPr>
          <w:rFonts w:ascii="Book Antiqua" w:hAnsi="Book Antiqua"/>
          <w:szCs w:val="24"/>
          <w:lang w:val="es-ES"/>
        </w:rPr>
        <w:t>Esta no es solo una crisis médica o emocional, es una crisis social que está arrancando el futuro de nuestra juventud. Kenneth, como muchos otros, no tenía idea de que lo que estaba consumiendo podía destruir su cerebro, su identidad, su rumbo. Hoy, mi hijo vive en un proceso constante de rehabilitación emocional y cognitiva. Está luchando con valentía, pero su camino es cuesta arriba y está lleno de cicatrices invisibles.</w:t>
      </w:r>
    </w:p>
    <w:p w14:paraId="3DB950B1" w14:textId="77777777" w:rsidR="006A6779" w:rsidRPr="00115534" w:rsidRDefault="006A6779" w:rsidP="006A6779">
      <w:pPr>
        <w:jc w:val="both"/>
        <w:rPr>
          <w:rFonts w:ascii="Book Antiqua" w:hAnsi="Book Antiqua"/>
          <w:szCs w:val="24"/>
          <w:lang w:val="es-ES"/>
        </w:rPr>
      </w:pPr>
    </w:p>
    <w:p w14:paraId="439DDDBD" w14:textId="2B2B490A" w:rsidR="006A6779" w:rsidRPr="00115534" w:rsidRDefault="000C534E" w:rsidP="00AB683D">
      <w:pPr>
        <w:ind w:firstLine="720"/>
        <w:jc w:val="both"/>
        <w:rPr>
          <w:rFonts w:ascii="Book Antiqua" w:hAnsi="Book Antiqua"/>
          <w:szCs w:val="24"/>
          <w:lang w:val="es-ES"/>
        </w:rPr>
      </w:pPr>
      <w:r w:rsidRPr="00115534">
        <w:rPr>
          <w:rFonts w:ascii="Book Antiqua" w:hAnsi="Book Antiqua"/>
          <w:szCs w:val="24"/>
          <w:lang w:val="es-ES"/>
        </w:rPr>
        <w:t xml:space="preserve">La marihuana sintética, al no estar debidamente regulada ni etiquetada, contiene compuestos químicos altamente peligrosos que alteran la mente, provocando alucinaciones, paranoia, conductas agresivas y despersonalización. Es devastador ver </w:t>
      </w:r>
      <w:r w:rsidRPr="00115534">
        <w:rPr>
          <w:rFonts w:ascii="Book Antiqua" w:hAnsi="Book Antiqua"/>
          <w:szCs w:val="24"/>
          <w:lang w:val="es-ES"/>
        </w:rPr>
        <w:lastRenderedPageBreak/>
        <w:t>cómo estas sustancias, disfrazadas de productos legales, destruyen la salud mental de nuestros hijos frente a los ojos de una sociedad que aún no reacciona con firmeza.</w:t>
      </w:r>
    </w:p>
    <w:p w14:paraId="3DB1D153" w14:textId="77777777" w:rsidR="000C534E" w:rsidRPr="00115534" w:rsidRDefault="000C534E" w:rsidP="006A6779">
      <w:pPr>
        <w:jc w:val="both"/>
        <w:rPr>
          <w:rFonts w:ascii="Book Antiqua" w:hAnsi="Book Antiqua"/>
          <w:szCs w:val="24"/>
          <w:lang w:val="es-ES"/>
        </w:rPr>
      </w:pPr>
    </w:p>
    <w:p w14:paraId="5CD49ACD" w14:textId="21A48588" w:rsidR="000C534E" w:rsidRPr="00115534" w:rsidRDefault="000C534E" w:rsidP="00AB683D">
      <w:pPr>
        <w:ind w:firstLine="720"/>
        <w:jc w:val="both"/>
        <w:rPr>
          <w:rFonts w:ascii="Book Antiqua" w:hAnsi="Book Antiqua"/>
          <w:szCs w:val="24"/>
          <w:lang w:val="es-ES"/>
        </w:rPr>
      </w:pPr>
      <w:r w:rsidRPr="00115534">
        <w:rPr>
          <w:rFonts w:ascii="Book Antiqua" w:hAnsi="Book Antiqua"/>
          <w:szCs w:val="24"/>
          <w:lang w:val="es-ES"/>
        </w:rPr>
        <w:t>Como madre y ciudadana, les pido encarecidamente que se evalúe y legisle de manera urgente para restringir o prohibir la venta de estos productos en lugares de fácil acceso, especialmente a menores de edad o jóvenes vulnerables. Además, les exhorto a que se impulse una campaña educativa y preventiva en escuelas, comunidades y medios de comunicación sobre los efectos reales y devastadores de estas sustancias.</w:t>
      </w:r>
    </w:p>
    <w:p w14:paraId="60208ECF" w14:textId="77777777" w:rsidR="000C534E" w:rsidRPr="00115534" w:rsidRDefault="000C534E" w:rsidP="006A6779">
      <w:pPr>
        <w:jc w:val="both"/>
        <w:rPr>
          <w:rFonts w:ascii="Book Antiqua" w:hAnsi="Book Antiqua"/>
          <w:szCs w:val="24"/>
          <w:lang w:val="es-ES"/>
        </w:rPr>
      </w:pPr>
    </w:p>
    <w:p w14:paraId="72EF31A5" w14:textId="78758038" w:rsidR="000C534E" w:rsidRPr="00115534" w:rsidRDefault="000C534E" w:rsidP="00AB683D">
      <w:pPr>
        <w:ind w:firstLine="720"/>
        <w:jc w:val="both"/>
        <w:rPr>
          <w:rFonts w:ascii="Book Antiqua" w:hAnsi="Book Antiqua"/>
          <w:szCs w:val="24"/>
          <w:lang w:val="es-ES"/>
        </w:rPr>
      </w:pPr>
      <w:r w:rsidRPr="00115534">
        <w:rPr>
          <w:rFonts w:ascii="Book Antiqua" w:hAnsi="Book Antiqua"/>
          <w:szCs w:val="24"/>
          <w:lang w:val="es-ES"/>
        </w:rPr>
        <w:t>Hoy escribo por Kenneth, pero también por tantos otros jóvenes puertorriqueños que están siendo atrapados por una adicción disfrazada de moda. No podemos seguir normalizando lo que está enfermando a nuestra juventud y quebrando a nuestras familias.</w:t>
      </w:r>
    </w:p>
    <w:p w14:paraId="575E5886" w14:textId="77777777" w:rsidR="000C534E" w:rsidRPr="00115534" w:rsidRDefault="000C534E" w:rsidP="006A6779">
      <w:pPr>
        <w:jc w:val="both"/>
        <w:rPr>
          <w:rFonts w:ascii="Book Antiqua" w:hAnsi="Book Antiqua"/>
          <w:szCs w:val="24"/>
          <w:lang w:val="es-ES"/>
        </w:rPr>
      </w:pPr>
    </w:p>
    <w:p w14:paraId="006C3CE9" w14:textId="4895DDE2" w:rsidR="00514EA0" w:rsidRPr="00115534" w:rsidRDefault="000C534E" w:rsidP="009476C2">
      <w:pPr>
        <w:ind w:firstLine="720"/>
        <w:jc w:val="both"/>
        <w:rPr>
          <w:rFonts w:ascii="Book Antiqua" w:hAnsi="Book Antiqua"/>
          <w:szCs w:val="24"/>
          <w:lang w:val="es-ES"/>
        </w:rPr>
      </w:pPr>
      <w:r w:rsidRPr="00115534">
        <w:rPr>
          <w:rFonts w:ascii="Book Antiqua" w:hAnsi="Book Antiqua"/>
          <w:szCs w:val="24"/>
          <w:lang w:val="es-ES"/>
        </w:rPr>
        <w:t>Gracias por tomar el tiempo de leer esta carta. Espero sinceramente que el testimonio de Kenneth sirva como motor de cambio, y que desde el Senado se tomen las acciones necesarias para proteger a nuestros hijos y a las futuras generaciones.</w:t>
      </w:r>
    </w:p>
    <w:p w14:paraId="0C1F0FB3" w14:textId="77777777" w:rsidR="00514EA0" w:rsidRPr="00115534" w:rsidRDefault="00514EA0" w:rsidP="000C534E">
      <w:pPr>
        <w:jc w:val="both"/>
        <w:rPr>
          <w:rFonts w:ascii="Book Antiqua" w:hAnsi="Book Antiqua"/>
          <w:szCs w:val="24"/>
          <w:lang w:val="es-ES"/>
        </w:rPr>
      </w:pPr>
    </w:p>
    <w:p w14:paraId="7AF22EBB" w14:textId="3DFA54DE" w:rsidR="00514EA0" w:rsidRPr="00115534" w:rsidRDefault="00514EA0" w:rsidP="00514EA0">
      <w:pPr>
        <w:jc w:val="center"/>
        <w:rPr>
          <w:rFonts w:ascii="Book Antiqua" w:hAnsi="Book Antiqua"/>
          <w:b/>
          <w:bCs/>
          <w:szCs w:val="24"/>
          <w:u w:val="single"/>
          <w:lang w:val="es-ES"/>
        </w:rPr>
      </w:pPr>
      <w:bookmarkStart w:id="5" w:name="_Hlk200449686"/>
      <w:r w:rsidRPr="00115534">
        <w:rPr>
          <w:rFonts w:ascii="Book Antiqua" w:hAnsi="Book Antiqua"/>
          <w:b/>
          <w:bCs/>
          <w:szCs w:val="24"/>
          <w:u w:val="single"/>
          <w:lang w:val="es-ES"/>
        </w:rPr>
        <w:t xml:space="preserve">Sra. Sharon </w:t>
      </w:r>
      <w:proofErr w:type="spellStart"/>
      <w:r w:rsidRPr="00115534">
        <w:rPr>
          <w:rFonts w:ascii="Book Antiqua" w:hAnsi="Book Antiqua"/>
          <w:b/>
          <w:bCs/>
          <w:szCs w:val="24"/>
          <w:u w:val="single"/>
          <w:lang w:val="es-ES"/>
        </w:rPr>
        <w:t>Malamud</w:t>
      </w:r>
      <w:proofErr w:type="spellEnd"/>
    </w:p>
    <w:bookmarkEnd w:id="5"/>
    <w:p w14:paraId="78071109" w14:textId="57315A37" w:rsidR="00514EA0" w:rsidRPr="00115534" w:rsidRDefault="00514EA0" w:rsidP="00514EA0">
      <w:pPr>
        <w:jc w:val="center"/>
        <w:rPr>
          <w:rFonts w:ascii="Book Antiqua" w:hAnsi="Book Antiqua"/>
          <w:szCs w:val="24"/>
          <w:lang w:val="es-ES"/>
        </w:rPr>
      </w:pPr>
      <w:r w:rsidRPr="00115534">
        <w:rPr>
          <w:rFonts w:ascii="Book Antiqua" w:hAnsi="Book Antiqua"/>
          <w:szCs w:val="24"/>
          <w:lang w:val="es-ES"/>
        </w:rPr>
        <w:t>(9 de junio de 2025)</w:t>
      </w:r>
    </w:p>
    <w:p w14:paraId="4E090974" w14:textId="77777777" w:rsidR="009002D1" w:rsidRPr="00115534" w:rsidRDefault="009002D1" w:rsidP="00514EA0">
      <w:pPr>
        <w:jc w:val="center"/>
        <w:rPr>
          <w:rFonts w:ascii="Book Antiqua" w:hAnsi="Book Antiqua"/>
          <w:szCs w:val="24"/>
          <w:lang w:val="es-ES"/>
        </w:rPr>
      </w:pPr>
    </w:p>
    <w:p w14:paraId="1B9598DF" w14:textId="2882880D" w:rsidR="009002D1" w:rsidRPr="00115534" w:rsidRDefault="00625215" w:rsidP="00AB683D">
      <w:pPr>
        <w:ind w:firstLine="720"/>
        <w:jc w:val="both"/>
        <w:rPr>
          <w:rFonts w:ascii="Book Antiqua" w:hAnsi="Book Antiqua"/>
          <w:szCs w:val="24"/>
          <w:lang w:val="es-ES"/>
        </w:rPr>
      </w:pPr>
      <w:r w:rsidRPr="00115534">
        <w:rPr>
          <w:rFonts w:ascii="Book Antiqua" w:hAnsi="Book Antiqua"/>
          <w:szCs w:val="24"/>
          <w:lang w:val="es-ES"/>
        </w:rPr>
        <w:t>Narra que h</w:t>
      </w:r>
      <w:r w:rsidR="00525810" w:rsidRPr="00115534">
        <w:rPr>
          <w:rFonts w:ascii="Book Antiqua" w:hAnsi="Book Antiqua"/>
          <w:szCs w:val="24"/>
          <w:lang w:val="es-ES"/>
        </w:rPr>
        <w:t>a</w:t>
      </w:r>
      <w:r w:rsidRPr="00115534">
        <w:rPr>
          <w:rFonts w:ascii="Book Antiqua" w:hAnsi="Book Antiqua"/>
          <w:szCs w:val="24"/>
          <w:lang w:val="es-ES"/>
        </w:rPr>
        <w:t>n</w:t>
      </w:r>
      <w:r w:rsidR="00525810" w:rsidRPr="00115534">
        <w:rPr>
          <w:rFonts w:ascii="Book Antiqua" w:hAnsi="Book Antiqua"/>
          <w:szCs w:val="24"/>
          <w:lang w:val="es-ES"/>
        </w:rPr>
        <w:t xml:space="preserve"> pasado seis años desde que los médicos indujeron el coma a </w:t>
      </w:r>
      <w:r w:rsidRPr="00115534">
        <w:rPr>
          <w:rFonts w:ascii="Book Antiqua" w:hAnsi="Book Antiqua"/>
          <w:szCs w:val="24"/>
          <w:lang w:val="es-ES"/>
        </w:rPr>
        <w:t>su</w:t>
      </w:r>
      <w:r w:rsidR="00525810" w:rsidRPr="00115534">
        <w:rPr>
          <w:rFonts w:ascii="Book Antiqua" w:hAnsi="Book Antiqua"/>
          <w:szCs w:val="24"/>
          <w:lang w:val="es-ES"/>
        </w:rPr>
        <w:t xml:space="preserve"> hijo de apenas 20 </w:t>
      </w:r>
      <w:r w:rsidRPr="00115534">
        <w:rPr>
          <w:rFonts w:ascii="Book Antiqua" w:hAnsi="Book Antiqua"/>
          <w:szCs w:val="24"/>
          <w:lang w:val="es-ES"/>
        </w:rPr>
        <w:t>años</w:t>
      </w:r>
      <w:r w:rsidR="00525810" w:rsidRPr="00115534">
        <w:rPr>
          <w:rFonts w:ascii="Book Antiqua" w:hAnsi="Book Antiqua"/>
          <w:szCs w:val="24"/>
          <w:lang w:val="es-ES"/>
        </w:rPr>
        <w:t>. Lamentablemente, nuestra sociedad todavía no ha aprendido la lección. Yair tuvo acceso a cigarrillos electrónicos desechables desde la adolescencia.</w:t>
      </w:r>
      <w:r w:rsidR="0006643D" w:rsidRPr="00115534">
        <w:rPr>
          <w:rFonts w:ascii="Book Antiqua" w:hAnsi="Book Antiqua"/>
          <w:szCs w:val="24"/>
          <w:lang w:val="es-ES"/>
        </w:rPr>
        <w:t xml:space="preserve"> Menciona que s</w:t>
      </w:r>
      <w:r w:rsidR="00525810" w:rsidRPr="00115534">
        <w:rPr>
          <w:rFonts w:ascii="Book Antiqua" w:hAnsi="Book Antiqua"/>
          <w:szCs w:val="24"/>
          <w:lang w:val="es-ES"/>
        </w:rPr>
        <w:t xml:space="preserve">ería fácil descartar </w:t>
      </w:r>
      <w:proofErr w:type="gramStart"/>
      <w:r w:rsidR="00525810" w:rsidRPr="00115534">
        <w:rPr>
          <w:rFonts w:ascii="Book Antiqua" w:hAnsi="Book Antiqua"/>
          <w:szCs w:val="24"/>
          <w:lang w:val="es-ES"/>
        </w:rPr>
        <w:t>ést</w:t>
      </w:r>
      <w:r w:rsidR="0006643D" w:rsidRPr="00115534">
        <w:rPr>
          <w:rFonts w:ascii="Book Antiqua" w:hAnsi="Book Antiqua"/>
          <w:szCs w:val="24"/>
          <w:lang w:val="es-ES"/>
        </w:rPr>
        <w:t>a</w:t>
      </w:r>
      <w:proofErr w:type="gramEnd"/>
      <w:r w:rsidR="0006643D" w:rsidRPr="00115534">
        <w:rPr>
          <w:rFonts w:ascii="Book Antiqua" w:hAnsi="Book Antiqua"/>
          <w:szCs w:val="24"/>
          <w:lang w:val="es-ES"/>
        </w:rPr>
        <w:t xml:space="preserve"> experiencia</w:t>
      </w:r>
      <w:r w:rsidR="00525810" w:rsidRPr="00115534">
        <w:rPr>
          <w:rFonts w:ascii="Book Antiqua" w:hAnsi="Book Antiqua"/>
          <w:szCs w:val="24"/>
          <w:lang w:val="es-ES"/>
        </w:rPr>
        <w:t xml:space="preserve"> ya que dic</w:t>
      </w:r>
      <w:r w:rsidR="0006643D" w:rsidRPr="00115534">
        <w:rPr>
          <w:rFonts w:ascii="Book Antiqua" w:hAnsi="Book Antiqua"/>
          <w:szCs w:val="24"/>
          <w:lang w:val="es-ES"/>
        </w:rPr>
        <w:t>e</w:t>
      </w:r>
      <w:r w:rsidR="00525810" w:rsidRPr="00115534">
        <w:rPr>
          <w:rFonts w:ascii="Book Antiqua" w:hAnsi="Book Antiqua"/>
          <w:szCs w:val="24"/>
          <w:lang w:val="es-ES"/>
        </w:rPr>
        <w:t xml:space="preserve"> </w:t>
      </w:r>
      <w:proofErr w:type="gramStart"/>
      <w:r w:rsidR="00525810" w:rsidRPr="00115534">
        <w:rPr>
          <w:rFonts w:ascii="Book Antiqua" w:hAnsi="Book Antiqua"/>
          <w:szCs w:val="24"/>
          <w:lang w:val="es-ES"/>
        </w:rPr>
        <w:t>que</w:t>
      </w:r>
      <w:proofErr w:type="gramEnd"/>
      <w:r w:rsidR="00525810" w:rsidRPr="00115534">
        <w:rPr>
          <w:rFonts w:ascii="Book Antiqua" w:hAnsi="Book Antiqua"/>
          <w:szCs w:val="24"/>
          <w:lang w:val="es-ES"/>
        </w:rPr>
        <w:t xml:space="preserve"> </w:t>
      </w:r>
      <w:r w:rsidR="0006643D" w:rsidRPr="00115534">
        <w:rPr>
          <w:rFonts w:ascii="Book Antiqua" w:hAnsi="Book Antiqua"/>
          <w:szCs w:val="24"/>
          <w:lang w:val="es-ES"/>
        </w:rPr>
        <w:t xml:space="preserve">para </w:t>
      </w:r>
      <w:r w:rsidR="00525810" w:rsidRPr="00115534">
        <w:rPr>
          <w:rFonts w:ascii="Book Antiqua" w:hAnsi="Book Antiqua"/>
          <w:szCs w:val="24"/>
          <w:lang w:val="es-ES"/>
        </w:rPr>
        <w:t>entonces</w:t>
      </w:r>
      <w:r w:rsidR="0006643D" w:rsidRPr="00115534">
        <w:rPr>
          <w:rFonts w:ascii="Book Antiqua" w:hAnsi="Book Antiqua"/>
          <w:szCs w:val="24"/>
          <w:lang w:val="es-ES"/>
        </w:rPr>
        <w:t>, su hijo</w:t>
      </w:r>
      <w:r w:rsidR="00525810" w:rsidRPr="00115534">
        <w:rPr>
          <w:rFonts w:ascii="Book Antiqua" w:hAnsi="Book Antiqua"/>
          <w:szCs w:val="24"/>
          <w:lang w:val="es-ES"/>
        </w:rPr>
        <w:t xml:space="preserve"> era menor de edad y no debió haber podido comprarlos. También es verdad que lo que a </w:t>
      </w:r>
      <w:r w:rsidR="0006643D" w:rsidRPr="00115534">
        <w:rPr>
          <w:rFonts w:ascii="Book Antiqua" w:hAnsi="Book Antiqua"/>
          <w:szCs w:val="24"/>
          <w:lang w:val="es-ES"/>
        </w:rPr>
        <w:t xml:space="preserve">sus </w:t>
      </w:r>
      <w:r w:rsidR="00525810" w:rsidRPr="00115534">
        <w:rPr>
          <w:rFonts w:ascii="Book Antiqua" w:hAnsi="Book Antiqua"/>
          <w:szCs w:val="24"/>
          <w:lang w:val="es-ES"/>
        </w:rPr>
        <w:t xml:space="preserve">hijos les falta en experiencia, les sobra en creatividad. Son ingeniosos, se las arreglan para conseguir lo que quieren, incluso en las gasolineras. Yair usó </w:t>
      </w:r>
      <w:proofErr w:type="spellStart"/>
      <w:r w:rsidR="00525810" w:rsidRPr="00115534">
        <w:rPr>
          <w:rFonts w:ascii="Book Antiqua" w:hAnsi="Book Antiqua"/>
          <w:szCs w:val="24"/>
          <w:lang w:val="es-ES"/>
        </w:rPr>
        <w:t>vapes</w:t>
      </w:r>
      <w:proofErr w:type="spellEnd"/>
      <w:r w:rsidR="00525810" w:rsidRPr="00115534">
        <w:rPr>
          <w:rFonts w:ascii="Book Antiqua" w:hAnsi="Book Antiqua"/>
          <w:szCs w:val="24"/>
          <w:lang w:val="es-ES"/>
        </w:rPr>
        <w:t xml:space="preserve"> con </w:t>
      </w:r>
      <w:proofErr w:type="spellStart"/>
      <w:r w:rsidR="00525810" w:rsidRPr="00115534">
        <w:rPr>
          <w:rFonts w:ascii="Book Antiqua" w:hAnsi="Book Antiqua"/>
          <w:szCs w:val="24"/>
          <w:lang w:val="es-ES"/>
        </w:rPr>
        <w:t>pods</w:t>
      </w:r>
      <w:proofErr w:type="spellEnd"/>
      <w:r w:rsidR="00525810" w:rsidRPr="00115534">
        <w:rPr>
          <w:rFonts w:ascii="Book Antiqua" w:hAnsi="Book Antiqua"/>
          <w:szCs w:val="24"/>
          <w:lang w:val="es-ES"/>
        </w:rPr>
        <w:t xml:space="preserve"> de tabaco de manera frecuente y nadie lo notaba porque estos atractivos aparatos son muy discretos. Aparentan ser lapiceros, o simples tarjetas de crédito; y el público ignora lo que esconden. En realidad, </w:t>
      </w:r>
      <w:r w:rsidR="0006643D" w:rsidRPr="00115534">
        <w:rPr>
          <w:rFonts w:ascii="Book Antiqua" w:hAnsi="Book Antiqua"/>
          <w:szCs w:val="24"/>
          <w:lang w:val="es-ES"/>
        </w:rPr>
        <w:t>l</w:t>
      </w:r>
      <w:r w:rsidR="00525810" w:rsidRPr="00115534">
        <w:rPr>
          <w:rFonts w:ascii="Book Antiqua" w:hAnsi="Book Antiqua"/>
          <w:szCs w:val="24"/>
          <w:lang w:val="es-ES"/>
        </w:rPr>
        <w:t>e tomó años dar</w:t>
      </w:r>
      <w:r w:rsidR="0006643D" w:rsidRPr="00115534">
        <w:rPr>
          <w:rFonts w:ascii="Book Antiqua" w:hAnsi="Book Antiqua"/>
          <w:szCs w:val="24"/>
          <w:lang w:val="es-ES"/>
        </w:rPr>
        <w:t>s</w:t>
      </w:r>
      <w:r w:rsidR="00525810" w:rsidRPr="00115534">
        <w:rPr>
          <w:rFonts w:ascii="Book Antiqua" w:hAnsi="Book Antiqua"/>
          <w:szCs w:val="24"/>
          <w:lang w:val="es-ES"/>
        </w:rPr>
        <w:t xml:space="preserve">e cuenta </w:t>
      </w:r>
      <w:proofErr w:type="gramStart"/>
      <w:r w:rsidR="00525810" w:rsidRPr="00115534">
        <w:rPr>
          <w:rFonts w:ascii="Book Antiqua" w:hAnsi="Book Antiqua"/>
          <w:szCs w:val="24"/>
          <w:lang w:val="es-ES"/>
        </w:rPr>
        <w:t>que</w:t>
      </w:r>
      <w:proofErr w:type="gramEnd"/>
      <w:r w:rsidR="00525810" w:rsidRPr="00115534">
        <w:rPr>
          <w:rFonts w:ascii="Book Antiqua" w:hAnsi="Book Antiqua"/>
          <w:szCs w:val="24"/>
          <w:lang w:val="es-ES"/>
        </w:rPr>
        <w:t xml:space="preserve"> algo no iba bien. Hubiera sido inimaginable pensar que un joven de buena familia, con padre cardiólogo, madre profesional, en un hogar donde enseñ</w:t>
      </w:r>
      <w:r w:rsidR="0006643D" w:rsidRPr="00115534">
        <w:rPr>
          <w:rFonts w:ascii="Book Antiqua" w:hAnsi="Book Antiqua"/>
          <w:szCs w:val="24"/>
          <w:lang w:val="es-ES"/>
        </w:rPr>
        <w:t>an</w:t>
      </w:r>
      <w:r w:rsidR="00525810" w:rsidRPr="00115534">
        <w:rPr>
          <w:rFonts w:ascii="Book Antiqua" w:hAnsi="Book Antiqua"/>
          <w:szCs w:val="24"/>
          <w:lang w:val="es-ES"/>
        </w:rPr>
        <w:t xml:space="preserve"> con valores y con el ejemplo, fuera a caer en una adicción que casi acaba con su vida. Los usuarios de </w:t>
      </w:r>
      <w:proofErr w:type="spellStart"/>
      <w:r w:rsidR="00525810" w:rsidRPr="00115534">
        <w:rPr>
          <w:rFonts w:ascii="Book Antiqua" w:hAnsi="Book Antiqua"/>
          <w:szCs w:val="24"/>
          <w:lang w:val="es-ES"/>
        </w:rPr>
        <w:t>vapes</w:t>
      </w:r>
      <w:proofErr w:type="spellEnd"/>
      <w:r w:rsidR="00525810" w:rsidRPr="00115534">
        <w:rPr>
          <w:rFonts w:ascii="Book Antiqua" w:hAnsi="Book Antiqua"/>
          <w:szCs w:val="24"/>
          <w:lang w:val="es-ES"/>
        </w:rPr>
        <w:t xml:space="preserve"> controlan la intensidad de tabaco y los sabores provocativos según su gusto. </w:t>
      </w:r>
      <w:r w:rsidR="0006643D" w:rsidRPr="00115534">
        <w:rPr>
          <w:rFonts w:ascii="Book Antiqua" w:hAnsi="Book Antiqua"/>
          <w:szCs w:val="24"/>
          <w:lang w:val="es-ES"/>
        </w:rPr>
        <w:t>Su</w:t>
      </w:r>
      <w:r w:rsidR="00525810" w:rsidRPr="00115534">
        <w:rPr>
          <w:rFonts w:ascii="Book Antiqua" w:hAnsi="Book Antiqua"/>
          <w:szCs w:val="24"/>
          <w:lang w:val="es-ES"/>
        </w:rPr>
        <w:t xml:space="preserve"> hijo compraba los </w:t>
      </w:r>
      <w:proofErr w:type="spellStart"/>
      <w:r w:rsidR="00525810" w:rsidRPr="00115534">
        <w:rPr>
          <w:rFonts w:ascii="Book Antiqua" w:hAnsi="Book Antiqua"/>
          <w:szCs w:val="24"/>
          <w:lang w:val="es-ES"/>
        </w:rPr>
        <w:t>vapes</w:t>
      </w:r>
      <w:proofErr w:type="spellEnd"/>
      <w:r w:rsidR="00525810" w:rsidRPr="00115534">
        <w:rPr>
          <w:rFonts w:ascii="Book Antiqua" w:hAnsi="Book Antiqua"/>
          <w:szCs w:val="24"/>
          <w:lang w:val="es-ES"/>
        </w:rPr>
        <w:t xml:space="preserve"> precargados hasta que éstos dejaron de satisfacer su necesidad. Eventualmente, la nicotina dejó de ser suficiente y consiguió los recargables, los que podía llenar con sustancias incluso más tóxicas, las que ignoraba eran marihuana sintética. No pasó mucho tiempo cuando nota</w:t>
      </w:r>
      <w:r w:rsidR="0006643D" w:rsidRPr="00115534">
        <w:rPr>
          <w:rFonts w:ascii="Book Antiqua" w:hAnsi="Book Antiqua"/>
          <w:szCs w:val="24"/>
          <w:lang w:val="es-ES"/>
        </w:rPr>
        <w:t>ron</w:t>
      </w:r>
      <w:r w:rsidR="00525810" w:rsidRPr="00115534">
        <w:rPr>
          <w:rFonts w:ascii="Book Antiqua" w:hAnsi="Book Antiqua"/>
          <w:szCs w:val="24"/>
          <w:lang w:val="es-ES"/>
        </w:rPr>
        <w:t xml:space="preserve"> lo que hoy sabemos son síntomas por el uso y abuso de marihuana: pérdida de peso, aislamiento, dolores gastrointestinales y depresión. La relación entre cada uno de los miembros de </w:t>
      </w:r>
      <w:r w:rsidR="0006643D" w:rsidRPr="00115534">
        <w:rPr>
          <w:rFonts w:ascii="Book Antiqua" w:hAnsi="Book Antiqua"/>
          <w:szCs w:val="24"/>
          <w:lang w:val="es-ES"/>
        </w:rPr>
        <w:t>su</w:t>
      </w:r>
      <w:r w:rsidR="00525810" w:rsidRPr="00115534">
        <w:rPr>
          <w:rFonts w:ascii="Book Antiqua" w:hAnsi="Book Antiqua"/>
          <w:szCs w:val="24"/>
          <w:lang w:val="es-ES"/>
        </w:rPr>
        <w:t xml:space="preserve"> familia se vio afectada y como padres, no </w:t>
      </w:r>
      <w:r w:rsidR="0006643D" w:rsidRPr="00115534">
        <w:rPr>
          <w:rFonts w:ascii="Book Antiqua" w:hAnsi="Book Antiqua"/>
          <w:szCs w:val="24"/>
          <w:lang w:val="es-ES"/>
        </w:rPr>
        <w:t>podían</w:t>
      </w:r>
      <w:r w:rsidR="00525810" w:rsidRPr="00115534">
        <w:rPr>
          <w:rFonts w:ascii="Book Antiqua" w:hAnsi="Book Antiqua"/>
          <w:szCs w:val="24"/>
          <w:lang w:val="es-ES"/>
        </w:rPr>
        <w:t xml:space="preserve"> concordar de qué manera actuar para salvarlo. La adicción había entrado a </w:t>
      </w:r>
      <w:r w:rsidR="0006643D" w:rsidRPr="00115534">
        <w:rPr>
          <w:rFonts w:ascii="Book Antiqua" w:hAnsi="Book Antiqua"/>
          <w:szCs w:val="24"/>
          <w:lang w:val="es-ES"/>
        </w:rPr>
        <w:t>su</w:t>
      </w:r>
      <w:r w:rsidR="00525810" w:rsidRPr="00115534">
        <w:rPr>
          <w:rFonts w:ascii="Book Antiqua" w:hAnsi="Book Antiqua"/>
          <w:szCs w:val="24"/>
          <w:lang w:val="es-ES"/>
        </w:rPr>
        <w:t xml:space="preserve"> </w:t>
      </w:r>
      <w:r w:rsidR="00525810" w:rsidRPr="00115534">
        <w:rPr>
          <w:rFonts w:ascii="Book Antiqua" w:hAnsi="Book Antiqua"/>
          <w:szCs w:val="24"/>
          <w:lang w:val="es-ES"/>
        </w:rPr>
        <w:lastRenderedPageBreak/>
        <w:t>casa para destruir lo más puro y bello que había</w:t>
      </w:r>
      <w:r w:rsidR="0006643D" w:rsidRPr="00115534">
        <w:rPr>
          <w:rFonts w:ascii="Book Antiqua" w:hAnsi="Book Antiqua"/>
          <w:szCs w:val="24"/>
          <w:lang w:val="es-ES"/>
        </w:rPr>
        <w:t>n</w:t>
      </w:r>
      <w:r w:rsidR="00525810" w:rsidRPr="00115534">
        <w:rPr>
          <w:rFonts w:ascii="Book Antiqua" w:hAnsi="Book Antiqua"/>
          <w:szCs w:val="24"/>
          <w:lang w:val="es-ES"/>
        </w:rPr>
        <w:t xml:space="preserve"> creado. No quier</w:t>
      </w:r>
      <w:r w:rsidR="0006643D" w:rsidRPr="00115534">
        <w:rPr>
          <w:rFonts w:ascii="Book Antiqua" w:hAnsi="Book Antiqua"/>
          <w:szCs w:val="24"/>
          <w:lang w:val="es-ES"/>
        </w:rPr>
        <w:t>e</w:t>
      </w:r>
      <w:r w:rsidR="00525810" w:rsidRPr="00115534">
        <w:rPr>
          <w:rFonts w:ascii="Book Antiqua" w:hAnsi="Book Antiqua"/>
          <w:szCs w:val="24"/>
          <w:lang w:val="es-ES"/>
        </w:rPr>
        <w:t xml:space="preserve"> que nadie tenga las experiencias que vivi</w:t>
      </w:r>
      <w:r w:rsidR="0006643D" w:rsidRPr="00115534">
        <w:rPr>
          <w:rFonts w:ascii="Book Antiqua" w:hAnsi="Book Antiqua"/>
          <w:szCs w:val="24"/>
          <w:lang w:val="es-ES"/>
        </w:rPr>
        <w:t>eron</w:t>
      </w:r>
      <w:r w:rsidR="00525810" w:rsidRPr="00115534">
        <w:rPr>
          <w:rFonts w:ascii="Book Antiqua" w:hAnsi="Book Antiqua"/>
          <w:szCs w:val="24"/>
          <w:lang w:val="es-ES"/>
        </w:rPr>
        <w:t xml:space="preserve"> los años siguientes. Los síntomas subieron de categoría. La depresión dio lugar a pensamientos suicidas, personalidad bipolar, medicamentos psiquiátricos, vacíos en la memoria, incapacidad de tomar decisiones, además de ingresar a la emergencia en el hospital por “deshidratación”.</w:t>
      </w:r>
    </w:p>
    <w:p w14:paraId="14715CC1" w14:textId="77777777" w:rsidR="00525810" w:rsidRPr="00115534" w:rsidRDefault="00525810" w:rsidP="00525810">
      <w:pPr>
        <w:jc w:val="both"/>
        <w:rPr>
          <w:rFonts w:ascii="Book Antiqua" w:hAnsi="Book Antiqua"/>
          <w:szCs w:val="24"/>
          <w:lang w:val="es-ES"/>
        </w:rPr>
      </w:pPr>
    </w:p>
    <w:p w14:paraId="7F308360" w14:textId="63ABEDE1" w:rsidR="00525810" w:rsidRPr="00115534" w:rsidRDefault="00525810" w:rsidP="00AB683D">
      <w:pPr>
        <w:ind w:firstLine="720"/>
        <w:jc w:val="both"/>
        <w:rPr>
          <w:rFonts w:ascii="Book Antiqua" w:hAnsi="Book Antiqua"/>
          <w:szCs w:val="24"/>
          <w:lang w:val="es-ES"/>
        </w:rPr>
      </w:pPr>
      <w:r w:rsidRPr="00115534">
        <w:rPr>
          <w:rFonts w:ascii="Book Antiqua" w:hAnsi="Book Antiqua"/>
          <w:szCs w:val="24"/>
          <w:lang w:val="es-ES"/>
        </w:rPr>
        <w:t xml:space="preserve">Dos semanas antes de cumplir veintiún años, el muchacho se </w:t>
      </w:r>
      <w:r w:rsidR="0006643D" w:rsidRPr="00115534">
        <w:rPr>
          <w:rFonts w:ascii="Book Antiqua" w:hAnsi="Book Antiqua"/>
          <w:szCs w:val="24"/>
          <w:lang w:val="es-ES"/>
        </w:rPr>
        <w:t>le</w:t>
      </w:r>
      <w:r w:rsidRPr="00115534">
        <w:rPr>
          <w:rFonts w:ascii="Book Antiqua" w:hAnsi="Book Antiqua"/>
          <w:szCs w:val="24"/>
          <w:lang w:val="es-ES"/>
        </w:rPr>
        <w:t>s moría. Fue admitido al hospital donde después de días de pruebas intensas fue entubado ya que sus pulmones se iban apagando poco a poco. No pued</w:t>
      </w:r>
      <w:r w:rsidR="00A641C3" w:rsidRPr="00115534">
        <w:rPr>
          <w:rFonts w:ascii="Book Antiqua" w:hAnsi="Book Antiqua"/>
          <w:szCs w:val="24"/>
          <w:lang w:val="es-ES"/>
        </w:rPr>
        <w:t>e</w:t>
      </w:r>
      <w:r w:rsidRPr="00115534">
        <w:rPr>
          <w:rFonts w:ascii="Book Antiqua" w:hAnsi="Book Antiqua"/>
          <w:szCs w:val="24"/>
          <w:lang w:val="es-ES"/>
        </w:rPr>
        <w:t xml:space="preserve"> explicar el absoluto terror y la desesperación que siente una madre al ver que su hijo de veinte </w:t>
      </w:r>
      <w:r w:rsidR="00A641C3" w:rsidRPr="00115534">
        <w:rPr>
          <w:rFonts w:ascii="Book Antiqua" w:hAnsi="Book Antiqua"/>
          <w:szCs w:val="24"/>
          <w:lang w:val="es-ES"/>
        </w:rPr>
        <w:t>años</w:t>
      </w:r>
      <w:r w:rsidRPr="00115534">
        <w:rPr>
          <w:rFonts w:ascii="Book Antiqua" w:hAnsi="Book Antiqua"/>
          <w:szCs w:val="24"/>
          <w:lang w:val="es-ES"/>
        </w:rPr>
        <w:t xml:space="preserve"> no es capaz de cumplir la acción vital más básica: el respirar. Una máquina respiró por él durante seis días, y diez días más tarde, cuando le dieron el alta, se tuvo que internar en un centro de rehabilitación para que se recupere de la adición que se apoderó de él. De más está decir que era el más joven entre toda la población del centro, lo </w:t>
      </w:r>
      <w:r w:rsidR="00A641C3" w:rsidRPr="00115534">
        <w:rPr>
          <w:rFonts w:ascii="Book Antiqua" w:hAnsi="Book Antiqua"/>
          <w:szCs w:val="24"/>
          <w:lang w:val="es-ES"/>
        </w:rPr>
        <w:t>que</w:t>
      </w:r>
      <w:r w:rsidRPr="00115534">
        <w:rPr>
          <w:rFonts w:ascii="Book Antiqua" w:hAnsi="Book Antiqua"/>
          <w:szCs w:val="24"/>
          <w:lang w:val="es-ES"/>
        </w:rPr>
        <w:t xml:space="preserve"> lo impactó tremendamente, y mermó su autoestima. </w:t>
      </w:r>
    </w:p>
    <w:p w14:paraId="6D0D1F42" w14:textId="77777777" w:rsidR="00525810" w:rsidRPr="00115534" w:rsidRDefault="00525810" w:rsidP="00525810">
      <w:pPr>
        <w:jc w:val="both"/>
        <w:rPr>
          <w:rFonts w:ascii="Book Antiqua" w:hAnsi="Book Antiqua"/>
          <w:szCs w:val="24"/>
          <w:lang w:val="es-ES"/>
        </w:rPr>
      </w:pPr>
    </w:p>
    <w:p w14:paraId="0CAEE4A8" w14:textId="59A05D72" w:rsidR="00525810" w:rsidRPr="00115534" w:rsidRDefault="00525810" w:rsidP="00AB683D">
      <w:pPr>
        <w:ind w:firstLine="720"/>
        <w:jc w:val="both"/>
        <w:rPr>
          <w:rFonts w:ascii="Book Antiqua" w:hAnsi="Book Antiqua"/>
          <w:szCs w:val="24"/>
          <w:lang w:val="es-ES"/>
        </w:rPr>
      </w:pPr>
      <w:r w:rsidRPr="00115534">
        <w:rPr>
          <w:rFonts w:ascii="Book Antiqua" w:hAnsi="Book Antiqua"/>
          <w:szCs w:val="24"/>
          <w:lang w:val="es-ES"/>
        </w:rPr>
        <w:t>Hoy pued</w:t>
      </w:r>
      <w:r w:rsidR="00A641C3" w:rsidRPr="00115534">
        <w:rPr>
          <w:rFonts w:ascii="Book Antiqua" w:hAnsi="Book Antiqua"/>
          <w:szCs w:val="24"/>
          <w:lang w:val="es-ES"/>
        </w:rPr>
        <w:t>e</w:t>
      </w:r>
      <w:r w:rsidRPr="00115534">
        <w:rPr>
          <w:rFonts w:ascii="Book Antiqua" w:hAnsi="Book Antiqua"/>
          <w:szCs w:val="24"/>
          <w:lang w:val="es-ES"/>
        </w:rPr>
        <w:t xml:space="preserve"> contar esta pesadilla porque Yair está vivo y sano, aunque no es el muchacho inocente y despreocupado que todos </w:t>
      </w:r>
      <w:r w:rsidR="00625215" w:rsidRPr="00115534">
        <w:rPr>
          <w:rFonts w:ascii="Book Antiqua" w:hAnsi="Book Antiqua"/>
          <w:szCs w:val="24"/>
          <w:lang w:val="es-ES"/>
        </w:rPr>
        <w:t>conocía</w:t>
      </w:r>
      <w:r w:rsidR="00A641C3" w:rsidRPr="00115534">
        <w:rPr>
          <w:rFonts w:ascii="Book Antiqua" w:hAnsi="Book Antiqua"/>
          <w:szCs w:val="24"/>
          <w:lang w:val="es-ES"/>
        </w:rPr>
        <w:t>n</w:t>
      </w:r>
      <w:r w:rsidR="00625215" w:rsidRPr="00115534">
        <w:rPr>
          <w:rFonts w:ascii="Book Antiqua" w:hAnsi="Book Antiqua"/>
          <w:szCs w:val="24"/>
          <w:lang w:val="es-ES"/>
        </w:rPr>
        <w:t>.</w:t>
      </w:r>
      <w:r w:rsidRPr="00115534">
        <w:rPr>
          <w:rFonts w:ascii="Book Antiqua" w:hAnsi="Book Antiqua"/>
          <w:szCs w:val="24"/>
          <w:lang w:val="es-ES"/>
        </w:rPr>
        <w:t xml:space="preserve"> Uno es adicto para siempre, es una enfermedad que no se sana, y tanto los médicos como todos los que ayuda</w:t>
      </w:r>
      <w:r w:rsidR="00A641C3" w:rsidRPr="00115534">
        <w:rPr>
          <w:rFonts w:ascii="Book Antiqua" w:hAnsi="Book Antiqua"/>
          <w:szCs w:val="24"/>
          <w:lang w:val="es-ES"/>
        </w:rPr>
        <w:t>n</w:t>
      </w:r>
      <w:r w:rsidRPr="00115534">
        <w:rPr>
          <w:rFonts w:ascii="Book Antiqua" w:hAnsi="Book Antiqua"/>
          <w:szCs w:val="24"/>
          <w:lang w:val="es-ES"/>
        </w:rPr>
        <w:t xml:space="preserve"> a su recuperación sabe</w:t>
      </w:r>
      <w:r w:rsidR="00A641C3" w:rsidRPr="00115534">
        <w:rPr>
          <w:rFonts w:ascii="Book Antiqua" w:hAnsi="Book Antiqua"/>
          <w:szCs w:val="24"/>
          <w:lang w:val="es-ES"/>
        </w:rPr>
        <w:t>n</w:t>
      </w:r>
      <w:r w:rsidRPr="00115534">
        <w:rPr>
          <w:rFonts w:ascii="Book Antiqua" w:hAnsi="Book Antiqua"/>
          <w:szCs w:val="24"/>
          <w:lang w:val="es-ES"/>
        </w:rPr>
        <w:t xml:space="preserve"> sin lugar a duda que el causante de la enfermedad de Yair, así como la de tantos jóvenes vulnerables es el veneno que absorben al fumar o vapear y la marihuana sintética.</w:t>
      </w:r>
    </w:p>
    <w:p w14:paraId="6986D82E" w14:textId="77777777" w:rsidR="00525810" w:rsidRPr="00115534" w:rsidRDefault="00525810" w:rsidP="00525810">
      <w:pPr>
        <w:jc w:val="both"/>
        <w:rPr>
          <w:rFonts w:ascii="Book Antiqua" w:hAnsi="Book Antiqua"/>
          <w:szCs w:val="24"/>
          <w:lang w:val="es-ES"/>
        </w:rPr>
      </w:pPr>
    </w:p>
    <w:p w14:paraId="5BDB85FD" w14:textId="68E36700" w:rsidR="009002D1" w:rsidRPr="00115534" w:rsidRDefault="00525810" w:rsidP="00115534">
      <w:pPr>
        <w:ind w:firstLine="720"/>
        <w:jc w:val="both"/>
        <w:rPr>
          <w:rFonts w:ascii="Book Antiqua" w:hAnsi="Book Antiqua"/>
          <w:szCs w:val="24"/>
          <w:lang w:val="es-ES"/>
        </w:rPr>
      </w:pPr>
      <w:r w:rsidRPr="00115534">
        <w:rPr>
          <w:rFonts w:ascii="Book Antiqua" w:hAnsi="Book Antiqua"/>
          <w:szCs w:val="24"/>
          <w:lang w:val="es-ES"/>
        </w:rPr>
        <w:t xml:space="preserve">No podemos aceptar que gente inocente, especialmente jóvenes, sufra las consecuencias comprobadas para que los Grandes Tabaqueros del mundo se beneficien económicamente. </w:t>
      </w:r>
      <w:r w:rsidR="00A641C3" w:rsidRPr="00115534">
        <w:rPr>
          <w:rFonts w:ascii="Book Antiqua" w:hAnsi="Book Antiqua"/>
          <w:szCs w:val="24"/>
          <w:lang w:val="es-ES"/>
        </w:rPr>
        <w:t>Ruega que</w:t>
      </w:r>
      <w:r w:rsidRPr="00115534">
        <w:rPr>
          <w:rFonts w:ascii="Book Antiqua" w:hAnsi="Book Antiqua"/>
          <w:szCs w:val="24"/>
          <w:lang w:val="es-ES"/>
        </w:rPr>
        <w:t xml:space="preserve"> se haga lo necesario para proteger la salud pública.</w:t>
      </w:r>
    </w:p>
    <w:p w14:paraId="445BFC64" w14:textId="77777777" w:rsidR="004C507F" w:rsidRPr="00115534" w:rsidRDefault="004C507F" w:rsidP="00525810">
      <w:pPr>
        <w:rPr>
          <w:rFonts w:ascii="Book Antiqua" w:hAnsi="Book Antiqua"/>
          <w:b/>
          <w:bCs/>
          <w:szCs w:val="24"/>
          <w:u w:val="single"/>
          <w:lang w:val="es-ES"/>
        </w:rPr>
      </w:pPr>
    </w:p>
    <w:p w14:paraId="631A1F78" w14:textId="3EC27053" w:rsidR="009002D1" w:rsidRPr="00115534" w:rsidRDefault="009002D1" w:rsidP="00514EA0">
      <w:pPr>
        <w:jc w:val="center"/>
        <w:rPr>
          <w:rFonts w:ascii="Book Antiqua" w:hAnsi="Book Antiqua"/>
          <w:b/>
          <w:bCs/>
          <w:szCs w:val="24"/>
          <w:u w:val="single"/>
          <w:lang w:val="es-ES"/>
        </w:rPr>
      </w:pPr>
      <w:r w:rsidRPr="00115534">
        <w:rPr>
          <w:rFonts w:ascii="Book Antiqua" w:hAnsi="Book Antiqua"/>
          <w:b/>
          <w:bCs/>
          <w:szCs w:val="24"/>
          <w:u w:val="single"/>
          <w:lang w:val="es-ES"/>
        </w:rPr>
        <w:t>Dr. Carlos A. Barreto</w:t>
      </w:r>
    </w:p>
    <w:p w14:paraId="0E16664E" w14:textId="10E60A3A" w:rsidR="009002D1" w:rsidRPr="00115534" w:rsidRDefault="009002D1" w:rsidP="00514EA0">
      <w:pPr>
        <w:jc w:val="center"/>
        <w:rPr>
          <w:rFonts w:ascii="Book Antiqua" w:hAnsi="Book Antiqua"/>
          <w:szCs w:val="24"/>
          <w:lang w:val="es-ES"/>
        </w:rPr>
      </w:pPr>
      <w:r w:rsidRPr="00115534">
        <w:rPr>
          <w:rFonts w:ascii="Book Antiqua" w:hAnsi="Book Antiqua"/>
          <w:szCs w:val="24"/>
          <w:lang w:val="es-ES"/>
        </w:rPr>
        <w:t>(10 de junio de 2025)</w:t>
      </w:r>
    </w:p>
    <w:p w14:paraId="2DBC462C" w14:textId="77777777" w:rsidR="009002D1" w:rsidRPr="00115534" w:rsidRDefault="009002D1" w:rsidP="00514EA0">
      <w:pPr>
        <w:jc w:val="center"/>
        <w:rPr>
          <w:rFonts w:ascii="Book Antiqua" w:hAnsi="Book Antiqua"/>
          <w:szCs w:val="24"/>
          <w:lang w:val="es-ES"/>
        </w:rPr>
      </w:pPr>
    </w:p>
    <w:p w14:paraId="3C0D119C" w14:textId="195FC4C8" w:rsidR="009002D1" w:rsidRPr="00115534" w:rsidRDefault="009002D1" w:rsidP="00AB683D">
      <w:pPr>
        <w:ind w:firstLine="720"/>
        <w:jc w:val="both"/>
        <w:rPr>
          <w:rFonts w:ascii="Book Antiqua" w:hAnsi="Book Antiqua"/>
          <w:szCs w:val="24"/>
          <w:lang w:val="es-ES"/>
        </w:rPr>
      </w:pPr>
      <w:r w:rsidRPr="00115534">
        <w:rPr>
          <w:rFonts w:ascii="Book Antiqua" w:hAnsi="Book Antiqua"/>
          <w:szCs w:val="24"/>
          <w:lang w:val="es-ES"/>
        </w:rPr>
        <w:t>Como neurólogo especializado en el tratamiento de adultos, niños y adolescentes, dese</w:t>
      </w:r>
      <w:r w:rsidR="0003383A" w:rsidRPr="00115534">
        <w:rPr>
          <w:rFonts w:ascii="Book Antiqua" w:hAnsi="Book Antiqua"/>
          <w:szCs w:val="24"/>
          <w:lang w:val="es-ES"/>
        </w:rPr>
        <w:t>a</w:t>
      </w:r>
      <w:r w:rsidRPr="00115534">
        <w:rPr>
          <w:rFonts w:ascii="Book Antiqua" w:hAnsi="Book Antiqua"/>
          <w:szCs w:val="24"/>
          <w:lang w:val="es-ES"/>
        </w:rPr>
        <w:t xml:space="preserve"> expresar </w:t>
      </w:r>
      <w:r w:rsidR="0003383A" w:rsidRPr="00115534">
        <w:rPr>
          <w:rFonts w:ascii="Book Antiqua" w:hAnsi="Book Antiqua"/>
          <w:szCs w:val="24"/>
          <w:lang w:val="es-ES"/>
        </w:rPr>
        <w:t>su</w:t>
      </w:r>
      <w:r w:rsidRPr="00115534">
        <w:rPr>
          <w:rFonts w:ascii="Book Antiqua" w:hAnsi="Book Antiqua"/>
          <w:szCs w:val="24"/>
          <w:lang w:val="es-ES"/>
        </w:rPr>
        <w:t xml:space="preserve"> profunda preocupación ante el aumento en el uso de </w:t>
      </w:r>
      <w:proofErr w:type="spellStart"/>
      <w:r w:rsidRPr="00115534">
        <w:rPr>
          <w:rFonts w:ascii="Book Antiqua" w:hAnsi="Book Antiqua"/>
          <w:szCs w:val="24"/>
          <w:lang w:val="es-ES"/>
        </w:rPr>
        <w:t>vapers</w:t>
      </w:r>
      <w:proofErr w:type="spellEnd"/>
      <w:r w:rsidRPr="00115534">
        <w:rPr>
          <w:rFonts w:ascii="Book Antiqua" w:hAnsi="Book Antiqua"/>
          <w:szCs w:val="24"/>
          <w:lang w:val="es-ES"/>
        </w:rPr>
        <w:t xml:space="preserve"> entre los adolescentes en Puerto Rico. Este comportamiento se ha popularizado debido a los aditivos atractivos y al fácil acceso a estos dispositivos. </w:t>
      </w:r>
    </w:p>
    <w:p w14:paraId="4F67C448" w14:textId="77777777" w:rsidR="009002D1" w:rsidRPr="00115534" w:rsidRDefault="009002D1" w:rsidP="009002D1">
      <w:pPr>
        <w:jc w:val="both"/>
        <w:rPr>
          <w:rFonts w:ascii="Book Antiqua" w:hAnsi="Book Antiqua"/>
          <w:szCs w:val="24"/>
          <w:highlight w:val="yellow"/>
          <w:lang w:val="es-ES"/>
        </w:rPr>
      </w:pPr>
    </w:p>
    <w:p w14:paraId="286F7D8C" w14:textId="094D68E9" w:rsidR="009002D1" w:rsidRPr="00115534" w:rsidRDefault="009002D1" w:rsidP="00AB683D">
      <w:pPr>
        <w:ind w:firstLine="720"/>
        <w:jc w:val="both"/>
        <w:rPr>
          <w:rFonts w:ascii="Book Antiqua" w:hAnsi="Book Antiqua"/>
          <w:szCs w:val="24"/>
          <w:lang w:val="es-ES"/>
        </w:rPr>
      </w:pPr>
      <w:r w:rsidRPr="00115534">
        <w:rPr>
          <w:rFonts w:ascii="Book Antiqua" w:hAnsi="Book Antiqua"/>
          <w:szCs w:val="24"/>
          <w:lang w:val="es-ES"/>
        </w:rPr>
        <w:t xml:space="preserve">Las sustancias químicas presentes en los </w:t>
      </w:r>
      <w:proofErr w:type="spellStart"/>
      <w:r w:rsidRPr="00115534">
        <w:rPr>
          <w:rFonts w:ascii="Book Antiqua" w:hAnsi="Book Antiqua"/>
          <w:szCs w:val="24"/>
          <w:lang w:val="es-ES"/>
        </w:rPr>
        <w:t>vapers</w:t>
      </w:r>
      <w:proofErr w:type="spellEnd"/>
      <w:r w:rsidRPr="00115534">
        <w:rPr>
          <w:rFonts w:ascii="Book Antiqua" w:hAnsi="Book Antiqua"/>
          <w:szCs w:val="24"/>
          <w:lang w:val="es-ES"/>
        </w:rPr>
        <w:t xml:space="preserve"> no son saludables para el cerebro y pueden activar o alterar componentes genéticos relacionados con trastornos como la depresión, la ansiedad, la esquizofrenia y la psicosis, al afectar negativamente la plasticidad cerebral. Es importante recordar que el cerebro humano completa su desarrollo entre los 25 y 28 años, y cualquier daño durante esta etapa puede ser irreversible. </w:t>
      </w:r>
    </w:p>
    <w:p w14:paraId="4B8E26CA" w14:textId="77777777" w:rsidR="009002D1" w:rsidRPr="00115534" w:rsidRDefault="009002D1" w:rsidP="009002D1">
      <w:pPr>
        <w:jc w:val="both"/>
        <w:rPr>
          <w:rFonts w:ascii="Book Antiqua" w:hAnsi="Book Antiqua"/>
          <w:szCs w:val="24"/>
          <w:lang w:val="es-ES"/>
        </w:rPr>
      </w:pPr>
    </w:p>
    <w:p w14:paraId="7E0680C2" w14:textId="1EC5B78C" w:rsidR="009002D1" w:rsidRPr="00115534" w:rsidRDefault="00D5300D" w:rsidP="00AB683D">
      <w:pPr>
        <w:ind w:firstLine="720"/>
        <w:jc w:val="both"/>
        <w:rPr>
          <w:rFonts w:ascii="Book Antiqua" w:hAnsi="Book Antiqua"/>
          <w:szCs w:val="24"/>
          <w:lang w:val="es-ES"/>
        </w:rPr>
      </w:pPr>
      <w:r w:rsidRPr="00115534">
        <w:rPr>
          <w:rFonts w:ascii="Book Antiqua" w:hAnsi="Book Antiqua"/>
          <w:szCs w:val="24"/>
          <w:lang w:val="es-ES"/>
        </w:rPr>
        <w:lastRenderedPageBreak/>
        <w:t xml:space="preserve">Continúa indicando que ha </w:t>
      </w:r>
      <w:r w:rsidR="009002D1" w:rsidRPr="00115534">
        <w:rPr>
          <w:rFonts w:ascii="Book Antiqua" w:hAnsi="Book Antiqua"/>
          <w:szCs w:val="24"/>
          <w:lang w:val="es-ES"/>
        </w:rPr>
        <w:t xml:space="preserve">recibido en </w:t>
      </w:r>
      <w:r w:rsidRPr="00115534">
        <w:rPr>
          <w:rFonts w:ascii="Book Antiqua" w:hAnsi="Book Antiqua"/>
          <w:szCs w:val="24"/>
          <w:lang w:val="es-ES"/>
        </w:rPr>
        <w:t>su</w:t>
      </w:r>
      <w:r w:rsidR="009002D1" w:rsidRPr="00115534">
        <w:rPr>
          <w:rFonts w:ascii="Book Antiqua" w:hAnsi="Book Antiqua"/>
          <w:szCs w:val="24"/>
          <w:lang w:val="es-ES"/>
        </w:rPr>
        <w:t xml:space="preserve"> práctica casos de adolescentes que han desarrollado síntomas de psicosis relacionados directamente con el consumo de estas sustancias, especialmente aquellas que contienen cannabis sintético. Cada vez más, los médicos enfrenta</w:t>
      </w:r>
      <w:r w:rsidRPr="00115534">
        <w:rPr>
          <w:rFonts w:ascii="Book Antiqua" w:hAnsi="Book Antiqua"/>
          <w:szCs w:val="24"/>
          <w:lang w:val="es-ES"/>
        </w:rPr>
        <w:t>n</w:t>
      </w:r>
      <w:r w:rsidR="009002D1" w:rsidRPr="00115534">
        <w:rPr>
          <w:rFonts w:ascii="Book Antiqua" w:hAnsi="Book Antiqua"/>
          <w:szCs w:val="24"/>
          <w:lang w:val="es-ES"/>
        </w:rPr>
        <w:t xml:space="preserve"> un aumento de estos casos, lo que representa una seria amenaza a la salud mental de nuestra juventud. </w:t>
      </w:r>
    </w:p>
    <w:p w14:paraId="747FD3F1" w14:textId="77777777" w:rsidR="009002D1" w:rsidRPr="00115534" w:rsidRDefault="009002D1" w:rsidP="009002D1">
      <w:pPr>
        <w:jc w:val="both"/>
        <w:rPr>
          <w:rFonts w:ascii="Book Antiqua" w:hAnsi="Book Antiqua"/>
          <w:szCs w:val="24"/>
          <w:lang w:val="es-ES"/>
        </w:rPr>
      </w:pPr>
    </w:p>
    <w:p w14:paraId="09D4D8E7" w14:textId="0117185D" w:rsidR="009002D1" w:rsidRPr="00115534" w:rsidRDefault="009002D1" w:rsidP="00AB683D">
      <w:pPr>
        <w:ind w:firstLine="720"/>
        <w:jc w:val="both"/>
        <w:rPr>
          <w:rFonts w:ascii="Book Antiqua" w:hAnsi="Book Antiqua"/>
          <w:szCs w:val="24"/>
          <w:lang w:val="es-ES"/>
        </w:rPr>
      </w:pPr>
      <w:r w:rsidRPr="00115534">
        <w:rPr>
          <w:rFonts w:ascii="Book Antiqua" w:hAnsi="Book Antiqua"/>
          <w:szCs w:val="24"/>
          <w:lang w:val="es-ES"/>
        </w:rPr>
        <w:t xml:space="preserve">Medidas para restringir o eliminar el uso de </w:t>
      </w:r>
      <w:proofErr w:type="spellStart"/>
      <w:r w:rsidRPr="00115534">
        <w:rPr>
          <w:rFonts w:ascii="Book Antiqua" w:hAnsi="Book Antiqua"/>
          <w:szCs w:val="24"/>
          <w:lang w:val="es-ES"/>
        </w:rPr>
        <w:t>vapers</w:t>
      </w:r>
      <w:proofErr w:type="spellEnd"/>
      <w:r w:rsidRPr="00115534">
        <w:rPr>
          <w:rFonts w:ascii="Book Antiqua" w:hAnsi="Book Antiqua"/>
          <w:szCs w:val="24"/>
          <w:lang w:val="es-ES"/>
        </w:rPr>
        <w:t xml:space="preserve"> con cannabis sintético o cualquier otra sustancia química dañina serían un paso significativo para reducir los trastornos mentales en jóvenes. Sin embargo, el riesgo no se limita a la juventud: cualquier persona que consuma estos productos puede sufrir consecuencias severas, tanto a nivel neurológico como respiratorio. </w:t>
      </w:r>
    </w:p>
    <w:p w14:paraId="044FA039" w14:textId="77777777" w:rsidR="009002D1" w:rsidRPr="00115534" w:rsidRDefault="009002D1" w:rsidP="009002D1">
      <w:pPr>
        <w:jc w:val="both"/>
        <w:rPr>
          <w:rFonts w:ascii="Book Antiqua" w:hAnsi="Book Antiqua"/>
          <w:szCs w:val="24"/>
          <w:lang w:val="es-ES"/>
        </w:rPr>
      </w:pPr>
    </w:p>
    <w:p w14:paraId="430CD2D0" w14:textId="7C4FF674" w:rsidR="009002D1" w:rsidRPr="00115534" w:rsidRDefault="009002D1" w:rsidP="00AB683D">
      <w:pPr>
        <w:ind w:firstLine="720"/>
        <w:jc w:val="both"/>
        <w:rPr>
          <w:rFonts w:ascii="Book Antiqua" w:hAnsi="Book Antiqua"/>
          <w:szCs w:val="24"/>
          <w:lang w:val="es-ES"/>
        </w:rPr>
      </w:pPr>
      <w:r w:rsidRPr="00115534">
        <w:rPr>
          <w:rFonts w:ascii="Book Antiqua" w:hAnsi="Book Antiqua"/>
          <w:szCs w:val="24"/>
          <w:lang w:val="es-ES"/>
        </w:rPr>
        <w:t xml:space="preserve">Incluso el uso de cannabis con fines medicinales puede ser perjudicial para el cerebro. Además, el sistema respiratorio se ve afectado por el uso de estos dispositivos. Países como Costa Rica han logrado avances significativos al prohibir el uso de </w:t>
      </w:r>
      <w:proofErr w:type="spellStart"/>
      <w:r w:rsidRPr="00115534">
        <w:rPr>
          <w:rFonts w:ascii="Book Antiqua" w:hAnsi="Book Antiqua"/>
          <w:szCs w:val="24"/>
          <w:lang w:val="es-ES"/>
        </w:rPr>
        <w:t>vapers</w:t>
      </w:r>
      <w:proofErr w:type="spellEnd"/>
      <w:r w:rsidRPr="00115534">
        <w:rPr>
          <w:rFonts w:ascii="Book Antiqua" w:hAnsi="Book Antiqua"/>
          <w:szCs w:val="24"/>
          <w:lang w:val="es-ES"/>
        </w:rPr>
        <w:t xml:space="preserve"> y reducir al mínimo el consumo de nicotina, mediante campañas educativas eficaces que promueven mejores hábitos sociales. </w:t>
      </w:r>
    </w:p>
    <w:p w14:paraId="4C1E3DA9" w14:textId="77777777" w:rsidR="009002D1" w:rsidRPr="00115534" w:rsidRDefault="009002D1" w:rsidP="009002D1">
      <w:pPr>
        <w:jc w:val="both"/>
        <w:rPr>
          <w:rFonts w:ascii="Book Antiqua" w:hAnsi="Book Antiqua"/>
          <w:szCs w:val="24"/>
          <w:highlight w:val="yellow"/>
          <w:lang w:val="es-ES"/>
        </w:rPr>
      </w:pPr>
    </w:p>
    <w:p w14:paraId="2CEB97CE" w14:textId="7273066C" w:rsidR="004C507F" w:rsidRPr="00115534" w:rsidRDefault="009002D1" w:rsidP="00115534">
      <w:pPr>
        <w:ind w:firstLine="720"/>
        <w:jc w:val="both"/>
        <w:rPr>
          <w:rFonts w:ascii="Book Antiqua" w:hAnsi="Book Antiqua"/>
          <w:szCs w:val="24"/>
          <w:lang w:val="es-ES"/>
        </w:rPr>
      </w:pPr>
      <w:r w:rsidRPr="00115534">
        <w:rPr>
          <w:rFonts w:ascii="Book Antiqua" w:hAnsi="Book Antiqua"/>
          <w:szCs w:val="24"/>
          <w:lang w:val="es-ES"/>
        </w:rPr>
        <w:t xml:space="preserve">Por todas estas razones, y por el bienestar de la población, </w:t>
      </w:r>
      <w:r w:rsidR="00D5300D" w:rsidRPr="00115534">
        <w:rPr>
          <w:rFonts w:ascii="Book Antiqua" w:hAnsi="Book Antiqua"/>
          <w:szCs w:val="24"/>
          <w:lang w:val="es-ES"/>
        </w:rPr>
        <w:t>s</w:t>
      </w:r>
      <w:r w:rsidRPr="00115534">
        <w:rPr>
          <w:rFonts w:ascii="Book Antiqua" w:hAnsi="Book Antiqua"/>
          <w:szCs w:val="24"/>
          <w:lang w:val="es-ES"/>
        </w:rPr>
        <w:t>e opon</w:t>
      </w:r>
      <w:r w:rsidR="00D5300D" w:rsidRPr="00115534">
        <w:rPr>
          <w:rFonts w:ascii="Book Antiqua" w:hAnsi="Book Antiqua"/>
          <w:szCs w:val="24"/>
          <w:lang w:val="es-ES"/>
        </w:rPr>
        <w:t>e</w:t>
      </w:r>
      <w:r w:rsidRPr="00115534">
        <w:rPr>
          <w:rFonts w:ascii="Book Antiqua" w:hAnsi="Book Antiqua"/>
          <w:szCs w:val="24"/>
          <w:lang w:val="es-ES"/>
        </w:rPr>
        <w:t xml:space="preserve"> firmemente al uso de </w:t>
      </w:r>
      <w:proofErr w:type="spellStart"/>
      <w:r w:rsidRPr="00115534">
        <w:rPr>
          <w:rFonts w:ascii="Book Antiqua" w:hAnsi="Book Antiqua"/>
          <w:szCs w:val="24"/>
          <w:lang w:val="es-ES"/>
        </w:rPr>
        <w:t>vapers</w:t>
      </w:r>
      <w:proofErr w:type="spellEnd"/>
      <w:r w:rsidRPr="00115534">
        <w:rPr>
          <w:rFonts w:ascii="Book Antiqua" w:hAnsi="Book Antiqua"/>
          <w:lang w:val="es-ES"/>
        </w:rPr>
        <w:t xml:space="preserve"> </w:t>
      </w:r>
      <w:r w:rsidRPr="00115534">
        <w:rPr>
          <w:rFonts w:ascii="Book Antiqua" w:hAnsi="Book Antiqua"/>
          <w:szCs w:val="24"/>
          <w:lang w:val="es-ES"/>
        </w:rPr>
        <w:t xml:space="preserve">y otras sustancias que impactan negativamente la salud cerebral y general. Asimismo, </w:t>
      </w:r>
      <w:r w:rsidR="00D5300D" w:rsidRPr="00115534">
        <w:rPr>
          <w:rFonts w:ascii="Book Antiqua" w:hAnsi="Book Antiqua"/>
          <w:szCs w:val="24"/>
          <w:lang w:val="es-ES"/>
        </w:rPr>
        <w:t>s</w:t>
      </w:r>
      <w:r w:rsidRPr="00115534">
        <w:rPr>
          <w:rFonts w:ascii="Book Antiqua" w:hAnsi="Book Antiqua"/>
          <w:szCs w:val="24"/>
          <w:lang w:val="es-ES"/>
        </w:rPr>
        <w:t>e ofre</w:t>
      </w:r>
      <w:r w:rsidR="00D5300D" w:rsidRPr="00115534">
        <w:rPr>
          <w:rFonts w:ascii="Book Antiqua" w:hAnsi="Book Antiqua"/>
          <w:szCs w:val="24"/>
          <w:lang w:val="es-ES"/>
        </w:rPr>
        <w:t>ce</w:t>
      </w:r>
      <w:r w:rsidRPr="00115534">
        <w:rPr>
          <w:rFonts w:ascii="Book Antiqua" w:hAnsi="Book Antiqua"/>
          <w:szCs w:val="24"/>
          <w:lang w:val="es-ES"/>
        </w:rPr>
        <w:t xml:space="preserve"> como recurso para educar al pueblo sobre los riesgos reales que conlleva el uso de este tipo de drogas.</w:t>
      </w:r>
    </w:p>
    <w:p w14:paraId="53DB84DF" w14:textId="77777777" w:rsidR="004C507F" w:rsidRPr="00115534" w:rsidRDefault="004C507F" w:rsidP="009002D1">
      <w:pPr>
        <w:jc w:val="both"/>
        <w:rPr>
          <w:rFonts w:ascii="Book Antiqua" w:hAnsi="Book Antiqua"/>
          <w:szCs w:val="24"/>
          <w:lang w:val="es-ES"/>
        </w:rPr>
      </w:pPr>
    </w:p>
    <w:p w14:paraId="3F7AD6FE" w14:textId="30C64F77" w:rsidR="004C507F" w:rsidRPr="00115534" w:rsidRDefault="004C507F" w:rsidP="004C507F">
      <w:pPr>
        <w:jc w:val="center"/>
        <w:rPr>
          <w:rFonts w:ascii="Book Antiqua" w:hAnsi="Book Antiqua"/>
          <w:b/>
          <w:bCs/>
          <w:szCs w:val="24"/>
          <w:u w:val="single"/>
          <w:lang w:val="es-ES"/>
        </w:rPr>
      </w:pPr>
      <w:r w:rsidRPr="00115534">
        <w:rPr>
          <w:rFonts w:ascii="Book Antiqua" w:hAnsi="Book Antiqua"/>
          <w:b/>
          <w:bCs/>
          <w:szCs w:val="24"/>
          <w:u w:val="single"/>
          <w:lang w:val="es-ES"/>
        </w:rPr>
        <w:t>Karla</w:t>
      </w:r>
      <w:r w:rsidR="006437C0" w:rsidRPr="00115534">
        <w:rPr>
          <w:rFonts w:ascii="Book Antiqua" w:hAnsi="Book Antiqua"/>
          <w:b/>
          <w:bCs/>
          <w:szCs w:val="24"/>
          <w:u w:val="single"/>
          <w:lang w:val="es-ES"/>
        </w:rPr>
        <w:t xml:space="preserve"> A.</w:t>
      </w:r>
      <w:r w:rsidRPr="00115534">
        <w:rPr>
          <w:rFonts w:ascii="Book Antiqua" w:hAnsi="Book Antiqua"/>
          <w:b/>
          <w:bCs/>
          <w:szCs w:val="24"/>
          <w:u w:val="single"/>
          <w:lang w:val="es-ES"/>
        </w:rPr>
        <w:t xml:space="preserve"> </w:t>
      </w:r>
      <w:proofErr w:type="spellStart"/>
      <w:r w:rsidRPr="00115534">
        <w:rPr>
          <w:rFonts w:ascii="Book Antiqua" w:hAnsi="Book Antiqua"/>
          <w:b/>
          <w:bCs/>
          <w:szCs w:val="24"/>
          <w:u w:val="single"/>
          <w:lang w:val="es-ES"/>
        </w:rPr>
        <w:t>Cans</w:t>
      </w:r>
      <w:proofErr w:type="spellEnd"/>
      <w:r w:rsidRPr="00115534">
        <w:rPr>
          <w:rFonts w:ascii="Book Antiqua" w:hAnsi="Book Antiqua"/>
          <w:b/>
          <w:bCs/>
          <w:szCs w:val="24"/>
          <w:u w:val="single"/>
          <w:lang w:val="es-ES"/>
        </w:rPr>
        <w:t xml:space="preserve"> Luciano</w:t>
      </w:r>
    </w:p>
    <w:p w14:paraId="1702194B" w14:textId="7051C745" w:rsidR="004C507F" w:rsidRPr="00115534" w:rsidRDefault="004C507F" w:rsidP="004C507F">
      <w:pPr>
        <w:jc w:val="center"/>
        <w:rPr>
          <w:rFonts w:ascii="Book Antiqua" w:hAnsi="Book Antiqua"/>
          <w:szCs w:val="24"/>
          <w:lang w:val="es-ES"/>
        </w:rPr>
      </w:pPr>
      <w:r w:rsidRPr="00115534">
        <w:rPr>
          <w:rFonts w:ascii="Book Antiqua" w:hAnsi="Book Antiqua"/>
          <w:szCs w:val="24"/>
          <w:lang w:val="es-ES"/>
        </w:rPr>
        <w:t>(10 de junio de 2025)</w:t>
      </w:r>
    </w:p>
    <w:p w14:paraId="40407212" w14:textId="77777777" w:rsidR="006437C0" w:rsidRPr="00115534" w:rsidRDefault="006437C0" w:rsidP="004C507F">
      <w:pPr>
        <w:jc w:val="center"/>
        <w:rPr>
          <w:rFonts w:ascii="Book Antiqua" w:hAnsi="Book Antiqua"/>
          <w:szCs w:val="24"/>
          <w:lang w:val="es-ES"/>
        </w:rPr>
      </w:pPr>
    </w:p>
    <w:p w14:paraId="252CF169" w14:textId="79E0222C" w:rsidR="00DF4622" w:rsidRPr="00115534" w:rsidRDefault="006437C0" w:rsidP="00AB683D">
      <w:pPr>
        <w:ind w:firstLine="720"/>
        <w:jc w:val="both"/>
        <w:rPr>
          <w:rFonts w:ascii="Book Antiqua" w:hAnsi="Book Antiqua"/>
          <w:szCs w:val="24"/>
          <w:highlight w:val="yellow"/>
          <w:lang w:val="es-ES"/>
        </w:rPr>
      </w:pPr>
      <w:r w:rsidRPr="00115534">
        <w:rPr>
          <w:rFonts w:ascii="Book Antiqua" w:hAnsi="Book Antiqua"/>
          <w:szCs w:val="24"/>
          <w:lang w:val="es-ES"/>
        </w:rPr>
        <w:t xml:space="preserve">La Sra. Karla A. </w:t>
      </w:r>
      <w:proofErr w:type="spellStart"/>
      <w:r w:rsidRPr="00115534">
        <w:rPr>
          <w:rFonts w:ascii="Book Antiqua" w:hAnsi="Book Antiqua"/>
          <w:szCs w:val="24"/>
          <w:lang w:val="es-ES"/>
        </w:rPr>
        <w:t>Cans</w:t>
      </w:r>
      <w:proofErr w:type="spellEnd"/>
      <w:r w:rsidRPr="00115534">
        <w:rPr>
          <w:rFonts w:ascii="Book Antiqua" w:hAnsi="Book Antiqua"/>
          <w:szCs w:val="24"/>
          <w:lang w:val="es-ES"/>
        </w:rPr>
        <w:t xml:space="preserve"> Luciano, nos presenta su experiencia como Enfermera Graduada hace 22 años y como madre.  Informa </w:t>
      </w:r>
      <w:r w:rsidR="00A63B77" w:rsidRPr="00115534">
        <w:rPr>
          <w:rFonts w:ascii="Book Antiqua" w:hAnsi="Book Antiqua"/>
          <w:szCs w:val="24"/>
          <w:lang w:val="es-ES"/>
        </w:rPr>
        <w:t>que,</w:t>
      </w:r>
      <w:r w:rsidRPr="00115534">
        <w:rPr>
          <w:rFonts w:ascii="Book Antiqua" w:hAnsi="Book Antiqua"/>
          <w:szCs w:val="24"/>
          <w:lang w:val="es-ES"/>
        </w:rPr>
        <w:t xml:space="preserve"> desde hace unos años</w:t>
      </w:r>
      <w:r w:rsidR="00DF4622" w:rsidRPr="00115534">
        <w:rPr>
          <w:rFonts w:ascii="Book Antiqua" w:hAnsi="Book Antiqua"/>
          <w:szCs w:val="24"/>
          <w:lang w:val="es-ES"/>
        </w:rPr>
        <w:t>,</w:t>
      </w:r>
      <w:r w:rsidRPr="00115534">
        <w:rPr>
          <w:rFonts w:ascii="Book Antiqua" w:hAnsi="Book Antiqua"/>
          <w:szCs w:val="24"/>
          <w:lang w:val="es-ES"/>
        </w:rPr>
        <w:t xml:space="preserve"> ha atendido pacientes que por el uso del “</w:t>
      </w:r>
      <w:proofErr w:type="spellStart"/>
      <w:r w:rsidRPr="00115534">
        <w:rPr>
          <w:rFonts w:ascii="Book Antiqua" w:hAnsi="Book Antiqua"/>
          <w:szCs w:val="24"/>
          <w:lang w:val="es-ES"/>
        </w:rPr>
        <w:t>vape</w:t>
      </w:r>
      <w:proofErr w:type="spellEnd"/>
      <w:r w:rsidRPr="00115534">
        <w:rPr>
          <w:rFonts w:ascii="Book Antiqua" w:hAnsi="Book Antiqua"/>
          <w:szCs w:val="24"/>
          <w:lang w:val="es-ES"/>
        </w:rPr>
        <w:t xml:space="preserve">” han muerto y otros han quedado con grandes secuelas neurológicas. Pero, el 22 de junio del 2023, </w:t>
      </w:r>
      <w:r w:rsidR="00DF4622" w:rsidRPr="00115534">
        <w:rPr>
          <w:rFonts w:ascii="Book Antiqua" w:hAnsi="Book Antiqua"/>
          <w:szCs w:val="24"/>
          <w:lang w:val="es-ES"/>
        </w:rPr>
        <w:t>l</w:t>
      </w:r>
      <w:r w:rsidRPr="00115534">
        <w:rPr>
          <w:rFonts w:ascii="Book Antiqua" w:hAnsi="Book Antiqua"/>
          <w:szCs w:val="24"/>
          <w:lang w:val="es-ES"/>
        </w:rPr>
        <w:t xml:space="preserve">e tocó vivir la pesadilla más grande de </w:t>
      </w:r>
      <w:r w:rsidR="00DF4622" w:rsidRPr="00115534">
        <w:rPr>
          <w:rFonts w:ascii="Book Antiqua" w:hAnsi="Book Antiqua"/>
          <w:szCs w:val="24"/>
          <w:lang w:val="es-ES"/>
        </w:rPr>
        <w:t>su</w:t>
      </w:r>
      <w:r w:rsidRPr="00115534">
        <w:rPr>
          <w:rFonts w:ascii="Book Antiqua" w:hAnsi="Book Antiqua"/>
          <w:szCs w:val="24"/>
          <w:lang w:val="es-ES"/>
        </w:rPr>
        <w:t xml:space="preserve"> vida. </w:t>
      </w:r>
    </w:p>
    <w:p w14:paraId="5CFAB0F9" w14:textId="77777777" w:rsidR="00DF4622" w:rsidRPr="00115534" w:rsidRDefault="00DF4622" w:rsidP="006437C0">
      <w:pPr>
        <w:jc w:val="both"/>
        <w:rPr>
          <w:rFonts w:ascii="Book Antiqua" w:hAnsi="Book Antiqua"/>
          <w:szCs w:val="24"/>
          <w:highlight w:val="yellow"/>
          <w:lang w:val="es-ES"/>
        </w:rPr>
      </w:pPr>
    </w:p>
    <w:p w14:paraId="378E2466" w14:textId="77777777" w:rsidR="00DF4622" w:rsidRPr="00115534" w:rsidRDefault="00DF4622" w:rsidP="00AB683D">
      <w:pPr>
        <w:ind w:firstLine="720"/>
        <w:jc w:val="both"/>
        <w:rPr>
          <w:rFonts w:ascii="Book Antiqua" w:hAnsi="Book Antiqua"/>
          <w:szCs w:val="24"/>
          <w:lang w:val="es-ES"/>
        </w:rPr>
      </w:pPr>
      <w:r w:rsidRPr="00115534">
        <w:rPr>
          <w:rFonts w:ascii="Book Antiqua" w:hAnsi="Book Antiqua"/>
          <w:szCs w:val="24"/>
          <w:lang w:val="es-ES"/>
        </w:rPr>
        <w:t xml:space="preserve">Su hijo </w:t>
      </w:r>
      <w:r w:rsidR="006437C0" w:rsidRPr="00115534">
        <w:rPr>
          <w:rFonts w:ascii="Book Antiqua" w:hAnsi="Book Antiqua"/>
          <w:szCs w:val="24"/>
          <w:lang w:val="es-ES"/>
        </w:rPr>
        <w:t>mayor</w:t>
      </w:r>
      <w:r w:rsidRPr="00115534">
        <w:rPr>
          <w:rFonts w:ascii="Book Antiqua" w:hAnsi="Book Antiqua"/>
          <w:szCs w:val="24"/>
          <w:lang w:val="es-ES"/>
        </w:rPr>
        <w:t>,</w:t>
      </w:r>
      <w:r w:rsidR="006437C0" w:rsidRPr="00115534">
        <w:rPr>
          <w:rFonts w:ascii="Book Antiqua" w:hAnsi="Book Antiqua"/>
          <w:szCs w:val="24"/>
          <w:lang w:val="es-ES"/>
        </w:rPr>
        <w:t xml:space="preserve"> de 23 años</w:t>
      </w:r>
      <w:r w:rsidRPr="00115534">
        <w:rPr>
          <w:rFonts w:ascii="Book Antiqua" w:hAnsi="Book Antiqua"/>
          <w:szCs w:val="24"/>
          <w:lang w:val="es-ES"/>
        </w:rPr>
        <w:t>,</w:t>
      </w:r>
      <w:r w:rsidR="006437C0" w:rsidRPr="00115534">
        <w:rPr>
          <w:rFonts w:ascii="Book Antiqua" w:hAnsi="Book Antiqua"/>
          <w:szCs w:val="24"/>
          <w:lang w:val="es-ES"/>
        </w:rPr>
        <w:t xml:space="preserve"> quien hacía uso continuo del “</w:t>
      </w:r>
      <w:proofErr w:type="spellStart"/>
      <w:r w:rsidR="006437C0" w:rsidRPr="00115534">
        <w:rPr>
          <w:rFonts w:ascii="Book Antiqua" w:hAnsi="Book Antiqua"/>
          <w:szCs w:val="24"/>
          <w:lang w:val="es-ES"/>
        </w:rPr>
        <w:t>vaping</w:t>
      </w:r>
      <w:proofErr w:type="spellEnd"/>
      <w:r w:rsidR="006437C0" w:rsidRPr="00115534">
        <w:rPr>
          <w:rFonts w:ascii="Book Antiqua" w:hAnsi="Book Antiqua"/>
          <w:szCs w:val="24"/>
          <w:lang w:val="es-ES"/>
        </w:rPr>
        <w:t>” comenzó a toser y posteriormente vomitar sangre. Se fue en un paro respiratorio en la ambulancia. Tuvieron que entubarlo y cuando llega</w:t>
      </w:r>
      <w:r w:rsidRPr="00115534">
        <w:rPr>
          <w:rFonts w:ascii="Book Antiqua" w:hAnsi="Book Antiqua"/>
          <w:szCs w:val="24"/>
          <w:lang w:val="es-ES"/>
        </w:rPr>
        <w:t>ron</w:t>
      </w:r>
      <w:r w:rsidR="006437C0" w:rsidRPr="00115534">
        <w:rPr>
          <w:rFonts w:ascii="Book Antiqua" w:hAnsi="Book Antiqua"/>
          <w:szCs w:val="24"/>
          <w:lang w:val="es-ES"/>
        </w:rPr>
        <w:t xml:space="preserve"> al hospital Municipal de San Juan, </w:t>
      </w:r>
      <w:r w:rsidRPr="00115534">
        <w:rPr>
          <w:rFonts w:ascii="Book Antiqua" w:hAnsi="Book Antiqua"/>
          <w:szCs w:val="24"/>
          <w:lang w:val="es-ES"/>
        </w:rPr>
        <w:t>le</w:t>
      </w:r>
      <w:r w:rsidR="006437C0" w:rsidRPr="00115534">
        <w:rPr>
          <w:rFonts w:ascii="Book Antiqua" w:hAnsi="Book Antiqua"/>
          <w:szCs w:val="24"/>
          <w:lang w:val="es-ES"/>
        </w:rPr>
        <w:t xml:space="preserve">s dijeron que estaba en coma. Cuando </w:t>
      </w:r>
      <w:proofErr w:type="spellStart"/>
      <w:r w:rsidR="006437C0" w:rsidRPr="00115534">
        <w:rPr>
          <w:rFonts w:ascii="Book Antiqua" w:hAnsi="Book Antiqua"/>
          <w:szCs w:val="24"/>
          <w:lang w:val="es-ES"/>
        </w:rPr>
        <w:t>vi</w:t>
      </w:r>
      <w:r w:rsidRPr="00115534">
        <w:rPr>
          <w:rFonts w:ascii="Book Antiqua" w:hAnsi="Book Antiqua"/>
          <w:szCs w:val="24"/>
          <w:lang w:val="es-ES"/>
        </w:rPr>
        <w:t>ó</w:t>
      </w:r>
      <w:proofErr w:type="spellEnd"/>
      <w:r w:rsidR="006437C0" w:rsidRPr="00115534">
        <w:rPr>
          <w:rFonts w:ascii="Book Antiqua" w:hAnsi="Book Antiqua"/>
          <w:szCs w:val="24"/>
          <w:lang w:val="es-ES"/>
        </w:rPr>
        <w:t xml:space="preserve"> el cuadro clínico</w:t>
      </w:r>
      <w:r w:rsidRPr="00115534">
        <w:rPr>
          <w:rFonts w:ascii="Book Antiqua" w:hAnsi="Book Antiqua"/>
          <w:szCs w:val="24"/>
          <w:lang w:val="es-ES"/>
        </w:rPr>
        <w:t>,</w:t>
      </w:r>
      <w:r w:rsidR="006437C0" w:rsidRPr="00115534">
        <w:rPr>
          <w:rFonts w:ascii="Book Antiqua" w:hAnsi="Book Antiqua"/>
          <w:szCs w:val="24"/>
          <w:lang w:val="es-ES"/>
        </w:rPr>
        <w:t xml:space="preserve"> como enfermera sabía que solo un milagro sacaría a </w:t>
      </w:r>
      <w:r w:rsidRPr="00115534">
        <w:rPr>
          <w:rFonts w:ascii="Book Antiqua" w:hAnsi="Book Antiqua"/>
          <w:szCs w:val="24"/>
          <w:lang w:val="es-ES"/>
        </w:rPr>
        <w:t>su</w:t>
      </w:r>
      <w:r w:rsidR="006437C0" w:rsidRPr="00115534">
        <w:rPr>
          <w:rFonts w:ascii="Book Antiqua" w:hAnsi="Book Antiqua"/>
          <w:szCs w:val="24"/>
          <w:lang w:val="es-ES"/>
        </w:rPr>
        <w:t xml:space="preserve"> hijo de a</w:t>
      </w:r>
      <w:r w:rsidRPr="00115534">
        <w:rPr>
          <w:rFonts w:ascii="Book Antiqua" w:hAnsi="Book Antiqua"/>
          <w:szCs w:val="24"/>
          <w:lang w:val="es-ES"/>
        </w:rPr>
        <w:t>ll</w:t>
      </w:r>
      <w:r w:rsidR="006437C0" w:rsidRPr="00115534">
        <w:rPr>
          <w:rFonts w:ascii="Book Antiqua" w:hAnsi="Book Antiqua"/>
          <w:szCs w:val="24"/>
          <w:lang w:val="es-ES"/>
        </w:rPr>
        <w:t xml:space="preserve">í. </w:t>
      </w:r>
    </w:p>
    <w:p w14:paraId="0D317A66" w14:textId="77777777" w:rsidR="00DF4622" w:rsidRPr="00115534" w:rsidRDefault="00DF4622" w:rsidP="006437C0">
      <w:pPr>
        <w:jc w:val="both"/>
        <w:rPr>
          <w:rFonts w:ascii="Book Antiqua" w:hAnsi="Book Antiqua"/>
          <w:szCs w:val="24"/>
          <w:highlight w:val="yellow"/>
          <w:lang w:val="es-ES"/>
        </w:rPr>
      </w:pPr>
    </w:p>
    <w:p w14:paraId="170506BF" w14:textId="77777777" w:rsidR="00DF4622" w:rsidRPr="00115534" w:rsidRDefault="006437C0" w:rsidP="00AB683D">
      <w:pPr>
        <w:ind w:firstLine="720"/>
        <w:jc w:val="both"/>
        <w:rPr>
          <w:rFonts w:ascii="Book Antiqua" w:hAnsi="Book Antiqua"/>
          <w:szCs w:val="24"/>
          <w:lang w:val="es-ES"/>
        </w:rPr>
      </w:pPr>
      <w:r w:rsidRPr="00115534">
        <w:rPr>
          <w:rFonts w:ascii="Book Antiqua" w:hAnsi="Book Antiqua"/>
          <w:szCs w:val="24"/>
          <w:lang w:val="es-ES"/>
        </w:rPr>
        <w:t xml:space="preserve">Los parámetros del ventilador mecánico eran críticos y no había ninguna actividad pulmonar. Fue en ese momento que el personal médico y de </w:t>
      </w:r>
      <w:r w:rsidR="00DF4622" w:rsidRPr="00115534">
        <w:rPr>
          <w:rFonts w:ascii="Book Antiqua" w:hAnsi="Book Antiqua"/>
          <w:szCs w:val="24"/>
          <w:lang w:val="es-ES"/>
        </w:rPr>
        <w:t>enfermería</w:t>
      </w:r>
      <w:r w:rsidRPr="00115534">
        <w:rPr>
          <w:rFonts w:ascii="Book Antiqua" w:hAnsi="Book Antiqua"/>
          <w:szCs w:val="24"/>
          <w:lang w:val="es-ES"/>
        </w:rPr>
        <w:t xml:space="preserve"> </w:t>
      </w:r>
      <w:r w:rsidR="00DF4622" w:rsidRPr="00115534">
        <w:rPr>
          <w:rFonts w:ascii="Book Antiqua" w:hAnsi="Book Antiqua"/>
          <w:szCs w:val="24"/>
          <w:lang w:val="es-ES"/>
        </w:rPr>
        <w:t>le</w:t>
      </w:r>
      <w:r w:rsidRPr="00115534">
        <w:rPr>
          <w:rFonts w:ascii="Book Antiqua" w:hAnsi="Book Antiqua"/>
          <w:szCs w:val="24"/>
          <w:lang w:val="es-ES"/>
        </w:rPr>
        <w:t>s hablaron de cómo el “</w:t>
      </w:r>
      <w:proofErr w:type="spellStart"/>
      <w:r w:rsidRPr="00115534">
        <w:rPr>
          <w:rFonts w:ascii="Book Antiqua" w:hAnsi="Book Antiqua"/>
          <w:szCs w:val="24"/>
          <w:lang w:val="es-ES"/>
        </w:rPr>
        <w:t>vape</w:t>
      </w:r>
      <w:proofErr w:type="spellEnd"/>
      <w:r w:rsidRPr="00115534">
        <w:rPr>
          <w:rFonts w:ascii="Book Antiqua" w:hAnsi="Book Antiqua"/>
          <w:szCs w:val="24"/>
          <w:lang w:val="es-ES"/>
        </w:rPr>
        <w:t xml:space="preserve">” estaba cobrando vidas y que </w:t>
      </w:r>
      <w:r w:rsidR="00DF4622" w:rsidRPr="00115534">
        <w:rPr>
          <w:rFonts w:ascii="Book Antiqua" w:hAnsi="Book Antiqua"/>
          <w:szCs w:val="24"/>
          <w:lang w:val="es-ES"/>
        </w:rPr>
        <w:t xml:space="preserve">su </w:t>
      </w:r>
      <w:r w:rsidRPr="00115534">
        <w:rPr>
          <w:rFonts w:ascii="Book Antiqua" w:hAnsi="Book Antiqua"/>
          <w:szCs w:val="24"/>
          <w:lang w:val="es-ES"/>
        </w:rPr>
        <w:t xml:space="preserve">hijo no era el primero. </w:t>
      </w:r>
      <w:r w:rsidR="00DF4622" w:rsidRPr="00115534">
        <w:rPr>
          <w:rFonts w:ascii="Book Antiqua" w:hAnsi="Book Antiqua"/>
          <w:szCs w:val="24"/>
          <w:lang w:val="es-ES"/>
        </w:rPr>
        <w:t xml:space="preserve">Les </w:t>
      </w:r>
      <w:r w:rsidRPr="00115534">
        <w:rPr>
          <w:rFonts w:ascii="Book Antiqua" w:hAnsi="Book Antiqua"/>
          <w:szCs w:val="24"/>
          <w:lang w:val="es-ES"/>
        </w:rPr>
        <w:t xml:space="preserve">hablaron de EVALI- una enfermedad pulmonar grave que se identificó por primera vez en 2019 en </w:t>
      </w:r>
      <w:r w:rsidRPr="00115534">
        <w:rPr>
          <w:rFonts w:ascii="Book Antiqua" w:hAnsi="Book Antiqua"/>
          <w:szCs w:val="24"/>
          <w:lang w:val="es-ES"/>
        </w:rPr>
        <w:lastRenderedPageBreak/>
        <w:t xml:space="preserve">los Estados Unidos. Está relacionada con el uso de productos de vapeo, especialmente aquellos que contienen tetrahidrocannabinol (THC) y otras sustancias adulteradas, como el acetato de vitamina E, que se ha asociado como una posible causa del daño pulmonar. </w:t>
      </w:r>
    </w:p>
    <w:p w14:paraId="6214DDE8" w14:textId="77777777" w:rsidR="00DF4622" w:rsidRPr="00115534" w:rsidRDefault="00DF4622" w:rsidP="006437C0">
      <w:pPr>
        <w:jc w:val="both"/>
        <w:rPr>
          <w:rFonts w:ascii="Book Antiqua" w:hAnsi="Book Antiqua"/>
          <w:szCs w:val="24"/>
          <w:highlight w:val="yellow"/>
          <w:lang w:val="es-ES"/>
        </w:rPr>
      </w:pPr>
    </w:p>
    <w:p w14:paraId="74CB697C" w14:textId="76F364E8" w:rsidR="007E2994" w:rsidRPr="00115534" w:rsidRDefault="006437C0" w:rsidP="00115534">
      <w:pPr>
        <w:ind w:firstLine="720"/>
        <w:jc w:val="both"/>
        <w:rPr>
          <w:rFonts w:ascii="Book Antiqua" w:hAnsi="Book Antiqua"/>
          <w:szCs w:val="24"/>
          <w:lang w:val="es-ES"/>
        </w:rPr>
      </w:pPr>
      <w:r w:rsidRPr="00115534">
        <w:rPr>
          <w:rFonts w:ascii="Book Antiqua" w:hAnsi="Book Antiqua"/>
          <w:szCs w:val="24"/>
          <w:lang w:val="es-ES"/>
        </w:rPr>
        <w:t xml:space="preserve">Esto es algo tan nuevo que todavía hay mucho desconocimiento. </w:t>
      </w:r>
      <w:r w:rsidR="00DF4622" w:rsidRPr="00115534">
        <w:rPr>
          <w:rFonts w:ascii="Book Antiqua" w:hAnsi="Book Antiqua"/>
          <w:szCs w:val="24"/>
          <w:lang w:val="es-ES"/>
        </w:rPr>
        <w:t xml:space="preserve">La Sra. </w:t>
      </w:r>
      <w:proofErr w:type="spellStart"/>
      <w:r w:rsidR="00DF4622" w:rsidRPr="00115534">
        <w:rPr>
          <w:rFonts w:ascii="Book Antiqua" w:hAnsi="Book Antiqua"/>
          <w:szCs w:val="24"/>
          <w:lang w:val="es-ES"/>
        </w:rPr>
        <w:t>Cans</w:t>
      </w:r>
      <w:proofErr w:type="spellEnd"/>
      <w:r w:rsidR="00DF4622" w:rsidRPr="00115534">
        <w:rPr>
          <w:rFonts w:ascii="Book Antiqua" w:hAnsi="Book Antiqua"/>
          <w:szCs w:val="24"/>
          <w:lang w:val="es-ES"/>
        </w:rPr>
        <w:t xml:space="preserve"> menciona que </w:t>
      </w:r>
      <w:r w:rsidRPr="00115534">
        <w:rPr>
          <w:rFonts w:ascii="Book Antiqua" w:hAnsi="Book Antiqua"/>
          <w:szCs w:val="24"/>
          <w:lang w:val="es-ES"/>
        </w:rPr>
        <w:t>escrib</w:t>
      </w:r>
      <w:r w:rsidR="00DF4622" w:rsidRPr="00115534">
        <w:rPr>
          <w:rFonts w:ascii="Book Antiqua" w:hAnsi="Book Antiqua"/>
          <w:szCs w:val="24"/>
          <w:lang w:val="es-ES"/>
        </w:rPr>
        <w:t>e</w:t>
      </w:r>
      <w:r w:rsidRPr="00115534">
        <w:rPr>
          <w:rFonts w:ascii="Book Antiqua" w:hAnsi="Book Antiqua"/>
          <w:szCs w:val="24"/>
          <w:lang w:val="es-ES"/>
        </w:rPr>
        <w:t xml:space="preserve"> como madre, </w:t>
      </w:r>
      <w:r w:rsidR="00DF4622" w:rsidRPr="00115534">
        <w:rPr>
          <w:rFonts w:ascii="Book Antiqua" w:hAnsi="Book Antiqua"/>
          <w:szCs w:val="24"/>
          <w:lang w:val="es-ES"/>
        </w:rPr>
        <w:t>y</w:t>
      </w:r>
      <w:r w:rsidRPr="00115534">
        <w:rPr>
          <w:rFonts w:ascii="Book Antiqua" w:hAnsi="Book Antiqua"/>
          <w:szCs w:val="24"/>
          <w:lang w:val="es-ES"/>
        </w:rPr>
        <w:t xml:space="preserve"> rueg</w:t>
      </w:r>
      <w:r w:rsidR="00DF4622" w:rsidRPr="00115534">
        <w:rPr>
          <w:rFonts w:ascii="Book Antiqua" w:hAnsi="Book Antiqua"/>
          <w:szCs w:val="24"/>
          <w:lang w:val="es-ES"/>
        </w:rPr>
        <w:t>a</w:t>
      </w:r>
      <w:r w:rsidRPr="00115534">
        <w:rPr>
          <w:rFonts w:ascii="Book Antiqua" w:hAnsi="Book Antiqua"/>
          <w:szCs w:val="24"/>
          <w:lang w:val="es-ES"/>
        </w:rPr>
        <w:t xml:space="preserve"> que ponga</w:t>
      </w:r>
      <w:r w:rsidR="00DF4622" w:rsidRPr="00115534">
        <w:rPr>
          <w:rFonts w:ascii="Book Antiqua" w:hAnsi="Book Antiqua"/>
          <w:szCs w:val="24"/>
          <w:lang w:val="es-ES"/>
        </w:rPr>
        <w:t>n</w:t>
      </w:r>
      <w:r w:rsidRPr="00115534">
        <w:rPr>
          <w:rFonts w:ascii="Book Antiqua" w:hAnsi="Book Antiqua"/>
          <w:szCs w:val="24"/>
          <w:lang w:val="es-ES"/>
        </w:rPr>
        <w:t xml:space="preserve"> su empeño para sacar esto de las calles. </w:t>
      </w:r>
      <w:r w:rsidR="00DF4622" w:rsidRPr="00115534">
        <w:rPr>
          <w:rFonts w:ascii="Book Antiqua" w:hAnsi="Book Antiqua"/>
          <w:szCs w:val="24"/>
          <w:lang w:val="es-ES"/>
        </w:rPr>
        <w:t xml:space="preserve">Concluye </w:t>
      </w:r>
      <w:r w:rsidR="00525810" w:rsidRPr="00115534">
        <w:rPr>
          <w:rFonts w:ascii="Book Antiqua" w:hAnsi="Book Antiqua"/>
          <w:szCs w:val="24"/>
          <w:lang w:val="es-ES"/>
        </w:rPr>
        <w:t xml:space="preserve">señalando que su </w:t>
      </w:r>
      <w:r w:rsidRPr="00115534">
        <w:rPr>
          <w:rFonts w:ascii="Book Antiqua" w:hAnsi="Book Antiqua"/>
          <w:szCs w:val="24"/>
          <w:lang w:val="es-ES"/>
        </w:rPr>
        <w:t xml:space="preserve">hijo perdió la batalla, y este dolor nunca </w:t>
      </w:r>
      <w:r w:rsidR="00525810" w:rsidRPr="00115534">
        <w:rPr>
          <w:rFonts w:ascii="Book Antiqua" w:hAnsi="Book Antiqua"/>
          <w:szCs w:val="24"/>
          <w:lang w:val="es-ES"/>
        </w:rPr>
        <w:t>la d</w:t>
      </w:r>
      <w:r w:rsidRPr="00115534">
        <w:rPr>
          <w:rFonts w:ascii="Book Antiqua" w:hAnsi="Book Antiqua"/>
          <w:szCs w:val="24"/>
          <w:lang w:val="es-ES"/>
        </w:rPr>
        <w:t>ejará, pero no quier</w:t>
      </w:r>
      <w:r w:rsidR="00525810" w:rsidRPr="00115534">
        <w:rPr>
          <w:rFonts w:ascii="Book Antiqua" w:hAnsi="Book Antiqua"/>
          <w:szCs w:val="24"/>
          <w:lang w:val="es-ES"/>
        </w:rPr>
        <w:t>e</w:t>
      </w:r>
      <w:r w:rsidRPr="00115534">
        <w:rPr>
          <w:rFonts w:ascii="Book Antiqua" w:hAnsi="Book Antiqua"/>
          <w:szCs w:val="24"/>
          <w:lang w:val="es-ES"/>
        </w:rPr>
        <w:t xml:space="preserve"> que su muerte sea en vano. No dese</w:t>
      </w:r>
      <w:r w:rsidR="00525810" w:rsidRPr="00115534">
        <w:rPr>
          <w:rFonts w:ascii="Book Antiqua" w:hAnsi="Book Antiqua"/>
          <w:szCs w:val="24"/>
          <w:lang w:val="es-ES"/>
        </w:rPr>
        <w:t>a</w:t>
      </w:r>
      <w:r w:rsidRPr="00115534">
        <w:rPr>
          <w:rFonts w:ascii="Book Antiqua" w:hAnsi="Book Antiqua"/>
          <w:szCs w:val="24"/>
          <w:lang w:val="es-ES"/>
        </w:rPr>
        <w:t xml:space="preserve"> que más padres pasen por esto.</w:t>
      </w:r>
    </w:p>
    <w:p w14:paraId="6F6A1230" w14:textId="77777777" w:rsidR="007E2994" w:rsidRPr="00115534" w:rsidRDefault="007E2994" w:rsidP="004C507F">
      <w:pPr>
        <w:jc w:val="center"/>
        <w:rPr>
          <w:rFonts w:ascii="Book Antiqua" w:hAnsi="Book Antiqua"/>
          <w:szCs w:val="24"/>
          <w:lang w:val="es-ES"/>
        </w:rPr>
      </w:pPr>
    </w:p>
    <w:p w14:paraId="2511B9D5" w14:textId="7EFDA8FB" w:rsidR="007E2994" w:rsidRPr="00115534" w:rsidRDefault="007E2994" w:rsidP="004C507F">
      <w:pPr>
        <w:jc w:val="center"/>
        <w:rPr>
          <w:rFonts w:ascii="Book Antiqua" w:hAnsi="Book Antiqua"/>
          <w:b/>
          <w:bCs/>
          <w:szCs w:val="24"/>
          <w:u w:val="single"/>
          <w:lang w:val="es-ES"/>
        </w:rPr>
      </w:pPr>
      <w:r w:rsidRPr="00115534">
        <w:rPr>
          <w:rFonts w:ascii="Book Antiqua" w:hAnsi="Book Antiqua"/>
          <w:b/>
          <w:bCs/>
          <w:szCs w:val="24"/>
          <w:u w:val="single"/>
          <w:lang w:val="es-ES"/>
        </w:rPr>
        <w:t xml:space="preserve">Psicosis </w:t>
      </w:r>
      <w:proofErr w:type="spellStart"/>
      <w:r w:rsidRPr="00115534">
        <w:rPr>
          <w:rFonts w:ascii="Book Antiqua" w:hAnsi="Book Antiqua"/>
          <w:b/>
          <w:bCs/>
          <w:szCs w:val="24"/>
          <w:u w:val="single"/>
          <w:lang w:val="es-ES"/>
        </w:rPr>
        <w:t>Foundation</w:t>
      </w:r>
      <w:proofErr w:type="spellEnd"/>
      <w:r w:rsidRPr="00115534">
        <w:rPr>
          <w:rFonts w:ascii="Book Antiqua" w:hAnsi="Book Antiqua"/>
          <w:b/>
          <w:bCs/>
          <w:szCs w:val="24"/>
          <w:u w:val="single"/>
          <w:lang w:val="es-ES"/>
        </w:rPr>
        <w:t>, LLC</w:t>
      </w:r>
    </w:p>
    <w:p w14:paraId="514880C9" w14:textId="455CEA9F" w:rsidR="007E2994" w:rsidRPr="00115534" w:rsidRDefault="007E2994" w:rsidP="004C507F">
      <w:pPr>
        <w:jc w:val="center"/>
        <w:rPr>
          <w:rFonts w:ascii="Book Antiqua" w:hAnsi="Book Antiqua"/>
          <w:szCs w:val="24"/>
          <w:lang w:val="es-ES"/>
        </w:rPr>
      </w:pPr>
      <w:r w:rsidRPr="00115534">
        <w:rPr>
          <w:rFonts w:ascii="Book Antiqua" w:hAnsi="Book Antiqua"/>
          <w:szCs w:val="24"/>
          <w:lang w:val="es-ES"/>
        </w:rPr>
        <w:t>(14 de junio de 2025)</w:t>
      </w:r>
    </w:p>
    <w:p w14:paraId="0FDD0179" w14:textId="77777777" w:rsidR="007E2994" w:rsidRPr="00115534" w:rsidRDefault="007E2994" w:rsidP="004C507F">
      <w:pPr>
        <w:jc w:val="center"/>
        <w:rPr>
          <w:rFonts w:ascii="Book Antiqua" w:hAnsi="Book Antiqua"/>
          <w:szCs w:val="24"/>
          <w:lang w:val="es-ES"/>
        </w:rPr>
      </w:pPr>
    </w:p>
    <w:p w14:paraId="6ED530E8" w14:textId="7E3ED2B2" w:rsidR="007E2994" w:rsidRPr="00115534" w:rsidRDefault="007E2994" w:rsidP="00382DF2">
      <w:pPr>
        <w:ind w:firstLine="720"/>
        <w:jc w:val="both"/>
        <w:rPr>
          <w:rFonts w:ascii="Book Antiqua" w:hAnsi="Book Antiqua"/>
          <w:szCs w:val="24"/>
          <w:lang w:val="es-ES"/>
        </w:rPr>
      </w:pPr>
      <w:r w:rsidRPr="00115534">
        <w:rPr>
          <w:rFonts w:ascii="Book Antiqua" w:hAnsi="Book Antiqua"/>
          <w:szCs w:val="24"/>
          <w:lang w:val="es-ES"/>
        </w:rPr>
        <w:t xml:space="preserve">La Junta de </w:t>
      </w:r>
      <w:proofErr w:type="gramStart"/>
      <w:r w:rsidRPr="00115534">
        <w:rPr>
          <w:rFonts w:ascii="Book Antiqua" w:hAnsi="Book Antiqua"/>
          <w:szCs w:val="24"/>
          <w:lang w:val="es-ES"/>
        </w:rPr>
        <w:t>Directores</w:t>
      </w:r>
      <w:proofErr w:type="gramEnd"/>
      <w:r w:rsidRPr="00115534">
        <w:rPr>
          <w:rFonts w:ascii="Book Antiqua" w:hAnsi="Book Antiqua"/>
          <w:szCs w:val="24"/>
          <w:lang w:val="es-ES"/>
        </w:rPr>
        <w:t xml:space="preserve"> de Psicosis </w:t>
      </w:r>
      <w:proofErr w:type="spellStart"/>
      <w:r w:rsidRPr="00115534">
        <w:rPr>
          <w:rFonts w:ascii="Book Antiqua" w:hAnsi="Book Antiqua"/>
          <w:szCs w:val="24"/>
          <w:lang w:val="es-ES"/>
        </w:rPr>
        <w:t>Foundation</w:t>
      </w:r>
      <w:proofErr w:type="spellEnd"/>
      <w:r w:rsidRPr="00115534">
        <w:rPr>
          <w:rFonts w:ascii="Book Antiqua" w:hAnsi="Book Antiqua"/>
          <w:szCs w:val="24"/>
          <w:lang w:val="es-ES"/>
        </w:rPr>
        <w:t xml:space="preserve">, LLC, </w:t>
      </w:r>
      <w:r w:rsidR="00AB683D" w:rsidRPr="00115534">
        <w:rPr>
          <w:rFonts w:ascii="Book Antiqua" w:hAnsi="Book Antiqua"/>
          <w:szCs w:val="24"/>
          <w:lang w:val="es-ES"/>
        </w:rPr>
        <w:t xml:space="preserve">expone que es </w:t>
      </w:r>
      <w:r w:rsidRPr="00115534">
        <w:rPr>
          <w:rFonts w:ascii="Book Antiqua" w:hAnsi="Book Antiqua"/>
          <w:szCs w:val="24"/>
          <w:lang w:val="es-ES"/>
        </w:rPr>
        <w:t xml:space="preserve">una organización sin fines de lucro registrada en Puerto Rico (#545840), dedicada a la educación, investigación y prevención en salud mental, especialmente en condiciones severas como la psicosis. </w:t>
      </w:r>
      <w:r w:rsidR="00D5300D" w:rsidRPr="00115534">
        <w:rPr>
          <w:rFonts w:ascii="Book Antiqua" w:hAnsi="Book Antiqua"/>
          <w:szCs w:val="24"/>
          <w:lang w:val="es-ES"/>
        </w:rPr>
        <w:t>Su</w:t>
      </w:r>
      <w:r w:rsidRPr="00115534">
        <w:rPr>
          <w:rFonts w:ascii="Book Antiqua" w:hAnsi="Book Antiqua"/>
          <w:szCs w:val="24"/>
          <w:lang w:val="es-ES"/>
        </w:rPr>
        <w:t xml:space="preserve"> misión es transformar la respuesta colectiva a estas condiciones a través de evidencia científica, colaboración multisectorial y acción pública informada. Por tal razón, apoya con firmeza el Proyecto de la Cámara 223 y cualquier otra medida legislativa orientada a la regulación efectiva y urgente de productos que contengan cannabinoides sintéticos como el delta-8- tetrahidrocannabinol (Δ8-THC) o delta-9-tetrahidrocannabinol (Δ9-THC). </w:t>
      </w:r>
    </w:p>
    <w:p w14:paraId="4A78C0D5" w14:textId="77777777" w:rsidR="007E2994" w:rsidRPr="00115534" w:rsidRDefault="007E2994" w:rsidP="007E2994">
      <w:pPr>
        <w:jc w:val="both"/>
        <w:rPr>
          <w:rFonts w:ascii="Book Antiqua" w:hAnsi="Book Antiqua"/>
          <w:szCs w:val="24"/>
          <w:highlight w:val="yellow"/>
          <w:lang w:val="es-ES"/>
        </w:rPr>
      </w:pPr>
    </w:p>
    <w:p w14:paraId="00338F5A" w14:textId="5069A97C" w:rsidR="007E2994" w:rsidRPr="00115534" w:rsidRDefault="00D5300D" w:rsidP="00382DF2">
      <w:pPr>
        <w:ind w:firstLine="720"/>
        <w:jc w:val="both"/>
        <w:rPr>
          <w:rFonts w:ascii="Book Antiqua" w:hAnsi="Book Antiqua"/>
          <w:szCs w:val="24"/>
          <w:lang w:val="es-ES"/>
        </w:rPr>
      </w:pPr>
      <w:r w:rsidRPr="00115534">
        <w:rPr>
          <w:rFonts w:ascii="Book Antiqua" w:hAnsi="Book Antiqua"/>
          <w:szCs w:val="24"/>
          <w:lang w:val="es-ES"/>
        </w:rPr>
        <w:t>L</w:t>
      </w:r>
      <w:r w:rsidR="007E2994" w:rsidRPr="00115534">
        <w:rPr>
          <w:rFonts w:ascii="Book Antiqua" w:hAnsi="Book Antiqua"/>
          <w:szCs w:val="24"/>
          <w:lang w:val="es-ES"/>
        </w:rPr>
        <w:t xml:space="preserve">a fundación está compuesta por profesionales afiliados a instituciones de prestigio internacional y nacional como Harvard Medical </w:t>
      </w:r>
      <w:proofErr w:type="spellStart"/>
      <w:r w:rsidR="007E2994" w:rsidRPr="00115534">
        <w:rPr>
          <w:rFonts w:ascii="Book Antiqua" w:hAnsi="Book Antiqua"/>
          <w:szCs w:val="24"/>
          <w:lang w:val="es-ES"/>
        </w:rPr>
        <w:t>School</w:t>
      </w:r>
      <w:proofErr w:type="spellEnd"/>
      <w:r w:rsidR="007E2994" w:rsidRPr="00115534">
        <w:rPr>
          <w:rFonts w:ascii="Book Antiqua" w:hAnsi="Book Antiqua"/>
          <w:szCs w:val="24"/>
          <w:lang w:val="es-ES"/>
        </w:rPr>
        <w:t xml:space="preserve"> e instituciones públicas y privadas en Puerto Rico. Esta convergencia de disciplinas y contextos académicos fortalece </w:t>
      </w:r>
      <w:r w:rsidRPr="00115534">
        <w:rPr>
          <w:rFonts w:ascii="Book Antiqua" w:hAnsi="Book Antiqua"/>
          <w:szCs w:val="24"/>
          <w:lang w:val="es-ES"/>
        </w:rPr>
        <w:t xml:space="preserve">el </w:t>
      </w:r>
      <w:r w:rsidR="007E2994" w:rsidRPr="00115534">
        <w:rPr>
          <w:rFonts w:ascii="Book Antiqua" w:hAnsi="Book Antiqua"/>
          <w:szCs w:val="24"/>
          <w:lang w:val="es-ES"/>
        </w:rPr>
        <w:t xml:space="preserve">compromiso de ofrecer perspectivas integradas entre la psiquiatría, neurología, psicología, ciencias sociales, administración de salud, neurociencias, epidemiología y salud pública. </w:t>
      </w:r>
    </w:p>
    <w:p w14:paraId="42AAEACD" w14:textId="77777777" w:rsidR="007E2994" w:rsidRPr="00115534" w:rsidRDefault="007E2994" w:rsidP="007E2994">
      <w:pPr>
        <w:jc w:val="both"/>
        <w:rPr>
          <w:rFonts w:ascii="Book Antiqua" w:hAnsi="Book Antiqua"/>
          <w:szCs w:val="24"/>
          <w:lang w:val="es-ES"/>
        </w:rPr>
      </w:pPr>
    </w:p>
    <w:p w14:paraId="0FC024E6" w14:textId="77777777" w:rsidR="007E2994" w:rsidRPr="00115534" w:rsidRDefault="007E2994" w:rsidP="00382DF2">
      <w:pPr>
        <w:ind w:firstLine="720"/>
        <w:jc w:val="both"/>
        <w:rPr>
          <w:rFonts w:ascii="Book Antiqua" w:hAnsi="Book Antiqua"/>
          <w:b/>
          <w:bCs/>
          <w:szCs w:val="24"/>
          <w:lang w:val="es-ES"/>
        </w:rPr>
      </w:pPr>
      <w:r w:rsidRPr="00115534">
        <w:rPr>
          <w:rFonts w:ascii="Book Antiqua" w:hAnsi="Book Antiqua"/>
          <w:b/>
          <w:bCs/>
          <w:szCs w:val="24"/>
          <w:lang w:val="es-ES"/>
        </w:rPr>
        <w:t xml:space="preserve">Contexto actual </w:t>
      </w:r>
    </w:p>
    <w:p w14:paraId="12DA26DD" w14:textId="77777777" w:rsidR="007E2994" w:rsidRPr="00115534" w:rsidRDefault="007E2994" w:rsidP="00D5300D">
      <w:pPr>
        <w:ind w:firstLine="720"/>
        <w:jc w:val="both"/>
        <w:rPr>
          <w:rFonts w:ascii="Book Antiqua" w:hAnsi="Book Antiqua"/>
          <w:szCs w:val="24"/>
          <w:lang w:val="es-ES"/>
        </w:rPr>
      </w:pPr>
      <w:r w:rsidRPr="00115534">
        <w:rPr>
          <w:rFonts w:ascii="Book Antiqua" w:hAnsi="Book Antiqua"/>
          <w:szCs w:val="24"/>
          <w:lang w:val="es-ES"/>
        </w:rPr>
        <w:t xml:space="preserve">El testimonio de la Sra. Zulema Vazquez, madre de un joven puertorriqueño cuya salud se ha visto deteriorada por el uso de cannabinoides sintéticos, no es una excepción, sino un reflejo de una tendencia que ha sido documentada por múltiples publicaciones en la literatura científica internacional. Su voz representa a cientos de familias que han enfrentado el impacto de un mercado sin supervisión. Su historia no solo merece ser escuchada, sino respaldada con políticas basadas en ciencia. </w:t>
      </w:r>
    </w:p>
    <w:p w14:paraId="7C13FA0E" w14:textId="77777777" w:rsidR="007E2994" w:rsidRPr="00115534" w:rsidRDefault="007E2994" w:rsidP="007E2994">
      <w:pPr>
        <w:jc w:val="both"/>
        <w:rPr>
          <w:rFonts w:ascii="Book Antiqua" w:hAnsi="Book Antiqua"/>
          <w:szCs w:val="24"/>
          <w:lang w:val="es-ES"/>
        </w:rPr>
      </w:pPr>
    </w:p>
    <w:p w14:paraId="5B244EBD" w14:textId="77777777" w:rsidR="007E2994" w:rsidRPr="00115534" w:rsidRDefault="007E2994" w:rsidP="00382DF2">
      <w:pPr>
        <w:ind w:firstLine="720"/>
        <w:jc w:val="both"/>
        <w:rPr>
          <w:rFonts w:ascii="Book Antiqua" w:hAnsi="Book Antiqua"/>
          <w:szCs w:val="24"/>
          <w:lang w:val="es-ES"/>
        </w:rPr>
      </w:pPr>
      <w:r w:rsidRPr="00115534">
        <w:rPr>
          <w:rFonts w:ascii="Book Antiqua" w:hAnsi="Book Antiqua"/>
          <w:szCs w:val="24"/>
          <w:lang w:val="es-ES"/>
        </w:rPr>
        <w:t xml:space="preserve">Puerto Rico se encuentra en una encrucijada legislativa, económica y moral. La proliferación de productos no regulados derivados del cáñamo industrial, particularmente aquellos que contienen cannabinoides sintéticos, está ocurriendo con mínima intervención estatal. Estos productos, a menudo comercializados como seguros, </w:t>
      </w:r>
      <w:r w:rsidRPr="00115534">
        <w:rPr>
          <w:rFonts w:ascii="Book Antiqua" w:hAnsi="Book Antiqua"/>
          <w:szCs w:val="24"/>
          <w:lang w:val="es-ES"/>
        </w:rPr>
        <w:lastRenderedPageBreak/>
        <w:t xml:space="preserve">legales y “naturales”, han sido vinculados a emergencias médicas, episodios psicóticos agudos, ideación suicida, alteraciones cognitivas, e incluso intentos de suicidio. </w:t>
      </w:r>
    </w:p>
    <w:p w14:paraId="27CAB69C" w14:textId="77777777" w:rsidR="007E2994" w:rsidRPr="00115534" w:rsidRDefault="007E2994" w:rsidP="007E2994">
      <w:pPr>
        <w:jc w:val="both"/>
        <w:rPr>
          <w:rFonts w:ascii="Book Antiqua" w:hAnsi="Book Antiqua"/>
          <w:szCs w:val="24"/>
          <w:highlight w:val="yellow"/>
          <w:lang w:val="es-ES"/>
        </w:rPr>
      </w:pPr>
    </w:p>
    <w:p w14:paraId="053EEFDD" w14:textId="77777777" w:rsidR="007E2994" w:rsidRPr="00115534" w:rsidRDefault="007E2994" w:rsidP="00382DF2">
      <w:pPr>
        <w:ind w:firstLine="720"/>
        <w:jc w:val="both"/>
        <w:rPr>
          <w:rFonts w:ascii="Book Antiqua" w:hAnsi="Book Antiqua"/>
          <w:szCs w:val="24"/>
          <w:lang w:val="es-ES"/>
        </w:rPr>
      </w:pPr>
      <w:r w:rsidRPr="00115534">
        <w:rPr>
          <w:rFonts w:ascii="Book Antiqua" w:hAnsi="Book Antiqua"/>
          <w:szCs w:val="24"/>
          <w:lang w:val="es-ES"/>
        </w:rPr>
        <w:t xml:space="preserve">Desde una perspectiva legal, esta ausencia de regulación crea un vacío jurídico que expone al estado a demandas futuras, debilita la autoridad del Departamento de Salud y permite que actores comerciales exploten vacíos en la ley para lucrarse a costa de la salud pública. </w:t>
      </w:r>
    </w:p>
    <w:p w14:paraId="2FEDA4C7" w14:textId="77777777" w:rsidR="007E2994" w:rsidRPr="00115534" w:rsidRDefault="007E2994" w:rsidP="007E2994">
      <w:pPr>
        <w:jc w:val="both"/>
        <w:rPr>
          <w:rFonts w:ascii="Book Antiqua" w:hAnsi="Book Antiqua"/>
          <w:szCs w:val="24"/>
          <w:highlight w:val="yellow"/>
          <w:lang w:val="es-ES"/>
        </w:rPr>
      </w:pPr>
    </w:p>
    <w:p w14:paraId="3C8823C3" w14:textId="77777777" w:rsidR="007E2994" w:rsidRPr="00115534" w:rsidRDefault="007E2994" w:rsidP="00382DF2">
      <w:pPr>
        <w:ind w:firstLine="720"/>
        <w:jc w:val="both"/>
        <w:rPr>
          <w:rFonts w:ascii="Book Antiqua" w:hAnsi="Book Antiqua"/>
          <w:szCs w:val="24"/>
          <w:lang w:val="es-ES"/>
        </w:rPr>
      </w:pPr>
      <w:r w:rsidRPr="00115534">
        <w:rPr>
          <w:rFonts w:ascii="Book Antiqua" w:hAnsi="Book Antiqua"/>
          <w:szCs w:val="24"/>
          <w:lang w:val="es-ES"/>
        </w:rPr>
        <w:t>Desde una mirada económica, esto no solo representa una carga para el sistema de salud, sino una amenaza para la productividad futura del país. Jóvenes en edad productiva están siendo afectados neurológica y psiquiátricamente por sustancias no reguladas, disminuyendo su capacidad laboral futura y aumentando su dependencia del sistema.</w:t>
      </w:r>
    </w:p>
    <w:p w14:paraId="5A2FB3EA" w14:textId="77777777" w:rsidR="007E2994" w:rsidRPr="00115534" w:rsidRDefault="007E2994" w:rsidP="007E2994">
      <w:pPr>
        <w:jc w:val="both"/>
        <w:rPr>
          <w:rFonts w:ascii="Book Antiqua" w:hAnsi="Book Antiqua"/>
          <w:szCs w:val="24"/>
          <w:highlight w:val="yellow"/>
          <w:lang w:val="es-ES"/>
        </w:rPr>
      </w:pPr>
    </w:p>
    <w:p w14:paraId="3A714C1A" w14:textId="77777777" w:rsidR="007E2994" w:rsidRPr="00115534" w:rsidRDefault="007E2994" w:rsidP="00382DF2">
      <w:pPr>
        <w:ind w:firstLine="720"/>
        <w:jc w:val="both"/>
        <w:rPr>
          <w:rFonts w:ascii="Book Antiqua" w:hAnsi="Book Antiqua"/>
          <w:szCs w:val="24"/>
          <w:lang w:val="es-ES"/>
        </w:rPr>
      </w:pPr>
      <w:r w:rsidRPr="00115534">
        <w:rPr>
          <w:rFonts w:ascii="Book Antiqua" w:hAnsi="Book Antiqua"/>
          <w:szCs w:val="24"/>
          <w:lang w:val="es-ES"/>
        </w:rPr>
        <w:t xml:space="preserve">Desde una visión empresarial seria, un mercado sin regulación no es libre, es caótico y sumamente peligroso. Empresarios responsables necesitan reglas claras para operar con legitimidad, proteger a sus clientes y competir de forma ética. La regulación no debe verse como un obstáculo, sino como el marco necesario para una economía saludable. La ausencia de estándares de calidad y etiquetado, como demuestra </w:t>
      </w:r>
      <w:proofErr w:type="spellStart"/>
      <w:r w:rsidRPr="00115534">
        <w:rPr>
          <w:rFonts w:ascii="Book Antiqua" w:hAnsi="Book Antiqua"/>
          <w:szCs w:val="24"/>
          <w:lang w:val="es-ES"/>
        </w:rPr>
        <w:t>Rossheim</w:t>
      </w:r>
      <w:proofErr w:type="spellEnd"/>
      <w:r w:rsidRPr="00115534">
        <w:rPr>
          <w:rFonts w:ascii="Book Antiqua" w:hAnsi="Book Antiqua"/>
          <w:szCs w:val="24"/>
          <w:lang w:val="es-ES"/>
        </w:rPr>
        <w:t xml:space="preserve"> et al. (2024), es incompatible con un ecosistema de innovación serio. </w:t>
      </w:r>
    </w:p>
    <w:p w14:paraId="26366C9C" w14:textId="77777777" w:rsidR="007E2994" w:rsidRPr="00115534" w:rsidRDefault="007E2994" w:rsidP="007E2994">
      <w:pPr>
        <w:jc w:val="both"/>
        <w:rPr>
          <w:rFonts w:ascii="Book Antiqua" w:hAnsi="Book Antiqua"/>
          <w:szCs w:val="24"/>
          <w:lang w:val="es-ES"/>
        </w:rPr>
      </w:pPr>
    </w:p>
    <w:p w14:paraId="18FDA10B" w14:textId="780BDBB7" w:rsidR="007E2994" w:rsidRPr="00115534" w:rsidRDefault="007E2994" w:rsidP="00382DF2">
      <w:pPr>
        <w:ind w:firstLine="720"/>
        <w:jc w:val="both"/>
        <w:rPr>
          <w:rFonts w:ascii="Book Antiqua" w:hAnsi="Book Antiqua"/>
          <w:szCs w:val="24"/>
          <w:lang w:val="es-ES"/>
        </w:rPr>
      </w:pPr>
      <w:r w:rsidRPr="00115534">
        <w:rPr>
          <w:rFonts w:ascii="Book Antiqua" w:hAnsi="Book Antiqua"/>
          <w:szCs w:val="24"/>
          <w:lang w:val="es-ES"/>
        </w:rPr>
        <w:t>Como profesionales de la salud pública, la investigación clínica y la salud mental, reafirm</w:t>
      </w:r>
      <w:r w:rsidR="00002C0F" w:rsidRPr="00115534">
        <w:rPr>
          <w:rFonts w:ascii="Book Antiqua" w:hAnsi="Book Antiqua"/>
          <w:szCs w:val="24"/>
          <w:lang w:val="es-ES"/>
        </w:rPr>
        <w:t>an</w:t>
      </w:r>
      <w:r w:rsidRPr="00115534">
        <w:rPr>
          <w:rFonts w:ascii="Book Antiqua" w:hAnsi="Book Antiqua"/>
          <w:szCs w:val="24"/>
          <w:lang w:val="es-ES"/>
        </w:rPr>
        <w:t xml:space="preserve"> que legislar con datos podría garantizar la sostenibilidad y legitimidad de cualquier medida. Por ello, s</w:t>
      </w:r>
      <w:r w:rsidR="00694939" w:rsidRPr="00115534">
        <w:rPr>
          <w:rFonts w:ascii="Book Antiqua" w:hAnsi="Book Antiqua"/>
          <w:szCs w:val="24"/>
          <w:lang w:val="es-ES"/>
        </w:rPr>
        <w:t>e</w:t>
      </w:r>
      <w:r w:rsidRPr="00115534">
        <w:rPr>
          <w:rFonts w:ascii="Book Antiqua" w:hAnsi="Book Antiqua"/>
          <w:szCs w:val="24"/>
          <w:lang w:val="es-ES"/>
        </w:rPr>
        <w:t xml:space="preserve"> compromet</w:t>
      </w:r>
      <w:r w:rsidR="00694939" w:rsidRPr="00115534">
        <w:rPr>
          <w:rFonts w:ascii="Book Antiqua" w:hAnsi="Book Antiqua"/>
          <w:szCs w:val="24"/>
          <w:lang w:val="es-ES"/>
        </w:rPr>
        <w:t>en</w:t>
      </w:r>
      <w:r w:rsidRPr="00115534">
        <w:rPr>
          <w:rFonts w:ascii="Book Antiqua" w:hAnsi="Book Antiqua"/>
          <w:szCs w:val="24"/>
          <w:lang w:val="es-ES"/>
        </w:rPr>
        <w:t xml:space="preserve"> a colaborar activamente en la redacción técnica de esta y futuras leyes relacionadas con cannabinoides sintéticos y/o salud mental, para asegurar que estén sólidamente ancladas en evidencia empírica. </w:t>
      </w:r>
    </w:p>
    <w:p w14:paraId="0F15AB6D" w14:textId="77777777" w:rsidR="007E2994" w:rsidRPr="00115534" w:rsidRDefault="007E2994" w:rsidP="007E2994">
      <w:pPr>
        <w:jc w:val="both"/>
        <w:rPr>
          <w:rFonts w:ascii="Book Antiqua" w:hAnsi="Book Antiqua"/>
          <w:szCs w:val="24"/>
          <w:lang w:val="es-ES"/>
        </w:rPr>
      </w:pPr>
    </w:p>
    <w:p w14:paraId="2F3CFDB3" w14:textId="77777777" w:rsidR="007E2994" w:rsidRPr="00115534" w:rsidRDefault="007E2994" w:rsidP="00382DF2">
      <w:pPr>
        <w:ind w:firstLine="720"/>
        <w:jc w:val="both"/>
        <w:rPr>
          <w:rFonts w:ascii="Book Antiqua" w:hAnsi="Book Antiqua"/>
          <w:szCs w:val="24"/>
          <w:lang w:val="es-ES"/>
        </w:rPr>
      </w:pPr>
      <w:r w:rsidRPr="00115534">
        <w:rPr>
          <w:rFonts w:ascii="Book Antiqua" w:hAnsi="Book Antiqua"/>
          <w:b/>
          <w:bCs/>
          <w:szCs w:val="24"/>
          <w:lang w:val="es-ES"/>
        </w:rPr>
        <w:t>Evidencia científica</w:t>
      </w:r>
      <w:r w:rsidRPr="00115534">
        <w:rPr>
          <w:rFonts w:ascii="Book Antiqua" w:hAnsi="Book Antiqua"/>
          <w:szCs w:val="24"/>
          <w:lang w:val="es-ES"/>
        </w:rPr>
        <w:t xml:space="preserve"> </w:t>
      </w:r>
    </w:p>
    <w:p w14:paraId="608488A4" w14:textId="77777777" w:rsidR="007E2994" w:rsidRPr="00115534" w:rsidRDefault="007E2994" w:rsidP="00D5300D">
      <w:pPr>
        <w:ind w:firstLine="720"/>
        <w:jc w:val="both"/>
        <w:rPr>
          <w:rFonts w:ascii="Book Antiqua" w:hAnsi="Book Antiqua"/>
          <w:szCs w:val="24"/>
          <w:lang w:val="es-ES"/>
        </w:rPr>
      </w:pPr>
      <w:bookmarkStart w:id="6" w:name="_Hlk210726919"/>
      <w:r w:rsidRPr="00115534">
        <w:rPr>
          <w:rFonts w:ascii="Book Antiqua" w:hAnsi="Book Antiqua"/>
          <w:szCs w:val="24"/>
          <w:lang w:val="es-ES"/>
        </w:rPr>
        <w:t>Artículos revisados por pares publicados entre 2022 y 2025 (</w:t>
      </w:r>
      <w:proofErr w:type="spellStart"/>
      <w:r w:rsidRPr="00115534">
        <w:rPr>
          <w:rFonts w:ascii="Book Antiqua" w:hAnsi="Book Antiqua"/>
          <w:szCs w:val="24"/>
          <w:lang w:val="es-ES"/>
        </w:rPr>
        <w:t>Bozman</w:t>
      </w:r>
      <w:proofErr w:type="spellEnd"/>
      <w:r w:rsidRPr="00115534">
        <w:rPr>
          <w:rFonts w:ascii="Book Antiqua" w:hAnsi="Book Antiqua"/>
          <w:szCs w:val="24"/>
          <w:lang w:val="es-ES"/>
        </w:rPr>
        <w:t xml:space="preserve"> et al., 2022; </w:t>
      </w:r>
      <w:proofErr w:type="spellStart"/>
      <w:r w:rsidRPr="00115534">
        <w:rPr>
          <w:rFonts w:ascii="Book Antiqua" w:hAnsi="Book Antiqua"/>
          <w:szCs w:val="24"/>
          <w:lang w:val="es-ES"/>
        </w:rPr>
        <w:t>Dotson</w:t>
      </w:r>
      <w:proofErr w:type="spellEnd"/>
      <w:r w:rsidRPr="00115534">
        <w:rPr>
          <w:rFonts w:ascii="Book Antiqua" w:hAnsi="Book Antiqua"/>
          <w:szCs w:val="24"/>
          <w:lang w:val="es-ES"/>
        </w:rPr>
        <w:t xml:space="preserve"> et al., 2022; </w:t>
      </w:r>
      <w:proofErr w:type="spellStart"/>
      <w:r w:rsidRPr="00115534">
        <w:rPr>
          <w:rFonts w:ascii="Book Antiqua" w:hAnsi="Book Antiqua"/>
          <w:szCs w:val="24"/>
          <w:lang w:val="es-ES"/>
        </w:rPr>
        <w:t>Ganesh</w:t>
      </w:r>
      <w:proofErr w:type="spellEnd"/>
      <w:r w:rsidRPr="00115534">
        <w:rPr>
          <w:rFonts w:ascii="Book Antiqua" w:hAnsi="Book Antiqua"/>
          <w:szCs w:val="24"/>
          <w:lang w:val="es-ES"/>
        </w:rPr>
        <w:t xml:space="preserve"> &amp; </w:t>
      </w:r>
      <w:proofErr w:type="spellStart"/>
      <w:r w:rsidRPr="00115534">
        <w:rPr>
          <w:rFonts w:ascii="Book Antiqua" w:hAnsi="Book Antiqua"/>
          <w:szCs w:val="24"/>
          <w:lang w:val="es-ES"/>
        </w:rPr>
        <w:t>D’Souza</w:t>
      </w:r>
      <w:proofErr w:type="spellEnd"/>
      <w:r w:rsidRPr="00115534">
        <w:rPr>
          <w:rFonts w:ascii="Book Antiqua" w:hAnsi="Book Antiqua"/>
          <w:szCs w:val="24"/>
          <w:lang w:val="es-ES"/>
        </w:rPr>
        <w:t xml:space="preserve">, 2022; </w:t>
      </w:r>
      <w:proofErr w:type="spellStart"/>
      <w:r w:rsidRPr="00115534">
        <w:rPr>
          <w:rFonts w:ascii="Book Antiqua" w:hAnsi="Book Antiqua"/>
          <w:szCs w:val="24"/>
          <w:lang w:val="es-ES"/>
        </w:rPr>
        <w:t>Greer</w:t>
      </w:r>
      <w:proofErr w:type="spellEnd"/>
      <w:r w:rsidRPr="00115534">
        <w:rPr>
          <w:rFonts w:ascii="Book Antiqua" w:hAnsi="Book Antiqua"/>
          <w:szCs w:val="24"/>
          <w:lang w:val="es-ES"/>
        </w:rPr>
        <w:t xml:space="preserve"> et al., 2024; Miller et al., 2023; </w:t>
      </w:r>
      <w:proofErr w:type="spellStart"/>
      <w:r w:rsidRPr="00115534">
        <w:rPr>
          <w:rFonts w:ascii="Book Antiqua" w:hAnsi="Book Antiqua"/>
          <w:szCs w:val="24"/>
          <w:lang w:val="es-ES"/>
        </w:rPr>
        <w:t>Raghunatha</w:t>
      </w:r>
      <w:proofErr w:type="spellEnd"/>
      <w:r w:rsidRPr="00115534">
        <w:rPr>
          <w:rFonts w:ascii="Book Antiqua" w:hAnsi="Book Antiqua"/>
          <w:szCs w:val="24"/>
          <w:lang w:val="es-ES"/>
        </w:rPr>
        <w:t xml:space="preserve"> et al., 2024; Singh et al., 2025) confirman lo siguiente: </w:t>
      </w:r>
    </w:p>
    <w:p w14:paraId="606BF3DA" w14:textId="77777777" w:rsidR="00694939" w:rsidRPr="00115534" w:rsidRDefault="00694939" w:rsidP="00D5300D">
      <w:pPr>
        <w:ind w:firstLine="720"/>
        <w:jc w:val="both"/>
        <w:rPr>
          <w:rFonts w:ascii="Book Antiqua" w:hAnsi="Book Antiqua"/>
          <w:szCs w:val="24"/>
          <w:lang w:val="es-ES"/>
        </w:rPr>
      </w:pPr>
    </w:p>
    <w:p w14:paraId="1E433C94" w14:textId="77777777" w:rsidR="007E2994" w:rsidRPr="00115534" w:rsidRDefault="007E2994" w:rsidP="00D5300D">
      <w:pPr>
        <w:ind w:left="720"/>
        <w:jc w:val="both"/>
        <w:rPr>
          <w:rFonts w:ascii="Book Antiqua" w:hAnsi="Book Antiqua"/>
          <w:szCs w:val="24"/>
          <w:lang w:val="es-ES"/>
        </w:rPr>
      </w:pPr>
      <w:r w:rsidRPr="00115534">
        <w:rPr>
          <w:rFonts w:ascii="Book Antiqua" w:hAnsi="Book Antiqua"/>
          <w:szCs w:val="24"/>
          <w:lang w:val="es-ES"/>
        </w:rPr>
        <w:t xml:space="preserve">• Los cannabinoides sintéticos actúan en receptores CB1 del cerebro y puede desencadenar síntomas psicóticos, maníacos y depresivos (muchas veces irreversibles). </w:t>
      </w:r>
    </w:p>
    <w:p w14:paraId="7518D1EA" w14:textId="77777777" w:rsidR="00694939" w:rsidRPr="00115534" w:rsidRDefault="00694939" w:rsidP="00D5300D">
      <w:pPr>
        <w:ind w:left="720"/>
        <w:jc w:val="both"/>
        <w:rPr>
          <w:rFonts w:ascii="Book Antiqua" w:hAnsi="Book Antiqua"/>
          <w:szCs w:val="24"/>
          <w:lang w:val="es-ES"/>
        </w:rPr>
      </w:pPr>
    </w:p>
    <w:p w14:paraId="531D7D11" w14:textId="77777777" w:rsidR="007E2994" w:rsidRPr="00115534" w:rsidRDefault="007E2994" w:rsidP="00D5300D">
      <w:pPr>
        <w:ind w:left="720"/>
        <w:jc w:val="both"/>
        <w:rPr>
          <w:rFonts w:ascii="Book Antiqua" w:hAnsi="Book Antiqua"/>
          <w:szCs w:val="24"/>
          <w:lang w:val="es-ES"/>
        </w:rPr>
      </w:pPr>
      <w:r w:rsidRPr="00115534">
        <w:rPr>
          <w:rFonts w:ascii="Book Antiqua" w:hAnsi="Book Antiqua"/>
          <w:szCs w:val="24"/>
          <w:lang w:val="es-ES"/>
        </w:rPr>
        <w:t xml:space="preserve">• Su producción, a menudo mediante procesos sintéticos derivados del </w:t>
      </w:r>
      <w:proofErr w:type="spellStart"/>
      <w:r w:rsidRPr="00115534">
        <w:rPr>
          <w:rFonts w:ascii="Book Antiqua" w:hAnsi="Book Antiqua"/>
          <w:szCs w:val="24"/>
          <w:lang w:val="es-ES"/>
        </w:rPr>
        <w:t>cannabidiol</w:t>
      </w:r>
      <w:proofErr w:type="spellEnd"/>
      <w:r w:rsidRPr="00115534">
        <w:rPr>
          <w:rFonts w:ascii="Book Antiqua" w:hAnsi="Book Antiqua"/>
          <w:szCs w:val="24"/>
          <w:lang w:val="es-ES"/>
        </w:rPr>
        <w:t xml:space="preserve"> (CBD) del cáñamo, introduce riesgos añadidos debido a contaminantes, metales pesados y concentraciones variables de THC no declaradas. </w:t>
      </w:r>
    </w:p>
    <w:p w14:paraId="4F89B2FC" w14:textId="77777777" w:rsidR="00694939" w:rsidRPr="00115534" w:rsidRDefault="00694939" w:rsidP="00D5300D">
      <w:pPr>
        <w:ind w:left="720"/>
        <w:jc w:val="both"/>
        <w:rPr>
          <w:rFonts w:ascii="Book Antiqua" w:hAnsi="Book Antiqua"/>
          <w:szCs w:val="24"/>
          <w:lang w:val="es-ES"/>
        </w:rPr>
      </w:pPr>
    </w:p>
    <w:p w14:paraId="43CAAE32" w14:textId="0097D730" w:rsidR="007E2994" w:rsidRPr="00115534" w:rsidRDefault="007E2994" w:rsidP="00D5300D">
      <w:pPr>
        <w:ind w:left="720"/>
        <w:jc w:val="both"/>
        <w:rPr>
          <w:rFonts w:ascii="Book Antiqua" w:hAnsi="Book Antiqua"/>
          <w:szCs w:val="24"/>
          <w:lang w:val="es-ES"/>
        </w:rPr>
      </w:pPr>
      <w:r w:rsidRPr="00115534">
        <w:rPr>
          <w:rFonts w:ascii="Book Antiqua" w:hAnsi="Book Antiqua"/>
          <w:szCs w:val="24"/>
          <w:lang w:val="es-ES"/>
        </w:rPr>
        <w:lastRenderedPageBreak/>
        <w:t xml:space="preserve">• La falta de control sobre dosis, etiquetado y pureza representa un riesgo significativo para la salud pública, particularmente en poblaciones vulnerables. </w:t>
      </w:r>
    </w:p>
    <w:p w14:paraId="5DEFB44B" w14:textId="77777777" w:rsidR="00D5300D" w:rsidRPr="00115534" w:rsidRDefault="00D5300D" w:rsidP="00382DF2">
      <w:pPr>
        <w:ind w:firstLine="720"/>
        <w:jc w:val="both"/>
        <w:rPr>
          <w:rFonts w:ascii="Book Antiqua" w:hAnsi="Book Antiqua"/>
          <w:szCs w:val="24"/>
          <w:lang w:val="es-ES"/>
        </w:rPr>
      </w:pPr>
    </w:p>
    <w:p w14:paraId="227EAC0A" w14:textId="5C26F772" w:rsidR="007E2994" w:rsidRPr="00115534" w:rsidRDefault="007E2994" w:rsidP="00382DF2">
      <w:pPr>
        <w:ind w:firstLine="720"/>
        <w:jc w:val="both"/>
        <w:rPr>
          <w:rFonts w:ascii="Book Antiqua" w:hAnsi="Book Antiqua"/>
          <w:szCs w:val="24"/>
          <w:lang w:val="es-ES"/>
        </w:rPr>
      </w:pPr>
      <w:r w:rsidRPr="00115534">
        <w:rPr>
          <w:rFonts w:ascii="Book Antiqua" w:hAnsi="Book Antiqua"/>
          <w:szCs w:val="24"/>
          <w:lang w:val="es-ES"/>
        </w:rPr>
        <w:t>En un estudio reciente (</w:t>
      </w:r>
      <w:proofErr w:type="spellStart"/>
      <w:r w:rsidRPr="00115534">
        <w:rPr>
          <w:rFonts w:ascii="Book Antiqua" w:hAnsi="Book Antiqua"/>
          <w:szCs w:val="24"/>
          <w:lang w:val="es-ES"/>
        </w:rPr>
        <w:t>Rossheim</w:t>
      </w:r>
      <w:proofErr w:type="spellEnd"/>
      <w:r w:rsidRPr="00115534">
        <w:rPr>
          <w:rFonts w:ascii="Book Antiqua" w:hAnsi="Book Antiqua"/>
          <w:szCs w:val="24"/>
          <w:lang w:val="es-ES"/>
        </w:rPr>
        <w:t xml:space="preserve"> et al., 2024), se analizaron 46 productos de cannabinoides sintéticos disponibles en EE. UU. y Puerto Rico. El hallazgo es alarmante: 66% de los productos contenían THC total en exceso del límite legal federal del 0.3%. Además, el 81% contenía compuestos no reportados en la etiqueta y algunos contenían pesticidas. </w:t>
      </w:r>
    </w:p>
    <w:p w14:paraId="7E781A93" w14:textId="77777777" w:rsidR="007E2994" w:rsidRPr="00115534" w:rsidRDefault="007E2994" w:rsidP="007E2994">
      <w:pPr>
        <w:jc w:val="both"/>
        <w:rPr>
          <w:rFonts w:ascii="Book Antiqua" w:hAnsi="Book Antiqua"/>
          <w:szCs w:val="24"/>
          <w:lang w:val="es-ES"/>
        </w:rPr>
      </w:pPr>
    </w:p>
    <w:p w14:paraId="06FE85B7" w14:textId="76063887" w:rsidR="007E2994" w:rsidRPr="00115534" w:rsidRDefault="007E2994" w:rsidP="00382DF2">
      <w:pPr>
        <w:ind w:firstLine="720"/>
        <w:jc w:val="both"/>
        <w:rPr>
          <w:rFonts w:ascii="Book Antiqua" w:hAnsi="Book Antiqua"/>
          <w:szCs w:val="24"/>
          <w:lang w:val="es-ES"/>
        </w:rPr>
      </w:pPr>
      <w:r w:rsidRPr="00115534">
        <w:rPr>
          <w:rFonts w:ascii="Book Antiqua" w:hAnsi="Book Antiqua"/>
          <w:b/>
          <w:bCs/>
          <w:i/>
          <w:iCs/>
          <w:szCs w:val="24"/>
          <w:u w:val="single"/>
          <w:lang w:val="es-ES"/>
        </w:rPr>
        <w:t>En Puerto Rico específicamente, los investigadores encontraron productos sin etiquetas de advertencia, sin códigos de barras, ni contenido informativo en español o inglés.</w:t>
      </w:r>
      <w:r w:rsidRPr="00115534">
        <w:rPr>
          <w:rFonts w:ascii="Book Antiqua" w:hAnsi="Book Antiqua"/>
          <w:szCs w:val="24"/>
          <w:lang w:val="es-ES"/>
        </w:rPr>
        <w:t xml:space="preserve"> </w:t>
      </w:r>
      <w:r w:rsidR="00694939" w:rsidRPr="00115534">
        <w:rPr>
          <w:rFonts w:ascii="Book Antiqua" w:hAnsi="Book Antiqua"/>
          <w:szCs w:val="24"/>
          <w:lang w:val="es-ES"/>
        </w:rPr>
        <w:t>(</w:t>
      </w:r>
      <w:r w:rsidR="00115534" w:rsidRPr="00115534">
        <w:rPr>
          <w:rFonts w:ascii="Book Antiqua" w:hAnsi="Book Antiqua"/>
          <w:szCs w:val="24"/>
          <w:lang w:val="es-ES"/>
        </w:rPr>
        <w:t>Énfasis</w:t>
      </w:r>
      <w:r w:rsidR="00694939" w:rsidRPr="00115534">
        <w:rPr>
          <w:rFonts w:ascii="Book Antiqua" w:hAnsi="Book Antiqua"/>
          <w:szCs w:val="24"/>
          <w:lang w:val="es-ES"/>
        </w:rPr>
        <w:t xml:space="preserve"> suplido)</w:t>
      </w:r>
    </w:p>
    <w:p w14:paraId="0E9CD639" w14:textId="77777777" w:rsidR="007E2994" w:rsidRPr="00115534" w:rsidRDefault="007E2994" w:rsidP="007E2994">
      <w:pPr>
        <w:jc w:val="both"/>
        <w:rPr>
          <w:rFonts w:ascii="Book Antiqua" w:hAnsi="Book Antiqua"/>
          <w:szCs w:val="24"/>
          <w:lang w:val="es-ES"/>
        </w:rPr>
      </w:pPr>
    </w:p>
    <w:p w14:paraId="05D6AC1D" w14:textId="77777777" w:rsidR="007E2994" w:rsidRPr="00115534" w:rsidRDefault="007E2994" w:rsidP="00382DF2">
      <w:pPr>
        <w:ind w:firstLine="720"/>
        <w:jc w:val="both"/>
        <w:rPr>
          <w:rFonts w:ascii="Book Antiqua" w:hAnsi="Book Antiqua"/>
          <w:szCs w:val="24"/>
          <w:lang w:val="es-ES"/>
        </w:rPr>
      </w:pPr>
      <w:proofErr w:type="spellStart"/>
      <w:r w:rsidRPr="00115534">
        <w:rPr>
          <w:rFonts w:ascii="Book Antiqua" w:hAnsi="Book Antiqua"/>
          <w:szCs w:val="24"/>
          <w:lang w:val="es-ES"/>
        </w:rPr>
        <w:t>Rossheim</w:t>
      </w:r>
      <w:proofErr w:type="spellEnd"/>
      <w:r w:rsidRPr="00115534">
        <w:rPr>
          <w:rFonts w:ascii="Book Antiqua" w:hAnsi="Book Antiqua"/>
          <w:szCs w:val="24"/>
          <w:lang w:val="es-ES"/>
        </w:rPr>
        <w:t xml:space="preserve"> et al. (2024) también identificó que estos productos se están vendiendo sin restricción en gasolineras, tiendas de conveniencia y en línea, exponiendo principalmente a jóvenes que los consumen con la falsa percepción de legalidad y seguridad. Agencias federales como la FDA y el CDC han emitido alertas oficiales ante el aumento de intoxicaciones asociadas a estos productos, con hospitalizaciones y efectos severos documentados. </w:t>
      </w:r>
    </w:p>
    <w:p w14:paraId="5D4DBB3F" w14:textId="77777777" w:rsidR="007E2994" w:rsidRPr="00115534" w:rsidRDefault="007E2994" w:rsidP="007E2994">
      <w:pPr>
        <w:jc w:val="both"/>
        <w:rPr>
          <w:rFonts w:ascii="Book Antiqua" w:hAnsi="Book Antiqua"/>
          <w:szCs w:val="24"/>
          <w:lang w:val="es-ES"/>
        </w:rPr>
      </w:pPr>
    </w:p>
    <w:p w14:paraId="6EA354D1" w14:textId="77777777" w:rsidR="007E2994" w:rsidRPr="00115534" w:rsidRDefault="007E2994" w:rsidP="00382DF2">
      <w:pPr>
        <w:ind w:firstLine="720"/>
        <w:jc w:val="both"/>
        <w:rPr>
          <w:rFonts w:ascii="Book Antiqua" w:hAnsi="Book Antiqua"/>
          <w:szCs w:val="24"/>
          <w:lang w:val="es-ES"/>
        </w:rPr>
      </w:pPr>
      <w:r w:rsidRPr="00115534">
        <w:rPr>
          <w:rFonts w:ascii="Book Antiqua" w:hAnsi="Book Antiqua"/>
          <w:szCs w:val="24"/>
          <w:lang w:val="es-ES"/>
        </w:rPr>
        <w:t xml:space="preserve">En el plano epidemiológico, la evidencia es clara: </w:t>
      </w:r>
      <w:r w:rsidRPr="00115534">
        <w:rPr>
          <w:rFonts w:ascii="Book Antiqua" w:hAnsi="Book Antiqua"/>
          <w:szCs w:val="24"/>
          <w:u w:val="single"/>
          <w:lang w:val="es-ES"/>
        </w:rPr>
        <w:t>las personas que comienzan el consumo de THC antes de los 25 años tienen un riesgo significativamente mayor de desarrollar trastornos psicóticos</w:t>
      </w:r>
      <w:r w:rsidRPr="00115534">
        <w:rPr>
          <w:rFonts w:ascii="Book Antiqua" w:hAnsi="Book Antiqua"/>
          <w:szCs w:val="24"/>
          <w:lang w:val="es-ES"/>
        </w:rPr>
        <w:t>, según lo documentado en cohortes internacionales (</w:t>
      </w:r>
      <w:proofErr w:type="spellStart"/>
      <w:r w:rsidRPr="00115534">
        <w:rPr>
          <w:rFonts w:ascii="Book Antiqua" w:hAnsi="Book Antiqua"/>
          <w:szCs w:val="24"/>
          <w:lang w:val="es-ES"/>
        </w:rPr>
        <w:t>Hjorthøj</w:t>
      </w:r>
      <w:proofErr w:type="spellEnd"/>
      <w:r w:rsidRPr="00115534">
        <w:rPr>
          <w:rFonts w:ascii="Book Antiqua" w:hAnsi="Book Antiqua"/>
          <w:szCs w:val="24"/>
          <w:lang w:val="es-ES"/>
        </w:rPr>
        <w:t xml:space="preserve"> et al., 2018). La neurobiología del cerebro adolescente y joven adulto indica que este grupo está particularmente expuesto a los efectos disruptivos de sustancias psicoactivas. A esto se suma el hallazgo de que muchas de estas personas no tenían antecedentes psiquiátricos previos, lo que sugiere un posible rol causal de los cannabinoides sintéticos en la descompensación inicial. </w:t>
      </w:r>
    </w:p>
    <w:p w14:paraId="2C6D8F30" w14:textId="77777777" w:rsidR="007E2994" w:rsidRPr="00115534" w:rsidRDefault="007E2994" w:rsidP="007E2994">
      <w:pPr>
        <w:jc w:val="both"/>
        <w:rPr>
          <w:rFonts w:ascii="Book Antiqua" w:hAnsi="Book Antiqua"/>
          <w:szCs w:val="24"/>
          <w:lang w:val="es-ES"/>
        </w:rPr>
      </w:pPr>
    </w:p>
    <w:p w14:paraId="5CD1070C" w14:textId="77777777" w:rsidR="007E2994" w:rsidRPr="00115534" w:rsidRDefault="007E2994" w:rsidP="00382DF2">
      <w:pPr>
        <w:ind w:firstLine="720"/>
        <w:jc w:val="both"/>
        <w:rPr>
          <w:rFonts w:ascii="Book Antiqua" w:hAnsi="Book Antiqua"/>
          <w:szCs w:val="24"/>
          <w:lang w:val="es-ES"/>
        </w:rPr>
      </w:pPr>
      <w:r w:rsidRPr="00115534">
        <w:rPr>
          <w:rFonts w:ascii="Book Antiqua" w:hAnsi="Book Antiqua"/>
          <w:szCs w:val="24"/>
          <w:lang w:val="es-ES"/>
        </w:rPr>
        <w:t xml:space="preserve">Reiteramos que estos estudios científicos constituyen una base robusta que exige respuestas legislativas inmediatas y sostenibles por el bienestar de nuestras comunidades. </w:t>
      </w:r>
    </w:p>
    <w:bookmarkEnd w:id="6"/>
    <w:p w14:paraId="086B2DA9" w14:textId="77777777" w:rsidR="007E2994" w:rsidRPr="00115534" w:rsidRDefault="007E2994" w:rsidP="007E2994">
      <w:pPr>
        <w:jc w:val="both"/>
        <w:rPr>
          <w:rFonts w:ascii="Book Antiqua" w:hAnsi="Book Antiqua"/>
          <w:szCs w:val="24"/>
          <w:highlight w:val="yellow"/>
          <w:lang w:val="es-ES"/>
        </w:rPr>
      </w:pPr>
    </w:p>
    <w:p w14:paraId="6E2A69B2" w14:textId="77777777" w:rsidR="007E2994" w:rsidRPr="00115534" w:rsidRDefault="007E2994" w:rsidP="00382DF2">
      <w:pPr>
        <w:ind w:firstLine="720"/>
        <w:jc w:val="both"/>
        <w:rPr>
          <w:rFonts w:ascii="Book Antiqua" w:hAnsi="Book Antiqua"/>
          <w:b/>
          <w:bCs/>
          <w:szCs w:val="24"/>
          <w:lang w:val="es-ES"/>
        </w:rPr>
      </w:pPr>
      <w:r w:rsidRPr="00115534">
        <w:rPr>
          <w:rFonts w:ascii="Book Antiqua" w:hAnsi="Book Antiqua"/>
          <w:b/>
          <w:bCs/>
          <w:szCs w:val="24"/>
          <w:lang w:val="es-ES"/>
        </w:rPr>
        <w:t xml:space="preserve">Impacto económico, social y ético. </w:t>
      </w:r>
    </w:p>
    <w:p w14:paraId="005E9581" w14:textId="77777777" w:rsidR="007E2994" w:rsidRPr="00115534" w:rsidRDefault="007E2994" w:rsidP="00D5300D">
      <w:pPr>
        <w:ind w:firstLine="720"/>
        <w:jc w:val="both"/>
        <w:rPr>
          <w:rFonts w:ascii="Book Antiqua" w:hAnsi="Book Antiqua"/>
          <w:szCs w:val="24"/>
          <w:lang w:val="es-ES"/>
        </w:rPr>
      </w:pPr>
      <w:bookmarkStart w:id="7" w:name="_Hlk210727612"/>
      <w:r w:rsidRPr="00115534">
        <w:rPr>
          <w:rFonts w:ascii="Book Antiqua" w:hAnsi="Book Antiqua"/>
          <w:szCs w:val="24"/>
          <w:lang w:val="es-ES"/>
        </w:rPr>
        <w:t xml:space="preserve">Desde una perspectiva de salud pública, la carga económica y social de no actuar es altísima. Personas afectadas por psicosis asociada a cannabinoides enfrentan </w:t>
      </w:r>
      <w:r w:rsidRPr="00115534">
        <w:rPr>
          <w:rFonts w:ascii="Book Antiqua" w:hAnsi="Book Antiqua"/>
          <w:szCs w:val="24"/>
          <w:u w:val="single"/>
          <w:lang w:val="es-ES"/>
        </w:rPr>
        <w:t>hospitalizaciones recurrentes, episodios psicóticos severos, estigmatización, desempleo, dependencia social, y una esperanza de vida reducida en 10–25 años.</w:t>
      </w:r>
      <w:r w:rsidRPr="00115534">
        <w:rPr>
          <w:rFonts w:ascii="Book Antiqua" w:hAnsi="Book Antiqua"/>
          <w:szCs w:val="24"/>
          <w:lang w:val="es-ES"/>
        </w:rPr>
        <w:t xml:space="preserve"> Tal como indica Cloutier et al. (2016), el costo promedio por paciente con esquizofrenia (diagnóstico primario de la psicosis) supera los $65,000 anuales en EE. UU., cifra extrapolable a nuestro contexto y a la psicosis inducida por cannabinoides sintéticos. </w:t>
      </w:r>
    </w:p>
    <w:bookmarkEnd w:id="7"/>
    <w:p w14:paraId="01673251" w14:textId="77777777" w:rsidR="007E2994" w:rsidRPr="00115534" w:rsidRDefault="007E2994" w:rsidP="007E2994">
      <w:pPr>
        <w:jc w:val="both"/>
        <w:rPr>
          <w:rFonts w:ascii="Book Antiqua" w:hAnsi="Book Antiqua"/>
          <w:szCs w:val="24"/>
          <w:lang w:val="es-ES"/>
        </w:rPr>
      </w:pPr>
    </w:p>
    <w:p w14:paraId="398ABF5F" w14:textId="77777777" w:rsidR="007E2994" w:rsidRPr="00115534" w:rsidRDefault="007E2994" w:rsidP="00382DF2">
      <w:pPr>
        <w:ind w:firstLine="720"/>
        <w:jc w:val="both"/>
        <w:rPr>
          <w:rFonts w:ascii="Book Antiqua" w:hAnsi="Book Antiqua"/>
          <w:szCs w:val="24"/>
          <w:lang w:val="es-ES"/>
        </w:rPr>
      </w:pPr>
      <w:r w:rsidRPr="00115534">
        <w:rPr>
          <w:rFonts w:ascii="Book Antiqua" w:hAnsi="Book Antiqua"/>
          <w:szCs w:val="24"/>
          <w:lang w:val="es-ES"/>
        </w:rPr>
        <w:lastRenderedPageBreak/>
        <w:t xml:space="preserve">Ante nuestra realidad de salud, no podemos darnos el lujo de ignorar este problema. Regular la distribución, venta y uso de cannabinoides sintéticos establecería mínimos éticos y </w:t>
      </w:r>
      <w:r w:rsidRPr="00115534">
        <w:rPr>
          <w:rFonts w:ascii="Book Antiqua" w:hAnsi="Book Antiqua"/>
          <w:szCs w:val="24"/>
          <w:u w:val="single"/>
          <w:lang w:val="es-ES"/>
        </w:rPr>
        <w:t>protegería la vida y la dignidad de toda persona.</w:t>
      </w:r>
      <w:r w:rsidRPr="00115534">
        <w:rPr>
          <w:rFonts w:ascii="Book Antiqua" w:hAnsi="Book Antiqua"/>
          <w:szCs w:val="24"/>
          <w:lang w:val="es-ES"/>
        </w:rPr>
        <w:t xml:space="preserve"> </w:t>
      </w:r>
    </w:p>
    <w:p w14:paraId="13AD2B76" w14:textId="77777777" w:rsidR="007E2994" w:rsidRPr="00115534" w:rsidRDefault="007E2994" w:rsidP="007E2994">
      <w:pPr>
        <w:jc w:val="both"/>
        <w:rPr>
          <w:rFonts w:ascii="Book Antiqua" w:hAnsi="Book Antiqua"/>
          <w:szCs w:val="24"/>
          <w:lang w:val="es-ES"/>
        </w:rPr>
      </w:pPr>
    </w:p>
    <w:p w14:paraId="50162208" w14:textId="77777777" w:rsidR="007E2994" w:rsidRPr="00115534" w:rsidRDefault="007E2994" w:rsidP="007E2994">
      <w:pPr>
        <w:jc w:val="both"/>
        <w:rPr>
          <w:rFonts w:ascii="Book Antiqua" w:hAnsi="Book Antiqua"/>
          <w:szCs w:val="24"/>
          <w:lang w:val="es-ES"/>
        </w:rPr>
      </w:pPr>
      <w:r w:rsidRPr="00115534">
        <w:rPr>
          <w:rFonts w:ascii="Book Antiqua" w:hAnsi="Book Antiqua"/>
          <w:b/>
          <w:bCs/>
          <w:szCs w:val="24"/>
          <w:lang w:val="es-ES"/>
        </w:rPr>
        <w:t>Un modelo para otras jurisdicciones</w:t>
      </w:r>
      <w:r w:rsidRPr="00115534">
        <w:rPr>
          <w:rFonts w:ascii="Book Antiqua" w:hAnsi="Book Antiqua"/>
          <w:szCs w:val="24"/>
          <w:lang w:val="es-ES"/>
        </w:rPr>
        <w:t xml:space="preserve"> </w:t>
      </w:r>
    </w:p>
    <w:p w14:paraId="7BA0D44D" w14:textId="6555DB96" w:rsidR="007E2994" w:rsidRPr="00115534" w:rsidRDefault="007E2994" w:rsidP="00382DF2">
      <w:pPr>
        <w:ind w:firstLine="720"/>
        <w:jc w:val="both"/>
        <w:rPr>
          <w:rFonts w:ascii="Book Antiqua" w:hAnsi="Book Antiqua"/>
          <w:szCs w:val="24"/>
          <w:highlight w:val="yellow"/>
          <w:lang w:val="es-ES"/>
        </w:rPr>
      </w:pPr>
      <w:r w:rsidRPr="00115534">
        <w:rPr>
          <w:rFonts w:ascii="Book Antiqua" w:hAnsi="Book Antiqua"/>
          <w:szCs w:val="24"/>
          <w:lang w:val="es-ES"/>
        </w:rPr>
        <w:t xml:space="preserve">Puerto Rico tiene la oportunidad de convertirse en ejemplo hemisférico al implementar legislación innovadora y rigurosa. Esta legislación podría sentar precedentes para otros territorios que aún no han reaccionado a la amenaza silenciosa de los cannabinoides sintéticos. </w:t>
      </w:r>
      <w:r w:rsidRPr="00115534">
        <w:rPr>
          <w:rFonts w:ascii="Book Antiqua" w:hAnsi="Book Antiqua"/>
          <w:szCs w:val="24"/>
          <w:u w:val="single"/>
          <w:lang w:val="es-ES"/>
        </w:rPr>
        <w:t>Una ley basada en ciencia, bien estructurada y centrada en la salud pública puede generar reconocimiento internacional y servir de modelo para EE. UU., el Caribe, Latinoamérica y el mundo entero.</w:t>
      </w:r>
      <w:r w:rsidRPr="00115534">
        <w:rPr>
          <w:rFonts w:ascii="Book Antiqua" w:hAnsi="Book Antiqua"/>
          <w:szCs w:val="24"/>
          <w:lang w:val="es-ES"/>
        </w:rPr>
        <w:t xml:space="preserve"> </w:t>
      </w:r>
      <w:r w:rsidR="00776901" w:rsidRPr="00115534">
        <w:rPr>
          <w:rFonts w:ascii="Book Antiqua" w:hAnsi="Book Antiqua"/>
          <w:szCs w:val="24"/>
          <w:lang w:val="es-ES"/>
        </w:rPr>
        <w:t>Expresan que a</w:t>
      </w:r>
      <w:r w:rsidRPr="00115534">
        <w:rPr>
          <w:rFonts w:ascii="Book Antiqua" w:hAnsi="Book Antiqua"/>
          <w:szCs w:val="24"/>
          <w:lang w:val="es-ES"/>
        </w:rPr>
        <w:t>plaud</w:t>
      </w:r>
      <w:r w:rsidR="00776901" w:rsidRPr="00115534">
        <w:rPr>
          <w:rFonts w:ascii="Book Antiqua" w:hAnsi="Book Antiqua"/>
          <w:szCs w:val="24"/>
          <w:lang w:val="es-ES"/>
        </w:rPr>
        <w:t>en</w:t>
      </w:r>
      <w:r w:rsidRPr="00115534">
        <w:rPr>
          <w:rFonts w:ascii="Book Antiqua" w:hAnsi="Book Antiqua"/>
          <w:szCs w:val="24"/>
          <w:lang w:val="es-ES"/>
        </w:rPr>
        <w:t xml:space="preserve"> que la Cámara de Representantes de Puerto Rico esté escuchando tanto a las familias como a la ciencia. Ambas deben caminar juntas. </w:t>
      </w:r>
      <w:r w:rsidR="0062091B" w:rsidRPr="00115534">
        <w:rPr>
          <w:rFonts w:ascii="Book Antiqua" w:hAnsi="Book Antiqua"/>
          <w:szCs w:val="24"/>
          <w:lang w:val="es-ES"/>
        </w:rPr>
        <w:t>(</w:t>
      </w:r>
      <w:r w:rsidR="00496027" w:rsidRPr="00115534">
        <w:rPr>
          <w:rFonts w:ascii="Book Antiqua" w:hAnsi="Book Antiqua"/>
          <w:szCs w:val="24"/>
          <w:lang w:val="es-ES"/>
        </w:rPr>
        <w:t>Énfasis</w:t>
      </w:r>
      <w:r w:rsidR="0062091B" w:rsidRPr="00115534">
        <w:rPr>
          <w:rFonts w:ascii="Book Antiqua" w:hAnsi="Book Antiqua"/>
          <w:szCs w:val="24"/>
          <w:lang w:val="es-ES"/>
        </w:rPr>
        <w:t xml:space="preserve"> suplido)</w:t>
      </w:r>
    </w:p>
    <w:p w14:paraId="1019338C" w14:textId="77777777" w:rsidR="007E2994" w:rsidRPr="00115534" w:rsidRDefault="007E2994" w:rsidP="007E2994">
      <w:pPr>
        <w:jc w:val="both"/>
        <w:rPr>
          <w:rFonts w:ascii="Book Antiqua" w:hAnsi="Book Antiqua"/>
          <w:szCs w:val="24"/>
          <w:highlight w:val="yellow"/>
          <w:lang w:val="es-ES"/>
        </w:rPr>
      </w:pPr>
    </w:p>
    <w:p w14:paraId="502D49C3" w14:textId="27391FFB" w:rsidR="007E2994" w:rsidRPr="00115534" w:rsidRDefault="007A248D" w:rsidP="007A248D">
      <w:pPr>
        <w:ind w:firstLine="720"/>
        <w:jc w:val="both"/>
        <w:rPr>
          <w:rFonts w:ascii="Book Antiqua" w:hAnsi="Book Antiqua"/>
          <w:szCs w:val="24"/>
          <w:lang w:val="es-ES"/>
        </w:rPr>
      </w:pPr>
      <w:r w:rsidRPr="00115534">
        <w:rPr>
          <w:rFonts w:ascii="Book Antiqua" w:hAnsi="Book Antiqua"/>
          <w:b/>
          <w:bCs/>
          <w:szCs w:val="24"/>
          <w:lang w:val="es-ES"/>
        </w:rPr>
        <w:t>Resaltan su co</w:t>
      </w:r>
      <w:r w:rsidR="007E2994" w:rsidRPr="00115534">
        <w:rPr>
          <w:rFonts w:ascii="Book Antiqua" w:hAnsi="Book Antiqua"/>
          <w:b/>
          <w:bCs/>
          <w:szCs w:val="24"/>
          <w:lang w:val="es-ES"/>
        </w:rPr>
        <w:t>mpromiso</w:t>
      </w:r>
      <w:r w:rsidRPr="00115534">
        <w:rPr>
          <w:rFonts w:ascii="Book Antiqua" w:hAnsi="Book Antiqua"/>
          <w:b/>
          <w:bCs/>
          <w:szCs w:val="24"/>
          <w:lang w:val="es-ES"/>
        </w:rPr>
        <w:t xml:space="preserve"> por lo que </w:t>
      </w:r>
      <w:r w:rsidRPr="00115534">
        <w:rPr>
          <w:rFonts w:ascii="Book Antiqua" w:hAnsi="Book Antiqua"/>
          <w:b/>
          <w:bCs/>
          <w:szCs w:val="24"/>
          <w:u w:val="single"/>
          <w:lang w:val="es-ES"/>
        </w:rPr>
        <w:t>apoyan</w:t>
      </w:r>
      <w:r w:rsidR="007E2994" w:rsidRPr="00115534">
        <w:rPr>
          <w:rFonts w:ascii="Book Antiqua" w:hAnsi="Book Antiqua"/>
          <w:szCs w:val="24"/>
          <w:u w:val="single"/>
          <w:lang w:val="es-ES"/>
        </w:rPr>
        <w:t xml:space="preserve"> </w:t>
      </w:r>
      <w:r w:rsidR="007E2994" w:rsidRPr="00115534">
        <w:rPr>
          <w:rFonts w:ascii="Book Antiqua" w:hAnsi="Book Antiqua"/>
          <w:b/>
          <w:bCs/>
          <w:szCs w:val="24"/>
          <w:u w:val="single"/>
          <w:lang w:val="es-ES"/>
        </w:rPr>
        <w:t>firmemente el Proyecto de la Cámara 223 y toda iniciativa similar que busque proteger a nuestra población de daños neuropsiquiátricos evitables.</w:t>
      </w:r>
      <w:r w:rsidR="007E2994" w:rsidRPr="00115534">
        <w:rPr>
          <w:rFonts w:ascii="Book Antiqua" w:hAnsi="Book Antiqua"/>
          <w:szCs w:val="24"/>
          <w:lang w:val="es-ES"/>
        </w:rPr>
        <w:t xml:space="preserve"> Desde Psicosis </w:t>
      </w:r>
      <w:proofErr w:type="spellStart"/>
      <w:r w:rsidR="007E2994" w:rsidRPr="00115534">
        <w:rPr>
          <w:rFonts w:ascii="Book Antiqua" w:hAnsi="Book Antiqua"/>
          <w:szCs w:val="24"/>
          <w:lang w:val="es-ES"/>
        </w:rPr>
        <w:t>Foundation</w:t>
      </w:r>
      <w:proofErr w:type="spellEnd"/>
      <w:r w:rsidR="007E2994" w:rsidRPr="00115534">
        <w:rPr>
          <w:rFonts w:ascii="Book Antiqua" w:hAnsi="Book Antiqua"/>
          <w:szCs w:val="24"/>
          <w:lang w:val="es-ES"/>
        </w:rPr>
        <w:t xml:space="preserve"> reitera</w:t>
      </w:r>
      <w:r w:rsidRPr="00115534">
        <w:rPr>
          <w:rFonts w:ascii="Book Antiqua" w:hAnsi="Book Antiqua"/>
          <w:szCs w:val="24"/>
          <w:lang w:val="es-ES"/>
        </w:rPr>
        <w:t>n</w:t>
      </w:r>
      <w:r w:rsidR="007E2994" w:rsidRPr="00115534">
        <w:rPr>
          <w:rFonts w:ascii="Book Antiqua" w:hAnsi="Book Antiqua"/>
          <w:szCs w:val="24"/>
          <w:lang w:val="es-ES"/>
        </w:rPr>
        <w:t xml:space="preserve"> </w:t>
      </w:r>
      <w:r w:rsidRPr="00115534">
        <w:rPr>
          <w:rFonts w:ascii="Book Antiqua" w:hAnsi="Book Antiqua"/>
          <w:szCs w:val="24"/>
          <w:lang w:val="es-ES"/>
        </w:rPr>
        <w:t>su</w:t>
      </w:r>
      <w:r w:rsidR="007E2994" w:rsidRPr="00115534">
        <w:rPr>
          <w:rFonts w:ascii="Book Antiqua" w:hAnsi="Book Antiqua"/>
          <w:szCs w:val="24"/>
          <w:lang w:val="es-ES"/>
        </w:rPr>
        <w:t xml:space="preserve"> disposición para: </w:t>
      </w:r>
    </w:p>
    <w:p w14:paraId="13063609" w14:textId="77777777" w:rsidR="008612DA" w:rsidRPr="00115534" w:rsidRDefault="008612DA" w:rsidP="007E2994">
      <w:pPr>
        <w:jc w:val="both"/>
        <w:rPr>
          <w:rFonts w:ascii="Book Antiqua" w:hAnsi="Book Antiqua"/>
          <w:szCs w:val="24"/>
          <w:lang w:val="es-ES"/>
        </w:rPr>
      </w:pPr>
    </w:p>
    <w:p w14:paraId="14D33A40" w14:textId="77777777" w:rsidR="007E2994" w:rsidRPr="00115534" w:rsidRDefault="007E2994" w:rsidP="007E2994">
      <w:pPr>
        <w:ind w:firstLine="720"/>
        <w:jc w:val="both"/>
        <w:rPr>
          <w:rFonts w:ascii="Book Antiqua" w:hAnsi="Book Antiqua"/>
          <w:szCs w:val="24"/>
          <w:lang w:val="es-ES"/>
        </w:rPr>
      </w:pPr>
      <w:r w:rsidRPr="00115534">
        <w:rPr>
          <w:rFonts w:ascii="Book Antiqua" w:hAnsi="Book Antiqua"/>
          <w:szCs w:val="24"/>
          <w:lang w:val="es-ES"/>
        </w:rPr>
        <w:t xml:space="preserve">• Colaborar en la revisión técnica de legislación presente y futura. </w:t>
      </w:r>
    </w:p>
    <w:p w14:paraId="571B2CE0" w14:textId="77777777" w:rsidR="007E2994" w:rsidRPr="00115534" w:rsidRDefault="007E2994" w:rsidP="007E2994">
      <w:pPr>
        <w:ind w:firstLine="720"/>
        <w:jc w:val="both"/>
        <w:rPr>
          <w:rFonts w:ascii="Book Antiqua" w:hAnsi="Book Antiqua"/>
          <w:szCs w:val="24"/>
          <w:lang w:val="es-ES"/>
        </w:rPr>
      </w:pPr>
      <w:r w:rsidRPr="00115534">
        <w:rPr>
          <w:rFonts w:ascii="Book Antiqua" w:hAnsi="Book Antiqua"/>
          <w:szCs w:val="24"/>
          <w:lang w:val="es-ES"/>
        </w:rPr>
        <w:t xml:space="preserve">• Proveer resúmenes ejecutivos de literatura científica actualizada. </w:t>
      </w:r>
    </w:p>
    <w:p w14:paraId="25918712" w14:textId="77777777" w:rsidR="007E2994" w:rsidRPr="00115534" w:rsidRDefault="007E2994" w:rsidP="007E2994">
      <w:pPr>
        <w:ind w:left="720"/>
        <w:jc w:val="both"/>
        <w:rPr>
          <w:rFonts w:ascii="Book Antiqua" w:hAnsi="Book Antiqua"/>
          <w:szCs w:val="24"/>
          <w:lang w:val="es-ES"/>
        </w:rPr>
      </w:pPr>
      <w:r w:rsidRPr="00115534">
        <w:rPr>
          <w:rFonts w:ascii="Book Antiqua" w:hAnsi="Book Antiqua"/>
          <w:szCs w:val="24"/>
          <w:lang w:val="es-ES"/>
        </w:rPr>
        <w:t xml:space="preserve">• Facilitar la conexión con investigadores lideradas por profesionales en Harvard, PHSU, y otras instituciones. </w:t>
      </w:r>
    </w:p>
    <w:p w14:paraId="63722435" w14:textId="77777777" w:rsidR="007E2994" w:rsidRPr="00115534" w:rsidRDefault="007E2994" w:rsidP="007E2994">
      <w:pPr>
        <w:ind w:left="720"/>
        <w:jc w:val="both"/>
        <w:rPr>
          <w:rFonts w:ascii="Book Antiqua" w:hAnsi="Book Antiqua"/>
          <w:szCs w:val="24"/>
          <w:lang w:val="es-ES"/>
        </w:rPr>
      </w:pPr>
      <w:r w:rsidRPr="00115534">
        <w:rPr>
          <w:rFonts w:ascii="Book Antiqua" w:hAnsi="Book Antiqua"/>
          <w:szCs w:val="24"/>
          <w:lang w:val="es-ES"/>
        </w:rPr>
        <w:t xml:space="preserve">• Ofrecer talleres de actualización sobre psicosis inducida por sustancias a profesionales de salud y funcionarios públicos. </w:t>
      </w:r>
    </w:p>
    <w:p w14:paraId="3F81CFE8" w14:textId="77777777" w:rsidR="007E2994" w:rsidRPr="00115534" w:rsidRDefault="007E2994" w:rsidP="007E2994">
      <w:pPr>
        <w:ind w:firstLine="720"/>
        <w:jc w:val="both"/>
        <w:rPr>
          <w:rFonts w:ascii="Book Antiqua" w:hAnsi="Book Antiqua"/>
          <w:szCs w:val="24"/>
          <w:lang w:val="es-ES"/>
        </w:rPr>
      </w:pPr>
    </w:p>
    <w:p w14:paraId="375A0446" w14:textId="733255D3" w:rsidR="007E2994" w:rsidRPr="00115534" w:rsidRDefault="007E2994" w:rsidP="00D5300D">
      <w:pPr>
        <w:ind w:firstLine="720"/>
        <w:jc w:val="both"/>
        <w:rPr>
          <w:rFonts w:ascii="Book Antiqua" w:hAnsi="Book Antiqua"/>
          <w:szCs w:val="24"/>
          <w:lang w:val="es-ES"/>
        </w:rPr>
      </w:pPr>
      <w:r w:rsidRPr="00115534">
        <w:rPr>
          <w:rFonts w:ascii="Book Antiqua" w:hAnsi="Book Antiqua"/>
          <w:szCs w:val="24"/>
          <w:lang w:val="es-ES"/>
        </w:rPr>
        <w:t xml:space="preserve">Actuar ahora no solo es sabio, es justo. Es un deber inherente a quienes han juramentado servir al bienestar del pueblo. Esta legislación representa una oportunidad concreta para cumplir ese compromiso, proteger a nuestras juventudes y dejar un legado que honre nuestra responsabilidad histórica. </w:t>
      </w:r>
    </w:p>
    <w:p w14:paraId="56D7B621" w14:textId="77777777" w:rsidR="007E2994" w:rsidRPr="00115534" w:rsidRDefault="007E2994" w:rsidP="007E2994">
      <w:pPr>
        <w:jc w:val="both"/>
        <w:rPr>
          <w:rFonts w:ascii="Book Antiqua" w:hAnsi="Book Antiqua"/>
          <w:szCs w:val="24"/>
          <w:lang w:val="es-ES"/>
        </w:rPr>
      </w:pPr>
    </w:p>
    <w:p w14:paraId="51A642FC" w14:textId="454FEF34" w:rsidR="007E2994" w:rsidRPr="00115534" w:rsidRDefault="007E2994" w:rsidP="00D5300D">
      <w:pPr>
        <w:ind w:firstLine="720"/>
        <w:jc w:val="both"/>
        <w:rPr>
          <w:rFonts w:ascii="Book Antiqua" w:hAnsi="Book Antiqua"/>
          <w:szCs w:val="24"/>
          <w:lang w:val="es-ES"/>
        </w:rPr>
      </w:pPr>
      <w:r w:rsidRPr="00115534">
        <w:rPr>
          <w:rFonts w:ascii="Book Antiqua" w:hAnsi="Book Antiqua"/>
          <w:szCs w:val="24"/>
          <w:lang w:val="es-ES"/>
        </w:rPr>
        <w:t xml:space="preserve">En este memorial, incluyeron lo que denominaron </w:t>
      </w:r>
      <w:r w:rsidR="005A655A" w:rsidRPr="00115534">
        <w:rPr>
          <w:rFonts w:ascii="Book Antiqua" w:hAnsi="Book Antiqua"/>
          <w:szCs w:val="24"/>
          <w:lang w:val="es-ES"/>
        </w:rPr>
        <w:t xml:space="preserve">“Carta de Apoyo Individual”, las mismas están firmadas por </w:t>
      </w:r>
      <w:r w:rsidR="006F1B36" w:rsidRPr="00115534">
        <w:rPr>
          <w:rFonts w:ascii="Book Antiqua" w:hAnsi="Book Antiqua"/>
          <w:szCs w:val="24"/>
          <w:u w:val="single"/>
          <w:lang w:val="es-ES"/>
        </w:rPr>
        <w:t xml:space="preserve">Jeffrey </w:t>
      </w:r>
      <w:proofErr w:type="spellStart"/>
      <w:r w:rsidR="006F1B36" w:rsidRPr="00115534">
        <w:rPr>
          <w:rFonts w:ascii="Book Antiqua" w:hAnsi="Book Antiqua"/>
          <w:szCs w:val="24"/>
          <w:u w:val="single"/>
          <w:lang w:val="es-ES"/>
        </w:rPr>
        <w:t>Albelo</w:t>
      </w:r>
      <w:proofErr w:type="spellEnd"/>
      <w:r w:rsidR="006F1B36" w:rsidRPr="00115534">
        <w:rPr>
          <w:rFonts w:ascii="Book Antiqua" w:hAnsi="Book Antiqua"/>
          <w:szCs w:val="24"/>
          <w:u w:val="single"/>
          <w:lang w:val="es-ES"/>
        </w:rPr>
        <w:t xml:space="preserve"> Colon</w:t>
      </w:r>
      <w:r w:rsidR="006F1B36" w:rsidRPr="00115534">
        <w:rPr>
          <w:rFonts w:ascii="Book Antiqua" w:hAnsi="Book Antiqua"/>
          <w:szCs w:val="24"/>
          <w:lang w:val="es-ES"/>
        </w:rPr>
        <w:t xml:space="preserve">, Médico Residente Transicional en Psiquiatría; </w:t>
      </w:r>
      <w:r w:rsidR="006F1B36" w:rsidRPr="00115534">
        <w:rPr>
          <w:rFonts w:ascii="Book Antiqua" w:hAnsi="Book Antiqua"/>
          <w:szCs w:val="24"/>
          <w:u w:val="single"/>
          <w:lang w:val="es-ES"/>
        </w:rPr>
        <w:t xml:space="preserve">Caren N. Abreu </w:t>
      </w:r>
      <w:proofErr w:type="spellStart"/>
      <w:r w:rsidR="006F1B36" w:rsidRPr="00115534">
        <w:rPr>
          <w:rFonts w:ascii="Book Antiqua" w:hAnsi="Book Antiqua"/>
          <w:szCs w:val="24"/>
          <w:u w:val="single"/>
          <w:lang w:val="es-ES"/>
        </w:rPr>
        <w:t>Takemura</w:t>
      </w:r>
      <w:proofErr w:type="spellEnd"/>
      <w:r w:rsidR="006F1B36" w:rsidRPr="00115534">
        <w:rPr>
          <w:rFonts w:ascii="Book Antiqua" w:hAnsi="Book Antiqua"/>
          <w:szCs w:val="24"/>
          <w:lang w:val="es-ES"/>
        </w:rPr>
        <w:t xml:space="preserve">, Médico Residente de Medicina de Familia; </w:t>
      </w:r>
      <w:r w:rsidR="006F1B36" w:rsidRPr="00115534">
        <w:rPr>
          <w:rFonts w:ascii="Book Antiqua" w:hAnsi="Book Antiqua"/>
          <w:szCs w:val="24"/>
          <w:u w:val="single"/>
          <w:lang w:val="es-ES"/>
        </w:rPr>
        <w:t>Stephanie Nuñez González</w:t>
      </w:r>
      <w:r w:rsidR="006F1B36" w:rsidRPr="00115534">
        <w:rPr>
          <w:rFonts w:ascii="Book Antiqua" w:hAnsi="Book Antiqua"/>
          <w:szCs w:val="24"/>
          <w:lang w:val="es-ES"/>
        </w:rPr>
        <w:t>, Médico Residente en Medicina de Familia</w:t>
      </w:r>
      <w:r w:rsidR="007259B5" w:rsidRPr="00115534">
        <w:rPr>
          <w:rFonts w:ascii="Book Antiqua" w:hAnsi="Book Antiqua"/>
          <w:szCs w:val="24"/>
          <w:lang w:val="es-ES"/>
        </w:rPr>
        <w:t xml:space="preserve"> y</w:t>
      </w:r>
      <w:r w:rsidR="006F1B36" w:rsidRPr="00115534">
        <w:rPr>
          <w:rFonts w:ascii="Book Antiqua" w:hAnsi="Book Antiqua"/>
          <w:szCs w:val="24"/>
          <w:lang w:val="es-ES"/>
        </w:rPr>
        <w:t xml:space="preserve"> </w:t>
      </w:r>
      <w:proofErr w:type="spellStart"/>
      <w:r w:rsidR="00525810" w:rsidRPr="00115534">
        <w:rPr>
          <w:rFonts w:ascii="Book Antiqua" w:hAnsi="Book Antiqua"/>
          <w:szCs w:val="24"/>
          <w:u w:val="single"/>
          <w:lang w:val="es-ES"/>
        </w:rPr>
        <w:t>Kathiana</w:t>
      </w:r>
      <w:proofErr w:type="spellEnd"/>
      <w:r w:rsidR="00525810" w:rsidRPr="00115534">
        <w:rPr>
          <w:rFonts w:ascii="Book Antiqua" w:hAnsi="Book Antiqua"/>
          <w:szCs w:val="24"/>
          <w:u w:val="single"/>
          <w:lang w:val="es-ES"/>
        </w:rPr>
        <w:t xml:space="preserve"> M. Colón Cotto</w:t>
      </w:r>
      <w:r w:rsidR="00525810" w:rsidRPr="00115534">
        <w:rPr>
          <w:rFonts w:ascii="Book Antiqua" w:hAnsi="Book Antiqua"/>
          <w:szCs w:val="24"/>
          <w:lang w:val="es-ES"/>
        </w:rPr>
        <w:t>,</w:t>
      </w:r>
      <w:r w:rsidR="006F1B36" w:rsidRPr="00115534">
        <w:rPr>
          <w:rFonts w:ascii="Book Antiqua" w:hAnsi="Book Antiqua"/>
          <w:szCs w:val="24"/>
          <w:lang w:val="es-ES"/>
        </w:rPr>
        <w:t xml:space="preserve"> Profesional de Salud Pública</w:t>
      </w:r>
      <w:r w:rsidR="005A655A" w:rsidRPr="00115534">
        <w:rPr>
          <w:rFonts w:ascii="Book Antiqua" w:hAnsi="Book Antiqua"/>
          <w:szCs w:val="24"/>
          <w:lang w:val="es-ES"/>
        </w:rPr>
        <w:t xml:space="preserve"> y leen como sigue:</w:t>
      </w:r>
    </w:p>
    <w:p w14:paraId="06F6BB3E" w14:textId="77777777" w:rsidR="005A655A" w:rsidRPr="00115534" w:rsidRDefault="005A655A" w:rsidP="007E2994">
      <w:pPr>
        <w:jc w:val="both"/>
        <w:rPr>
          <w:rFonts w:ascii="Book Antiqua" w:hAnsi="Book Antiqua"/>
          <w:szCs w:val="24"/>
          <w:lang w:val="es-ES"/>
        </w:rPr>
      </w:pPr>
    </w:p>
    <w:p w14:paraId="770FC398" w14:textId="2DF4C0BE" w:rsidR="005A655A" w:rsidRPr="00115534" w:rsidRDefault="005A655A" w:rsidP="005A655A">
      <w:pPr>
        <w:ind w:left="720" w:right="720"/>
        <w:jc w:val="both"/>
        <w:rPr>
          <w:rFonts w:ascii="Book Antiqua" w:hAnsi="Book Antiqua"/>
          <w:i/>
          <w:iCs/>
          <w:szCs w:val="24"/>
          <w:lang w:val="es-ES"/>
        </w:rPr>
      </w:pPr>
      <w:r w:rsidRPr="00115534">
        <w:rPr>
          <w:rFonts w:ascii="Book Antiqua" w:hAnsi="Book Antiqua"/>
          <w:i/>
          <w:iCs/>
          <w:szCs w:val="24"/>
          <w:lang w:val="es-ES"/>
        </w:rPr>
        <w:t xml:space="preserve">“Yo, </w:t>
      </w:r>
      <w:r w:rsidR="00525810" w:rsidRPr="00115534">
        <w:rPr>
          <w:rFonts w:ascii="Book Antiqua" w:hAnsi="Book Antiqua"/>
          <w:i/>
          <w:iCs/>
          <w:szCs w:val="24"/>
          <w:lang w:val="es-ES"/>
        </w:rPr>
        <w:t>_____</w:t>
      </w:r>
      <w:r w:rsidRPr="00115534">
        <w:rPr>
          <w:rFonts w:ascii="Book Antiqua" w:hAnsi="Book Antiqua"/>
          <w:i/>
          <w:iCs/>
          <w:szCs w:val="24"/>
          <w:lang w:val="es-ES"/>
        </w:rPr>
        <w:t xml:space="preserve">, profesional de la salud, por medio de la presente manifiesto mi apoyo a la ponencia sometida por Psicosis </w:t>
      </w:r>
      <w:proofErr w:type="spellStart"/>
      <w:r w:rsidRPr="00115534">
        <w:rPr>
          <w:rFonts w:ascii="Book Antiqua" w:hAnsi="Book Antiqua"/>
          <w:i/>
          <w:iCs/>
          <w:szCs w:val="24"/>
          <w:lang w:val="es-ES"/>
        </w:rPr>
        <w:t>Foundation</w:t>
      </w:r>
      <w:proofErr w:type="spellEnd"/>
      <w:r w:rsidRPr="00115534">
        <w:rPr>
          <w:rFonts w:ascii="Book Antiqua" w:hAnsi="Book Antiqua"/>
          <w:i/>
          <w:iCs/>
          <w:szCs w:val="24"/>
          <w:lang w:val="es-ES"/>
        </w:rPr>
        <w:t xml:space="preserve"> LLC a través de la Sra. Zulema Vázquez ante la Comisión de Salud de la Cámara de Representantes de Puerto Rico en respaldo a la evaluación y eventual aprobación del Proyecto de la Cámara 223, o cualquier otra medida legislativa que regule responsablemente la distribución, </w:t>
      </w:r>
      <w:r w:rsidRPr="00115534">
        <w:rPr>
          <w:rFonts w:ascii="Book Antiqua" w:hAnsi="Book Antiqua"/>
          <w:i/>
          <w:iCs/>
          <w:szCs w:val="24"/>
          <w:lang w:val="es-ES"/>
        </w:rPr>
        <w:lastRenderedPageBreak/>
        <w:t xml:space="preserve">acceso y venta de productos sintéticos derivados del cannabis, tales como el delta-8-THC. </w:t>
      </w:r>
    </w:p>
    <w:p w14:paraId="623F8414" w14:textId="77777777" w:rsidR="005A655A" w:rsidRPr="00115534" w:rsidRDefault="005A655A" w:rsidP="005A655A">
      <w:pPr>
        <w:ind w:left="720" w:right="720"/>
        <w:jc w:val="both"/>
        <w:rPr>
          <w:rFonts w:ascii="Book Antiqua" w:hAnsi="Book Antiqua"/>
          <w:i/>
          <w:iCs/>
          <w:szCs w:val="24"/>
          <w:lang w:val="es-ES"/>
        </w:rPr>
      </w:pPr>
    </w:p>
    <w:p w14:paraId="536BBC27" w14:textId="77777777" w:rsidR="005A655A" w:rsidRPr="00115534" w:rsidRDefault="005A655A" w:rsidP="005A655A">
      <w:pPr>
        <w:ind w:left="720" w:right="720"/>
        <w:jc w:val="both"/>
        <w:rPr>
          <w:rFonts w:ascii="Book Antiqua" w:hAnsi="Book Antiqua"/>
          <w:i/>
          <w:iCs/>
          <w:szCs w:val="24"/>
          <w:lang w:val="es-ES"/>
        </w:rPr>
      </w:pPr>
      <w:r w:rsidRPr="00115534">
        <w:rPr>
          <w:rFonts w:ascii="Book Antiqua" w:hAnsi="Book Antiqua"/>
          <w:i/>
          <w:iCs/>
          <w:szCs w:val="24"/>
          <w:lang w:val="es-ES"/>
        </w:rPr>
        <w:t xml:space="preserve">Como parte de la comunidad científica y clínica comprometida con el bienestar del pueblo puertorriqueño, reconozco la urgencia de atender esta problemática desde la evidencia empírica y la salud pública, especialmente por los efectos adversos en poblaciones vulnerables, incluyendo adolescentes y jóvenes adultos altamente susceptibles a desarrollar condiciones severas de salud física y mental. </w:t>
      </w:r>
    </w:p>
    <w:p w14:paraId="07C2A094" w14:textId="77777777" w:rsidR="005A655A" w:rsidRPr="00115534" w:rsidRDefault="005A655A" w:rsidP="005A655A">
      <w:pPr>
        <w:ind w:left="720" w:right="720"/>
        <w:jc w:val="both"/>
        <w:rPr>
          <w:rFonts w:ascii="Book Antiqua" w:hAnsi="Book Antiqua"/>
          <w:i/>
          <w:iCs/>
          <w:szCs w:val="24"/>
          <w:lang w:val="es-ES"/>
        </w:rPr>
      </w:pPr>
    </w:p>
    <w:p w14:paraId="4D6D89CE" w14:textId="77777777" w:rsidR="005A655A" w:rsidRPr="00115534" w:rsidRDefault="005A655A" w:rsidP="005A655A">
      <w:pPr>
        <w:ind w:left="720" w:right="720"/>
        <w:jc w:val="both"/>
        <w:rPr>
          <w:rFonts w:ascii="Book Antiqua" w:hAnsi="Book Antiqua"/>
          <w:i/>
          <w:iCs/>
          <w:szCs w:val="24"/>
          <w:lang w:val="es-ES"/>
        </w:rPr>
      </w:pPr>
      <w:r w:rsidRPr="00115534">
        <w:rPr>
          <w:rFonts w:ascii="Book Antiqua" w:hAnsi="Book Antiqua"/>
          <w:i/>
          <w:iCs/>
          <w:szCs w:val="24"/>
          <w:lang w:val="es-ES"/>
        </w:rPr>
        <w:t xml:space="preserve">Respaldamos el contenido, el rigor científico y la postura de Psicosis </w:t>
      </w:r>
      <w:proofErr w:type="spellStart"/>
      <w:r w:rsidRPr="00115534">
        <w:rPr>
          <w:rFonts w:ascii="Book Antiqua" w:hAnsi="Book Antiqua"/>
          <w:i/>
          <w:iCs/>
          <w:szCs w:val="24"/>
          <w:lang w:val="es-ES"/>
        </w:rPr>
        <w:t>Foundation</w:t>
      </w:r>
      <w:proofErr w:type="spellEnd"/>
      <w:r w:rsidRPr="00115534">
        <w:rPr>
          <w:rFonts w:ascii="Book Antiqua" w:hAnsi="Book Antiqua"/>
          <w:i/>
          <w:iCs/>
          <w:szCs w:val="24"/>
          <w:lang w:val="es-ES"/>
        </w:rPr>
        <w:t xml:space="preserve"> LLC como organización sin fines de lucro en Puerto Rico liderada por médicos, psicólogos, epidemiólogos y profesionales en formación en salud mental y pública. </w:t>
      </w:r>
    </w:p>
    <w:p w14:paraId="58ABF9F0" w14:textId="77777777" w:rsidR="005A655A" w:rsidRPr="00115534" w:rsidRDefault="005A655A" w:rsidP="005A655A">
      <w:pPr>
        <w:ind w:left="720" w:right="720"/>
        <w:jc w:val="both"/>
        <w:rPr>
          <w:rFonts w:ascii="Book Antiqua" w:hAnsi="Book Antiqua"/>
          <w:i/>
          <w:iCs/>
          <w:szCs w:val="24"/>
          <w:lang w:val="es-ES"/>
        </w:rPr>
      </w:pPr>
    </w:p>
    <w:p w14:paraId="28BE3C84" w14:textId="41CA5E09" w:rsidR="007E2994" w:rsidRPr="00115534" w:rsidRDefault="005A655A" w:rsidP="00115534">
      <w:pPr>
        <w:ind w:left="720" w:right="720"/>
        <w:jc w:val="both"/>
        <w:rPr>
          <w:rFonts w:ascii="Book Antiqua" w:hAnsi="Book Antiqua"/>
          <w:i/>
          <w:iCs/>
          <w:szCs w:val="24"/>
          <w:lang w:val="es-ES"/>
        </w:rPr>
      </w:pPr>
      <w:r w:rsidRPr="00115534">
        <w:rPr>
          <w:rFonts w:ascii="Book Antiqua" w:hAnsi="Book Antiqua"/>
          <w:i/>
          <w:iCs/>
          <w:szCs w:val="24"/>
          <w:lang w:val="es-ES"/>
        </w:rPr>
        <w:t>Con mi firma, certifico mi respaldo a esta causa y a la urgencia de legislar con base en datos, ética y compromiso intersectorial.”</w:t>
      </w:r>
    </w:p>
    <w:p w14:paraId="7C481375" w14:textId="77777777" w:rsidR="007E2994" w:rsidRPr="00115534" w:rsidRDefault="007E2994" w:rsidP="004C507F">
      <w:pPr>
        <w:jc w:val="center"/>
        <w:rPr>
          <w:rFonts w:ascii="Book Antiqua" w:hAnsi="Book Antiqua"/>
          <w:szCs w:val="24"/>
          <w:lang w:val="es-ES"/>
        </w:rPr>
      </w:pPr>
    </w:p>
    <w:p w14:paraId="704B0FF7" w14:textId="59ECAFB5" w:rsidR="004A4FAC" w:rsidRPr="00115534" w:rsidRDefault="004A4FAC" w:rsidP="004C507F">
      <w:pPr>
        <w:jc w:val="center"/>
        <w:rPr>
          <w:rFonts w:ascii="Book Antiqua" w:hAnsi="Book Antiqua"/>
          <w:b/>
          <w:bCs/>
          <w:szCs w:val="24"/>
          <w:u w:val="single"/>
          <w:lang w:val="es-ES"/>
        </w:rPr>
      </w:pPr>
      <w:r w:rsidRPr="00115534">
        <w:rPr>
          <w:rFonts w:ascii="Book Antiqua" w:hAnsi="Book Antiqua"/>
          <w:b/>
          <w:bCs/>
          <w:szCs w:val="24"/>
          <w:u w:val="single"/>
          <w:lang w:val="es-ES"/>
        </w:rPr>
        <w:t xml:space="preserve">Iniciativa Comunitaria, </w:t>
      </w:r>
      <w:proofErr w:type="spellStart"/>
      <w:r w:rsidRPr="00115534">
        <w:rPr>
          <w:rFonts w:ascii="Book Antiqua" w:hAnsi="Book Antiqua"/>
          <w:b/>
          <w:bCs/>
          <w:szCs w:val="24"/>
          <w:u w:val="single"/>
          <w:lang w:val="es-ES"/>
        </w:rPr>
        <w:t>Inc</w:t>
      </w:r>
      <w:proofErr w:type="spellEnd"/>
    </w:p>
    <w:p w14:paraId="541CCD0F" w14:textId="5EF23B32" w:rsidR="004A4FAC" w:rsidRPr="00115534" w:rsidRDefault="004A4FAC" w:rsidP="004C507F">
      <w:pPr>
        <w:jc w:val="center"/>
        <w:rPr>
          <w:rFonts w:ascii="Book Antiqua" w:hAnsi="Book Antiqua"/>
          <w:szCs w:val="24"/>
          <w:lang w:val="es-ES"/>
        </w:rPr>
      </w:pPr>
      <w:r w:rsidRPr="00115534">
        <w:rPr>
          <w:rFonts w:ascii="Book Antiqua" w:hAnsi="Book Antiqua"/>
          <w:szCs w:val="24"/>
          <w:lang w:val="es-ES"/>
        </w:rPr>
        <w:t>(16 de junio de 2025)</w:t>
      </w:r>
    </w:p>
    <w:p w14:paraId="6C0E8F09" w14:textId="77777777" w:rsidR="00E97610" w:rsidRPr="00115534" w:rsidRDefault="00E97610" w:rsidP="00E97610">
      <w:pPr>
        <w:jc w:val="both"/>
        <w:rPr>
          <w:rFonts w:ascii="Book Antiqua" w:hAnsi="Book Antiqua"/>
          <w:szCs w:val="24"/>
          <w:lang w:val="es-ES"/>
        </w:rPr>
      </w:pPr>
    </w:p>
    <w:p w14:paraId="1EC12A6E" w14:textId="2390C019" w:rsidR="00E97610" w:rsidRPr="00115534" w:rsidRDefault="00E97610" w:rsidP="00E97610">
      <w:pPr>
        <w:ind w:firstLine="720"/>
        <w:jc w:val="both"/>
        <w:rPr>
          <w:rFonts w:ascii="Book Antiqua" w:hAnsi="Book Antiqua"/>
          <w:szCs w:val="24"/>
          <w:lang w:val="es-ES"/>
        </w:rPr>
      </w:pPr>
      <w:r w:rsidRPr="00115534">
        <w:rPr>
          <w:rFonts w:ascii="Book Antiqua" w:hAnsi="Book Antiqua"/>
          <w:szCs w:val="24"/>
          <w:lang w:val="es-ES"/>
        </w:rPr>
        <w:t xml:space="preserve">Por parte de Iniciativa Comunitaria, recibimos ponencias de </w:t>
      </w:r>
      <w:r w:rsidR="004A4FAC" w:rsidRPr="00115534">
        <w:rPr>
          <w:rFonts w:ascii="Book Antiqua" w:hAnsi="Book Antiqua"/>
          <w:b/>
          <w:bCs/>
          <w:lang w:val="es-ES"/>
        </w:rPr>
        <w:t>Sheylimar M. Andino Escudero</w:t>
      </w:r>
      <w:r w:rsidRPr="00115534">
        <w:rPr>
          <w:rFonts w:ascii="Book Antiqua" w:hAnsi="Book Antiqua"/>
          <w:b/>
          <w:bCs/>
          <w:lang w:val="es-ES"/>
        </w:rPr>
        <w:t xml:space="preserve">, </w:t>
      </w:r>
      <w:r w:rsidRPr="00115534">
        <w:rPr>
          <w:rFonts w:ascii="Book Antiqua" w:hAnsi="Book Antiqua"/>
          <w:lang w:val="es-ES"/>
        </w:rPr>
        <w:t>m</w:t>
      </w:r>
      <w:r w:rsidR="004A4FAC" w:rsidRPr="00115534">
        <w:rPr>
          <w:rFonts w:ascii="Book Antiqua" w:hAnsi="Book Antiqua"/>
          <w:lang w:val="es-ES"/>
        </w:rPr>
        <w:t>anejadora de casos</w:t>
      </w:r>
      <w:r w:rsidRPr="00115534">
        <w:rPr>
          <w:rFonts w:ascii="Book Antiqua" w:hAnsi="Book Antiqua"/>
          <w:lang w:val="es-ES"/>
        </w:rPr>
        <w:t xml:space="preserve"> y </w:t>
      </w:r>
      <w:r w:rsidRPr="00115534">
        <w:rPr>
          <w:rFonts w:ascii="Book Antiqua" w:hAnsi="Book Antiqua"/>
          <w:b/>
          <w:bCs/>
          <w:szCs w:val="24"/>
          <w:lang w:val="es-ES"/>
        </w:rPr>
        <w:t xml:space="preserve">Pedro Casado Isabel, </w:t>
      </w:r>
      <w:proofErr w:type="gramStart"/>
      <w:r w:rsidRPr="00115534">
        <w:rPr>
          <w:rFonts w:ascii="Book Antiqua" w:hAnsi="Book Antiqua"/>
          <w:szCs w:val="24"/>
          <w:lang w:val="es-ES"/>
        </w:rPr>
        <w:t>Consejero</w:t>
      </w:r>
      <w:proofErr w:type="gramEnd"/>
      <w:r w:rsidRPr="00115534">
        <w:rPr>
          <w:rFonts w:ascii="Book Antiqua" w:hAnsi="Book Antiqua"/>
          <w:szCs w:val="24"/>
          <w:lang w:val="es-ES"/>
        </w:rPr>
        <w:t xml:space="preserve"> en Abuso de Sustancias.</w:t>
      </w:r>
    </w:p>
    <w:p w14:paraId="132142C5" w14:textId="77777777" w:rsidR="004A4FAC" w:rsidRPr="00115534" w:rsidRDefault="004A4FAC" w:rsidP="004A4FAC">
      <w:pPr>
        <w:jc w:val="both"/>
        <w:rPr>
          <w:rFonts w:ascii="Book Antiqua" w:hAnsi="Book Antiqua"/>
          <w:szCs w:val="24"/>
          <w:highlight w:val="yellow"/>
          <w:lang w:val="es-ES"/>
        </w:rPr>
      </w:pPr>
    </w:p>
    <w:p w14:paraId="100F7E18" w14:textId="1DF3EA75" w:rsidR="004A4FAC" w:rsidRPr="00115534" w:rsidRDefault="00E97610" w:rsidP="00E97610">
      <w:pPr>
        <w:pStyle w:val="NoSpacing"/>
        <w:ind w:firstLine="720"/>
        <w:jc w:val="both"/>
        <w:rPr>
          <w:rFonts w:ascii="Book Antiqua" w:hAnsi="Book Antiqua"/>
          <w:lang w:val="es-ES"/>
        </w:rPr>
      </w:pPr>
      <w:r w:rsidRPr="00115534">
        <w:rPr>
          <w:rFonts w:ascii="Book Antiqua" w:hAnsi="Book Antiqua"/>
          <w:lang w:val="es-ES"/>
        </w:rPr>
        <w:t xml:space="preserve">La </w:t>
      </w:r>
      <w:r w:rsidRPr="00115534">
        <w:rPr>
          <w:rFonts w:ascii="Book Antiqua" w:hAnsi="Book Antiqua"/>
          <w:b/>
          <w:bCs/>
          <w:lang w:val="es-ES"/>
        </w:rPr>
        <w:t xml:space="preserve">Sra. Sheylimar M. Andino Escudero, </w:t>
      </w:r>
      <w:r w:rsidRPr="00115534">
        <w:rPr>
          <w:rFonts w:ascii="Book Antiqua" w:hAnsi="Book Antiqua"/>
          <w:lang w:val="es-ES"/>
        </w:rPr>
        <w:t xml:space="preserve">expresa que su </w:t>
      </w:r>
      <w:r w:rsidR="004A4FAC" w:rsidRPr="00115534">
        <w:rPr>
          <w:rFonts w:ascii="Book Antiqua" w:hAnsi="Book Antiqua"/>
          <w:lang w:val="es-ES"/>
        </w:rPr>
        <w:t xml:space="preserve">fin </w:t>
      </w:r>
      <w:r w:rsidRPr="00115534">
        <w:rPr>
          <w:rFonts w:ascii="Book Antiqua" w:hAnsi="Book Antiqua"/>
          <w:lang w:val="es-ES"/>
        </w:rPr>
        <w:t>es m</w:t>
      </w:r>
      <w:r w:rsidR="004A4FAC" w:rsidRPr="00115534">
        <w:rPr>
          <w:rFonts w:ascii="Book Antiqua" w:hAnsi="Book Antiqua"/>
          <w:lang w:val="es-ES"/>
        </w:rPr>
        <w:t xml:space="preserve">anifestar </w:t>
      </w:r>
      <w:r w:rsidRPr="00115534">
        <w:rPr>
          <w:rFonts w:ascii="Book Antiqua" w:hAnsi="Book Antiqua"/>
          <w:lang w:val="es-ES"/>
        </w:rPr>
        <w:t>su</w:t>
      </w:r>
      <w:r w:rsidR="004A4FAC" w:rsidRPr="00115534">
        <w:rPr>
          <w:rFonts w:ascii="Book Antiqua" w:hAnsi="Book Antiqua"/>
          <w:lang w:val="es-ES"/>
        </w:rPr>
        <w:t xml:space="preserve"> preocupación ante el aumento del consumo de cannabinoides sintéticos, cuya venta en gasolineras y otros espacios de libre acceso representa un riesgo significativo para la salud y el bienestar de los jóvenes. </w:t>
      </w:r>
    </w:p>
    <w:p w14:paraId="3D6522D4" w14:textId="77777777" w:rsidR="004A4FAC" w:rsidRPr="00115534" w:rsidRDefault="004A4FAC" w:rsidP="004A4FAC">
      <w:pPr>
        <w:pStyle w:val="NoSpacing"/>
        <w:jc w:val="both"/>
        <w:rPr>
          <w:rFonts w:ascii="Book Antiqua" w:hAnsi="Book Antiqua"/>
          <w:lang w:val="es-ES"/>
        </w:rPr>
      </w:pPr>
    </w:p>
    <w:p w14:paraId="6BF5FD20" w14:textId="6FCB6221" w:rsidR="004A4FAC" w:rsidRPr="00115534" w:rsidRDefault="004A4FAC" w:rsidP="00E97610">
      <w:pPr>
        <w:pStyle w:val="NoSpacing"/>
        <w:ind w:firstLine="720"/>
        <w:jc w:val="both"/>
        <w:rPr>
          <w:rFonts w:ascii="Book Antiqua" w:hAnsi="Book Antiqua"/>
          <w:lang w:val="es-ES"/>
        </w:rPr>
      </w:pPr>
      <w:r w:rsidRPr="00115534">
        <w:rPr>
          <w:rFonts w:ascii="Book Antiqua" w:hAnsi="Book Antiqua"/>
          <w:lang w:val="es-ES"/>
        </w:rPr>
        <w:t xml:space="preserve">Como profesional que brinda servicios directos a pacientes con trastorno por uso de sustancias y salud mental, </w:t>
      </w:r>
      <w:r w:rsidR="00E97610" w:rsidRPr="00115534">
        <w:rPr>
          <w:rFonts w:ascii="Book Antiqua" w:hAnsi="Book Antiqua"/>
          <w:lang w:val="es-ES"/>
        </w:rPr>
        <w:t>l</w:t>
      </w:r>
      <w:r w:rsidRPr="00115534">
        <w:rPr>
          <w:rFonts w:ascii="Book Antiqua" w:hAnsi="Book Antiqua"/>
          <w:lang w:val="es-ES"/>
        </w:rPr>
        <w:t xml:space="preserve">e preocupa el impacto que estas sustancias tienen en la salud física y mental de los jóvenes que incurren en el uso y/o abuso de cannabinoides sintéticos. La aparente facilidad con la que se adquieren estos </w:t>
      </w:r>
      <w:r w:rsidR="00115534" w:rsidRPr="00115534">
        <w:rPr>
          <w:rFonts w:ascii="Book Antiqua" w:hAnsi="Book Antiqua"/>
          <w:lang w:val="es-ES"/>
        </w:rPr>
        <w:t>productos</w:t>
      </w:r>
      <w:r w:rsidRPr="00115534">
        <w:rPr>
          <w:rFonts w:ascii="Book Antiqua" w:hAnsi="Book Antiqua"/>
          <w:lang w:val="es-ES"/>
        </w:rPr>
        <w:t xml:space="preserve"> pone en evidencia la necesidad de </w:t>
      </w:r>
      <w:r w:rsidRPr="00115534">
        <w:rPr>
          <w:rFonts w:ascii="Book Antiqua" w:hAnsi="Book Antiqua"/>
          <w:b/>
          <w:bCs/>
          <w:u w:val="single"/>
          <w:lang w:val="es-ES"/>
        </w:rPr>
        <w:t>eliminar la venta de estas sustancias en gasolineras y otros establecimientos de libre de acceso</w:t>
      </w:r>
      <w:r w:rsidRPr="00115534">
        <w:rPr>
          <w:rFonts w:ascii="Book Antiqua" w:hAnsi="Book Antiqua"/>
          <w:lang w:val="es-ES"/>
        </w:rPr>
        <w:t>.</w:t>
      </w:r>
      <w:r w:rsidR="00E97610" w:rsidRPr="00115534">
        <w:rPr>
          <w:rFonts w:ascii="Book Antiqua" w:hAnsi="Book Antiqua"/>
          <w:lang w:val="es-ES"/>
        </w:rPr>
        <w:t xml:space="preserve"> (Énfasis nuestro)</w:t>
      </w:r>
    </w:p>
    <w:p w14:paraId="56FC93DC" w14:textId="77777777" w:rsidR="004A4FAC" w:rsidRPr="00115534" w:rsidRDefault="004A4FAC" w:rsidP="004A4FAC">
      <w:pPr>
        <w:pStyle w:val="NoSpacing"/>
        <w:jc w:val="both"/>
        <w:rPr>
          <w:rFonts w:ascii="Book Antiqua" w:hAnsi="Book Antiqua"/>
          <w:highlight w:val="yellow"/>
          <w:lang w:val="es-ES"/>
        </w:rPr>
      </w:pPr>
      <w:r w:rsidRPr="00115534">
        <w:rPr>
          <w:rFonts w:ascii="Book Antiqua" w:hAnsi="Book Antiqua"/>
          <w:highlight w:val="yellow"/>
          <w:lang w:val="es-ES"/>
        </w:rPr>
        <w:t xml:space="preserve"> </w:t>
      </w:r>
    </w:p>
    <w:p w14:paraId="32C133AB" w14:textId="77777777" w:rsidR="004A4FAC" w:rsidRPr="00115534" w:rsidRDefault="004A4FAC" w:rsidP="00496027">
      <w:pPr>
        <w:ind w:firstLine="720"/>
        <w:jc w:val="both"/>
        <w:rPr>
          <w:rFonts w:ascii="Book Antiqua" w:hAnsi="Book Antiqua"/>
          <w:lang w:val="es-ES"/>
        </w:rPr>
      </w:pPr>
      <w:r w:rsidRPr="00115534">
        <w:rPr>
          <w:rFonts w:ascii="Book Antiqua" w:hAnsi="Book Antiqua"/>
          <w:lang w:val="es-ES"/>
        </w:rPr>
        <w:t xml:space="preserve">El alcance tan simple y sin supervisión ha generado un aumento preocupante en su consumo, con consecuencias que van desde alteraciones psicológicas hasta emergencias médicas. Por ello, considero indispensable que se implementen medidas legislativas que prohíban su comercialización en lugares donde los jóvenes pueden obtener estas sustancias con facilidad. Asimismo, resulta fundamental promover campañas informativas que orienten a la población —en especial a los jóvenes y sus </w:t>
      </w:r>
      <w:r w:rsidRPr="00115534">
        <w:rPr>
          <w:rFonts w:ascii="Book Antiqua" w:hAnsi="Book Antiqua"/>
          <w:lang w:val="es-ES"/>
        </w:rPr>
        <w:lastRenderedPageBreak/>
        <w:t xml:space="preserve">familias— sobre los riesgos reales asociados con estas sustancias, frecuentemente comercializadas visualmente atractivas, dando la impresión de que son inofensivas. </w:t>
      </w:r>
    </w:p>
    <w:p w14:paraId="23018AEC" w14:textId="77777777" w:rsidR="004A4FAC" w:rsidRPr="00115534" w:rsidRDefault="004A4FAC" w:rsidP="004A4FAC">
      <w:pPr>
        <w:jc w:val="both"/>
        <w:rPr>
          <w:rFonts w:ascii="Book Antiqua" w:hAnsi="Book Antiqua"/>
          <w:highlight w:val="yellow"/>
          <w:lang w:val="es-ES"/>
        </w:rPr>
      </w:pPr>
    </w:p>
    <w:p w14:paraId="56CCF63E" w14:textId="7374B024" w:rsidR="004A4FAC" w:rsidRPr="00115534" w:rsidRDefault="00496027" w:rsidP="00496027">
      <w:pPr>
        <w:ind w:firstLine="720"/>
        <w:jc w:val="both"/>
        <w:rPr>
          <w:rFonts w:ascii="Book Antiqua" w:hAnsi="Book Antiqua"/>
          <w:szCs w:val="24"/>
          <w:lang w:val="es-ES"/>
        </w:rPr>
      </w:pPr>
      <w:r w:rsidRPr="00115534">
        <w:rPr>
          <w:rFonts w:ascii="Book Antiqua" w:hAnsi="Book Antiqua"/>
          <w:lang w:val="es-ES"/>
        </w:rPr>
        <w:t xml:space="preserve">Indica estar </w:t>
      </w:r>
      <w:r w:rsidR="004A4FAC" w:rsidRPr="00115534">
        <w:rPr>
          <w:rFonts w:ascii="Book Antiqua" w:hAnsi="Book Antiqua"/>
          <w:lang w:val="es-ES"/>
        </w:rPr>
        <w:t>convencida de que su intervención puede marcar una diferencia significativa en la protección de la salud y seguridad de nuestros jóvenes. Agradec</w:t>
      </w:r>
      <w:r w:rsidRPr="00115534">
        <w:rPr>
          <w:rFonts w:ascii="Book Antiqua" w:hAnsi="Book Antiqua"/>
          <w:lang w:val="es-ES"/>
        </w:rPr>
        <w:t>e</w:t>
      </w:r>
      <w:r w:rsidR="004A4FAC" w:rsidRPr="00115534">
        <w:rPr>
          <w:rFonts w:ascii="Book Antiqua" w:hAnsi="Book Antiqua"/>
          <w:lang w:val="es-ES"/>
        </w:rPr>
        <w:t xml:space="preserve"> de antemano </w:t>
      </w:r>
      <w:r w:rsidRPr="00115534">
        <w:rPr>
          <w:rFonts w:ascii="Book Antiqua" w:hAnsi="Book Antiqua"/>
          <w:lang w:val="es-ES"/>
        </w:rPr>
        <w:t>la</w:t>
      </w:r>
      <w:r w:rsidR="004A4FAC" w:rsidRPr="00115534">
        <w:rPr>
          <w:rFonts w:ascii="Book Antiqua" w:hAnsi="Book Antiqua"/>
          <w:lang w:val="es-ES"/>
        </w:rPr>
        <w:t xml:space="preserve"> atención a este asunto importante y el compromiso con la salud pública.</w:t>
      </w:r>
    </w:p>
    <w:p w14:paraId="0313FFB9" w14:textId="77777777" w:rsidR="004A4FAC" w:rsidRPr="00115534" w:rsidRDefault="004A4FAC" w:rsidP="004C507F">
      <w:pPr>
        <w:jc w:val="center"/>
        <w:rPr>
          <w:rFonts w:ascii="Book Antiqua" w:hAnsi="Book Antiqua"/>
          <w:szCs w:val="24"/>
          <w:lang w:val="es-ES"/>
        </w:rPr>
      </w:pPr>
    </w:p>
    <w:p w14:paraId="5134A080" w14:textId="1241ABB2" w:rsidR="004A4FAC" w:rsidRPr="00115534" w:rsidRDefault="00496027" w:rsidP="004A4FAC">
      <w:pPr>
        <w:jc w:val="both"/>
        <w:rPr>
          <w:rFonts w:ascii="Book Antiqua" w:hAnsi="Book Antiqua"/>
          <w:szCs w:val="24"/>
          <w:lang w:val="es-ES"/>
        </w:rPr>
      </w:pPr>
      <w:r w:rsidRPr="00115534">
        <w:rPr>
          <w:rFonts w:ascii="Book Antiqua" w:hAnsi="Book Antiqua"/>
          <w:szCs w:val="24"/>
          <w:lang w:val="es-ES"/>
        </w:rPr>
        <w:tab/>
        <w:t xml:space="preserve">El </w:t>
      </w:r>
      <w:r w:rsidRPr="00115534">
        <w:rPr>
          <w:rFonts w:ascii="Book Antiqua" w:hAnsi="Book Antiqua"/>
          <w:b/>
          <w:bCs/>
          <w:szCs w:val="24"/>
          <w:lang w:val="es-ES"/>
        </w:rPr>
        <w:t>Sr.</w:t>
      </w:r>
      <w:r w:rsidRPr="00115534">
        <w:rPr>
          <w:rFonts w:ascii="Book Antiqua" w:hAnsi="Book Antiqua"/>
          <w:szCs w:val="24"/>
          <w:lang w:val="es-ES"/>
        </w:rPr>
        <w:t xml:space="preserve"> </w:t>
      </w:r>
      <w:bookmarkStart w:id="8" w:name="_Hlk200987848"/>
      <w:r w:rsidR="004A4FAC" w:rsidRPr="00115534">
        <w:rPr>
          <w:rFonts w:ascii="Book Antiqua" w:hAnsi="Book Antiqua"/>
          <w:b/>
          <w:bCs/>
          <w:szCs w:val="24"/>
          <w:lang w:val="es-ES"/>
        </w:rPr>
        <w:t>Pedro Casado Isabel</w:t>
      </w:r>
      <w:r w:rsidRPr="00115534">
        <w:rPr>
          <w:rFonts w:ascii="Book Antiqua" w:hAnsi="Book Antiqua"/>
          <w:b/>
          <w:bCs/>
          <w:szCs w:val="24"/>
          <w:lang w:val="es-ES"/>
        </w:rPr>
        <w:t xml:space="preserve">, </w:t>
      </w:r>
      <w:bookmarkEnd w:id="8"/>
      <w:r w:rsidRPr="00115534">
        <w:rPr>
          <w:rFonts w:ascii="Book Antiqua" w:hAnsi="Book Antiqua"/>
          <w:szCs w:val="24"/>
          <w:lang w:val="es-ES"/>
        </w:rPr>
        <w:t>m</w:t>
      </w:r>
      <w:r w:rsidR="004A4FAC" w:rsidRPr="00115534">
        <w:rPr>
          <w:rFonts w:ascii="Book Antiqua" w:hAnsi="Book Antiqua"/>
          <w:szCs w:val="24"/>
          <w:lang w:val="es-ES"/>
        </w:rPr>
        <w:t>anif</w:t>
      </w:r>
      <w:r w:rsidRPr="00115534">
        <w:rPr>
          <w:rFonts w:ascii="Book Antiqua" w:hAnsi="Book Antiqua"/>
          <w:szCs w:val="24"/>
          <w:lang w:val="es-ES"/>
        </w:rPr>
        <w:t>iesta su</w:t>
      </w:r>
      <w:r w:rsidR="004A4FAC" w:rsidRPr="00115534">
        <w:rPr>
          <w:rFonts w:ascii="Book Antiqua" w:hAnsi="Book Antiqua"/>
          <w:szCs w:val="24"/>
          <w:lang w:val="es-ES"/>
        </w:rPr>
        <w:t xml:space="preserve"> preocupación ante la situación bastante agravada en cuanto al cannabis sintético, su venta legal y disponibilidad sin regulaciones, prohibiciones realistas o controles a nuestra juventud puertorriqueña.</w:t>
      </w:r>
    </w:p>
    <w:p w14:paraId="78102EF9" w14:textId="77777777" w:rsidR="004A4FAC" w:rsidRPr="00115534" w:rsidRDefault="004A4FAC" w:rsidP="004A4FAC">
      <w:pPr>
        <w:jc w:val="both"/>
        <w:rPr>
          <w:rFonts w:ascii="Book Antiqua" w:hAnsi="Book Antiqua"/>
          <w:szCs w:val="24"/>
          <w:highlight w:val="yellow"/>
          <w:lang w:val="es-ES"/>
        </w:rPr>
      </w:pPr>
    </w:p>
    <w:p w14:paraId="6AFE3945" w14:textId="064F693A" w:rsidR="004A4FAC" w:rsidRPr="00115534" w:rsidRDefault="004A4FAC" w:rsidP="00496027">
      <w:pPr>
        <w:ind w:firstLine="720"/>
        <w:jc w:val="both"/>
        <w:rPr>
          <w:rFonts w:ascii="Book Antiqua" w:hAnsi="Book Antiqua"/>
          <w:szCs w:val="24"/>
          <w:lang w:val="es-ES"/>
        </w:rPr>
      </w:pPr>
      <w:r w:rsidRPr="00115534">
        <w:rPr>
          <w:rFonts w:ascii="Book Antiqua" w:hAnsi="Book Antiqua"/>
          <w:szCs w:val="24"/>
          <w:lang w:val="es-ES"/>
        </w:rPr>
        <w:t>Siendo un consejero en abuso de sustancias, pued</w:t>
      </w:r>
      <w:r w:rsidR="00496027" w:rsidRPr="00115534">
        <w:rPr>
          <w:rFonts w:ascii="Book Antiqua" w:hAnsi="Book Antiqua"/>
          <w:szCs w:val="24"/>
          <w:lang w:val="es-ES"/>
        </w:rPr>
        <w:t>e</w:t>
      </w:r>
      <w:r w:rsidRPr="00115534">
        <w:rPr>
          <w:rFonts w:ascii="Book Antiqua" w:hAnsi="Book Antiqua"/>
          <w:szCs w:val="24"/>
          <w:lang w:val="es-ES"/>
        </w:rPr>
        <w:t xml:space="preserve"> asegurar los daños que esto está causando y causará a nuestra juventud y futuro de no ser regulado o eliminado. El cannabis sintético es una sustancia muy diferente al cannabis natural con fines medicinales. A pesar de ser comercializado como una alternativa legal, los efectos son mucho más potentes y peligrosos ya que está compuesto por químicos que se rocían sobre la planta.</w:t>
      </w:r>
    </w:p>
    <w:p w14:paraId="7E7E418D" w14:textId="77777777" w:rsidR="004A4FAC" w:rsidRPr="00115534" w:rsidRDefault="004A4FAC" w:rsidP="004A4FAC">
      <w:pPr>
        <w:jc w:val="both"/>
        <w:rPr>
          <w:rFonts w:ascii="Book Antiqua" w:hAnsi="Book Antiqua"/>
          <w:szCs w:val="24"/>
          <w:lang w:val="es-ES"/>
        </w:rPr>
      </w:pPr>
    </w:p>
    <w:p w14:paraId="35E8060D" w14:textId="77777777" w:rsidR="004A4FAC" w:rsidRPr="00115534" w:rsidRDefault="004A4FAC" w:rsidP="009801E5">
      <w:pPr>
        <w:ind w:firstLine="720"/>
        <w:jc w:val="both"/>
        <w:rPr>
          <w:rFonts w:ascii="Book Antiqua" w:hAnsi="Book Antiqua"/>
          <w:szCs w:val="24"/>
          <w:lang w:val="es-ES"/>
        </w:rPr>
      </w:pPr>
      <w:r w:rsidRPr="00115534">
        <w:rPr>
          <w:rFonts w:ascii="Book Antiqua" w:hAnsi="Book Antiqua"/>
          <w:szCs w:val="24"/>
          <w:lang w:val="es-ES"/>
        </w:rPr>
        <w:t>Algunos de los efectos a nivel físico incluyen, pero no son limitados a: taquicardia, hipertensión, náuseas o vómitos, convulsiones, deterioro cognitivo entre otros. Se debe mencionar además que puede causar a nivel mental: ansiedad, delirios y/o alucinaciones, comportamiento violento y hasta psicosis aguda, caracterizada por una desconexión de la realidad con una duración de días a semanas.</w:t>
      </w:r>
    </w:p>
    <w:p w14:paraId="0B006A85" w14:textId="77777777" w:rsidR="004A4FAC" w:rsidRPr="00115534" w:rsidRDefault="004A4FAC" w:rsidP="004A4FAC">
      <w:pPr>
        <w:jc w:val="both"/>
        <w:rPr>
          <w:rFonts w:ascii="Book Antiqua" w:hAnsi="Book Antiqua"/>
          <w:szCs w:val="24"/>
          <w:highlight w:val="yellow"/>
          <w:lang w:val="es-ES"/>
        </w:rPr>
      </w:pPr>
    </w:p>
    <w:p w14:paraId="213CEF79" w14:textId="7188161F" w:rsidR="004A4FAC" w:rsidRPr="00115534" w:rsidRDefault="004A4FAC" w:rsidP="009801E5">
      <w:pPr>
        <w:ind w:firstLine="720"/>
        <w:jc w:val="both"/>
        <w:rPr>
          <w:rFonts w:ascii="Book Antiqua" w:hAnsi="Book Antiqua"/>
          <w:szCs w:val="24"/>
          <w:lang w:val="es-ES"/>
        </w:rPr>
      </w:pPr>
      <w:r w:rsidRPr="00115534">
        <w:rPr>
          <w:rFonts w:ascii="Book Antiqua" w:hAnsi="Book Antiqua"/>
          <w:szCs w:val="24"/>
          <w:lang w:val="es-ES"/>
        </w:rPr>
        <w:t xml:space="preserve">La facilidad con la que se obtiene </w:t>
      </w:r>
      <w:r w:rsidR="008612DA" w:rsidRPr="00115534">
        <w:rPr>
          <w:rFonts w:ascii="Book Antiqua" w:hAnsi="Book Antiqua"/>
          <w:szCs w:val="24"/>
          <w:lang w:val="es-ES"/>
        </w:rPr>
        <w:t>esta sustancia</w:t>
      </w:r>
      <w:r w:rsidRPr="00115534">
        <w:rPr>
          <w:rFonts w:ascii="Book Antiqua" w:hAnsi="Book Antiqua"/>
          <w:szCs w:val="24"/>
          <w:lang w:val="es-ES"/>
        </w:rPr>
        <w:t xml:space="preserve"> es increíblemente irresponsable, teniendo en cuenta que los lugares en donde regularmente se puede obtener</w:t>
      </w:r>
      <w:r w:rsidR="008612DA" w:rsidRPr="00115534">
        <w:rPr>
          <w:rFonts w:ascii="Book Antiqua" w:hAnsi="Book Antiqua"/>
          <w:szCs w:val="24"/>
          <w:lang w:val="es-ES"/>
        </w:rPr>
        <w:t xml:space="preserve"> </w:t>
      </w:r>
      <w:r w:rsidRPr="00115534">
        <w:rPr>
          <w:rFonts w:ascii="Book Antiqua" w:hAnsi="Book Antiqua"/>
          <w:szCs w:val="24"/>
          <w:lang w:val="es-ES"/>
        </w:rPr>
        <w:t>(gasolineras primordialmente) no tienen la regulación adecuada para administrar el dicho ‘’cannabis medicinal’’, que termina siendo el sintético.</w:t>
      </w:r>
    </w:p>
    <w:p w14:paraId="588071E3" w14:textId="77777777" w:rsidR="004A4FAC" w:rsidRPr="00115534" w:rsidRDefault="004A4FAC" w:rsidP="004A4FAC">
      <w:pPr>
        <w:jc w:val="both"/>
        <w:rPr>
          <w:rFonts w:ascii="Book Antiqua" w:hAnsi="Book Antiqua"/>
          <w:szCs w:val="24"/>
          <w:highlight w:val="yellow"/>
          <w:lang w:val="es-ES"/>
        </w:rPr>
      </w:pPr>
    </w:p>
    <w:p w14:paraId="43EF2136" w14:textId="06E5104D" w:rsidR="00FA3564" w:rsidRPr="00115534" w:rsidRDefault="004A4FAC" w:rsidP="007259B5">
      <w:pPr>
        <w:ind w:firstLine="720"/>
        <w:jc w:val="both"/>
        <w:rPr>
          <w:rFonts w:ascii="Book Antiqua" w:hAnsi="Book Antiqua"/>
          <w:szCs w:val="24"/>
          <w:lang w:val="es-ES"/>
        </w:rPr>
      </w:pPr>
      <w:r w:rsidRPr="00115534">
        <w:rPr>
          <w:rFonts w:ascii="Book Antiqua" w:hAnsi="Book Antiqua"/>
          <w:szCs w:val="24"/>
          <w:lang w:val="es-ES"/>
        </w:rPr>
        <w:t xml:space="preserve">Promoviendo la educación y un control en lugares de distribución de esta sustancia es un movimiento imperativo para la seguridad física y mental de toda la población, en especial la juventud puertorriqueña. </w:t>
      </w:r>
      <w:r w:rsidR="008612DA" w:rsidRPr="00115534">
        <w:rPr>
          <w:rFonts w:ascii="Book Antiqua" w:hAnsi="Book Antiqua"/>
          <w:szCs w:val="24"/>
          <w:lang w:val="es-ES"/>
        </w:rPr>
        <w:t>La implementación de medidas legislativas ayudaría</w:t>
      </w:r>
      <w:r w:rsidRPr="00115534">
        <w:rPr>
          <w:rFonts w:ascii="Book Antiqua" w:hAnsi="Book Antiqua"/>
          <w:szCs w:val="24"/>
          <w:lang w:val="es-ES"/>
        </w:rPr>
        <w:t xml:space="preserve"> de forma increíble en el manejo y control de tan impredecible sustancia hábil en los mercados.</w:t>
      </w:r>
    </w:p>
    <w:p w14:paraId="230CAD24" w14:textId="77777777" w:rsidR="00FA3564" w:rsidRPr="00115534" w:rsidRDefault="00FA3564" w:rsidP="0001614E">
      <w:pPr>
        <w:jc w:val="center"/>
        <w:rPr>
          <w:rFonts w:ascii="Book Antiqua" w:hAnsi="Book Antiqua"/>
          <w:b/>
          <w:bCs/>
          <w:szCs w:val="24"/>
          <w:u w:val="single"/>
          <w:lang w:val="es-ES"/>
        </w:rPr>
      </w:pPr>
    </w:p>
    <w:p w14:paraId="67B82B4D" w14:textId="7C63FDCD" w:rsidR="0001614E" w:rsidRPr="00115534" w:rsidRDefault="0001614E" w:rsidP="0001614E">
      <w:pPr>
        <w:jc w:val="center"/>
        <w:rPr>
          <w:rFonts w:ascii="Book Antiqua" w:hAnsi="Book Antiqua"/>
          <w:b/>
          <w:bCs/>
          <w:szCs w:val="24"/>
          <w:u w:val="single"/>
          <w:lang w:val="es-ES"/>
        </w:rPr>
      </w:pPr>
      <w:r w:rsidRPr="00115534">
        <w:rPr>
          <w:rFonts w:ascii="Book Antiqua" w:hAnsi="Book Antiqua"/>
          <w:b/>
          <w:bCs/>
          <w:szCs w:val="24"/>
          <w:u w:val="single"/>
          <w:lang w:val="es-ES"/>
        </w:rPr>
        <w:t xml:space="preserve">Dr. Arnaldo </w:t>
      </w:r>
      <w:proofErr w:type="spellStart"/>
      <w:r w:rsidRPr="00115534">
        <w:rPr>
          <w:rFonts w:ascii="Book Antiqua" w:hAnsi="Book Antiqua"/>
          <w:b/>
          <w:bCs/>
          <w:szCs w:val="24"/>
          <w:u w:val="single"/>
          <w:lang w:val="es-ES"/>
        </w:rPr>
        <w:t>Igartúa</w:t>
      </w:r>
      <w:proofErr w:type="spellEnd"/>
    </w:p>
    <w:p w14:paraId="387F3D90" w14:textId="77777777" w:rsidR="0001614E" w:rsidRPr="00115534" w:rsidRDefault="0001614E" w:rsidP="0001614E">
      <w:pPr>
        <w:jc w:val="center"/>
        <w:rPr>
          <w:rFonts w:ascii="Book Antiqua" w:hAnsi="Book Antiqua"/>
          <w:b/>
          <w:bCs/>
          <w:szCs w:val="24"/>
          <w:u w:val="single"/>
          <w:lang w:val="es-ES"/>
        </w:rPr>
      </w:pPr>
    </w:p>
    <w:p w14:paraId="6203A2E6" w14:textId="1D1D8196" w:rsidR="0001614E" w:rsidRPr="00115534" w:rsidRDefault="00B24F8D" w:rsidP="001C6A90">
      <w:pPr>
        <w:jc w:val="both"/>
        <w:rPr>
          <w:rFonts w:ascii="Book Antiqua" w:hAnsi="Book Antiqua"/>
          <w:szCs w:val="24"/>
          <w:lang w:val="es-ES"/>
        </w:rPr>
      </w:pPr>
      <w:r w:rsidRPr="00115534">
        <w:rPr>
          <w:rFonts w:ascii="Book Antiqua" w:hAnsi="Book Antiqua"/>
          <w:szCs w:val="24"/>
          <w:lang w:val="es-ES"/>
        </w:rPr>
        <w:tab/>
        <w:t xml:space="preserve">El Dr. Arnaldo </w:t>
      </w:r>
      <w:proofErr w:type="spellStart"/>
      <w:r w:rsidRPr="00115534">
        <w:rPr>
          <w:rFonts w:ascii="Book Antiqua" w:hAnsi="Book Antiqua"/>
          <w:szCs w:val="24"/>
          <w:lang w:val="es-ES"/>
        </w:rPr>
        <w:t>Igartúa</w:t>
      </w:r>
      <w:proofErr w:type="spellEnd"/>
      <w:r w:rsidRPr="00115534">
        <w:rPr>
          <w:rFonts w:ascii="Book Antiqua" w:hAnsi="Book Antiqua"/>
          <w:szCs w:val="24"/>
          <w:lang w:val="es-ES"/>
        </w:rPr>
        <w:t xml:space="preserve"> compartió con la Comisión de Salud</w:t>
      </w:r>
      <w:r w:rsidR="005730A5" w:rsidRPr="00115534">
        <w:rPr>
          <w:rFonts w:ascii="Book Antiqua" w:hAnsi="Book Antiqua"/>
          <w:szCs w:val="24"/>
          <w:lang w:val="es-ES"/>
        </w:rPr>
        <w:t xml:space="preserve"> un trabajo de su autoría que contiene estudios compilados titulado: “</w:t>
      </w:r>
      <w:proofErr w:type="spellStart"/>
      <w:r w:rsidR="005730A5" w:rsidRPr="00115534">
        <w:rPr>
          <w:rFonts w:ascii="Book Antiqua" w:hAnsi="Book Antiqua"/>
          <w:szCs w:val="24"/>
          <w:lang w:val="es-ES"/>
        </w:rPr>
        <w:t>Smoked</w:t>
      </w:r>
      <w:proofErr w:type="spellEnd"/>
      <w:r w:rsidR="005730A5" w:rsidRPr="00115534">
        <w:rPr>
          <w:rFonts w:ascii="Book Antiqua" w:hAnsi="Book Antiqua"/>
          <w:szCs w:val="24"/>
          <w:lang w:val="es-ES"/>
        </w:rPr>
        <w:t xml:space="preserve"> </w:t>
      </w:r>
      <w:proofErr w:type="spellStart"/>
      <w:r w:rsidR="005730A5" w:rsidRPr="00115534">
        <w:rPr>
          <w:rFonts w:ascii="Book Antiqua" w:hAnsi="Book Antiqua"/>
          <w:szCs w:val="24"/>
          <w:lang w:val="es-ES"/>
        </w:rPr>
        <w:t>or</w:t>
      </w:r>
      <w:proofErr w:type="spellEnd"/>
      <w:r w:rsidR="005730A5" w:rsidRPr="00115534">
        <w:rPr>
          <w:rFonts w:ascii="Book Antiqua" w:hAnsi="Book Antiqua"/>
          <w:szCs w:val="24"/>
          <w:lang w:val="es-ES"/>
        </w:rPr>
        <w:t xml:space="preserve"> </w:t>
      </w:r>
      <w:proofErr w:type="spellStart"/>
      <w:r w:rsidR="005730A5" w:rsidRPr="00115534">
        <w:rPr>
          <w:rFonts w:ascii="Book Antiqua" w:hAnsi="Book Antiqua"/>
          <w:szCs w:val="24"/>
          <w:lang w:val="es-ES"/>
        </w:rPr>
        <w:t>vaporized</w:t>
      </w:r>
      <w:proofErr w:type="spellEnd"/>
      <w:r w:rsidR="005730A5" w:rsidRPr="00115534">
        <w:rPr>
          <w:rFonts w:ascii="Book Antiqua" w:hAnsi="Book Antiqua"/>
          <w:szCs w:val="24"/>
          <w:lang w:val="es-ES"/>
        </w:rPr>
        <w:t xml:space="preserve"> </w:t>
      </w:r>
      <w:proofErr w:type="spellStart"/>
      <w:r w:rsidR="005730A5" w:rsidRPr="00115534">
        <w:rPr>
          <w:rFonts w:ascii="Book Antiqua" w:hAnsi="Book Antiqua"/>
          <w:szCs w:val="24"/>
          <w:lang w:val="es-ES"/>
        </w:rPr>
        <w:t>dried</w:t>
      </w:r>
      <w:proofErr w:type="spellEnd"/>
      <w:r w:rsidR="005730A5" w:rsidRPr="00115534">
        <w:rPr>
          <w:rFonts w:ascii="Book Antiqua" w:hAnsi="Book Antiqua"/>
          <w:szCs w:val="24"/>
          <w:lang w:val="es-ES"/>
        </w:rPr>
        <w:t xml:space="preserve"> cannabis - oral </w:t>
      </w:r>
      <w:proofErr w:type="spellStart"/>
      <w:r w:rsidR="005730A5" w:rsidRPr="00115534">
        <w:rPr>
          <w:rFonts w:ascii="Book Antiqua" w:hAnsi="Book Antiqua"/>
          <w:szCs w:val="24"/>
          <w:lang w:val="es-ES"/>
        </w:rPr>
        <w:t>processed</w:t>
      </w:r>
      <w:proofErr w:type="spellEnd"/>
      <w:r w:rsidR="005730A5" w:rsidRPr="00115534">
        <w:rPr>
          <w:rFonts w:ascii="Book Antiqua" w:hAnsi="Book Antiqua"/>
          <w:szCs w:val="24"/>
          <w:lang w:val="es-ES"/>
        </w:rPr>
        <w:t xml:space="preserve"> Cannabis - </w:t>
      </w:r>
      <w:proofErr w:type="spellStart"/>
      <w:r w:rsidR="005730A5" w:rsidRPr="00115534">
        <w:rPr>
          <w:rFonts w:ascii="Book Antiqua" w:hAnsi="Book Antiqua"/>
          <w:szCs w:val="24"/>
          <w:lang w:val="es-ES"/>
        </w:rPr>
        <w:t>Cannabinoids</w:t>
      </w:r>
      <w:proofErr w:type="spellEnd"/>
      <w:r w:rsidR="005730A5" w:rsidRPr="00115534">
        <w:rPr>
          <w:rFonts w:ascii="Book Antiqua" w:hAnsi="Book Antiqua"/>
          <w:szCs w:val="24"/>
          <w:lang w:val="es-ES"/>
        </w:rPr>
        <w:t xml:space="preserve">: </w:t>
      </w:r>
      <w:proofErr w:type="spellStart"/>
      <w:proofErr w:type="gramStart"/>
      <w:r w:rsidR="005730A5" w:rsidRPr="00115534">
        <w:rPr>
          <w:rFonts w:ascii="Book Antiqua" w:hAnsi="Book Antiqua"/>
          <w:szCs w:val="24"/>
          <w:lang w:val="es-ES"/>
        </w:rPr>
        <w:t>Synonyms</w:t>
      </w:r>
      <w:proofErr w:type="spellEnd"/>
      <w:r w:rsidR="005730A5" w:rsidRPr="00115534">
        <w:rPr>
          <w:rFonts w:ascii="Book Antiqua" w:hAnsi="Book Antiqua"/>
          <w:szCs w:val="24"/>
          <w:lang w:val="es-ES"/>
        </w:rPr>
        <w:t>?</w:t>
      </w:r>
      <w:proofErr w:type="gramEnd"/>
      <w:r w:rsidR="005730A5" w:rsidRPr="00115534">
        <w:rPr>
          <w:rFonts w:ascii="Book Antiqua" w:hAnsi="Book Antiqua"/>
          <w:szCs w:val="24"/>
          <w:lang w:val="es-ES"/>
        </w:rPr>
        <w:t xml:space="preserve"> </w:t>
      </w:r>
      <w:proofErr w:type="spellStart"/>
      <w:r w:rsidR="005730A5" w:rsidRPr="00115534">
        <w:rPr>
          <w:rFonts w:ascii="Book Antiqua" w:hAnsi="Book Antiqua"/>
          <w:szCs w:val="24"/>
          <w:lang w:val="es-ES"/>
        </w:rPr>
        <w:t>Illness</w:t>
      </w:r>
      <w:proofErr w:type="spellEnd"/>
      <w:r w:rsidR="005730A5" w:rsidRPr="00115534">
        <w:rPr>
          <w:rFonts w:ascii="Book Antiqua" w:hAnsi="Book Antiqua"/>
          <w:szCs w:val="24"/>
          <w:lang w:val="es-ES"/>
        </w:rPr>
        <w:t xml:space="preserve">? ¿Personal </w:t>
      </w:r>
      <w:proofErr w:type="spellStart"/>
      <w:r w:rsidR="005730A5" w:rsidRPr="00115534">
        <w:rPr>
          <w:rFonts w:ascii="Book Antiqua" w:hAnsi="Book Antiqua"/>
          <w:szCs w:val="24"/>
          <w:lang w:val="es-ES"/>
        </w:rPr>
        <w:t>Health</w:t>
      </w:r>
      <w:proofErr w:type="spellEnd"/>
      <w:r w:rsidR="005730A5" w:rsidRPr="00115534">
        <w:rPr>
          <w:rFonts w:ascii="Book Antiqua" w:hAnsi="Book Antiqua"/>
          <w:szCs w:val="24"/>
          <w:lang w:val="es-ES"/>
        </w:rPr>
        <w:t xml:space="preserve">? </w:t>
      </w:r>
      <w:proofErr w:type="spellStart"/>
      <w:r w:rsidR="005730A5" w:rsidRPr="00115534">
        <w:rPr>
          <w:rFonts w:ascii="Book Antiqua" w:hAnsi="Book Antiqua"/>
          <w:szCs w:val="24"/>
          <w:lang w:val="es-ES"/>
        </w:rPr>
        <w:t>Public</w:t>
      </w:r>
      <w:proofErr w:type="spellEnd"/>
      <w:r w:rsidR="005730A5" w:rsidRPr="00115534">
        <w:rPr>
          <w:rFonts w:ascii="Book Antiqua" w:hAnsi="Book Antiqua"/>
          <w:szCs w:val="24"/>
          <w:lang w:val="es-ES"/>
        </w:rPr>
        <w:t xml:space="preserve"> </w:t>
      </w:r>
      <w:proofErr w:type="spellStart"/>
      <w:r w:rsidR="005730A5" w:rsidRPr="00115534">
        <w:rPr>
          <w:rFonts w:ascii="Book Antiqua" w:hAnsi="Book Antiqua"/>
          <w:szCs w:val="24"/>
          <w:lang w:val="es-ES"/>
        </w:rPr>
        <w:t>Health</w:t>
      </w:r>
      <w:proofErr w:type="spellEnd"/>
      <w:r w:rsidR="005730A5" w:rsidRPr="00115534">
        <w:rPr>
          <w:rFonts w:ascii="Book Antiqua" w:hAnsi="Book Antiqua"/>
          <w:szCs w:val="24"/>
          <w:lang w:val="es-ES"/>
        </w:rPr>
        <w:t>?”</w:t>
      </w:r>
    </w:p>
    <w:p w14:paraId="04F15A68" w14:textId="77777777" w:rsidR="0001614E" w:rsidRPr="00115534" w:rsidRDefault="0001614E" w:rsidP="005730A5">
      <w:pPr>
        <w:jc w:val="both"/>
        <w:rPr>
          <w:rFonts w:ascii="Book Antiqua" w:hAnsi="Book Antiqua"/>
          <w:b/>
          <w:bCs/>
          <w:szCs w:val="24"/>
          <w:u w:val="single"/>
          <w:lang w:val="es-ES"/>
        </w:rPr>
      </w:pPr>
    </w:p>
    <w:p w14:paraId="2204B69B" w14:textId="69559C52" w:rsidR="00515A21" w:rsidRPr="00115534" w:rsidRDefault="00515A21" w:rsidP="00515A21">
      <w:pPr>
        <w:ind w:firstLine="720"/>
        <w:jc w:val="both"/>
        <w:rPr>
          <w:rFonts w:ascii="Book Antiqua" w:hAnsi="Book Antiqua"/>
          <w:szCs w:val="24"/>
          <w:lang w:val="es-ES"/>
        </w:rPr>
      </w:pPr>
      <w:r w:rsidRPr="00115534">
        <w:rPr>
          <w:rFonts w:ascii="Book Antiqua" w:hAnsi="Book Antiqua"/>
          <w:szCs w:val="24"/>
          <w:lang w:val="es-ES"/>
        </w:rPr>
        <w:lastRenderedPageBreak/>
        <w:t xml:space="preserve">En su escrito, el Dr. </w:t>
      </w:r>
      <w:proofErr w:type="spellStart"/>
      <w:r w:rsidRPr="00115534">
        <w:rPr>
          <w:rFonts w:ascii="Book Antiqua" w:hAnsi="Book Antiqua"/>
          <w:szCs w:val="24"/>
          <w:lang w:val="es-ES"/>
        </w:rPr>
        <w:t>Igartúa</w:t>
      </w:r>
      <w:proofErr w:type="spellEnd"/>
      <w:r w:rsidRPr="00115534">
        <w:rPr>
          <w:rFonts w:ascii="Book Antiqua" w:hAnsi="Book Antiqua"/>
          <w:szCs w:val="24"/>
          <w:lang w:val="es-ES"/>
        </w:rPr>
        <w:t xml:space="preserve"> ausculta temas sobre los efectos del cannabis y los cannabinoides en la salud junto con evidencia de investigaciones al respecto.  Señala que la mayoría de los trastornos están relacionados con los efectos adversos y neurotóxicos del THC del cannabis fumado o los cannabinoides sintéticos.   </w:t>
      </w:r>
    </w:p>
    <w:p w14:paraId="7F4E71F2" w14:textId="77777777" w:rsidR="00515A21" w:rsidRPr="00115534" w:rsidRDefault="00515A21" w:rsidP="00515A21">
      <w:pPr>
        <w:ind w:firstLine="720"/>
        <w:jc w:val="both"/>
        <w:rPr>
          <w:rFonts w:ascii="Book Antiqua" w:hAnsi="Book Antiqua"/>
          <w:szCs w:val="24"/>
          <w:lang w:val="es-ES"/>
        </w:rPr>
      </w:pPr>
    </w:p>
    <w:p w14:paraId="03F96A9D" w14:textId="77777777" w:rsidR="00515A21" w:rsidRPr="00115534" w:rsidRDefault="00515A21" w:rsidP="00515A21">
      <w:pPr>
        <w:spacing w:line="237" w:lineRule="auto"/>
        <w:ind w:left="91" w:firstLine="629"/>
        <w:rPr>
          <w:rFonts w:ascii="Book Antiqua" w:hAnsi="Book Antiqua"/>
          <w:sz w:val="27"/>
          <w:lang w:val="es-ES"/>
        </w:rPr>
      </w:pPr>
      <w:r w:rsidRPr="00115534">
        <w:rPr>
          <w:rFonts w:ascii="Book Antiqua" w:hAnsi="Book Antiqua"/>
          <w:szCs w:val="24"/>
          <w:lang w:val="es-ES"/>
        </w:rPr>
        <w:t xml:space="preserve">Aborda temas sobre la </w:t>
      </w:r>
      <w:r w:rsidRPr="00115534">
        <w:rPr>
          <w:rFonts w:ascii="Book Antiqua" w:hAnsi="Book Antiqua"/>
          <w:sz w:val="27"/>
          <w:lang w:val="es-ES"/>
        </w:rPr>
        <w:t xml:space="preserve">necesidad ética de consentimiento informado para el uso experimental de sustancias no pertenecientes a la FDA.  </w:t>
      </w:r>
    </w:p>
    <w:p w14:paraId="3226864E" w14:textId="77777777" w:rsidR="00515A21" w:rsidRPr="00115534" w:rsidRDefault="00515A21" w:rsidP="00515A21">
      <w:pPr>
        <w:spacing w:line="237" w:lineRule="auto"/>
        <w:ind w:left="91" w:firstLine="629"/>
        <w:rPr>
          <w:rFonts w:ascii="Book Antiqua" w:hAnsi="Book Antiqua"/>
          <w:sz w:val="27"/>
          <w:lang w:val="es-ES"/>
        </w:rPr>
      </w:pPr>
    </w:p>
    <w:p w14:paraId="4C8A7C65" w14:textId="02A92201" w:rsidR="00515A21" w:rsidRPr="00115534" w:rsidRDefault="00515A21" w:rsidP="00515A21">
      <w:pPr>
        <w:spacing w:line="237" w:lineRule="auto"/>
        <w:ind w:left="91" w:firstLine="629"/>
        <w:rPr>
          <w:rFonts w:ascii="Book Antiqua" w:hAnsi="Book Antiqua"/>
          <w:szCs w:val="24"/>
          <w:lang w:val="es-ES"/>
        </w:rPr>
      </w:pPr>
      <w:r w:rsidRPr="00115534">
        <w:rPr>
          <w:rFonts w:ascii="Book Antiqua" w:hAnsi="Book Antiqua"/>
          <w:szCs w:val="24"/>
          <w:lang w:val="es-ES"/>
        </w:rPr>
        <w:t xml:space="preserve">Expresa que las sustancias psicoactivas, ya sean legales o ilegales, no deben utilizarse de forma recreativa si suponen un riesgo para la salud personal o pública.   </w:t>
      </w:r>
    </w:p>
    <w:p w14:paraId="75E8221D" w14:textId="77D315B7" w:rsidR="00515A21" w:rsidRPr="00115534" w:rsidRDefault="00515A21" w:rsidP="00515A21">
      <w:pPr>
        <w:ind w:firstLine="720"/>
        <w:jc w:val="both"/>
        <w:rPr>
          <w:rFonts w:ascii="Book Antiqua" w:hAnsi="Book Antiqua"/>
          <w:szCs w:val="24"/>
          <w:lang w:val="es-ES"/>
        </w:rPr>
      </w:pPr>
    </w:p>
    <w:p w14:paraId="2FEB612C" w14:textId="2635E97C" w:rsidR="00515A21" w:rsidRPr="00115534" w:rsidRDefault="007920D2" w:rsidP="00515A21">
      <w:pPr>
        <w:spacing w:after="7" w:line="257" w:lineRule="auto"/>
        <w:ind w:left="89" w:right="8" w:hanging="10"/>
        <w:jc w:val="both"/>
        <w:rPr>
          <w:rFonts w:ascii="Book Antiqua" w:hAnsi="Book Antiqua"/>
          <w:szCs w:val="24"/>
          <w:lang w:val="es-ES"/>
        </w:rPr>
      </w:pPr>
      <w:r w:rsidRPr="00115534">
        <w:rPr>
          <w:rFonts w:ascii="Book Antiqua" w:hAnsi="Book Antiqua"/>
          <w:szCs w:val="24"/>
          <w:lang w:val="es-ES"/>
        </w:rPr>
        <w:tab/>
      </w:r>
      <w:r w:rsidR="00515A21" w:rsidRPr="00115534">
        <w:rPr>
          <w:rFonts w:ascii="Book Antiqua" w:hAnsi="Book Antiqua"/>
          <w:szCs w:val="24"/>
          <w:lang w:val="es-ES"/>
        </w:rPr>
        <w:tab/>
        <w:t>El uso real de cannabis seco fumado o derivados vaporizados o de THC en un paciente con depresión, ansiedad o psicosis complica mucho la posibilidad de tratamiento si el paciente no acepta dejar de fumar, inhalar o comer sus derivados de cannabis no estandarizados.  El médico tiene que educar al paciente sobre los efectos activos de los cuatro cannabinoides psicoactivos similares al THC que se encuentran en el cannabis seco fumado y el empeoramiento del pronóstico si no se interrumpe antes de comenzar el tratamiento psiquiátrico.  El uso de cannabis seco fumado, cannabinoides como sinónimos, está confundiendo y dañando el estudio serio en este campo que trata de encontrar los beneficios de los cannabinoides estandarizados en medicina (no del cannabis ni del cannabis seco fumado). El CBD purificado (</w:t>
      </w:r>
      <w:proofErr w:type="spellStart"/>
      <w:r w:rsidR="00515A21" w:rsidRPr="00115534">
        <w:rPr>
          <w:rFonts w:ascii="Book Antiqua" w:hAnsi="Book Antiqua"/>
          <w:szCs w:val="24"/>
          <w:lang w:val="es-ES"/>
        </w:rPr>
        <w:t>cannabidiol</w:t>
      </w:r>
      <w:proofErr w:type="spellEnd"/>
      <w:r w:rsidR="00515A21" w:rsidRPr="00115534">
        <w:rPr>
          <w:rFonts w:ascii="Book Antiqua" w:hAnsi="Book Antiqua"/>
          <w:szCs w:val="24"/>
          <w:lang w:val="es-ES"/>
        </w:rPr>
        <w:t xml:space="preserve">) con menos de 0,3 mg de THC puede tener menos interferencia con el tratamiento psiquiátrico en teoría. </w:t>
      </w:r>
      <w:r w:rsidR="00115534" w:rsidRPr="00115534">
        <w:rPr>
          <w:rFonts w:ascii="Book Antiqua" w:hAnsi="Book Antiqua"/>
          <w:szCs w:val="24"/>
          <w:lang w:val="es-ES"/>
        </w:rPr>
        <w:t>Aun</w:t>
      </w:r>
      <w:r w:rsidR="00515A21" w:rsidRPr="00115534">
        <w:rPr>
          <w:rFonts w:ascii="Book Antiqua" w:hAnsi="Book Antiqua"/>
          <w:szCs w:val="24"/>
          <w:lang w:val="es-ES"/>
        </w:rPr>
        <w:t xml:space="preserve"> así, en la práctica, la falta de estandarización de los productos hace que sea casi imposible saber qué está usando el paciente o la dosis.  La falta de estandarización y los cientos de componentes psicoactivos de estas sustancias han dado lugar a que ningún hospital en los EE. UU. permita el uso de ningún producto cannabinoide no aprobado por la FDA durante la hospitalización.  </w:t>
      </w:r>
    </w:p>
    <w:p w14:paraId="73FBB08B" w14:textId="77777777" w:rsidR="00515A21" w:rsidRPr="00115534" w:rsidRDefault="00515A21" w:rsidP="00515A21">
      <w:pPr>
        <w:spacing w:after="21"/>
        <w:ind w:left="98"/>
        <w:jc w:val="both"/>
        <w:rPr>
          <w:rFonts w:ascii="Book Antiqua" w:hAnsi="Book Antiqua"/>
          <w:szCs w:val="24"/>
          <w:lang w:val="es-ES"/>
        </w:rPr>
      </w:pPr>
      <w:r w:rsidRPr="00115534">
        <w:rPr>
          <w:rFonts w:ascii="Book Antiqua" w:hAnsi="Book Antiqua"/>
          <w:szCs w:val="24"/>
          <w:lang w:val="es-ES"/>
        </w:rPr>
        <w:t xml:space="preserve">   </w:t>
      </w:r>
    </w:p>
    <w:p w14:paraId="19B0C35A" w14:textId="77777777" w:rsidR="00515A21" w:rsidRPr="00115534" w:rsidRDefault="00515A21" w:rsidP="00515A21">
      <w:pPr>
        <w:spacing w:after="7" w:line="257" w:lineRule="auto"/>
        <w:ind w:left="89" w:right="8" w:firstLine="631"/>
        <w:jc w:val="both"/>
        <w:rPr>
          <w:rFonts w:ascii="Book Antiqua" w:hAnsi="Book Antiqua"/>
          <w:szCs w:val="24"/>
          <w:lang w:val="es-ES"/>
        </w:rPr>
      </w:pPr>
      <w:r w:rsidRPr="00115534">
        <w:rPr>
          <w:rFonts w:ascii="Book Antiqua" w:hAnsi="Book Antiqua"/>
          <w:szCs w:val="24"/>
          <w:lang w:val="es-ES"/>
        </w:rPr>
        <w:t xml:space="preserve">La propaganda aumenta la distorsión de las definiciones al aumentar los problemas de comunicación. La educación, por el contrario, se basa en la evidencia proporcionada por la ciencia, la historia, la lógica y los valores sociales.  La propaganda tiene el objetivo inmediato del poder o las ventas.  La educación y el tratamiento médico tienen como objetivo mejorar el bienestar y la salud, lo que conduce a la prosperidad económica.    </w:t>
      </w:r>
    </w:p>
    <w:p w14:paraId="2D431B1A" w14:textId="77777777" w:rsidR="00515A21" w:rsidRPr="00115534" w:rsidRDefault="00515A21" w:rsidP="00515A21">
      <w:pPr>
        <w:ind w:left="82"/>
        <w:jc w:val="both"/>
        <w:rPr>
          <w:rFonts w:ascii="Book Antiqua" w:hAnsi="Book Antiqua"/>
          <w:szCs w:val="24"/>
          <w:lang w:val="es-ES"/>
        </w:rPr>
      </w:pPr>
      <w:r w:rsidRPr="00115534">
        <w:rPr>
          <w:rFonts w:ascii="Book Antiqua" w:hAnsi="Book Antiqua"/>
          <w:szCs w:val="24"/>
          <w:lang w:val="es-ES"/>
        </w:rPr>
        <w:t xml:space="preserve"> </w:t>
      </w:r>
    </w:p>
    <w:p w14:paraId="1427955B" w14:textId="02739242" w:rsidR="007920D2" w:rsidRPr="00115534" w:rsidRDefault="00515A21" w:rsidP="00515A21">
      <w:pPr>
        <w:ind w:firstLine="720"/>
        <w:jc w:val="both"/>
        <w:rPr>
          <w:rFonts w:ascii="Book Antiqua" w:hAnsi="Book Antiqua"/>
          <w:szCs w:val="24"/>
          <w:lang w:val="es-ES"/>
        </w:rPr>
      </w:pPr>
      <w:r w:rsidRPr="00115534">
        <w:rPr>
          <w:rFonts w:ascii="Book Antiqua" w:hAnsi="Book Antiqua"/>
          <w:szCs w:val="24"/>
          <w:lang w:val="es-ES"/>
        </w:rPr>
        <w:t xml:space="preserve">Los gobiernos de los países democráticos tienen la responsabilidad de fomentar la industria, pero al mismo tiempo, equilibrar y proteger la salud de las poblaciones (salud pública).  Este equilibrio se ve interrumpido si se ignoran las recomendaciones de salud pública y, lo que es peor, cuando se legalizan las prácticas pseudocientíficas.   La promoción de las sustancias adictivas, incluido el cannabis seco fumado o procesado, </w:t>
      </w:r>
      <w:r w:rsidRPr="00115534">
        <w:rPr>
          <w:rFonts w:ascii="Book Antiqua" w:hAnsi="Book Antiqua"/>
          <w:szCs w:val="24"/>
          <w:lang w:val="es-ES"/>
        </w:rPr>
        <w:lastRenderedPageBreak/>
        <w:t>junto con el uso indebido de la terminología legal, presenta desafíos significativos para conducir una investigación científica sólida. Las definiciones engañosas y el aumento de la accesibilidad del cannabis seco fumado se están convirtiendo en obstáculos sustanciales para lograr resultados científicos precisos y fiables.</w:t>
      </w:r>
    </w:p>
    <w:p w14:paraId="45CA9B7D" w14:textId="77777777" w:rsidR="00515A21" w:rsidRPr="00115534" w:rsidRDefault="00515A21" w:rsidP="00515A21">
      <w:pPr>
        <w:ind w:firstLine="720"/>
        <w:jc w:val="both"/>
        <w:rPr>
          <w:rFonts w:ascii="Book Antiqua" w:hAnsi="Book Antiqua"/>
          <w:szCs w:val="24"/>
          <w:lang w:val="es-ES"/>
        </w:rPr>
      </w:pPr>
    </w:p>
    <w:p w14:paraId="216DD418" w14:textId="53A14EB1" w:rsidR="00E141F7" w:rsidRPr="00115534" w:rsidRDefault="00E141F7" w:rsidP="00E141F7">
      <w:pPr>
        <w:ind w:firstLine="720"/>
        <w:jc w:val="both"/>
        <w:rPr>
          <w:rFonts w:ascii="Book Antiqua" w:hAnsi="Book Antiqua"/>
          <w:color w:val="222222"/>
          <w:szCs w:val="24"/>
          <w:lang w:val="es-ES"/>
        </w:rPr>
      </w:pPr>
      <w:r w:rsidRPr="00115534">
        <w:rPr>
          <w:rFonts w:ascii="Book Antiqua" w:hAnsi="Book Antiqua"/>
          <w:szCs w:val="24"/>
          <w:lang w:val="es-ES"/>
        </w:rPr>
        <w:t xml:space="preserve">Entre lo que denominó como “Aclaraciones”, el Dr. </w:t>
      </w:r>
      <w:proofErr w:type="spellStart"/>
      <w:r w:rsidRPr="00115534">
        <w:rPr>
          <w:rFonts w:ascii="Book Antiqua" w:hAnsi="Book Antiqua"/>
          <w:szCs w:val="24"/>
          <w:lang w:val="es-ES"/>
        </w:rPr>
        <w:t>Igartúa</w:t>
      </w:r>
      <w:proofErr w:type="spellEnd"/>
      <w:r w:rsidRPr="00115534">
        <w:rPr>
          <w:rFonts w:ascii="Book Antiqua" w:hAnsi="Book Antiqua"/>
          <w:szCs w:val="24"/>
          <w:lang w:val="es-ES"/>
        </w:rPr>
        <w:t xml:space="preserve"> comenta que el </w:t>
      </w:r>
      <w:r w:rsidRPr="00115534">
        <w:rPr>
          <w:rFonts w:ascii="Book Antiqua" w:hAnsi="Book Antiqua"/>
          <w:color w:val="222222"/>
          <w:szCs w:val="24"/>
          <w:lang w:val="es-ES"/>
        </w:rPr>
        <w:t xml:space="preserve">THCA en el cannabis comienza a </w:t>
      </w:r>
      <w:proofErr w:type="spellStart"/>
      <w:r w:rsidRPr="00115534">
        <w:rPr>
          <w:rFonts w:ascii="Book Antiqua" w:hAnsi="Book Antiqua"/>
          <w:color w:val="222222"/>
          <w:szCs w:val="24"/>
          <w:lang w:val="es-ES"/>
        </w:rPr>
        <w:t>descarboxilarse</w:t>
      </w:r>
      <w:proofErr w:type="spellEnd"/>
      <w:r w:rsidRPr="00115534">
        <w:rPr>
          <w:rFonts w:ascii="Book Antiqua" w:hAnsi="Book Antiqua"/>
          <w:color w:val="222222"/>
          <w:szCs w:val="24"/>
          <w:lang w:val="es-ES"/>
        </w:rPr>
        <w:t xml:space="preserve"> a aproximadamente 220 grados Fahrenheit después de unos 30-45 minutos de exposición.  Menciona también los efectos secundarios adversos a saber: </w:t>
      </w:r>
    </w:p>
    <w:p w14:paraId="508F75E3" w14:textId="77777777" w:rsidR="00E141F7" w:rsidRPr="00115534" w:rsidRDefault="00E141F7" w:rsidP="00515A21">
      <w:pPr>
        <w:ind w:firstLine="720"/>
        <w:jc w:val="both"/>
        <w:rPr>
          <w:rFonts w:ascii="Book Antiqua" w:hAnsi="Book Antiqua"/>
          <w:color w:val="222222"/>
          <w:szCs w:val="24"/>
          <w:lang w:val="es-ES"/>
        </w:rPr>
      </w:pPr>
    </w:p>
    <w:p w14:paraId="0484F951" w14:textId="1AB8DE1A" w:rsidR="00E141F7" w:rsidRPr="00115534" w:rsidRDefault="00E141F7" w:rsidP="00E141F7">
      <w:pPr>
        <w:numPr>
          <w:ilvl w:val="0"/>
          <w:numId w:val="28"/>
        </w:numPr>
        <w:spacing w:after="7" w:line="257" w:lineRule="auto"/>
        <w:ind w:left="720" w:right="8"/>
        <w:jc w:val="both"/>
        <w:rPr>
          <w:rFonts w:ascii="Book Antiqua" w:hAnsi="Book Antiqua"/>
          <w:szCs w:val="24"/>
          <w:lang w:val="es-ES"/>
        </w:rPr>
      </w:pPr>
      <w:r w:rsidRPr="00115534">
        <w:rPr>
          <w:rFonts w:ascii="Book Antiqua" w:hAnsi="Book Antiqua"/>
          <w:szCs w:val="24"/>
          <w:lang w:val="es-ES"/>
        </w:rPr>
        <w:t>THC-</w:t>
      </w:r>
      <w:proofErr w:type="spellStart"/>
      <w:r w:rsidRPr="00115534">
        <w:rPr>
          <w:rFonts w:ascii="Book Antiqua" w:hAnsi="Book Antiqua"/>
          <w:szCs w:val="24"/>
          <w:lang w:val="es-ES"/>
        </w:rPr>
        <w:t>Marinol</w:t>
      </w:r>
      <w:proofErr w:type="spellEnd"/>
      <w:r w:rsidRPr="00115534">
        <w:rPr>
          <w:rFonts w:ascii="Book Antiqua" w:hAnsi="Book Antiqua"/>
          <w:szCs w:val="24"/>
          <w:lang w:val="es-ES"/>
        </w:rPr>
        <w:t xml:space="preserve">: puede empeorar ciertas enfermedades mentales, como la manía, la depresión, el trastorno bipolar o la esquizofrenia.  Aumento de la frecuencia cardíaca, disminución de la presión arterial y desmayos.  El </w:t>
      </w:r>
      <w:proofErr w:type="spellStart"/>
      <w:r w:rsidRPr="00115534">
        <w:rPr>
          <w:rFonts w:ascii="Book Antiqua" w:hAnsi="Book Antiqua"/>
          <w:szCs w:val="24"/>
          <w:lang w:val="es-ES"/>
        </w:rPr>
        <w:t>Marinol</w:t>
      </w:r>
      <w:proofErr w:type="spellEnd"/>
      <w:r w:rsidRPr="00115534">
        <w:rPr>
          <w:rFonts w:ascii="Book Antiqua" w:hAnsi="Book Antiqua"/>
          <w:szCs w:val="24"/>
          <w:lang w:val="es-ES"/>
        </w:rPr>
        <w:t xml:space="preserve"> podría alterar el estado de ánimo o causar sentimientos de estar "drogado".  </w:t>
      </w:r>
    </w:p>
    <w:p w14:paraId="42158224" w14:textId="77777777" w:rsidR="006F1B36" w:rsidRPr="00115534" w:rsidRDefault="006F1B36" w:rsidP="006F1B36">
      <w:pPr>
        <w:spacing w:after="7" w:line="257" w:lineRule="auto"/>
        <w:ind w:left="720" w:right="8"/>
        <w:jc w:val="both"/>
        <w:rPr>
          <w:rFonts w:ascii="Book Antiqua" w:hAnsi="Book Antiqua"/>
          <w:szCs w:val="24"/>
          <w:lang w:val="es-ES"/>
        </w:rPr>
      </w:pPr>
    </w:p>
    <w:p w14:paraId="7C5D514B" w14:textId="35B430EB" w:rsidR="00E141F7" w:rsidRPr="00115534" w:rsidRDefault="00E141F7" w:rsidP="00E141F7">
      <w:pPr>
        <w:numPr>
          <w:ilvl w:val="0"/>
          <w:numId w:val="28"/>
        </w:numPr>
        <w:spacing w:after="7" w:line="257" w:lineRule="auto"/>
        <w:ind w:left="720" w:right="8" w:hanging="10"/>
        <w:jc w:val="both"/>
        <w:rPr>
          <w:rFonts w:ascii="Book Antiqua" w:hAnsi="Book Antiqua"/>
          <w:szCs w:val="24"/>
          <w:lang w:val="es-ES"/>
        </w:rPr>
      </w:pPr>
      <w:r w:rsidRPr="00115534">
        <w:rPr>
          <w:rFonts w:ascii="Book Antiqua" w:hAnsi="Book Antiqua"/>
          <w:szCs w:val="24"/>
          <w:lang w:val="es-ES"/>
        </w:rPr>
        <w:t>CBD/</w:t>
      </w:r>
      <w:proofErr w:type="spellStart"/>
      <w:r w:rsidRPr="00115534">
        <w:rPr>
          <w:rFonts w:ascii="Book Antiqua" w:hAnsi="Book Antiqua"/>
          <w:szCs w:val="24"/>
          <w:lang w:val="es-ES"/>
        </w:rPr>
        <w:t>Epidiolex</w:t>
      </w:r>
      <w:proofErr w:type="spellEnd"/>
      <w:r w:rsidRPr="00115534">
        <w:rPr>
          <w:rFonts w:ascii="Book Antiqua" w:hAnsi="Book Antiqua"/>
          <w:szCs w:val="24"/>
          <w:lang w:val="es-ES"/>
        </w:rPr>
        <w:t>:</w:t>
      </w:r>
      <w:r w:rsidRPr="00115534">
        <w:rPr>
          <w:rFonts w:ascii="Book Antiqua" w:hAnsi="Book Antiqua"/>
          <w:color w:val="333333"/>
          <w:szCs w:val="24"/>
          <w:lang w:val="es-ES"/>
        </w:rPr>
        <w:t xml:space="preserve"> somnolencia, </w:t>
      </w:r>
      <w:r w:rsidRPr="00115534">
        <w:rPr>
          <w:rFonts w:ascii="Book Antiqua" w:hAnsi="Book Antiqua"/>
          <w:szCs w:val="24"/>
          <w:lang w:val="es-ES"/>
        </w:rPr>
        <w:t xml:space="preserve">disminución del apetito, diarrea, elevaciones de transaminasas (elevación de enzimas debido a irritación hepática), fatiga, malestar general, debilidad/letargo, erupción cutánea, dificultad para dormir (insomnio, trastornos del sueño y mala calidad del sueño) e infecciones (efecto inmunosupresor).   </w:t>
      </w:r>
    </w:p>
    <w:p w14:paraId="2304A548" w14:textId="77777777" w:rsidR="00E141F7" w:rsidRPr="00115534" w:rsidRDefault="00E141F7" w:rsidP="00E141F7">
      <w:pPr>
        <w:spacing w:after="37"/>
        <w:ind w:left="720"/>
        <w:jc w:val="both"/>
        <w:rPr>
          <w:rFonts w:ascii="Book Antiqua" w:hAnsi="Book Antiqua"/>
          <w:szCs w:val="24"/>
          <w:lang w:val="es-ES"/>
        </w:rPr>
      </w:pPr>
      <w:r w:rsidRPr="00115534">
        <w:rPr>
          <w:rFonts w:ascii="Book Antiqua" w:hAnsi="Book Antiqua"/>
          <w:szCs w:val="24"/>
          <w:lang w:val="es-ES"/>
        </w:rPr>
        <w:t xml:space="preserve">  </w:t>
      </w:r>
    </w:p>
    <w:p w14:paraId="73777039" w14:textId="3DE859EE" w:rsidR="0001614E" w:rsidRPr="00115534" w:rsidRDefault="00E141F7" w:rsidP="006213F6">
      <w:pPr>
        <w:numPr>
          <w:ilvl w:val="0"/>
          <w:numId w:val="28"/>
        </w:numPr>
        <w:spacing w:after="7" w:line="257" w:lineRule="auto"/>
        <w:ind w:left="720" w:right="8" w:hanging="10"/>
        <w:jc w:val="both"/>
        <w:rPr>
          <w:rFonts w:ascii="Book Antiqua" w:hAnsi="Book Antiqua"/>
          <w:b/>
          <w:bCs/>
          <w:szCs w:val="24"/>
          <w:u w:val="single"/>
          <w:lang w:val="es-ES"/>
        </w:rPr>
      </w:pPr>
      <w:r w:rsidRPr="00115534">
        <w:rPr>
          <w:rFonts w:ascii="Book Antiqua" w:hAnsi="Book Antiqua"/>
          <w:szCs w:val="24"/>
          <w:lang w:val="es-ES"/>
        </w:rPr>
        <w:t>CBD/THC -</w:t>
      </w:r>
      <w:proofErr w:type="spellStart"/>
      <w:r w:rsidRPr="00115534">
        <w:rPr>
          <w:rFonts w:ascii="Book Antiqua" w:hAnsi="Book Antiqua"/>
          <w:szCs w:val="24"/>
          <w:lang w:val="es-ES"/>
        </w:rPr>
        <w:t>Sativex</w:t>
      </w:r>
      <w:proofErr w:type="spellEnd"/>
      <w:r w:rsidRPr="00115534">
        <w:rPr>
          <w:rFonts w:ascii="Book Antiqua" w:hAnsi="Book Antiqua"/>
          <w:szCs w:val="24"/>
          <w:lang w:val="es-ES"/>
        </w:rPr>
        <w:t xml:space="preserve">: falta de energía o sensación de debilidad o malestar </w:t>
      </w:r>
      <w:r w:rsidR="006F1B36" w:rsidRPr="00115534">
        <w:rPr>
          <w:rFonts w:ascii="Book Antiqua" w:hAnsi="Book Antiqua"/>
          <w:szCs w:val="24"/>
          <w:lang w:val="es-ES"/>
        </w:rPr>
        <w:t>general; problemas</w:t>
      </w:r>
      <w:r w:rsidRPr="00115534">
        <w:rPr>
          <w:rFonts w:ascii="Book Antiqua" w:hAnsi="Book Antiqua"/>
          <w:szCs w:val="24"/>
          <w:lang w:val="es-ES"/>
        </w:rPr>
        <w:t xml:space="preserve"> con la memoria o problemas para </w:t>
      </w:r>
      <w:r w:rsidR="006F1B36" w:rsidRPr="00115534">
        <w:rPr>
          <w:rFonts w:ascii="Book Antiqua" w:hAnsi="Book Antiqua"/>
          <w:szCs w:val="24"/>
          <w:lang w:val="es-ES"/>
        </w:rPr>
        <w:t>concentrarse; sentirse</w:t>
      </w:r>
      <w:r w:rsidRPr="00115534">
        <w:rPr>
          <w:rFonts w:ascii="Book Antiqua" w:hAnsi="Book Antiqua"/>
          <w:szCs w:val="24"/>
          <w:lang w:val="es-ES"/>
        </w:rPr>
        <w:t xml:space="preserve"> mal o borracho; sentirse </w:t>
      </w:r>
      <w:r w:rsidR="007611C1" w:rsidRPr="00115534">
        <w:rPr>
          <w:rFonts w:ascii="Book Antiqua" w:hAnsi="Book Antiqua"/>
          <w:szCs w:val="24"/>
          <w:lang w:val="es-ES"/>
        </w:rPr>
        <w:t>somnoliento; visión</w:t>
      </w:r>
      <w:r w:rsidRPr="00115534">
        <w:rPr>
          <w:rFonts w:ascii="Book Antiqua" w:hAnsi="Book Antiqua"/>
          <w:szCs w:val="24"/>
          <w:lang w:val="es-ES"/>
        </w:rPr>
        <w:t xml:space="preserve"> borrosa; estreñimiento o diarrea; sentirse o estar enfermo; pérdida del equilibrio o caídas; cambio en el sentido del gusto o sequedad en la boca; problemas en la boca, como ardor, dolor o úlceras en la boca.  </w:t>
      </w:r>
    </w:p>
    <w:p w14:paraId="717C720B" w14:textId="77777777" w:rsidR="007259B5" w:rsidRPr="00115534" w:rsidRDefault="007259B5" w:rsidP="007259B5">
      <w:pPr>
        <w:pStyle w:val="ListParagraph"/>
        <w:rPr>
          <w:rFonts w:ascii="Book Antiqua" w:hAnsi="Book Antiqua"/>
          <w:b/>
          <w:bCs/>
          <w:szCs w:val="24"/>
          <w:u w:val="single"/>
          <w:lang w:val="es-ES"/>
        </w:rPr>
      </w:pPr>
    </w:p>
    <w:p w14:paraId="61CC30E3" w14:textId="02ADCFE1" w:rsidR="007259B5" w:rsidRPr="00115534" w:rsidRDefault="007259B5" w:rsidP="007259B5">
      <w:pPr>
        <w:spacing w:after="7" w:line="257" w:lineRule="auto"/>
        <w:ind w:right="8"/>
        <w:jc w:val="center"/>
        <w:rPr>
          <w:rFonts w:ascii="Book Antiqua" w:hAnsi="Book Antiqua"/>
          <w:b/>
          <w:bCs/>
          <w:szCs w:val="24"/>
          <w:u w:val="single"/>
          <w:lang w:val="es-ES"/>
        </w:rPr>
      </w:pPr>
      <w:r w:rsidRPr="00115534">
        <w:rPr>
          <w:rFonts w:ascii="Book Antiqua" w:hAnsi="Book Antiqua"/>
          <w:b/>
          <w:bCs/>
          <w:szCs w:val="24"/>
          <w:u w:val="single"/>
          <w:lang w:val="es-ES"/>
        </w:rPr>
        <w:t>Gestiones adicionales llevadas a cabo por la Comisión de Salud</w:t>
      </w:r>
    </w:p>
    <w:p w14:paraId="3B8BDC40" w14:textId="77777777" w:rsidR="007259B5" w:rsidRPr="00115534" w:rsidRDefault="007259B5" w:rsidP="007259B5">
      <w:pPr>
        <w:spacing w:after="7" w:line="257" w:lineRule="auto"/>
        <w:ind w:right="8"/>
        <w:jc w:val="center"/>
        <w:rPr>
          <w:rFonts w:ascii="Book Antiqua" w:hAnsi="Book Antiqua"/>
          <w:szCs w:val="24"/>
          <w:lang w:val="es-ES"/>
        </w:rPr>
      </w:pPr>
    </w:p>
    <w:p w14:paraId="74ED98DA" w14:textId="0B866267" w:rsidR="00601414" w:rsidRPr="00115534" w:rsidRDefault="007259B5" w:rsidP="00EC3100">
      <w:pPr>
        <w:jc w:val="both"/>
        <w:rPr>
          <w:rFonts w:ascii="Book Antiqua" w:hAnsi="Book Antiqua"/>
          <w:b/>
          <w:bCs/>
          <w:szCs w:val="24"/>
          <w:u w:val="single"/>
          <w:lang w:val="es-ES"/>
        </w:rPr>
      </w:pPr>
      <w:r w:rsidRPr="00115534">
        <w:rPr>
          <w:rFonts w:ascii="Book Antiqua" w:hAnsi="Book Antiqua"/>
          <w:szCs w:val="24"/>
          <w:lang w:val="es-ES"/>
        </w:rPr>
        <w:tab/>
        <w:t xml:space="preserve">Una vez recibidas todas la ponencias y memoriales, la Comisión de Salud preparó un borrador de </w:t>
      </w:r>
      <w:proofErr w:type="spellStart"/>
      <w:r w:rsidRPr="00115534">
        <w:rPr>
          <w:rFonts w:ascii="Book Antiqua" w:hAnsi="Book Antiqua"/>
          <w:szCs w:val="24"/>
          <w:lang w:val="es-ES"/>
        </w:rPr>
        <w:t>Entirillado</w:t>
      </w:r>
      <w:proofErr w:type="spellEnd"/>
      <w:r w:rsidRPr="00115534">
        <w:rPr>
          <w:rFonts w:ascii="Book Antiqua" w:hAnsi="Book Antiqua"/>
          <w:szCs w:val="24"/>
          <w:lang w:val="es-ES"/>
        </w:rPr>
        <w:t xml:space="preserve"> Electrónico</w:t>
      </w:r>
      <w:r w:rsidR="006D7F4C" w:rsidRPr="00115534">
        <w:rPr>
          <w:rFonts w:ascii="Book Antiqua" w:hAnsi="Book Antiqua"/>
          <w:szCs w:val="24"/>
          <w:lang w:val="es-ES"/>
        </w:rPr>
        <w:t xml:space="preserve"> para </w:t>
      </w:r>
      <w:r w:rsidRPr="00115534">
        <w:rPr>
          <w:rFonts w:ascii="Book Antiqua" w:hAnsi="Book Antiqua"/>
          <w:szCs w:val="24"/>
          <w:lang w:val="es-ES"/>
        </w:rPr>
        <w:t xml:space="preserve">el cual </w:t>
      </w:r>
      <w:r w:rsidR="006D7F4C" w:rsidRPr="00115534">
        <w:rPr>
          <w:rFonts w:ascii="Book Antiqua" w:hAnsi="Book Antiqua"/>
          <w:szCs w:val="24"/>
          <w:lang w:val="es-ES"/>
        </w:rPr>
        <w:t xml:space="preserve">también </w:t>
      </w:r>
      <w:r w:rsidRPr="00115534">
        <w:rPr>
          <w:rFonts w:ascii="Book Antiqua" w:hAnsi="Book Antiqua"/>
          <w:szCs w:val="24"/>
          <w:lang w:val="es-ES"/>
        </w:rPr>
        <w:t xml:space="preserve">recibimos comentarios del </w:t>
      </w:r>
      <w:r w:rsidRPr="00115534">
        <w:rPr>
          <w:rFonts w:ascii="Book Antiqua" w:hAnsi="Book Antiqua" w:cs="Arial"/>
          <w:b/>
          <w:bCs/>
          <w:szCs w:val="24"/>
          <w:u w:val="single"/>
          <w:lang w:val="es-ES"/>
        </w:rPr>
        <w:t xml:space="preserve">Dr. Héctor O. Santos Reyes, </w:t>
      </w:r>
      <w:r w:rsidRPr="00115534">
        <w:rPr>
          <w:rFonts w:ascii="Book Antiqua" w:hAnsi="Book Antiqua"/>
          <w:b/>
          <w:bCs/>
          <w:szCs w:val="24"/>
          <w:u w:val="single"/>
          <w:lang w:val="es-ES"/>
        </w:rPr>
        <w:t xml:space="preserve">Dr. Arnaldo </w:t>
      </w:r>
      <w:proofErr w:type="spellStart"/>
      <w:r w:rsidRPr="00115534">
        <w:rPr>
          <w:rFonts w:ascii="Book Antiqua" w:hAnsi="Book Antiqua"/>
          <w:b/>
          <w:bCs/>
          <w:szCs w:val="24"/>
          <w:u w:val="single"/>
          <w:lang w:val="es-ES"/>
        </w:rPr>
        <w:t>Igartúa</w:t>
      </w:r>
      <w:proofErr w:type="spellEnd"/>
      <w:r w:rsidRPr="00115534">
        <w:rPr>
          <w:rFonts w:ascii="Book Antiqua" w:hAnsi="Book Antiqua"/>
          <w:b/>
          <w:bCs/>
          <w:szCs w:val="24"/>
          <w:u w:val="single"/>
          <w:lang w:val="es-ES"/>
        </w:rPr>
        <w:t xml:space="preserve">, </w:t>
      </w:r>
      <w:r w:rsidR="00EC3100" w:rsidRPr="00115534">
        <w:rPr>
          <w:rFonts w:ascii="Book Antiqua" w:hAnsi="Book Antiqua"/>
          <w:b/>
          <w:bCs/>
          <w:szCs w:val="24"/>
          <w:u w:val="single"/>
          <w:lang w:val="es-ES"/>
        </w:rPr>
        <w:t xml:space="preserve">Caribe </w:t>
      </w:r>
      <w:proofErr w:type="spellStart"/>
      <w:r w:rsidR="00EC3100" w:rsidRPr="00115534">
        <w:rPr>
          <w:rFonts w:ascii="Book Antiqua" w:hAnsi="Book Antiqua"/>
          <w:b/>
          <w:bCs/>
          <w:szCs w:val="24"/>
          <w:u w:val="single"/>
          <w:lang w:val="es-ES"/>
        </w:rPr>
        <w:t>Distributors</w:t>
      </w:r>
      <w:proofErr w:type="spellEnd"/>
      <w:r w:rsidR="00EC3100" w:rsidRPr="00115534">
        <w:rPr>
          <w:rFonts w:ascii="Book Antiqua" w:hAnsi="Book Antiqua"/>
          <w:b/>
          <w:bCs/>
          <w:szCs w:val="24"/>
          <w:u w:val="single"/>
          <w:lang w:val="es-ES"/>
        </w:rPr>
        <w:t xml:space="preserve"> </w:t>
      </w:r>
      <w:proofErr w:type="spellStart"/>
      <w:r w:rsidR="00EC3100" w:rsidRPr="00115534">
        <w:rPr>
          <w:rFonts w:ascii="Book Antiqua" w:hAnsi="Book Antiqua"/>
          <w:b/>
          <w:bCs/>
          <w:szCs w:val="24"/>
          <w:u w:val="single"/>
          <w:lang w:val="es-ES"/>
        </w:rPr>
        <w:t>Inc</w:t>
      </w:r>
      <w:proofErr w:type="spellEnd"/>
      <w:r w:rsidR="00EC3100" w:rsidRPr="00115534">
        <w:rPr>
          <w:rFonts w:ascii="Book Antiqua" w:hAnsi="Book Antiqua"/>
          <w:b/>
          <w:bCs/>
          <w:szCs w:val="24"/>
          <w:u w:val="single"/>
          <w:lang w:val="es-ES"/>
        </w:rPr>
        <w:t xml:space="preserve"> y </w:t>
      </w:r>
      <w:proofErr w:type="spellStart"/>
      <w:r w:rsidR="00EC3100" w:rsidRPr="00115534">
        <w:rPr>
          <w:rFonts w:ascii="Book Antiqua" w:hAnsi="Book Antiqua"/>
          <w:b/>
          <w:bCs/>
          <w:szCs w:val="24"/>
          <w:u w:val="single"/>
          <w:lang w:val="es-ES"/>
        </w:rPr>
        <w:t>Vissepo</w:t>
      </w:r>
      <w:proofErr w:type="spellEnd"/>
      <w:r w:rsidR="00EC3100" w:rsidRPr="00115534">
        <w:rPr>
          <w:rFonts w:ascii="Book Antiqua" w:hAnsi="Book Antiqua"/>
          <w:b/>
          <w:bCs/>
          <w:szCs w:val="24"/>
          <w:u w:val="single"/>
          <w:lang w:val="es-ES"/>
        </w:rPr>
        <w:t xml:space="preserve"> </w:t>
      </w:r>
      <w:proofErr w:type="spellStart"/>
      <w:r w:rsidR="00EC3100" w:rsidRPr="00115534">
        <w:rPr>
          <w:rFonts w:ascii="Book Antiqua" w:hAnsi="Book Antiqua"/>
          <w:b/>
          <w:bCs/>
          <w:szCs w:val="24"/>
          <w:u w:val="single"/>
          <w:lang w:val="es-ES"/>
        </w:rPr>
        <w:t>Law</w:t>
      </w:r>
      <w:proofErr w:type="spellEnd"/>
      <w:r w:rsidR="00EC3100" w:rsidRPr="00115534">
        <w:rPr>
          <w:rFonts w:ascii="Book Antiqua" w:hAnsi="Book Antiqua"/>
          <w:szCs w:val="24"/>
          <w:lang w:val="es-ES"/>
        </w:rPr>
        <w:t>.</w:t>
      </w:r>
      <w:r w:rsidR="00601414" w:rsidRPr="00115534">
        <w:rPr>
          <w:rFonts w:ascii="Book Antiqua" w:hAnsi="Book Antiqua"/>
          <w:szCs w:val="24"/>
          <w:lang w:val="es-ES"/>
        </w:rPr>
        <w:t xml:space="preserve">  Veamos:</w:t>
      </w:r>
    </w:p>
    <w:p w14:paraId="5ED174B8" w14:textId="77777777" w:rsidR="00601414" w:rsidRPr="00115534" w:rsidRDefault="00601414" w:rsidP="00EC3100">
      <w:pPr>
        <w:jc w:val="both"/>
        <w:rPr>
          <w:rFonts w:ascii="Book Antiqua" w:hAnsi="Book Antiqua" w:cs="Arial"/>
          <w:b/>
          <w:bCs/>
          <w:szCs w:val="24"/>
          <w:u w:val="single"/>
          <w:lang w:val="es-ES"/>
        </w:rPr>
      </w:pPr>
    </w:p>
    <w:p w14:paraId="1731637A" w14:textId="5A0DCF2A" w:rsidR="00EC3100" w:rsidRPr="00115534" w:rsidRDefault="00EC3100" w:rsidP="00F9260F">
      <w:pPr>
        <w:jc w:val="center"/>
        <w:rPr>
          <w:rFonts w:ascii="Book Antiqua" w:hAnsi="Book Antiqua" w:cs="Arial"/>
          <w:b/>
          <w:bCs/>
          <w:szCs w:val="24"/>
          <w:u w:val="single"/>
          <w:lang w:val="es-ES"/>
        </w:rPr>
      </w:pPr>
      <w:r w:rsidRPr="00115534">
        <w:rPr>
          <w:rFonts w:ascii="Book Antiqua" w:hAnsi="Book Antiqua" w:cs="Arial"/>
          <w:b/>
          <w:bCs/>
          <w:szCs w:val="24"/>
          <w:u w:val="single"/>
          <w:lang w:val="es-ES"/>
        </w:rPr>
        <w:t>Dr. Héctor O. Santos Reyes</w:t>
      </w:r>
    </w:p>
    <w:p w14:paraId="327F229E" w14:textId="77777777" w:rsidR="00601414" w:rsidRPr="00115534" w:rsidRDefault="00601414" w:rsidP="00EC3100">
      <w:pPr>
        <w:jc w:val="both"/>
        <w:rPr>
          <w:rFonts w:ascii="Book Antiqua" w:hAnsi="Book Antiqua" w:cs="Arial"/>
          <w:b/>
          <w:bCs/>
          <w:szCs w:val="24"/>
          <w:u w:val="single"/>
          <w:lang w:val="es-ES"/>
        </w:rPr>
      </w:pPr>
    </w:p>
    <w:p w14:paraId="332C2878" w14:textId="77777777" w:rsidR="00601414" w:rsidRPr="00115534" w:rsidRDefault="00601414" w:rsidP="00601414">
      <w:pPr>
        <w:jc w:val="both"/>
        <w:rPr>
          <w:rFonts w:ascii="Book Antiqua" w:hAnsi="Book Antiqua" w:cs="Arial"/>
          <w:szCs w:val="24"/>
          <w:lang w:val="es-ES"/>
        </w:rPr>
      </w:pPr>
      <w:r w:rsidRPr="00115534">
        <w:rPr>
          <w:rFonts w:ascii="Book Antiqua" w:hAnsi="Book Antiqua" w:cs="Arial"/>
          <w:szCs w:val="24"/>
          <w:lang w:val="es-ES"/>
        </w:rPr>
        <w:t xml:space="preserve">Comenta que lleva cerca de 25 años trabajando dentro del campo de los trastornos por uso de sustancias y ha podido, de primera mano, ver los daños, muchas veces irreparables, ocasionados por el THC y sus derivados sintéticos particularmente en la juventud de nuestro país. La evidencia científica es contundente, particularmente en lo nocivo que es la sobreestimulación de los receptores de anandamida por THC y sus </w:t>
      </w:r>
      <w:r w:rsidRPr="00115534">
        <w:rPr>
          <w:rFonts w:ascii="Book Antiqua" w:hAnsi="Book Antiqua" w:cs="Arial"/>
          <w:szCs w:val="24"/>
          <w:lang w:val="es-ES"/>
        </w:rPr>
        <w:lastRenderedPageBreak/>
        <w:t xml:space="preserve">derivados en las áreas del cerebro donde se crea cognición, sin mencionar el hecho contundentemente comprobado de la exacerbación y prolongación de episodios psicóticos, particularmente en aquellos jóvenes con predisposición genética a ello. Tenemos que reconocer que con la "normalización" del uso de los productos del cáñamo, estamos promulgando una sociedad con menos y menos proeza intelectual. </w:t>
      </w:r>
    </w:p>
    <w:p w14:paraId="244E0919" w14:textId="77777777" w:rsidR="00601414" w:rsidRPr="00115534" w:rsidRDefault="00601414" w:rsidP="00601414">
      <w:pPr>
        <w:jc w:val="both"/>
        <w:rPr>
          <w:rFonts w:ascii="Book Antiqua" w:hAnsi="Book Antiqua" w:cs="Arial"/>
          <w:szCs w:val="24"/>
          <w:lang w:val="es-ES"/>
        </w:rPr>
      </w:pPr>
    </w:p>
    <w:p w14:paraId="046088D6" w14:textId="77777777" w:rsidR="00601414" w:rsidRPr="00115534" w:rsidRDefault="00601414" w:rsidP="00601414">
      <w:pPr>
        <w:jc w:val="both"/>
        <w:rPr>
          <w:rFonts w:ascii="Book Antiqua" w:hAnsi="Book Antiqua" w:cs="Arial"/>
          <w:szCs w:val="24"/>
          <w:lang w:val="es-ES"/>
        </w:rPr>
      </w:pPr>
      <w:r w:rsidRPr="00115534">
        <w:rPr>
          <w:rFonts w:ascii="Book Antiqua" w:hAnsi="Book Antiqua" w:cs="Arial"/>
          <w:szCs w:val="24"/>
          <w:lang w:val="es-ES"/>
        </w:rPr>
        <w:t xml:space="preserve">Lo cierto es que el enmascarar productos ilícitos en otros lícitos ha sido la práctica de personas inescrupulosas, cuyo objetivo es puramente económico, lleva décadas. Los cannabinoides sintéticos se escondían dentro de popurrí, las catinonas se escondían dentro de "sales de baño", y así sucesivamente. Con la liberalización y "normalización" del consumo de cannabis hemos creado y estamos ampliando un gran problema de salud pública, similar al que existe con la normalización del consumo de alcohol en nuestra sociedad. Se estima que los estratos del consumo de alcohol cuestan al </w:t>
      </w:r>
      <w:proofErr w:type="gramStart"/>
      <w:r w:rsidRPr="00115534">
        <w:rPr>
          <w:rFonts w:ascii="Book Antiqua" w:hAnsi="Book Antiqua" w:cs="Arial"/>
          <w:szCs w:val="24"/>
          <w:lang w:val="es-ES"/>
        </w:rPr>
        <w:t>erario público</w:t>
      </w:r>
      <w:proofErr w:type="gramEnd"/>
      <w:r w:rsidRPr="00115534">
        <w:rPr>
          <w:rFonts w:ascii="Book Antiqua" w:hAnsi="Book Antiqua" w:cs="Arial"/>
          <w:szCs w:val="24"/>
          <w:lang w:val="es-ES"/>
        </w:rPr>
        <w:t xml:space="preserve"> cerca de 60 billones de dólares anuales. Si fuimos a contabilizar los costos de la normalización del consumo de cannabis, indica estar seguro de que los números serán abrumadores. Los gastos de implementar una ley 408 son exorbitantes; cuando sumamos la gestión policial, la gestión judicial, el costo de hospitalización, la pérdida de productividad de la familia y de la persona; ha de dar un numero impresionante, sin mencionar la inestabilidad creada a la totalidad de la familia abrumada por el asunto. Estamos seguros de que el problema es significativo y estamos colaborando con un estudio futuro a realizado referente al porciento de admisiones por la ley 408 en las cuales el cannabis y/o sus derivados naturales y/o sintéticos están envueltos. </w:t>
      </w:r>
    </w:p>
    <w:p w14:paraId="4AE6793B" w14:textId="77777777" w:rsidR="00601414" w:rsidRPr="00115534" w:rsidRDefault="00601414" w:rsidP="00601414">
      <w:pPr>
        <w:jc w:val="both"/>
        <w:rPr>
          <w:rFonts w:ascii="Book Antiqua" w:hAnsi="Book Antiqua" w:cs="Arial"/>
          <w:szCs w:val="24"/>
          <w:lang w:val="es-ES"/>
        </w:rPr>
      </w:pPr>
    </w:p>
    <w:p w14:paraId="5F911C4E" w14:textId="77777777" w:rsidR="00601414" w:rsidRPr="00115534" w:rsidRDefault="00601414" w:rsidP="00601414">
      <w:pPr>
        <w:jc w:val="both"/>
        <w:rPr>
          <w:rFonts w:ascii="Book Antiqua" w:hAnsi="Book Antiqua" w:cs="Arial"/>
          <w:szCs w:val="24"/>
          <w:lang w:val="es-ES"/>
        </w:rPr>
      </w:pPr>
      <w:r w:rsidRPr="00115534">
        <w:rPr>
          <w:rFonts w:ascii="Book Antiqua" w:hAnsi="Book Antiqua" w:cs="Arial"/>
          <w:szCs w:val="24"/>
          <w:lang w:val="es-ES"/>
        </w:rPr>
        <w:t xml:space="preserve">Comentarios referentes a la propuesta de enmiendas de la ley actual: Indica que no pretende ser radical, pero el permitir la venta de productos de cannabis indiscriminadamente, al porciento que sea, en nada abona al bienestar y el progreso de un pueblo. Sabemos que existen fuerzas económicas poderosas detrás de las industrias que producen estos químicos, pero en nada benefician a nuestro Puerto Rico, con la excepción de lo que pudiera entrar por el IVU impuesto a estos productos. Lo que va a suceder eventualmente con las compañías que producen y venden estos productos, es que, con la paulatina divulgación de datos científicos contundente de daños ocasionados por estos productos, los litigios por daños van a predominante y las finanzas de estas compañías se derrumbarán. Lo hemos visto con las farmacéuticas y las farmacias, en las demandas multibillonarias por los opioides. "Big tabacaleras" en los Estados Unidos, pagó billones por el daño ocasionado por el cigarrillo y como resultado de campañas educativas el porciento de personas adultas que fuman cigarrillos ha bajado de 52% a 16% en la actualidad. Lo triste es que el porcentaje de prevalencia de uso de cannabis ha aumentado un 17% en la actualidad. Por estos números podemos ver que la fuerza económica detrás de la industria de "Big cannabis" es impresionante. </w:t>
      </w:r>
    </w:p>
    <w:p w14:paraId="2E3E4785" w14:textId="77777777" w:rsidR="00601414" w:rsidRPr="00115534" w:rsidRDefault="00601414" w:rsidP="00601414">
      <w:pPr>
        <w:jc w:val="both"/>
        <w:rPr>
          <w:rFonts w:ascii="Book Antiqua" w:hAnsi="Book Antiqua" w:cs="Arial"/>
          <w:szCs w:val="24"/>
          <w:lang w:val="es-ES"/>
        </w:rPr>
      </w:pPr>
    </w:p>
    <w:p w14:paraId="6AAF6D07" w14:textId="0E82A026" w:rsidR="00601414" w:rsidRPr="00115534" w:rsidRDefault="00601414" w:rsidP="00601414">
      <w:pPr>
        <w:jc w:val="both"/>
        <w:rPr>
          <w:rFonts w:ascii="Book Antiqua" w:hAnsi="Book Antiqua" w:cs="Arial"/>
          <w:szCs w:val="24"/>
          <w:lang w:val="es-ES"/>
        </w:rPr>
      </w:pPr>
      <w:r w:rsidRPr="00115534">
        <w:rPr>
          <w:rFonts w:ascii="Book Antiqua" w:hAnsi="Book Antiqua" w:cs="Arial"/>
          <w:szCs w:val="24"/>
          <w:lang w:val="es-ES"/>
        </w:rPr>
        <w:t xml:space="preserve">Indica que se reclama que los productos son "derivados de cannabis medicinal". Quiere aclarar un punto muy importante. La única diferencia entre cannabis "medicinal" y el </w:t>
      </w:r>
      <w:r w:rsidRPr="00115534">
        <w:rPr>
          <w:rFonts w:ascii="Book Antiqua" w:hAnsi="Book Antiqua" w:cs="Arial"/>
          <w:szCs w:val="24"/>
          <w:lang w:val="es-ES"/>
        </w:rPr>
        <w:lastRenderedPageBreak/>
        <w:t>resto es que el medicinal contiene concentraciones más altas que el cannabis que se vende en la calle, y, por ende, tiene más potencial adictivo. Lo que sí le concede es que el cannabis de dispensarios no es alterado y contiene lo que las matas contienen por naturaleza, aunque en concentraciones altas. El cannabis de los dispensarios no contiene cannabinoides sintéticos, que poseen un alto potencial dañino.</w:t>
      </w:r>
    </w:p>
    <w:p w14:paraId="4111CCB3" w14:textId="66F68E71" w:rsidR="00601414" w:rsidRPr="00115534" w:rsidRDefault="00601414" w:rsidP="00EC3100">
      <w:pPr>
        <w:jc w:val="both"/>
        <w:rPr>
          <w:rFonts w:ascii="Book Antiqua" w:hAnsi="Book Antiqua" w:cs="Arial"/>
          <w:szCs w:val="24"/>
          <w:lang w:val="es-ES"/>
        </w:rPr>
      </w:pPr>
    </w:p>
    <w:p w14:paraId="60C909A8" w14:textId="1B49FD5A" w:rsidR="00601414" w:rsidRPr="00115534" w:rsidRDefault="00601414" w:rsidP="00601414">
      <w:pPr>
        <w:jc w:val="both"/>
        <w:rPr>
          <w:rFonts w:ascii="Book Antiqua" w:hAnsi="Book Antiqua" w:cs="Arial"/>
          <w:szCs w:val="24"/>
          <w:lang w:val="es-ES"/>
        </w:rPr>
      </w:pPr>
      <w:r w:rsidRPr="00115534">
        <w:rPr>
          <w:rFonts w:ascii="Book Antiqua" w:hAnsi="Book Antiqua" w:cs="Arial"/>
          <w:szCs w:val="24"/>
          <w:lang w:val="es-ES"/>
        </w:rPr>
        <w:t xml:space="preserve">Su Preocupación: De permitir la venta de cualquier producto con contenido de cannabis y/o sus derivados libremente al público al porciento que se determine; va a redundar en la efectividad de la ley actual, que es cero. No cree que el gobierno tenga la empleomanía, ni los recursos económicos para monitorear todos los establecimientos y productos "disfrazados" que puedan entrar a nuestra isla. Una prueba para cannabinoides sintéticos para un solo paciente cuesta alrededor de $250.00 y no garantiza que se detecte la gama de posibles sintéticos existentes. Para poder realizar efectivamente las posturas de esta ley, tiene que venir acompañado por </w:t>
      </w:r>
      <w:r w:rsidRPr="007A3934">
        <w:rPr>
          <w:rFonts w:ascii="Book Antiqua" w:hAnsi="Book Antiqua" w:cs="Arial"/>
          <w:szCs w:val="24"/>
          <w:lang w:val="es-ES"/>
        </w:rPr>
        <w:t>una asignación de fondos multimillonarios para poder realizar las pruebas, adiestra personal, y tener suficiente personal para cubrir toda la Isla. Lo más sencillo y costo efectivo</w:t>
      </w:r>
      <w:r w:rsidRPr="00115534">
        <w:rPr>
          <w:rFonts w:ascii="Book Antiqua" w:hAnsi="Book Antiqua" w:cs="Arial"/>
          <w:szCs w:val="24"/>
          <w:lang w:val="es-ES"/>
        </w:rPr>
        <w:t xml:space="preserve"> es que no se puedan vender al público. Otro problema es el hecho de que, aunque el porciento de contenido de THC sea bajo; que le prohíbe al que la adquiera comprar grandes cantidades del producto en búsqueda del efecto deseado y crearse un trastorno por uso de cannabis. Piens</w:t>
      </w:r>
      <w:r w:rsidR="00632042" w:rsidRPr="00115534">
        <w:rPr>
          <w:rFonts w:ascii="Book Antiqua" w:hAnsi="Book Antiqua" w:cs="Arial"/>
          <w:szCs w:val="24"/>
          <w:lang w:val="es-ES"/>
        </w:rPr>
        <w:t>a</w:t>
      </w:r>
      <w:r w:rsidRPr="00115534">
        <w:rPr>
          <w:rFonts w:ascii="Book Antiqua" w:hAnsi="Book Antiqua" w:cs="Arial"/>
          <w:szCs w:val="24"/>
          <w:lang w:val="es-ES"/>
        </w:rPr>
        <w:t xml:space="preserve"> que la venta de cualquier producto con contenido de THC, ha de ser exclusivamente por los dispensarios autorizados a estos fines. Además, nos tenemos que asegurar que los dispensarios no alteren, de forma alguna, sus productos de venta y que lo que venden, aunque en concentraciones altas, sean exclusivamente el contenido de la planta natural cosechada. </w:t>
      </w:r>
    </w:p>
    <w:p w14:paraId="7B51E441" w14:textId="77777777" w:rsidR="00EC3100" w:rsidRPr="00115534" w:rsidRDefault="00EC3100" w:rsidP="00EC3100">
      <w:pPr>
        <w:jc w:val="both"/>
        <w:rPr>
          <w:rFonts w:ascii="Book Antiqua" w:hAnsi="Book Antiqua" w:cs="Arial"/>
          <w:b/>
          <w:bCs/>
          <w:szCs w:val="24"/>
          <w:u w:val="single"/>
          <w:lang w:val="es-ES"/>
        </w:rPr>
      </w:pPr>
    </w:p>
    <w:p w14:paraId="780F4AB6" w14:textId="77777777" w:rsidR="00EC3100" w:rsidRPr="00115534" w:rsidRDefault="00EC3100" w:rsidP="00F9260F">
      <w:pPr>
        <w:jc w:val="center"/>
        <w:rPr>
          <w:rFonts w:ascii="Book Antiqua" w:hAnsi="Book Antiqua"/>
          <w:b/>
          <w:bCs/>
          <w:szCs w:val="24"/>
          <w:u w:val="single"/>
          <w:lang w:val="es-ES"/>
        </w:rPr>
      </w:pPr>
      <w:r w:rsidRPr="00115534">
        <w:rPr>
          <w:rFonts w:ascii="Book Antiqua" w:hAnsi="Book Antiqua"/>
          <w:b/>
          <w:bCs/>
          <w:szCs w:val="24"/>
          <w:u w:val="single"/>
          <w:lang w:val="es-ES"/>
        </w:rPr>
        <w:t xml:space="preserve">Dr. Arnaldo </w:t>
      </w:r>
      <w:proofErr w:type="spellStart"/>
      <w:r w:rsidRPr="00115534">
        <w:rPr>
          <w:rFonts w:ascii="Book Antiqua" w:hAnsi="Book Antiqua"/>
          <w:b/>
          <w:bCs/>
          <w:szCs w:val="24"/>
          <w:u w:val="single"/>
          <w:lang w:val="es-ES"/>
        </w:rPr>
        <w:t>Igartúa</w:t>
      </w:r>
      <w:proofErr w:type="spellEnd"/>
    </w:p>
    <w:p w14:paraId="34E47901" w14:textId="77777777" w:rsidR="00EC3100" w:rsidRPr="00115534" w:rsidRDefault="00EC3100" w:rsidP="00EC3100">
      <w:pPr>
        <w:jc w:val="both"/>
        <w:rPr>
          <w:rFonts w:ascii="Book Antiqua" w:hAnsi="Book Antiqua"/>
          <w:b/>
          <w:bCs/>
          <w:szCs w:val="24"/>
          <w:u w:val="single"/>
          <w:lang w:val="es-ES"/>
        </w:rPr>
      </w:pPr>
    </w:p>
    <w:p w14:paraId="2B499E50" w14:textId="77777777" w:rsidR="00526EB4" w:rsidRPr="00115534" w:rsidRDefault="00526EB4" w:rsidP="00526EB4">
      <w:pPr>
        <w:ind w:firstLine="720"/>
        <w:jc w:val="both"/>
        <w:rPr>
          <w:rFonts w:ascii="Book Antiqua" w:hAnsi="Book Antiqua"/>
          <w:szCs w:val="24"/>
          <w:lang w:val="es-ES"/>
        </w:rPr>
      </w:pPr>
      <w:r w:rsidRPr="00115534">
        <w:rPr>
          <w:rFonts w:ascii="Book Antiqua" w:hAnsi="Book Antiqua"/>
          <w:szCs w:val="24"/>
          <w:lang w:val="es-ES"/>
        </w:rPr>
        <w:t xml:space="preserve">Investigaciones muestran que hay una amplia venta de productos con cannabinoides y otras drogas en comercios no dispensarios, donde se documenta la venta a menores como un grave problema de salud pública. La rotulación engañosa y atractiva para menores es frecuente en estos locales, facilitando el acceso ilegal a sustancias peligrosas o contaminadas. El uso de estos productos por menores, debido a su inmadurez neuropsicológica, puede causar adicciones, crisis, trastornos mentales graves y, en casos extremos, la muerte. </w:t>
      </w:r>
    </w:p>
    <w:p w14:paraId="5B9199E8" w14:textId="77777777" w:rsidR="00526EB4" w:rsidRPr="00115534" w:rsidRDefault="00526EB4" w:rsidP="00EC3100">
      <w:pPr>
        <w:jc w:val="both"/>
        <w:rPr>
          <w:rFonts w:ascii="Book Antiqua" w:hAnsi="Book Antiqua"/>
          <w:szCs w:val="24"/>
          <w:lang w:val="es-ES"/>
        </w:rPr>
      </w:pPr>
    </w:p>
    <w:p w14:paraId="7CFDB165" w14:textId="424B3DE0" w:rsidR="00526EB4" w:rsidRDefault="00526EB4" w:rsidP="00526EB4">
      <w:pPr>
        <w:ind w:firstLine="720"/>
        <w:jc w:val="both"/>
        <w:rPr>
          <w:rFonts w:ascii="Book Antiqua" w:hAnsi="Book Antiqua"/>
          <w:szCs w:val="24"/>
          <w:lang w:val="es-ES"/>
        </w:rPr>
      </w:pPr>
      <w:r w:rsidRPr="00115534">
        <w:rPr>
          <w:rFonts w:ascii="Book Antiqua" w:hAnsi="Book Antiqua"/>
          <w:szCs w:val="24"/>
          <w:lang w:val="es-ES"/>
        </w:rPr>
        <w:t xml:space="preserve">Se puede capacitar a comerciantes para ayudar en la prevención y realizar muestreos aleatorios en negocios fuera de dispensarios para detectar drogas a la venta. Para desalentar esta práctica, se recomienda educación, avisos y sanciones-multas progresivas. Estas sustancias suelen estar falsamente etiquetadas como suplementos, pueden contener información engañosa, contaminantes tóxicos o fúngicos, y tener cannabinoides naturales, sintéticos u otras drogas adictivas. </w:t>
      </w:r>
    </w:p>
    <w:p w14:paraId="405B8A46" w14:textId="77777777" w:rsidR="00115534" w:rsidRPr="00115534" w:rsidRDefault="00115534" w:rsidP="00526EB4">
      <w:pPr>
        <w:ind w:firstLine="720"/>
        <w:jc w:val="both"/>
        <w:rPr>
          <w:rFonts w:ascii="Book Antiqua" w:hAnsi="Book Antiqua"/>
          <w:szCs w:val="24"/>
          <w:lang w:val="es-ES"/>
        </w:rPr>
      </w:pPr>
    </w:p>
    <w:p w14:paraId="1E7E9F75" w14:textId="77777777" w:rsidR="00526EB4" w:rsidRPr="00115534" w:rsidRDefault="00526EB4" w:rsidP="00EC3100">
      <w:pPr>
        <w:jc w:val="both"/>
        <w:rPr>
          <w:rFonts w:ascii="Book Antiqua" w:hAnsi="Book Antiqua"/>
          <w:szCs w:val="24"/>
          <w:lang w:val="es-ES"/>
        </w:rPr>
      </w:pPr>
    </w:p>
    <w:p w14:paraId="00DA480E" w14:textId="77777777" w:rsidR="00526EB4" w:rsidRPr="00115534" w:rsidRDefault="00526EB4" w:rsidP="00526EB4">
      <w:pPr>
        <w:ind w:firstLine="720"/>
        <w:jc w:val="both"/>
        <w:rPr>
          <w:rFonts w:ascii="Book Antiqua" w:hAnsi="Book Antiqua"/>
          <w:szCs w:val="24"/>
          <w:lang w:val="es-ES"/>
        </w:rPr>
      </w:pPr>
      <w:r w:rsidRPr="00115534">
        <w:rPr>
          <w:rFonts w:ascii="Book Antiqua" w:hAnsi="Book Antiqua"/>
          <w:szCs w:val="24"/>
          <w:lang w:val="es-ES"/>
        </w:rPr>
        <w:lastRenderedPageBreak/>
        <w:t xml:space="preserve">Propósitos: </w:t>
      </w:r>
    </w:p>
    <w:p w14:paraId="2E603273" w14:textId="77777777" w:rsidR="00526EB4" w:rsidRPr="00115534" w:rsidRDefault="00526EB4" w:rsidP="00526EB4">
      <w:pPr>
        <w:ind w:firstLine="720"/>
        <w:jc w:val="both"/>
        <w:rPr>
          <w:rFonts w:ascii="Book Antiqua" w:hAnsi="Book Antiqua"/>
          <w:szCs w:val="24"/>
          <w:lang w:val="es-ES"/>
        </w:rPr>
      </w:pPr>
      <w:r w:rsidRPr="00115534">
        <w:rPr>
          <w:rFonts w:ascii="Book Antiqua" w:hAnsi="Book Antiqua"/>
          <w:szCs w:val="24"/>
          <w:lang w:val="es-ES"/>
        </w:rPr>
        <w:t xml:space="preserve">1. Se prohíbe vender productos con cannabinoides fuera de dispensarios de cannabis medicinal, incluyendo cualquier forma fumada, vaporizada, inhalada, ingerida o mezclada en alimentos o bebidas. No se permiten cannabinoides sintéticos, semisintéticos ni naturales, ni publicidad relacionada a estos productos. Se sanciona con multas y otras penalizaciones a quienes infrinjan la norma. </w:t>
      </w:r>
    </w:p>
    <w:p w14:paraId="271D5388" w14:textId="77777777" w:rsidR="00526EB4" w:rsidRPr="00115534" w:rsidRDefault="00526EB4" w:rsidP="00526EB4">
      <w:pPr>
        <w:ind w:firstLine="720"/>
        <w:jc w:val="both"/>
        <w:rPr>
          <w:rFonts w:ascii="Book Antiqua" w:hAnsi="Book Antiqua"/>
          <w:szCs w:val="24"/>
          <w:lang w:val="es-ES"/>
        </w:rPr>
      </w:pPr>
      <w:r w:rsidRPr="00115534">
        <w:rPr>
          <w:rFonts w:ascii="Book Antiqua" w:hAnsi="Book Antiqua"/>
          <w:szCs w:val="24"/>
          <w:lang w:val="es-ES"/>
        </w:rPr>
        <w:t xml:space="preserve">2. Prohibir modificación química (p. ej., fabricar Δ8 a partir de CBD) y otros cannabinoides intoxicantes análogos o distintos de THC, sujeto a multas y otras sanciones a violadores. </w:t>
      </w:r>
    </w:p>
    <w:p w14:paraId="588B5D4D" w14:textId="3B7C3580" w:rsidR="00EC3100" w:rsidRPr="00115534" w:rsidRDefault="00526EB4" w:rsidP="00526EB4">
      <w:pPr>
        <w:ind w:firstLine="720"/>
        <w:jc w:val="both"/>
        <w:rPr>
          <w:rFonts w:ascii="Book Antiqua" w:hAnsi="Book Antiqua"/>
          <w:szCs w:val="24"/>
          <w:lang w:val="es-ES"/>
        </w:rPr>
      </w:pPr>
      <w:r w:rsidRPr="00115534">
        <w:rPr>
          <w:rFonts w:ascii="Book Antiqua" w:hAnsi="Book Antiqua"/>
          <w:szCs w:val="24"/>
          <w:lang w:val="es-ES"/>
        </w:rPr>
        <w:t xml:space="preserve">3. Prohibir la venta de cualquier otra droga, natural o de diseño sintética ya sea en dispensarios o fuera de estos, usualmente de fácil acceso en gasolineras, </w:t>
      </w:r>
      <w:proofErr w:type="spellStart"/>
      <w:r w:rsidRPr="00115534">
        <w:rPr>
          <w:rFonts w:ascii="Book Antiqua" w:hAnsi="Book Antiqua"/>
          <w:szCs w:val="24"/>
          <w:lang w:val="es-ES"/>
        </w:rPr>
        <w:t>smoke</w:t>
      </w:r>
      <w:proofErr w:type="spellEnd"/>
      <w:r w:rsidRPr="00115534">
        <w:rPr>
          <w:rFonts w:ascii="Book Antiqua" w:hAnsi="Book Antiqua"/>
          <w:szCs w:val="24"/>
          <w:lang w:val="es-ES"/>
        </w:rPr>
        <w:t xml:space="preserve"> shops y otras tiendas mal rotuladas y con anuncios atractivos a menores de edad;</w:t>
      </w:r>
    </w:p>
    <w:p w14:paraId="62414605" w14:textId="77777777" w:rsidR="00EC3100" w:rsidRPr="00115534" w:rsidRDefault="00EC3100" w:rsidP="00EC3100">
      <w:pPr>
        <w:jc w:val="both"/>
        <w:rPr>
          <w:rFonts w:ascii="Book Antiqua" w:hAnsi="Book Antiqua"/>
          <w:b/>
          <w:bCs/>
          <w:szCs w:val="24"/>
          <w:u w:val="single"/>
          <w:lang w:val="es-ES"/>
        </w:rPr>
      </w:pPr>
    </w:p>
    <w:p w14:paraId="634DCEC9" w14:textId="77777777" w:rsidR="00526EB4" w:rsidRPr="00115534" w:rsidRDefault="00526EB4" w:rsidP="00526EB4">
      <w:pPr>
        <w:ind w:firstLine="720"/>
        <w:jc w:val="both"/>
        <w:rPr>
          <w:rFonts w:ascii="Book Antiqua" w:hAnsi="Book Antiqua"/>
          <w:szCs w:val="24"/>
          <w:lang w:val="es-ES"/>
        </w:rPr>
      </w:pPr>
      <w:r w:rsidRPr="00115534">
        <w:rPr>
          <w:rFonts w:ascii="Book Antiqua" w:hAnsi="Book Antiqua"/>
          <w:szCs w:val="24"/>
          <w:lang w:val="es-ES"/>
        </w:rPr>
        <w:t xml:space="preserve">Ejemplos más encontrados: </w:t>
      </w:r>
    </w:p>
    <w:p w14:paraId="05146BBE" w14:textId="3B2FFC31" w:rsidR="0075085A" w:rsidRPr="00115534" w:rsidRDefault="00526EB4" w:rsidP="0075085A">
      <w:pPr>
        <w:pStyle w:val="ListParagraph"/>
        <w:numPr>
          <w:ilvl w:val="0"/>
          <w:numId w:val="30"/>
        </w:numPr>
        <w:jc w:val="both"/>
        <w:rPr>
          <w:rFonts w:ascii="Book Antiqua" w:hAnsi="Book Antiqua"/>
          <w:szCs w:val="24"/>
          <w:lang w:val="es-ES"/>
        </w:rPr>
      </w:pPr>
      <w:r w:rsidRPr="00115534">
        <w:rPr>
          <w:rFonts w:ascii="Book Antiqua" w:hAnsi="Book Antiqua"/>
          <w:szCs w:val="24"/>
          <w:lang w:val="es-ES"/>
        </w:rPr>
        <w:t>“</w:t>
      </w:r>
      <w:proofErr w:type="spellStart"/>
      <w:r w:rsidRPr="00115534">
        <w:rPr>
          <w:rFonts w:ascii="Book Antiqua" w:hAnsi="Book Antiqua"/>
          <w:szCs w:val="24"/>
          <w:lang w:val="es-ES"/>
        </w:rPr>
        <w:t>Spice</w:t>
      </w:r>
      <w:proofErr w:type="spellEnd"/>
      <w:r w:rsidRPr="00115534">
        <w:rPr>
          <w:rFonts w:ascii="Book Antiqua" w:hAnsi="Book Antiqua"/>
          <w:szCs w:val="24"/>
          <w:lang w:val="es-ES"/>
        </w:rPr>
        <w:t>/K2” cannabinoides sintéticos son</w:t>
      </w:r>
      <w:r w:rsidR="0075085A" w:rsidRPr="00115534">
        <w:rPr>
          <w:rFonts w:ascii="Book Antiqua" w:hAnsi="Book Antiqua"/>
          <w:szCs w:val="24"/>
          <w:lang w:val="es-ES"/>
        </w:rPr>
        <w:t xml:space="preserve"> </w:t>
      </w:r>
      <w:r w:rsidRPr="00115534">
        <w:rPr>
          <w:rFonts w:ascii="Book Antiqua" w:hAnsi="Book Antiqua"/>
          <w:szCs w:val="24"/>
          <w:lang w:val="es-ES"/>
        </w:rPr>
        <w:t>más potentes y peligrosos que Δ9-THC; vigilar alteración del estado mental, convulsiones y arritmias</w:t>
      </w:r>
      <w:r w:rsidR="0075085A" w:rsidRPr="00115534">
        <w:rPr>
          <w:rFonts w:ascii="Book Antiqua" w:hAnsi="Book Antiqua"/>
          <w:szCs w:val="24"/>
          <w:lang w:val="es-ES"/>
        </w:rPr>
        <w:t>.</w:t>
      </w:r>
    </w:p>
    <w:p w14:paraId="5B09DCF2" w14:textId="1DD1C45E" w:rsidR="0075085A" w:rsidRPr="00115534" w:rsidRDefault="00526EB4" w:rsidP="0075085A">
      <w:pPr>
        <w:pStyle w:val="ListParagraph"/>
        <w:numPr>
          <w:ilvl w:val="0"/>
          <w:numId w:val="30"/>
        </w:numPr>
        <w:jc w:val="both"/>
        <w:rPr>
          <w:rFonts w:ascii="Book Antiqua" w:hAnsi="Book Antiqua"/>
          <w:szCs w:val="24"/>
          <w:lang w:val="es-ES"/>
        </w:rPr>
      </w:pPr>
      <w:proofErr w:type="spellStart"/>
      <w:r w:rsidRPr="00115534">
        <w:rPr>
          <w:rFonts w:ascii="Book Antiqua" w:hAnsi="Book Antiqua"/>
          <w:szCs w:val="24"/>
          <w:lang w:val="es-ES"/>
        </w:rPr>
        <w:t>Tianeptina</w:t>
      </w:r>
      <w:proofErr w:type="spellEnd"/>
      <w:r w:rsidRPr="00115534">
        <w:rPr>
          <w:rFonts w:ascii="Book Antiqua" w:hAnsi="Book Antiqua"/>
          <w:szCs w:val="24"/>
          <w:lang w:val="es-ES"/>
        </w:rPr>
        <w:t xml:space="preserve"> (sales: sulfato/sodio).</w:t>
      </w:r>
      <w:r w:rsidR="0075085A" w:rsidRPr="00115534">
        <w:rPr>
          <w:rFonts w:ascii="Book Antiqua" w:hAnsi="Book Antiqua"/>
          <w:szCs w:val="24"/>
          <w:lang w:val="es-ES"/>
        </w:rPr>
        <w:t xml:space="preserve"> </w:t>
      </w:r>
      <w:r w:rsidRPr="00115534">
        <w:rPr>
          <w:rFonts w:ascii="Book Antiqua" w:hAnsi="Book Antiqua"/>
          <w:szCs w:val="24"/>
          <w:lang w:val="es-ES"/>
        </w:rPr>
        <w:t xml:space="preserve">“gas </w:t>
      </w:r>
      <w:proofErr w:type="spellStart"/>
      <w:r w:rsidRPr="00115534">
        <w:rPr>
          <w:rFonts w:ascii="Book Antiqua" w:hAnsi="Book Antiqua"/>
          <w:szCs w:val="24"/>
          <w:lang w:val="es-ES"/>
        </w:rPr>
        <w:t>station</w:t>
      </w:r>
      <w:proofErr w:type="spellEnd"/>
      <w:r w:rsidRPr="00115534">
        <w:rPr>
          <w:rFonts w:ascii="Book Antiqua" w:hAnsi="Book Antiqua"/>
          <w:szCs w:val="24"/>
          <w:lang w:val="es-ES"/>
        </w:rPr>
        <w:t xml:space="preserve"> </w:t>
      </w:r>
      <w:proofErr w:type="spellStart"/>
      <w:r w:rsidRPr="00115534">
        <w:rPr>
          <w:rFonts w:ascii="Book Antiqua" w:hAnsi="Book Antiqua"/>
          <w:szCs w:val="24"/>
          <w:lang w:val="es-ES"/>
        </w:rPr>
        <w:t>heroin</w:t>
      </w:r>
      <w:proofErr w:type="spellEnd"/>
      <w:r w:rsidRPr="00115534">
        <w:rPr>
          <w:rFonts w:ascii="Book Antiqua" w:hAnsi="Book Antiqua"/>
          <w:szCs w:val="24"/>
          <w:lang w:val="es-ES"/>
        </w:rPr>
        <w:t>”</w:t>
      </w:r>
      <w:r w:rsidR="0075085A" w:rsidRPr="00115534">
        <w:rPr>
          <w:rFonts w:ascii="Book Antiqua" w:hAnsi="Book Antiqua"/>
          <w:szCs w:val="24"/>
          <w:lang w:val="es-ES"/>
        </w:rPr>
        <w:t xml:space="preserve"> </w:t>
      </w:r>
      <w:r w:rsidRPr="00115534">
        <w:rPr>
          <w:rFonts w:ascii="Book Antiqua" w:hAnsi="Book Antiqua"/>
          <w:szCs w:val="24"/>
          <w:lang w:val="es-ES"/>
        </w:rPr>
        <w:t>con efecto µ-opioide; se vende como suplemento alimenticio para mejorar la cognición. Se asocia a dependencia, síndrome de abstinencia, depresión respiratoria, coma y muerte.</w:t>
      </w:r>
    </w:p>
    <w:p w14:paraId="580A4A50" w14:textId="77777777" w:rsidR="0075085A" w:rsidRPr="00115534" w:rsidRDefault="0075085A" w:rsidP="0075085A">
      <w:pPr>
        <w:ind w:left="360"/>
        <w:jc w:val="both"/>
        <w:rPr>
          <w:rFonts w:ascii="Book Antiqua" w:hAnsi="Book Antiqua"/>
          <w:szCs w:val="24"/>
          <w:lang w:val="es-ES"/>
        </w:rPr>
      </w:pPr>
    </w:p>
    <w:p w14:paraId="3A9710AA" w14:textId="26131E14" w:rsidR="00EC3100" w:rsidRPr="00115534" w:rsidRDefault="00526EB4" w:rsidP="0075085A">
      <w:pPr>
        <w:pStyle w:val="ListParagraph"/>
        <w:numPr>
          <w:ilvl w:val="0"/>
          <w:numId w:val="30"/>
        </w:numPr>
        <w:jc w:val="both"/>
        <w:rPr>
          <w:rFonts w:ascii="Book Antiqua" w:hAnsi="Book Antiqua"/>
          <w:szCs w:val="24"/>
          <w:lang w:val="es-ES"/>
        </w:rPr>
      </w:pPr>
      <w:proofErr w:type="spellStart"/>
      <w:r w:rsidRPr="00115534">
        <w:rPr>
          <w:rFonts w:ascii="Book Antiqua" w:hAnsi="Book Antiqua"/>
          <w:szCs w:val="24"/>
          <w:lang w:val="es-ES"/>
        </w:rPr>
        <w:t>Phenibut</w:t>
      </w:r>
      <w:proofErr w:type="spellEnd"/>
      <w:r w:rsidRPr="00115534">
        <w:rPr>
          <w:rFonts w:ascii="Book Antiqua" w:hAnsi="Book Antiqua"/>
          <w:szCs w:val="24"/>
          <w:lang w:val="es-ES"/>
        </w:rPr>
        <w:t xml:space="preserve"> — análogo sintético de GABA</w:t>
      </w:r>
      <w:r w:rsidR="0075085A" w:rsidRPr="00115534">
        <w:rPr>
          <w:rFonts w:ascii="Book Antiqua" w:hAnsi="Book Antiqua"/>
          <w:szCs w:val="24"/>
          <w:lang w:val="es-ES"/>
        </w:rPr>
        <w:t>.</w:t>
      </w:r>
      <w:r w:rsidRPr="00115534">
        <w:rPr>
          <w:rFonts w:ascii="Book Antiqua" w:hAnsi="Book Antiqua"/>
          <w:szCs w:val="24"/>
          <w:lang w:val="es-ES"/>
        </w:rPr>
        <w:t xml:space="preserve"> Nombre científico: ácido 4-amino-3-fenilbutírico (β-</w:t>
      </w:r>
      <w:proofErr w:type="spellStart"/>
      <w:r w:rsidRPr="00115534">
        <w:rPr>
          <w:rFonts w:ascii="Book Antiqua" w:hAnsi="Book Antiqua"/>
          <w:szCs w:val="24"/>
          <w:lang w:val="es-ES"/>
        </w:rPr>
        <w:t>fenil</w:t>
      </w:r>
      <w:proofErr w:type="spellEnd"/>
      <w:r w:rsidRPr="00115534">
        <w:rPr>
          <w:rFonts w:ascii="Book Antiqua" w:hAnsi="Book Antiqua"/>
          <w:szCs w:val="24"/>
          <w:lang w:val="es-ES"/>
        </w:rPr>
        <w:t>-GABA). Se vende como suplemento alimenticio para mejorar la cognición y calmar. Peligros: sedación, depresión respiratoria, delirium, convulsiones, dependencia/abstinencia</w:t>
      </w:r>
      <w:r w:rsidR="0075085A" w:rsidRPr="00115534">
        <w:rPr>
          <w:rFonts w:ascii="Book Antiqua" w:hAnsi="Book Antiqua"/>
          <w:szCs w:val="24"/>
          <w:lang w:val="es-ES"/>
        </w:rPr>
        <w:t>.</w:t>
      </w:r>
    </w:p>
    <w:p w14:paraId="2AA9BD9B" w14:textId="77777777" w:rsidR="0075085A" w:rsidRPr="00115534" w:rsidRDefault="0075085A" w:rsidP="0075085A">
      <w:pPr>
        <w:pStyle w:val="ListParagraph"/>
        <w:rPr>
          <w:rFonts w:ascii="Book Antiqua" w:hAnsi="Book Antiqua"/>
          <w:szCs w:val="24"/>
          <w:lang w:val="es-ES"/>
        </w:rPr>
      </w:pPr>
    </w:p>
    <w:p w14:paraId="236E47DA" w14:textId="2DDE0C7E" w:rsidR="0075085A" w:rsidRPr="00115534" w:rsidRDefault="0075085A" w:rsidP="0075085A">
      <w:pPr>
        <w:pStyle w:val="ListParagraph"/>
        <w:numPr>
          <w:ilvl w:val="0"/>
          <w:numId w:val="30"/>
        </w:numPr>
        <w:jc w:val="both"/>
        <w:rPr>
          <w:rFonts w:ascii="Book Antiqua" w:hAnsi="Book Antiqua"/>
          <w:szCs w:val="24"/>
          <w:lang w:val="es-ES"/>
        </w:rPr>
      </w:pPr>
      <w:r w:rsidRPr="00115534">
        <w:rPr>
          <w:rFonts w:ascii="Book Antiqua" w:hAnsi="Book Antiqua"/>
          <w:szCs w:val="24"/>
          <w:lang w:val="es-ES"/>
        </w:rPr>
        <w:t>Catinonas sintéticas — “</w:t>
      </w:r>
      <w:proofErr w:type="spellStart"/>
      <w:r w:rsidRPr="00115534">
        <w:rPr>
          <w:rFonts w:ascii="Book Antiqua" w:hAnsi="Book Antiqua"/>
          <w:szCs w:val="24"/>
          <w:lang w:val="es-ES"/>
        </w:rPr>
        <w:t>bath</w:t>
      </w:r>
      <w:proofErr w:type="spellEnd"/>
      <w:r w:rsidRPr="00115534">
        <w:rPr>
          <w:rFonts w:ascii="Book Antiqua" w:hAnsi="Book Antiqua"/>
          <w:szCs w:val="24"/>
          <w:lang w:val="es-ES"/>
        </w:rPr>
        <w:t xml:space="preserve"> </w:t>
      </w:r>
      <w:proofErr w:type="spellStart"/>
      <w:r w:rsidRPr="00115534">
        <w:rPr>
          <w:rFonts w:ascii="Book Antiqua" w:hAnsi="Book Antiqua"/>
          <w:szCs w:val="24"/>
          <w:lang w:val="es-ES"/>
        </w:rPr>
        <w:t>salts</w:t>
      </w:r>
      <w:proofErr w:type="spellEnd"/>
      <w:r w:rsidRPr="00115534">
        <w:rPr>
          <w:rFonts w:ascii="Book Antiqua" w:hAnsi="Book Antiqua"/>
          <w:szCs w:val="24"/>
          <w:lang w:val="es-ES"/>
        </w:rPr>
        <w:t xml:space="preserve">” Nombres científicos comunes: </w:t>
      </w:r>
      <w:proofErr w:type="spellStart"/>
      <w:r w:rsidRPr="00115534">
        <w:rPr>
          <w:rFonts w:ascii="Book Antiqua" w:hAnsi="Book Antiqua"/>
          <w:szCs w:val="24"/>
          <w:lang w:val="es-ES"/>
        </w:rPr>
        <w:t>mephedrona</w:t>
      </w:r>
      <w:proofErr w:type="spellEnd"/>
      <w:r w:rsidRPr="00115534">
        <w:rPr>
          <w:rFonts w:ascii="Book Antiqua" w:hAnsi="Book Antiqua"/>
          <w:szCs w:val="24"/>
          <w:lang w:val="es-ES"/>
        </w:rPr>
        <w:t xml:space="preserve"> (4-MMC), </w:t>
      </w:r>
      <w:proofErr w:type="spellStart"/>
      <w:r w:rsidRPr="00115534">
        <w:rPr>
          <w:rFonts w:ascii="Book Antiqua" w:hAnsi="Book Antiqua"/>
          <w:szCs w:val="24"/>
          <w:lang w:val="es-ES"/>
        </w:rPr>
        <w:t>metilona</w:t>
      </w:r>
      <w:proofErr w:type="spellEnd"/>
      <w:r w:rsidRPr="00115534">
        <w:rPr>
          <w:rFonts w:ascii="Book Antiqua" w:hAnsi="Book Antiqua"/>
          <w:szCs w:val="24"/>
          <w:lang w:val="es-ES"/>
        </w:rPr>
        <w:t xml:space="preserve"> (</w:t>
      </w:r>
      <w:proofErr w:type="spellStart"/>
      <w:r w:rsidRPr="00115534">
        <w:rPr>
          <w:rFonts w:ascii="Book Antiqua" w:hAnsi="Book Antiqua"/>
          <w:szCs w:val="24"/>
          <w:lang w:val="es-ES"/>
        </w:rPr>
        <w:t>bkMDMA</w:t>
      </w:r>
      <w:proofErr w:type="spellEnd"/>
      <w:r w:rsidRPr="00115534">
        <w:rPr>
          <w:rFonts w:ascii="Book Antiqua" w:hAnsi="Book Antiqua"/>
          <w:szCs w:val="24"/>
          <w:lang w:val="es-ES"/>
        </w:rPr>
        <w:t xml:space="preserve">), MDPV, </w:t>
      </w:r>
      <w:proofErr w:type="spellStart"/>
      <w:r w:rsidRPr="00115534">
        <w:rPr>
          <w:rFonts w:ascii="Book Antiqua" w:hAnsi="Book Antiqua"/>
          <w:szCs w:val="24"/>
          <w:lang w:val="es-ES"/>
        </w:rPr>
        <w:t>eutylona</w:t>
      </w:r>
      <w:proofErr w:type="spellEnd"/>
      <w:r w:rsidRPr="00115534">
        <w:rPr>
          <w:rFonts w:ascii="Book Antiqua" w:hAnsi="Book Antiqua"/>
          <w:szCs w:val="24"/>
          <w:lang w:val="es-ES"/>
        </w:rPr>
        <w:t>, etc. Comercial/argot: “</w:t>
      </w:r>
      <w:proofErr w:type="spellStart"/>
      <w:r w:rsidRPr="00115534">
        <w:rPr>
          <w:rFonts w:ascii="Book Antiqua" w:hAnsi="Book Antiqua"/>
          <w:szCs w:val="24"/>
          <w:lang w:val="es-ES"/>
        </w:rPr>
        <w:t>bath</w:t>
      </w:r>
      <w:proofErr w:type="spellEnd"/>
      <w:r w:rsidRPr="00115534">
        <w:rPr>
          <w:rFonts w:ascii="Book Antiqua" w:hAnsi="Book Antiqua"/>
          <w:szCs w:val="24"/>
          <w:lang w:val="es-ES"/>
        </w:rPr>
        <w:t xml:space="preserve"> </w:t>
      </w:r>
      <w:proofErr w:type="spellStart"/>
      <w:r w:rsidRPr="00115534">
        <w:rPr>
          <w:rFonts w:ascii="Book Antiqua" w:hAnsi="Book Antiqua"/>
          <w:szCs w:val="24"/>
          <w:lang w:val="es-ES"/>
        </w:rPr>
        <w:t>salts</w:t>
      </w:r>
      <w:proofErr w:type="spellEnd"/>
      <w:r w:rsidRPr="00115534">
        <w:rPr>
          <w:rFonts w:ascii="Book Antiqua" w:hAnsi="Book Antiqua"/>
          <w:szCs w:val="24"/>
          <w:lang w:val="es-ES"/>
        </w:rPr>
        <w:t>”, “</w:t>
      </w:r>
      <w:proofErr w:type="spellStart"/>
      <w:r w:rsidRPr="00115534">
        <w:rPr>
          <w:rFonts w:ascii="Book Antiqua" w:hAnsi="Book Antiqua"/>
          <w:szCs w:val="24"/>
          <w:lang w:val="es-ES"/>
        </w:rPr>
        <w:t>plant</w:t>
      </w:r>
      <w:proofErr w:type="spellEnd"/>
      <w:r w:rsidRPr="00115534">
        <w:rPr>
          <w:rFonts w:ascii="Book Antiqua" w:hAnsi="Book Antiqua"/>
          <w:szCs w:val="24"/>
          <w:lang w:val="es-ES"/>
        </w:rPr>
        <w:t xml:space="preserve"> </w:t>
      </w:r>
      <w:proofErr w:type="spellStart"/>
      <w:r w:rsidRPr="00115534">
        <w:rPr>
          <w:rFonts w:ascii="Book Antiqua" w:hAnsi="Book Antiqua"/>
          <w:szCs w:val="24"/>
          <w:lang w:val="es-ES"/>
        </w:rPr>
        <w:t>food</w:t>
      </w:r>
      <w:proofErr w:type="spellEnd"/>
      <w:r w:rsidRPr="00115534">
        <w:rPr>
          <w:rFonts w:ascii="Book Antiqua" w:hAnsi="Book Antiqua"/>
          <w:szCs w:val="24"/>
          <w:lang w:val="es-ES"/>
        </w:rPr>
        <w:t>”, “</w:t>
      </w:r>
      <w:proofErr w:type="spellStart"/>
      <w:r w:rsidRPr="00115534">
        <w:rPr>
          <w:rFonts w:ascii="Book Antiqua" w:hAnsi="Book Antiqua"/>
          <w:szCs w:val="24"/>
          <w:lang w:val="es-ES"/>
        </w:rPr>
        <w:t>research</w:t>
      </w:r>
      <w:proofErr w:type="spellEnd"/>
      <w:r w:rsidRPr="00115534">
        <w:rPr>
          <w:rFonts w:ascii="Book Antiqua" w:hAnsi="Book Antiqua"/>
          <w:szCs w:val="24"/>
          <w:lang w:val="es-ES"/>
        </w:rPr>
        <w:t xml:space="preserve"> </w:t>
      </w:r>
      <w:proofErr w:type="spellStart"/>
      <w:r w:rsidRPr="00115534">
        <w:rPr>
          <w:rFonts w:ascii="Book Antiqua" w:hAnsi="Book Antiqua"/>
          <w:szCs w:val="24"/>
          <w:lang w:val="es-ES"/>
        </w:rPr>
        <w:t>chemicals</w:t>
      </w:r>
      <w:proofErr w:type="spellEnd"/>
      <w:r w:rsidRPr="00115534">
        <w:rPr>
          <w:rFonts w:ascii="Book Antiqua" w:hAnsi="Book Antiqua"/>
          <w:szCs w:val="24"/>
          <w:lang w:val="es-ES"/>
        </w:rPr>
        <w:t xml:space="preserve">”; históricamente vendidos en </w:t>
      </w:r>
      <w:r w:rsidR="0008646F" w:rsidRPr="00115534">
        <w:rPr>
          <w:rFonts w:ascii="Book Antiqua" w:hAnsi="Book Antiqua"/>
          <w:szCs w:val="24"/>
          <w:lang w:val="es-ES"/>
        </w:rPr>
        <w:t>“</w:t>
      </w:r>
      <w:proofErr w:type="spellStart"/>
      <w:r w:rsidRPr="00115534">
        <w:rPr>
          <w:rFonts w:ascii="Book Antiqua" w:hAnsi="Book Antiqua"/>
          <w:szCs w:val="24"/>
          <w:lang w:val="es-ES"/>
        </w:rPr>
        <w:t>convenience</w:t>
      </w:r>
      <w:proofErr w:type="spellEnd"/>
      <w:r w:rsidRPr="00115534">
        <w:rPr>
          <w:rFonts w:ascii="Book Antiqua" w:hAnsi="Book Antiqua"/>
          <w:szCs w:val="24"/>
          <w:lang w:val="es-ES"/>
        </w:rPr>
        <w:t xml:space="preserve"> </w:t>
      </w:r>
      <w:proofErr w:type="spellStart"/>
      <w:proofErr w:type="gramStart"/>
      <w:r w:rsidRPr="00115534">
        <w:rPr>
          <w:rFonts w:ascii="Book Antiqua" w:hAnsi="Book Antiqua"/>
          <w:szCs w:val="24"/>
          <w:lang w:val="es-ES"/>
        </w:rPr>
        <w:t>stores</w:t>
      </w:r>
      <w:proofErr w:type="spellEnd"/>
      <w:r w:rsidR="0008646F" w:rsidRPr="00115534">
        <w:rPr>
          <w:rFonts w:ascii="Book Antiqua" w:hAnsi="Book Antiqua"/>
          <w:szCs w:val="24"/>
          <w:lang w:val="es-ES"/>
        </w:rPr>
        <w:t>”</w:t>
      </w:r>
      <w:r w:rsidRPr="00115534">
        <w:rPr>
          <w:rFonts w:ascii="Book Antiqua" w:hAnsi="Book Antiqua"/>
          <w:szCs w:val="24"/>
          <w:lang w:val="es-ES"/>
        </w:rPr>
        <w:t>/</w:t>
      </w:r>
      <w:proofErr w:type="gramEnd"/>
      <w:r w:rsidRPr="00115534">
        <w:rPr>
          <w:rFonts w:ascii="Book Antiqua" w:hAnsi="Book Antiqua"/>
          <w:szCs w:val="24"/>
          <w:lang w:val="es-ES"/>
        </w:rPr>
        <w:t xml:space="preserve">gasolineras con falsa rotulación (“no para consumo humano”). Peligros: estimulación extrema, psicosis, hipertermia, rabdomiólisis, muerte. </w:t>
      </w:r>
    </w:p>
    <w:p w14:paraId="58C74BD6" w14:textId="77777777" w:rsidR="0075085A" w:rsidRPr="00115534" w:rsidRDefault="0075085A" w:rsidP="0075085A">
      <w:pPr>
        <w:pStyle w:val="ListParagraph"/>
        <w:rPr>
          <w:rFonts w:ascii="Book Antiqua" w:hAnsi="Book Antiqua"/>
          <w:szCs w:val="24"/>
          <w:lang w:val="es-ES"/>
        </w:rPr>
      </w:pPr>
    </w:p>
    <w:p w14:paraId="5880A33C" w14:textId="19B8ACBD" w:rsidR="0008646F" w:rsidRPr="00115534" w:rsidRDefault="0075085A" w:rsidP="00115534">
      <w:pPr>
        <w:pStyle w:val="ListParagraph"/>
        <w:numPr>
          <w:ilvl w:val="0"/>
          <w:numId w:val="30"/>
        </w:numPr>
        <w:jc w:val="both"/>
        <w:rPr>
          <w:rFonts w:ascii="Book Antiqua" w:hAnsi="Book Antiqua"/>
          <w:szCs w:val="24"/>
          <w:lang w:val="es-ES"/>
        </w:rPr>
      </w:pPr>
      <w:proofErr w:type="spellStart"/>
      <w:r w:rsidRPr="00115534">
        <w:rPr>
          <w:rFonts w:ascii="Book Antiqua" w:hAnsi="Book Antiqua"/>
          <w:szCs w:val="24"/>
          <w:lang w:val="es-ES"/>
        </w:rPr>
        <w:t>Kratom</w:t>
      </w:r>
      <w:proofErr w:type="spellEnd"/>
      <w:r w:rsidRPr="00115534">
        <w:rPr>
          <w:rFonts w:ascii="Book Antiqua" w:hAnsi="Book Antiqua"/>
          <w:szCs w:val="24"/>
          <w:lang w:val="es-ES"/>
        </w:rPr>
        <w:t>: droga natural</w:t>
      </w:r>
      <w:r w:rsidR="0008646F" w:rsidRPr="00115534">
        <w:rPr>
          <w:rFonts w:ascii="Book Antiqua" w:hAnsi="Book Antiqua"/>
          <w:szCs w:val="24"/>
          <w:lang w:val="es-ES"/>
        </w:rPr>
        <w:t>.</w:t>
      </w:r>
      <w:r w:rsidRPr="00115534">
        <w:rPr>
          <w:rFonts w:ascii="Book Antiqua" w:hAnsi="Book Antiqua"/>
          <w:szCs w:val="24"/>
          <w:lang w:val="es-ES"/>
        </w:rPr>
        <w:t xml:space="preserve"> Nombre botánico: </w:t>
      </w:r>
      <w:proofErr w:type="spellStart"/>
      <w:r w:rsidRPr="00115534">
        <w:rPr>
          <w:rFonts w:ascii="Book Antiqua" w:hAnsi="Book Antiqua"/>
          <w:szCs w:val="24"/>
          <w:lang w:val="es-ES"/>
        </w:rPr>
        <w:t>Mitragyna</w:t>
      </w:r>
      <w:proofErr w:type="spellEnd"/>
      <w:r w:rsidRPr="00115534">
        <w:rPr>
          <w:rFonts w:ascii="Book Antiqua" w:hAnsi="Book Antiqua"/>
          <w:szCs w:val="24"/>
          <w:lang w:val="es-ES"/>
        </w:rPr>
        <w:t xml:space="preserve"> </w:t>
      </w:r>
      <w:proofErr w:type="spellStart"/>
      <w:r w:rsidRPr="00115534">
        <w:rPr>
          <w:rFonts w:ascii="Book Antiqua" w:hAnsi="Book Antiqua"/>
          <w:szCs w:val="24"/>
          <w:lang w:val="es-ES"/>
        </w:rPr>
        <w:t>speciosa</w:t>
      </w:r>
      <w:proofErr w:type="spellEnd"/>
      <w:r w:rsidRPr="00115534">
        <w:rPr>
          <w:rFonts w:ascii="Book Antiqua" w:hAnsi="Book Antiqua"/>
          <w:szCs w:val="24"/>
          <w:lang w:val="es-ES"/>
        </w:rPr>
        <w:t xml:space="preserve">. Alcaloides principales: </w:t>
      </w:r>
      <w:proofErr w:type="spellStart"/>
      <w:r w:rsidRPr="00115534">
        <w:rPr>
          <w:rFonts w:ascii="Book Antiqua" w:hAnsi="Book Antiqua"/>
          <w:szCs w:val="24"/>
          <w:lang w:val="es-ES"/>
        </w:rPr>
        <w:t>mitraginina</w:t>
      </w:r>
      <w:proofErr w:type="spellEnd"/>
      <w:r w:rsidRPr="00115534">
        <w:rPr>
          <w:rFonts w:ascii="Book Antiqua" w:hAnsi="Book Antiqua"/>
          <w:szCs w:val="24"/>
          <w:lang w:val="es-ES"/>
        </w:rPr>
        <w:t xml:space="preserve"> y 7- </w:t>
      </w:r>
      <w:proofErr w:type="spellStart"/>
      <w:r w:rsidRPr="00115534">
        <w:rPr>
          <w:rFonts w:ascii="Book Antiqua" w:hAnsi="Book Antiqua"/>
          <w:szCs w:val="24"/>
          <w:lang w:val="es-ES"/>
        </w:rPr>
        <w:t>hidroximitragininina</w:t>
      </w:r>
      <w:proofErr w:type="spellEnd"/>
      <w:r w:rsidRPr="00115534">
        <w:rPr>
          <w:rFonts w:ascii="Book Antiqua" w:hAnsi="Book Antiqua"/>
          <w:szCs w:val="24"/>
          <w:lang w:val="es-ES"/>
        </w:rPr>
        <w:t xml:space="preserve"> (7-OH-MG). Actúan en receptores opioides μ (y otros sistemas), con efectos estimulantes a dosis bajas y opioides a dosis más altas. Reportes oficiales recogen convulsiones, hepatotoxicidad, dependencia/abstinencia y, en raros casos, muertes. Intoxicación aguda: náuseas/vómitos, somnolencia, agitación/convulsiones, midriasis/</w:t>
      </w:r>
      <w:proofErr w:type="spellStart"/>
      <w:r w:rsidRPr="00115534">
        <w:rPr>
          <w:rFonts w:ascii="Book Antiqua" w:hAnsi="Book Antiqua"/>
          <w:szCs w:val="24"/>
          <w:lang w:val="es-ES"/>
        </w:rPr>
        <w:t>miotis</w:t>
      </w:r>
      <w:proofErr w:type="spellEnd"/>
      <w:r w:rsidRPr="00115534">
        <w:rPr>
          <w:rFonts w:ascii="Book Antiqua" w:hAnsi="Book Antiqua"/>
          <w:szCs w:val="24"/>
          <w:lang w:val="es-ES"/>
        </w:rPr>
        <w:t xml:space="preserve"> variable, taquicardia; vigilar depresión respiratoria si hay </w:t>
      </w:r>
      <w:proofErr w:type="spellStart"/>
      <w:r w:rsidRPr="00115534">
        <w:rPr>
          <w:rFonts w:ascii="Book Antiqua" w:hAnsi="Book Antiqua"/>
          <w:szCs w:val="24"/>
          <w:lang w:val="es-ES"/>
        </w:rPr>
        <w:t>co-ingestas</w:t>
      </w:r>
      <w:proofErr w:type="spellEnd"/>
      <w:r w:rsidRPr="00115534">
        <w:rPr>
          <w:rFonts w:ascii="Book Antiqua" w:hAnsi="Book Antiqua"/>
          <w:szCs w:val="24"/>
          <w:lang w:val="es-ES"/>
        </w:rPr>
        <w:t xml:space="preserve">. (CDC/FDA, revisiones. Daño hepático asociado a </w:t>
      </w:r>
      <w:proofErr w:type="spellStart"/>
      <w:r w:rsidRPr="00115534">
        <w:rPr>
          <w:rFonts w:ascii="Book Antiqua" w:hAnsi="Book Antiqua"/>
          <w:szCs w:val="24"/>
          <w:lang w:val="es-ES"/>
        </w:rPr>
        <w:t>kratom</w:t>
      </w:r>
      <w:proofErr w:type="spellEnd"/>
      <w:r w:rsidRPr="00115534">
        <w:rPr>
          <w:rFonts w:ascii="Book Antiqua" w:hAnsi="Book Antiqua"/>
          <w:szCs w:val="24"/>
          <w:lang w:val="es-ES"/>
        </w:rPr>
        <w:t xml:space="preserve"> (DILI): patrón colestásico o mixto, ictericia intensa; casos con fallo hepático. (Casos y series recientes). Dependencia y síndrome de abstinencia (ansiedad, mialgias, insomnio, diaforesis; similar a opioides).</w:t>
      </w:r>
    </w:p>
    <w:p w14:paraId="3C0485FF" w14:textId="664A450F" w:rsidR="0008646F" w:rsidRPr="00115534" w:rsidRDefault="0008646F" w:rsidP="0008646F">
      <w:pPr>
        <w:ind w:firstLine="720"/>
        <w:jc w:val="both"/>
        <w:rPr>
          <w:rFonts w:ascii="Book Antiqua" w:hAnsi="Book Antiqua"/>
          <w:szCs w:val="24"/>
          <w:lang w:val="es-ES"/>
        </w:rPr>
      </w:pPr>
      <w:r w:rsidRPr="00115534">
        <w:rPr>
          <w:rFonts w:ascii="Book Antiqua" w:hAnsi="Book Antiqua"/>
          <w:szCs w:val="24"/>
          <w:lang w:val="es-ES"/>
        </w:rPr>
        <w:lastRenderedPageBreak/>
        <w:t xml:space="preserve">El Dr. Arnaldo </w:t>
      </w:r>
      <w:proofErr w:type="spellStart"/>
      <w:r w:rsidRPr="00115534">
        <w:rPr>
          <w:rFonts w:ascii="Book Antiqua" w:hAnsi="Book Antiqua"/>
          <w:szCs w:val="24"/>
          <w:lang w:val="es-ES"/>
        </w:rPr>
        <w:t>Igartúa</w:t>
      </w:r>
      <w:proofErr w:type="spellEnd"/>
      <w:r w:rsidRPr="00115534">
        <w:rPr>
          <w:rFonts w:ascii="Book Antiqua" w:hAnsi="Book Antiqua"/>
          <w:szCs w:val="24"/>
          <w:lang w:val="es-ES"/>
        </w:rPr>
        <w:t xml:space="preserve"> presentó recomendaciones para un po</w:t>
      </w:r>
      <w:r w:rsidR="00DB4BFC" w:rsidRPr="00115534">
        <w:rPr>
          <w:rFonts w:ascii="Book Antiqua" w:hAnsi="Book Antiqua"/>
          <w:szCs w:val="24"/>
          <w:lang w:val="es-ES"/>
        </w:rPr>
        <w:t>sible reglamento mencionando las siguientes:</w:t>
      </w:r>
    </w:p>
    <w:p w14:paraId="523CB47F" w14:textId="77777777" w:rsidR="00DB4BFC" w:rsidRPr="00115534" w:rsidRDefault="00DB4BFC" w:rsidP="0008646F">
      <w:pPr>
        <w:ind w:firstLine="720"/>
        <w:jc w:val="both"/>
        <w:rPr>
          <w:rFonts w:ascii="Book Antiqua" w:hAnsi="Book Antiqua"/>
          <w:szCs w:val="24"/>
          <w:lang w:val="es-ES"/>
        </w:rPr>
      </w:pPr>
    </w:p>
    <w:p w14:paraId="3362A1B4" w14:textId="77777777" w:rsidR="00DB4BFC" w:rsidRPr="00115534" w:rsidRDefault="00DB4BFC" w:rsidP="0008646F">
      <w:pPr>
        <w:ind w:firstLine="720"/>
        <w:jc w:val="both"/>
        <w:rPr>
          <w:rFonts w:ascii="Book Antiqua" w:hAnsi="Book Antiqua"/>
          <w:szCs w:val="24"/>
          <w:lang w:val="es-ES"/>
        </w:rPr>
      </w:pPr>
      <w:r w:rsidRPr="00115534">
        <w:rPr>
          <w:rFonts w:ascii="Book Antiqua" w:hAnsi="Book Antiqua"/>
          <w:szCs w:val="24"/>
          <w:lang w:val="es-ES"/>
        </w:rPr>
        <w:t>-Se inspeccionarán gasolineras, colmados, “</w:t>
      </w:r>
      <w:proofErr w:type="spellStart"/>
      <w:r w:rsidRPr="00115534">
        <w:rPr>
          <w:rFonts w:ascii="Book Antiqua" w:hAnsi="Book Antiqua"/>
          <w:szCs w:val="24"/>
          <w:lang w:val="es-ES"/>
        </w:rPr>
        <w:t>smoke</w:t>
      </w:r>
      <w:proofErr w:type="spellEnd"/>
      <w:r w:rsidRPr="00115534">
        <w:rPr>
          <w:rFonts w:ascii="Book Antiqua" w:hAnsi="Book Antiqua"/>
          <w:szCs w:val="24"/>
          <w:lang w:val="es-ES"/>
        </w:rPr>
        <w:t xml:space="preserve"> shops” y tiendas de conveniencia, que podrán recibir multas si incumplen #1, #2 o #3. Tales multas serán progresivas aumentando en el caso de incumplimientos repetidos. Si se encuentran productos con cannabinoides u otras drogas de diseño que el comercio no identifico por error de mala rotulación; dicho producto será prohibido y sujeto a multa su venta en adelante en ese y cualquier otro negocio que lo venda. Se identificará el distribuidor el cual también sujeto a multas y otras penalidades de ser encontrado culpable.</w:t>
      </w:r>
    </w:p>
    <w:p w14:paraId="275579D4" w14:textId="77777777" w:rsidR="00DB4BFC" w:rsidRPr="00115534" w:rsidRDefault="00DB4BFC" w:rsidP="0008646F">
      <w:pPr>
        <w:ind w:firstLine="720"/>
        <w:jc w:val="both"/>
        <w:rPr>
          <w:rFonts w:ascii="Book Antiqua" w:hAnsi="Book Antiqua"/>
          <w:szCs w:val="24"/>
          <w:lang w:val="es-ES"/>
        </w:rPr>
      </w:pPr>
    </w:p>
    <w:p w14:paraId="587CA174" w14:textId="77777777" w:rsidR="00DB4BFC" w:rsidRPr="00115534" w:rsidRDefault="00DB4BFC" w:rsidP="0008646F">
      <w:pPr>
        <w:ind w:firstLine="720"/>
        <w:jc w:val="both"/>
        <w:rPr>
          <w:rFonts w:ascii="Book Antiqua" w:hAnsi="Book Antiqua"/>
          <w:szCs w:val="24"/>
          <w:lang w:val="es-ES"/>
        </w:rPr>
      </w:pPr>
      <w:r w:rsidRPr="00115534">
        <w:rPr>
          <w:rFonts w:ascii="Book Antiqua" w:hAnsi="Book Antiqua"/>
          <w:szCs w:val="24"/>
          <w:lang w:val="es-ES"/>
        </w:rPr>
        <w:t xml:space="preserve"> -Que no menos de un 75% del dinero de recaudado de las multas sean dedicados a pagar programas científicos e integrados de prevención escolar-comunitaria, programas de detección temprana y referido de adicciones (SBIRT), programas de desvío de corte de drogas, programas interdisciplinarios especializados en tratamiento de las adicciones y programas científicos de reducción de danos. Dichos programas internos (Comunidad terapéuticas y centros de estabilización) o ambulatorios (Intensivos Ambulatorios y ambulatorios de mantenimiento con medicamentos) deberán ser aumentados en disponibilidad y fondos dirigidos, supervisados y en consulta por médicos subespecialistas en medicina y psiquiatría de las adicciones para garantizar la calidad de estos y recopilar estadísticas científicas periódicas anuales que midan, validen y mejoren su costo efectividad. </w:t>
      </w:r>
    </w:p>
    <w:p w14:paraId="0CD5704D" w14:textId="77777777" w:rsidR="00DB4BFC" w:rsidRPr="00115534" w:rsidRDefault="00DB4BFC" w:rsidP="0008646F">
      <w:pPr>
        <w:ind w:firstLine="720"/>
        <w:jc w:val="both"/>
        <w:rPr>
          <w:rFonts w:ascii="Book Antiqua" w:hAnsi="Book Antiqua"/>
          <w:szCs w:val="24"/>
          <w:lang w:val="es-ES"/>
        </w:rPr>
      </w:pPr>
    </w:p>
    <w:p w14:paraId="55E1C368" w14:textId="404AB383" w:rsidR="00DB4BFC" w:rsidRPr="00115534" w:rsidRDefault="00DB4BFC" w:rsidP="0008646F">
      <w:pPr>
        <w:ind w:firstLine="720"/>
        <w:jc w:val="both"/>
        <w:rPr>
          <w:rFonts w:ascii="Book Antiqua" w:hAnsi="Book Antiqua"/>
          <w:szCs w:val="24"/>
          <w:lang w:val="es-ES"/>
        </w:rPr>
      </w:pPr>
      <w:r w:rsidRPr="00115534">
        <w:rPr>
          <w:rFonts w:ascii="Book Antiqua" w:hAnsi="Book Antiqua"/>
          <w:szCs w:val="24"/>
          <w:lang w:val="es-ES"/>
        </w:rPr>
        <w:t xml:space="preserve">-Recomendamos basados en evidencia el aumentar medidas de salud pública en prevención, tratamiento y reducción de danos de adicciones con fondos recurrentes de un impuesto de 10% a la venta al detal (como eventos, establecimientos, gasolineras y barras, excluyendo restaurantes) de bebidas con alcohol y a productos con nicotina como vaporizadores de nicotina, cigarrillos y a parafernalia o productos relacionados. Que ese dinero recuperado por impuestos se distribuya como indicado en el #4. </w:t>
      </w:r>
    </w:p>
    <w:p w14:paraId="46C720F1" w14:textId="77777777" w:rsidR="00DB4BFC" w:rsidRPr="00115534" w:rsidRDefault="00DB4BFC" w:rsidP="0008646F">
      <w:pPr>
        <w:ind w:firstLine="720"/>
        <w:jc w:val="both"/>
        <w:rPr>
          <w:rFonts w:ascii="Book Antiqua" w:hAnsi="Book Antiqua"/>
          <w:szCs w:val="24"/>
          <w:lang w:val="es-ES"/>
        </w:rPr>
      </w:pPr>
    </w:p>
    <w:p w14:paraId="7B7F2A24" w14:textId="5DD6CA83" w:rsidR="0008646F" w:rsidRPr="00115534" w:rsidRDefault="00DB4BFC" w:rsidP="0008646F">
      <w:pPr>
        <w:ind w:left="360"/>
        <w:jc w:val="both"/>
        <w:rPr>
          <w:rFonts w:ascii="Book Antiqua" w:hAnsi="Book Antiqua"/>
          <w:szCs w:val="24"/>
          <w:lang w:val="es-ES"/>
        </w:rPr>
      </w:pPr>
      <w:r w:rsidRPr="00115534">
        <w:rPr>
          <w:rFonts w:ascii="Book Antiqua" w:hAnsi="Book Antiqua"/>
          <w:szCs w:val="24"/>
          <w:lang w:val="es-ES"/>
        </w:rPr>
        <w:t xml:space="preserve">El Dr. </w:t>
      </w:r>
      <w:proofErr w:type="spellStart"/>
      <w:r w:rsidRPr="00115534">
        <w:rPr>
          <w:rFonts w:ascii="Book Antiqua" w:hAnsi="Book Antiqua"/>
          <w:szCs w:val="24"/>
          <w:lang w:val="es-ES"/>
        </w:rPr>
        <w:t>Igartúa</w:t>
      </w:r>
      <w:proofErr w:type="spellEnd"/>
      <w:r w:rsidRPr="00115534">
        <w:rPr>
          <w:rFonts w:ascii="Book Antiqua" w:hAnsi="Book Antiqua"/>
          <w:szCs w:val="24"/>
          <w:lang w:val="es-ES"/>
        </w:rPr>
        <w:t xml:space="preserve"> hizo una lista de referencias científicas </w:t>
      </w:r>
      <w:r w:rsidR="00F54CC0" w:rsidRPr="00115534">
        <w:rPr>
          <w:rFonts w:ascii="Book Antiqua" w:hAnsi="Book Antiqua"/>
          <w:szCs w:val="24"/>
          <w:lang w:val="es-ES"/>
        </w:rPr>
        <w:t>sobre:</w:t>
      </w:r>
    </w:p>
    <w:p w14:paraId="40BBA212" w14:textId="77777777" w:rsidR="00F54CC0" w:rsidRPr="00115534" w:rsidRDefault="00F54CC0" w:rsidP="0008646F">
      <w:pPr>
        <w:ind w:left="360"/>
        <w:jc w:val="both"/>
        <w:rPr>
          <w:rFonts w:ascii="Book Antiqua" w:hAnsi="Book Antiqua"/>
          <w:szCs w:val="24"/>
          <w:lang w:val="es-ES"/>
        </w:rPr>
      </w:pPr>
    </w:p>
    <w:p w14:paraId="75EE4EFC" w14:textId="7F849071" w:rsidR="00F54CC0" w:rsidRPr="00115534" w:rsidRDefault="00F54CC0" w:rsidP="00F54CC0">
      <w:pPr>
        <w:pStyle w:val="ListParagraph"/>
        <w:numPr>
          <w:ilvl w:val="0"/>
          <w:numId w:val="31"/>
        </w:numPr>
        <w:jc w:val="both"/>
        <w:rPr>
          <w:rFonts w:ascii="Book Antiqua" w:hAnsi="Book Antiqua"/>
          <w:szCs w:val="24"/>
          <w:lang w:val="es-ES"/>
        </w:rPr>
      </w:pPr>
      <w:r w:rsidRPr="00115534">
        <w:rPr>
          <w:rFonts w:ascii="Book Antiqua" w:hAnsi="Book Antiqua"/>
          <w:lang w:val="es-ES"/>
        </w:rPr>
        <w:t>Estudios de incidencia de falsa rotulación de productos cannabinoides naturales, semisintéticos y sintéticos dentro y fuera de dispensarios</w:t>
      </w:r>
      <w:r w:rsidRPr="00115534">
        <w:rPr>
          <w:rStyle w:val="FootnoteReference"/>
          <w:rFonts w:ascii="Book Antiqua" w:hAnsi="Book Antiqua"/>
          <w:lang w:val="es-ES"/>
        </w:rPr>
        <w:footnoteReference w:id="4"/>
      </w:r>
      <w:r w:rsidRPr="00115534">
        <w:rPr>
          <w:rFonts w:ascii="Book Antiqua" w:hAnsi="Book Antiqua"/>
          <w:lang w:val="es-ES"/>
        </w:rPr>
        <w:t>,</w:t>
      </w:r>
    </w:p>
    <w:p w14:paraId="532EB9DC" w14:textId="5CC78AE7" w:rsidR="00F54CC0" w:rsidRPr="00115534" w:rsidRDefault="00F54CC0" w:rsidP="00F54CC0">
      <w:pPr>
        <w:pStyle w:val="ListParagraph"/>
        <w:numPr>
          <w:ilvl w:val="0"/>
          <w:numId w:val="31"/>
        </w:numPr>
        <w:jc w:val="both"/>
        <w:rPr>
          <w:rFonts w:ascii="Book Antiqua" w:hAnsi="Book Antiqua"/>
          <w:szCs w:val="24"/>
          <w:lang w:val="es-ES"/>
        </w:rPr>
      </w:pPr>
      <w:r w:rsidRPr="00115534">
        <w:rPr>
          <w:rFonts w:ascii="Book Antiqua" w:hAnsi="Book Antiqua"/>
          <w:szCs w:val="24"/>
          <w:lang w:val="es-ES"/>
        </w:rPr>
        <w:lastRenderedPageBreak/>
        <w:t>Estudios de venta de otras drogas peligrosas fuera de dispensarios de cannabis</w:t>
      </w:r>
      <w:r w:rsidRPr="00115534">
        <w:rPr>
          <w:rStyle w:val="FootnoteReference"/>
          <w:rFonts w:ascii="Book Antiqua" w:hAnsi="Book Antiqua"/>
          <w:szCs w:val="24"/>
          <w:lang w:val="es-ES"/>
        </w:rPr>
        <w:footnoteReference w:id="5"/>
      </w:r>
      <w:r w:rsidR="0057662A" w:rsidRPr="00115534">
        <w:rPr>
          <w:rFonts w:ascii="Book Antiqua" w:hAnsi="Book Antiqua"/>
          <w:szCs w:val="24"/>
          <w:lang w:val="es-ES"/>
        </w:rPr>
        <w:t xml:space="preserve"> y</w:t>
      </w:r>
      <w:r w:rsidR="00115534">
        <w:rPr>
          <w:rFonts w:ascii="Book Antiqua" w:hAnsi="Book Antiqua"/>
          <w:szCs w:val="24"/>
          <w:lang w:val="es-ES"/>
        </w:rPr>
        <w:t>,</w:t>
      </w:r>
    </w:p>
    <w:p w14:paraId="2DC9266E" w14:textId="091D9290" w:rsidR="0075085A" w:rsidRDefault="0057662A" w:rsidP="00115534">
      <w:pPr>
        <w:pStyle w:val="ListParagraph"/>
        <w:numPr>
          <w:ilvl w:val="0"/>
          <w:numId w:val="31"/>
        </w:numPr>
        <w:jc w:val="both"/>
        <w:rPr>
          <w:rFonts w:ascii="Book Antiqua" w:hAnsi="Book Antiqua"/>
          <w:szCs w:val="24"/>
          <w:lang w:val="es-ES"/>
        </w:rPr>
      </w:pPr>
      <w:r w:rsidRPr="00115534">
        <w:rPr>
          <w:rFonts w:ascii="Book Antiqua" w:hAnsi="Book Antiqua"/>
          <w:szCs w:val="24"/>
          <w:lang w:val="es-ES"/>
        </w:rPr>
        <w:lastRenderedPageBreak/>
        <w:t xml:space="preserve">Estudios del 2016 revelan falta de prevención y de tratamiento científico de personas y familias con adicciones en PR. – En cuanto a este estudio señala que la necesidad de tratamiento especializado para personas con alcoholismo y otras adicciones es mucho mayor para las personas con comorbilidad de adicciones combinados con otras enfermedades mentales donde solo 8% reciben tratamiento. </w:t>
      </w:r>
    </w:p>
    <w:p w14:paraId="730623E9" w14:textId="77777777" w:rsidR="00410471" w:rsidRDefault="00410471" w:rsidP="00410471">
      <w:pPr>
        <w:jc w:val="both"/>
        <w:rPr>
          <w:rFonts w:ascii="Book Antiqua" w:hAnsi="Book Antiqua"/>
          <w:szCs w:val="24"/>
          <w:lang w:val="es-ES"/>
        </w:rPr>
      </w:pPr>
    </w:p>
    <w:p w14:paraId="7336684E" w14:textId="3224C14D" w:rsidR="00410471" w:rsidRDefault="00410471" w:rsidP="00410471">
      <w:pPr>
        <w:jc w:val="center"/>
        <w:rPr>
          <w:rFonts w:ascii="Book Antiqua" w:hAnsi="Book Antiqua"/>
          <w:b/>
          <w:bCs/>
          <w:szCs w:val="24"/>
          <w:u w:val="single"/>
          <w:lang w:val="es-ES"/>
        </w:rPr>
      </w:pPr>
      <w:r w:rsidRPr="00410471">
        <w:rPr>
          <w:rFonts w:ascii="Book Antiqua" w:hAnsi="Book Antiqua"/>
          <w:b/>
          <w:bCs/>
          <w:szCs w:val="24"/>
          <w:u w:val="single"/>
          <w:lang w:val="es-ES"/>
        </w:rPr>
        <w:t>Resultados de muestras entregadas al Instituto de Ciencias Forenses.</w:t>
      </w:r>
    </w:p>
    <w:p w14:paraId="1303F260" w14:textId="77777777" w:rsidR="00410471" w:rsidRDefault="00410471" w:rsidP="00410471">
      <w:pPr>
        <w:jc w:val="center"/>
        <w:rPr>
          <w:rFonts w:ascii="Book Antiqua" w:hAnsi="Book Antiqua"/>
          <w:b/>
          <w:bCs/>
          <w:szCs w:val="24"/>
          <w:u w:val="single"/>
          <w:lang w:val="es-ES"/>
        </w:rPr>
      </w:pPr>
    </w:p>
    <w:p w14:paraId="5EC490B2" w14:textId="533F737A" w:rsidR="00410471" w:rsidRPr="00410471" w:rsidRDefault="00410471" w:rsidP="00410471">
      <w:pPr>
        <w:rPr>
          <w:rFonts w:ascii="Book Antiqua" w:hAnsi="Book Antiqua"/>
          <w:szCs w:val="24"/>
          <w:lang w:val="es-ES"/>
        </w:rPr>
      </w:pPr>
      <w:r>
        <w:rPr>
          <w:rFonts w:ascii="Book Antiqua" w:hAnsi="Book Antiqua"/>
          <w:szCs w:val="24"/>
          <w:lang w:val="es-ES"/>
        </w:rPr>
        <w:tab/>
        <w:t xml:space="preserve">El 16 de junio de 2025, recibimos por parte del Laboratorio de Análisis Clínico del Instituto de Ciencias </w:t>
      </w:r>
      <w:proofErr w:type="spellStart"/>
      <w:r>
        <w:rPr>
          <w:rFonts w:ascii="Book Antiqua" w:hAnsi="Book Antiqua"/>
          <w:szCs w:val="24"/>
          <w:lang w:val="es-ES"/>
        </w:rPr>
        <w:t>Forences</w:t>
      </w:r>
      <w:proofErr w:type="spellEnd"/>
      <w:r>
        <w:rPr>
          <w:rFonts w:ascii="Book Antiqua" w:hAnsi="Book Antiqua"/>
          <w:szCs w:val="24"/>
          <w:lang w:val="es-ES"/>
        </w:rPr>
        <w:t xml:space="preserve">, los resultados de las muestras de productos que se le entregaron para verificar el contenido de </w:t>
      </w:r>
      <w:proofErr w:type="gramStart"/>
      <w:r>
        <w:rPr>
          <w:rFonts w:ascii="Book Antiqua" w:hAnsi="Book Antiqua"/>
          <w:szCs w:val="24"/>
          <w:lang w:val="es-ES"/>
        </w:rPr>
        <w:t>los mismos</w:t>
      </w:r>
      <w:proofErr w:type="gramEnd"/>
      <w:r>
        <w:rPr>
          <w:rFonts w:ascii="Book Antiqua" w:hAnsi="Book Antiqua"/>
          <w:szCs w:val="24"/>
          <w:lang w:val="es-ES"/>
        </w:rPr>
        <w:t xml:space="preserve">.  Los resultados reflejaron que, de cinco (5) </w:t>
      </w:r>
      <w:r w:rsidR="009C172B">
        <w:rPr>
          <w:rFonts w:ascii="Book Antiqua" w:hAnsi="Book Antiqua"/>
          <w:szCs w:val="24"/>
          <w:lang w:val="es-ES"/>
        </w:rPr>
        <w:t xml:space="preserve">productos, tres (3) no cumplían con las especificaciones legales. </w:t>
      </w:r>
    </w:p>
    <w:p w14:paraId="207FAE3D" w14:textId="77777777" w:rsidR="00EC3100" w:rsidRPr="00115534" w:rsidRDefault="00EC3100" w:rsidP="00EC3100">
      <w:pPr>
        <w:jc w:val="both"/>
        <w:rPr>
          <w:rFonts w:ascii="Book Antiqua" w:hAnsi="Book Antiqua"/>
          <w:b/>
          <w:bCs/>
          <w:szCs w:val="24"/>
          <w:u w:val="single"/>
          <w:lang w:val="es-ES"/>
        </w:rPr>
      </w:pPr>
    </w:p>
    <w:p w14:paraId="1EBE79DA" w14:textId="696B0348" w:rsidR="00EC3100" w:rsidRPr="00115534" w:rsidRDefault="00EC3100" w:rsidP="00AD07E0">
      <w:pPr>
        <w:jc w:val="center"/>
        <w:rPr>
          <w:rFonts w:ascii="Book Antiqua" w:hAnsi="Book Antiqua"/>
          <w:b/>
          <w:bCs/>
          <w:szCs w:val="24"/>
          <w:u w:val="single"/>
          <w:lang w:val="es-ES"/>
        </w:rPr>
      </w:pPr>
      <w:r w:rsidRPr="00115534">
        <w:rPr>
          <w:rFonts w:ascii="Book Antiqua" w:hAnsi="Book Antiqua"/>
          <w:b/>
          <w:bCs/>
          <w:szCs w:val="24"/>
          <w:u w:val="single"/>
          <w:lang w:val="es-ES"/>
        </w:rPr>
        <w:t xml:space="preserve">Caribe </w:t>
      </w:r>
      <w:proofErr w:type="spellStart"/>
      <w:r w:rsidRPr="00115534">
        <w:rPr>
          <w:rFonts w:ascii="Book Antiqua" w:hAnsi="Book Antiqua"/>
          <w:b/>
          <w:bCs/>
          <w:szCs w:val="24"/>
          <w:u w:val="single"/>
          <w:lang w:val="es-ES"/>
        </w:rPr>
        <w:t>Distributors</w:t>
      </w:r>
      <w:proofErr w:type="spellEnd"/>
      <w:r w:rsidRPr="00115534">
        <w:rPr>
          <w:rFonts w:ascii="Book Antiqua" w:hAnsi="Book Antiqua"/>
          <w:b/>
          <w:bCs/>
          <w:szCs w:val="24"/>
          <w:u w:val="single"/>
          <w:lang w:val="es-ES"/>
        </w:rPr>
        <w:t xml:space="preserve"> </w:t>
      </w:r>
      <w:proofErr w:type="spellStart"/>
      <w:r w:rsidRPr="00115534">
        <w:rPr>
          <w:rFonts w:ascii="Book Antiqua" w:hAnsi="Book Antiqua"/>
          <w:b/>
          <w:bCs/>
          <w:szCs w:val="24"/>
          <w:u w:val="single"/>
          <w:lang w:val="es-ES"/>
        </w:rPr>
        <w:t>Inc</w:t>
      </w:r>
      <w:proofErr w:type="spellEnd"/>
    </w:p>
    <w:p w14:paraId="282C13DC" w14:textId="77777777" w:rsidR="00EC3100" w:rsidRPr="00115534" w:rsidRDefault="00EC3100" w:rsidP="00EC3100">
      <w:pPr>
        <w:jc w:val="both"/>
        <w:rPr>
          <w:rFonts w:ascii="Book Antiqua" w:hAnsi="Book Antiqua"/>
          <w:b/>
          <w:bCs/>
          <w:szCs w:val="24"/>
          <w:highlight w:val="green"/>
          <w:u w:val="single"/>
          <w:lang w:val="es-ES"/>
        </w:rPr>
      </w:pPr>
    </w:p>
    <w:p w14:paraId="07D8F523" w14:textId="7526B20F" w:rsidR="00EC3100" w:rsidRPr="00115534" w:rsidRDefault="000073F0" w:rsidP="000073F0">
      <w:pPr>
        <w:ind w:firstLine="720"/>
        <w:jc w:val="both"/>
        <w:rPr>
          <w:rFonts w:ascii="Book Antiqua" w:hAnsi="Book Antiqua"/>
          <w:szCs w:val="24"/>
          <w:lang w:val="es-ES"/>
        </w:rPr>
      </w:pPr>
      <w:r w:rsidRPr="00115534">
        <w:rPr>
          <w:rFonts w:ascii="Book Antiqua" w:hAnsi="Book Antiqua"/>
          <w:szCs w:val="24"/>
          <w:lang w:val="es-ES"/>
        </w:rPr>
        <w:t xml:space="preserve">El memorial, presentado por Caribe </w:t>
      </w:r>
      <w:proofErr w:type="spellStart"/>
      <w:r w:rsidRPr="00115534">
        <w:rPr>
          <w:rFonts w:ascii="Book Antiqua" w:hAnsi="Book Antiqua"/>
          <w:szCs w:val="24"/>
          <w:lang w:val="es-ES"/>
        </w:rPr>
        <w:t>Distributors</w:t>
      </w:r>
      <w:proofErr w:type="spellEnd"/>
      <w:r w:rsidRPr="00115534">
        <w:rPr>
          <w:rFonts w:ascii="Book Antiqua" w:hAnsi="Book Antiqua"/>
          <w:szCs w:val="24"/>
          <w:lang w:val="es-ES"/>
        </w:rPr>
        <w:t xml:space="preserve"> Inc. el 19 de agosto de 2025, expone una serie de argumentos en contra del Proyecto con Enmiendas de la Cámara 223 (P.E. de la C. 223). La empresa, con interés en el sector del </w:t>
      </w:r>
      <w:proofErr w:type="spellStart"/>
      <w:r w:rsidRPr="00115534">
        <w:rPr>
          <w:rFonts w:ascii="Book Antiqua" w:hAnsi="Book Antiqua"/>
          <w:szCs w:val="24"/>
          <w:lang w:val="es-ES"/>
        </w:rPr>
        <w:t>cannabidiol</w:t>
      </w:r>
      <w:proofErr w:type="spellEnd"/>
      <w:r w:rsidRPr="00115534">
        <w:rPr>
          <w:rFonts w:ascii="Book Antiqua" w:hAnsi="Book Antiqua"/>
          <w:szCs w:val="24"/>
          <w:lang w:val="es-ES"/>
        </w:rPr>
        <w:t xml:space="preserve"> (CBD), sostiene que el proyecto, en su forma actual, adopta un enfoque de intervención estatal "robusto, restrictivo y sancionador" que, en lugar de regular adecuadamente el mercado, crea una sobrecarga regulatoria, duplica funciones de agencias existentes y restringe la libertad económica. E</w:t>
      </w:r>
      <w:r w:rsidR="00D40FA6" w:rsidRPr="00115534">
        <w:rPr>
          <w:rFonts w:ascii="Book Antiqua" w:hAnsi="Book Antiqua"/>
          <w:szCs w:val="24"/>
          <w:lang w:val="es-ES"/>
        </w:rPr>
        <w:t xml:space="preserve">xponen que </w:t>
      </w:r>
      <w:r w:rsidRPr="00115534">
        <w:rPr>
          <w:rFonts w:ascii="Book Antiqua" w:hAnsi="Book Antiqua"/>
          <w:szCs w:val="24"/>
          <w:lang w:val="es-ES"/>
        </w:rPr>
        <w:t>la medida es innecesaria, ya que existen marcos legales federales y locales que ya regulan la industria del cáñamo y el CBD.</w:t>
      </w:r>
    </w:p>
    <w:p w14:paraId="1E89540A" w14:textId="77777777" w:rsidR="00FC097B" w:rsidRPr="00115534" w:rsidRDefault="00FC097B" w:rsidP="000073F0">
      <w:pPr>
        <w:ind w:firstLine="720"/>
        <w:jc w:val="both"/>
        <w:rPr>
          <w:rFonts w:ascii="Book Antiqua" w:hAnsi="Book Antiqua"/>
          <w:szCs w:val="24"/>
          <w:lang w:val="es-ES"/>
        </w:rPr>
      </w:pPr>
    </w:p>
    <w:p w14:paraId="17121746" w14:textId="60BCA970" w:rsidR="00FC097B" w:rsidRPr="00115534" w:rsidRDefault="00FC097B" w:rsidP="000073F0">
      <w:pPr>
        <w:ind w:firstLine="720"/>
        <w:jc w:val="both"/>
        <w:rPr>
          <w:rFonts w:ascii="Book Antiqua" w:hAnsi="Book Antiqua"/>
          <w:szCs w:val="24"/>
          <w:lang w:val="es-ES"/>
        </w:rPr>
      </w:pPr>
      <w:r w:rsidRPr="00115534">
        <w:rPr>
          <w:rFonts w:ascii="Book Antiqua" w:hAnsi="Book Antiqua"/>
          <w:szCs w:val="24"/>
          <w:lang w:val="es-ES"/>
        </w:rPr>
        <w:t xml:space="preserve">El proyecto de ley genera conflictos normativos e inconsistencias. Señala que la prohibición de productos de cáñamo con más de 0.3% de THC es redundante, pues ya están controlados por la Ley 42-2017 y la Ley de Sustancias Controladas. Además, critica la falta de distinción clara entre el CBD (no psicoactivo) y el THC, lo que podría generar confusión. El memorial también destaca la ambigüedad en el uso de términos como "alterado", que no está definido legalmente y podría llevar a una aplicación arbitraria de la ley, criminalizando procesos de manufactura comunes y seguros. Se insiste en la necesidad de alinear la terminología y los umbrales de THC con el estándar federal del </w:t>
      </w:r>
      <w:proofErr w:type="spellStart"/>
      <w:r w:rsidRPr="00115534">
        <w:rPr>
          <w:rFonts w:ascii="Book Antiqua" w:hAnsi="Book Antiqua"/>
          <w:szCs w:val="24"/>
          <w:lang w:val="es-ES"/>
        </w:rPr>
        <w:t>Agriculture</w:t>
      </w:r>
      <w:proofErr w:type="spellEnd"/>
      <w:r w:rsidRPr="00115534">
        <w:rPr>
          <w:rFonts w:ascii="Book Antiqua" w:hAnsi="Book Antiqua"/>
          <w:szCs w:val="24"/>
          <w:lang w:val="es-ES"/>
        </w:rPr>
        <w:t xml:space="preserve"> </w:t>
      </w:r>
      <w:proofErr w:type="spellStart"/>
      <w:r w:rsidRPr="00115534">
        <w:rPr>
          <w:rFonts w:ascii="Book Antiqua" w:hAnsi="Book Antiqua"/>
          <w:szCs w:val="24"/>
          <w:lang w:val="es-ES"/>
        </w:rPr>
        <w:t>Improvement</w:t>
      </w:r>
      <w:proofErr w:type="spellEnd"/>
      <w:r w:rsidRPr="00115534">
        <w:rPr>
          <w:rFonts w:ascii="Book Antiqua" w:hAnsi="Book Antiqua"/>
          <w:szCs w:val="24"/>
          <w:lang w:val="es-ES"/>
        </w:rPr>
        <w:t xml:space="preserve"> </w:t>
      </w:r>
      <w:proofErr w:type="spellStart"/>
      <w:r w:rsidRPr="00115534">
        <w:rPr>
          <w:rFonts w:ascii="Book Antiqua" w:hAnsi="Book Antiqua"/>
          <w:szCs w:val="24"/>
          <w:lang w:val="es-ES"/>
        </w:rPr>
        <w:t>Act</w:t>
      </w:r>
      <w:proofErr w:type="spellEnd"/>
      <w:r w:rsidRPr="00115534">
        <w:rPr>
          <w:rFonts w:ascii="Book Antiqua" w:hAnsi="Book Antiqua"/>
          <w:szCs w:val="24"/>
          <w:lang w:val="es-ES"/>
        </w:rPr>
        <w:t xml:space="preserve"> </w:t>
      </w:r>
      <w:proofErr w:type="spellStart"/>
      <w:r w:rsidRPr="00115534">
        <w:rPr>
          <w:rFonts w:ascii="Book Antiqua" w:hAnsi="Book Antiqua"/>
          <w:szCs w:val="24"/>
          <w:lang w:val="es-ES"/>
        </w:rPr>
        <w:t>of</w:t>
      </w:r>
      <w:proofErr w:type="spellEnd"/>
      <w:r w:rsidRPr="00115534">
        <w:rPr>
          <w:rFonts w:ascii="Book Antiqua" w:hAnsi="Book Antiqua"/>
          <w:szCs w:val="24"/>
          <w:lang w:val="es-ES"/>
        </w:rPr>
        <w:t xml:space="preserve"> 2018 (</w:t>
      </w:r>
      <w:proofErr w:type="spellStart"/>
      <w:r w:rsidRPr="00115534">
        <w:rPr>
          <w:rFonts w:ascii="Book Antiqua" w:hAnsi="Book Antiqua"/>
          <w:szCs w:val="24"/>
          <w:lang w:val="es-ES"/>
        </w:rPr>
        <w:t>Farm</w:t>
      </w:r>
      <w:proofErr w:type="spellEnd"/>
      <w:r w:rsidRPr="00115534">
        <w:rPr>
          <w:rFonts w:ascii="Book Antiqua" w:hAnsi="Book Antiqua"/>
          <w:szCs w:val="24"/>
          <w:lang w:val="es-ES"/>
        </w:rPr>
        <w:t xml:space="preserve"> Bill), que legalizó los productos de cáñamo con menos de 0.3% de THC.</w:t>
      </w:r>
    </w:p>
    <w:p w14:paraId="4780DFB5" w14:textId="77777777" w:rsidR="00F432B7" w:rsidRPr="00115534" w:rsidRDefault="00F432B7" w:rsidP="000073F0">
      <w:pPr>
        <w:ind w:firstLine="720"/>
        <w:jc w:val="both"/>
        <w:rPr>
          <w:rFonts w:ascii="Book Antiqua" w:hAnsi="Book Antiqua"/>
          <w:szCs w:val="24"/>
          <w:lang w:val="es-ES"/>
        </w:rPr>
      </w:pPr>
    </w:p>
    <w:p w14:paraId="10D5EBE1" w14:textId="6F2A3740" w:rsidR="00F432B7" w:rsidRPr="00115534" w:rsidRDefault="00F432B7" w:rsidP="000073F0">
      <w:pPr>
        <w:ind w:firstLine="720"/>
        <w:jc w:val="both"/>
        <w:rPr>
          <w:rFonts w:ascii="Book Antiqua" w:hAnsi="Book Antiqua"/>
          <w:szCs w:val="24"/>
          <w:lang w:val="es-ES"/>
        </w:rPr>
      </w:pPr>
      <w:r w:rsidRPr="00115534">
        <w:rPr>
          <w:rFonts w:ascii="Book Antiqua" w:hAnsi="Book Antiqua"/>
          <w:szCs w:val="24"/>
          <w:lang w:val="es-ES"/>
        </w:rPr>
        <w:t xml:space="preserve">Enfatizan que existiría duplicidad de funciones y los conflictos que se crearían entre agencias gubernamentales. Actualmente, la Oficina para el Licenciamiento e Inspección del Cáñamo (OLIC), adscrita al Departamento de Agricultura, es la entidad encargada de regular todo lo relacionado con el cáñamo industrial en Puerto Rico. El </w:t>
      </w:r>
      <w:r w:rsidRPr="00115534">
        <w:rPr>
          <w:rFonts w:ascii="Book Antiqua" w:hAnsi="Book Antiqua"/>
          <w:szCs w:val="24"/>
          <w:lang w:val="es-ES"/>
        </w:rPr>
        <w:lastRenderedPageBreak/>
        <w:t>proyecto propone otorgar facultades de fiscalización al Departamento de Asuntos del Consumidor (DACO) sobre los mismos productos, lo que, según el memorial, generaría un conflicto de competencia y una duplicidad de funciones. Se argumenta que DACO ya posee las herramientas para actuar contra la publicidad engañosa bajo su ley orgánica y reglamentos existentes, haciendo innecesaria una nueva legislación.</w:t>
      </w:r>
    </w:p>
    <w:p w14:paraId="4097CDEC" w14:textId="77777777" w:rsidR="00932306" w:rsidRPr="00115534" w:rsidRDefault="00932306" w:rsidP="000073F0">
      <w:pPr>
        <w:ind w:firstLine="720"/>
        <w:jc w:val="both"/>
        <w:rPr>
          <w:rFonts w:ascii="Book Antiqua" w:hAnsi="Book Antiqua"/>
          <w:szCs w:val="24"/>
          <w:lang w:val="es-ES"/>
        </w:rPr>
      </w:pPr>
    </w:p>
    <w:p w14:paraId="5F76B34A" w14:textId="7C74E905" w:rsidR="00932306" w:rsidRPr="00115534" w:rsidRDefault="00932306" w:rsidP="000073F0">
      <w:pPr>
        <w:ind w:firstLine="720"/>
        <w:jc w:val="both"/>
        <w:rPr>
          <w:rFonts w:ascii="Book Antiqua" w:hAnsi="Book Antiqua"/>
          <w:szCs w:val="24"/>
          <w:lang w:val="es-ES"/>
        </w:rPr>
      </w:pPr>
      <w:r w:rsidRPr="00115534">
        <w:rPr>
          <w:rFonts w:ascii="Book Antiqua" w:hAnsi="Book Antiqua"/>
          <w:szCs w:val="24"/>
          <w:lang w:val="es-ES"/>
        </w:rPr>
        <w:t>Desde una perspectiva económica, el memorial advierte que el P. de la C. 223 impondría una carga regulatoria excesiva que afectaría negativamente la libertad económica de Puerto Rico, la cual ya se encuentra en una posición desventajosa</w:t>
      </w:r>
      <w:r w:rsidR="006356C5" w:rsidRPr="00115534">
        <w:rPr>
          <w:rFonts w:ascii="Book Antiqua" w:hAnsi="Book Antiqua"/>
          <w:szCs w:val="24"/>
          <w:lang w:val="es-ES"/>
        </w:rPr>
        <w:t>.</w:t>
      </w:r>
      <w:r w:rsidRPr="00115534">
        <w:rPr>
          <w:rFonts w:ascii="Book Antiqua" w:hAnsi="Book Antiqua"/>
          <w:szCs w:val="24"/>
          <w:lang w:val="es-ES"/>
        </w:rPr>
        <w:t xml:space="preserve"> La nueva regulación aumentaría los costos operativos para miles de comercios minoristas como supermercados, farmacias y gasolineras, donde estos productos se venden legalmente. Se presenta un análisis económico que estima el impacto del mercado de CBD en la isla, proyectando para 2025 ventas de $10.6 millones, un impacto económico total de $34.4 millones, la generación de 337 empleos y una recaudación fiscal de aproximadamente $2.2 millones anuales. El memorial sostiene que la sobrecarga regulatoria propuesta podría contraer esta actividad económica y reducir los ingresos fiscales, además de aumentar el gasto público al ampliar las responsabilidades de DACO sin una asignación presupuestaria clara.</w:t>
      </w:r>
    </w:p>
    <w:p w14:paraId="20D5239A" w14:textId="77777777" w:rsidR="00E30E57" w:rsidRPr="00115534" w:rsidRDefault="00E30E57" w:rsidP="000073F0">
      <w:pPr>
        <w:ind w:firstLine="720"/>
        <w:jc w:val="both"/>
        <w:rPr>
          <w:rFonts w:ascii="Book Antiqua" w:hAnsi="Book Antiqua"/>
          <w:szCs w:val="24"/>
          <w:lang w:val="es-ES"/>
        </w:rPr>
      </w:pPr>
    </w:p>
    <w:p w14:paraId="3E5F1236" w14:textId="4E8C54C9" w:rsidR="00EC3100" w:rsidRPr="00115534" w:rsidRDefault="00E30E57" w:rsidP="00115534">
      <w:pPr>
        <w:ind w:firstLine="720"/>
        <w:jc w:val="both"/>
        <w:rPr>
          <w:rFonts w:ascii="Book Antiqua" w:hAnsi="Book Antiqua"/>
          <w:szCs w:val="24"/>
          <w:lang w:val="es-ES"/>
        </w:rPr>
      </w:pPr>
      <w:r w:rsidRPr="00115534">
        <w:rPr>
          <w:rFonts w:ascii="Book Antiqua" w:hAnsi="Book Antiqua"/>
          <w:szCs w:val="24"/>
          <w:lang w:val="es-ES"/>
        </w:rPr>
        <w:t xml:space="preserve">El memorial ofrece una serie de propuestas legislativas como alternativa al proyecto. En lugar de prohibir, se recomienda "reglamentar", eliminando el término "alterado" y fortaleciendo a la OLIC como la agencia especializada con competencia sobre la materia. Se sugiere mejorar la coordinación </w:t>
      </w:r>
      <w:proofErr w:type="spellStart"/>
      <w:r w:rsidRPr="00115534">
        <w:rPr>
          <w:rFonts w:ascii="Book Antiqua" w:hAnsi="Book Antiqua"/>
          <w:szCs w:val="24"/>
          <w:lang w:val="es-ES"/>
        </w:rPr>
        <w:t>interagencial</w:t>
      </w:r>
      <w:proofErr w:type="spellEnd"/>
      <w:r w:rsidRPr="00115534">
        <w:rPr>
          <w:rFonts w:ascii="Book Antiqua" w:hAnsi="Book Antiqua"/>
          <w:szCs w:val="24"/>
          <w:lang w:val="es-ES"/>
        </w:rPr>
        <w:t>, implementar campañas educativas y establecer estándares claros de rotulación. Proponen también incluir un número de identificación de la licencia en las etiquetas de los productos para facilitar la fiscalización y establecer la edad mínima de 21 años para la compra, con la debida verificación de identidad. El memorial concluye reiterando su oposición al proyecto y recomendando que sea enviado a la Oficina de Presupuesto de la Asamblea Legislativa para un análisis de su impacto fiscal antes de continuar con su trámite.</w:t>
      </w:r>
    </w:p>
    <w:p w14:paraId="23949302" w14:textId="77777777" w:rsidR="00EC3100" w:rsidRPr="00115534" w:rsidRDefault="00EC3100" w:rsidP="00EC3100">
      <w:pPr>
        <w:jc w:val="both"/>
        <w:rPr>
          <w:rFonts w:ascii="Book Antiqua" w:hAnsi="Book Antiqua"/>
          <w:b/>
          <w:bCs/>
          <w:szCs w:val="24"/>
          <w:u w:val="single"/>
          <w:lang w:val="es-ES"/>
        </w:rPr>
      </w:pPr>
    </w:p>
    <w:p w14:paraId="6DFF7946" w14:textId="15D86D0D" w:rsidR="00EC3100" w:rsidRPr="00115534" w:rsidRDefault="00EC3100" w:rsidP="0057173C">
      <w:pPr>
        <w:jc w:val="center"/>
        <w:rPr>
          <w:rFonts w:ascii="Book Antiqua" w:hAnsi="Book Antiqua"/>
          <w:b/>
          <w:bCs/>
          <w:szCs w:val="24"/>
          <w:u w:val="single"/>
          <w:lang w:val="es-ES"/>
        </w:rPr>
      </w:pPr>
      <w:proofErr w:type="spellStart"/>
      <w:r w:rsidRPr="00115534">
        <w:rPr>
          <w:rFonts w:ascii="Book Antiqua" w:hAnsi="Book Antiqua"/>
          <w:b/>
          <w:bCs/>
          <w:szCs w:val="24"/>
          <w:u w:val="single"/>
          <w:lang w:val="es-ES"/>
        </w:rPr>
        <w:t>Vissepo</w:t>
      </w:r>
      <w:proofErr w:type="spellEnd"/>
      <w:r w:rsidRPr="00115534">
        <w:rPr>
          <w:rFonts w:ascii="Book Antiqua" w:hAnsi="Book Antiqua"/>
          <w:b/>
          <w:bCs/>
          <w:szCs w:val="24"/>
          <w:u w:val="single"/>
          <w:lang w:val="es-ES"/>
        </w:rPr>
        <w:t xml:space="preserve"> </w:t>
      </w:r>
      <w:proofErr w:type="spellStart"/>
      <w:r w:rsidRPr="00115534">
        <w:rPr>
          <w:rFonts w:ascii="Book Antiqua" w:hAnsi="Book Antiqua"/>
          <w:b/>
          <w:bCs/>
          <w:szCs w:val="24"/>
          <w:u w:val="single"/>
          <w:lang w:val="es-ES"/>
        </w:rPr>
        <w:t>Law</w:t>
      </w:r>
      <w:proofErr w:type="spellEnd"/>
      <w:r w:rsidRPr="00115534">
        <w:rPr>
          <w:rFonts w:ascii="Book Antiqua" w:hAnsi="Book Antiqua"/>
          <w:b/>
          <w:bCs/>
          <w:szCs w:val="24"/>
          <w:u w:val="single"/>
          <w:lang w:val="es-ES"/>
        </w:rPr>
        <w:t>.</w:t>
      </w:r>
    </w:p>
    <w:p w14:paraId="5E2F3C2C" w14:textId="77777777" w:rsidR="00EC3100" w:rsidRPr="00115534" w:rsidRDefault="00EC3100" w:rsidP="00EC3100">
      <w:pPr>
        <w:jc w:val="both"/>
        <w:rPr>
          <w:rFonts w:ascii="Book Antiqua" w:hAnsi="Book Antiqua"/>
          <w:b/>
          <w:bCs/>
          <w:szCs w:val="24"/>
          <w:u w:val="single"/>
          <w:lang w:val="es-ES"/>
        </w:rPr>
      </w:pPr>
    </w:p>
    <w:p w14:paraId="72C2649B" w14:textId="08A38CB9" w:rsidR="00EC3100" w:rsidRPr="00115534" w:rsidRDefault="00EC3100" w:rsidP="0005747D">
      <w:pPr>
        <w:ind w:firstLine="720"/>
        <w:jc w:val="both"/>
        <w:rPr>
          <w:rFonts w:ascii="Book Antiqua" w:hAnsi="Book Antiqua"/>
          <w:szCs w:val="24"/>
          <w:lang w:val="es-ES"/>
        </w:rPr>
      </w:pPr>
      <w:r w:rsidRPr="00115534">
        <w:rPr>
          <w:rFonts w:ascii="Book Antiqua" w:hAnsi="Book Antiqua"/>
          <w:szCs w:val="24"/>
          <w:lang w:val="es-ES"/>
        </w:rPr>
        <w:t xml:space="preserve">Presentaron sus comentarios en formato de </w:t>
      </w:r>
      <w:proofErr w:type="spellStart"/>
      <w:r w:rsidRPr="00115534">
        <w:rPr>
          <w:rFonts w:ascii="Book Antiqua" w:hAnsi="Book Antiqua"/>
          <w:szCs w:val="24"/>
          <w:lang w:val="es-ES"/>
        </w:rPr>
        <w:t>Entirillado</w:t>
      </w:r>
      <w:proofErr w:type="spellEnd"/>
      <w:r w:rsidRPr="00115534">
        <w:rPr>
          <w:rFonts w:ascii="Book Antiqua" w:hAnsi="Book Antiqua"/>
          <w:szCs w:val="24"/>
          <w:lang w:val="es-ES"/>
        </w:rPr>
        <w:t xml:space="preserve"> Electrónico.  Indicaron que su propósito es aportar al análisis y perfeccionamiento de la medida y que las observaciones buscan fortalecer el alcance del proyecto, garantizar su viabilidad práctica y fomentar que cumpla efectivamente con los objetivos de política pública que persigue.  Según la comunicación incluyeron: </w:t>
      </w:r>
    </w:p>
    <w:p w14:paraId="129386C1" w14:textId="0057E3E8" w:rsidR="00EC3100" w:rsidRPr="00115534" w:rsidRDefault="00EC3100" w:rsidP="00EC3100">
      <w:pPr>
        <w:numPr>
          <w:ilvl w:val="0"/>
          <w:numId w:val="29"/>
        </w:numPr>
        <w:jc w:val="both"/>
        <w:rPr>
          <w:rFonts w:ascii="Book Antiqua" w:hAnsi="Book Antiqua"/>
          <w:szCs w:val="24"/>
          <w:lang w:val="es-ES"/>
        </w:rPr>
      </w:pPr>
      <w:r w:rsidRPr="00115534">
        <w:rPr>
          <w:rFonts w:ascii="Book Antiqua" w:hAnsi="Book Antiqua"/>
          <w:szCs w:val="24"/>
          <w:lang w:val="es-ES"/>
        </w:rPr>
        <w:t>“Sugerencias técnicas y legales para atender posibles ambigüedades.</w:t>
      </w:r>
    </w:p>
    <w:p w14:paraId="40A54E6A" w14:textId="77777777" w:rsidR="00EC3100" w:rsidRPr="00115534" w:rsidRDefault="00EC3100" w:rsidP="00EC3100">
      <w:pPr>
        <w:numPr>
          <w:ilvl w:val="0"/>
          <w:numId w:val="29"/>
        </w:numPr>
        <w:jc w:val="both"/>
        <w:rPr>
          <w:rFonts w:ascii="Book Antiqua" w:hAnsi="Book Antiqua"/>
          <w:szCs w:val="24"/>
          <w:lang w:val="es-ES"/>
        </w:rPr>
      </w:pPr>
      <w:r w:rsidRPr="00115534">
        <w:rPr>
          <w:rFonts w:ascii="Book Antiqua" w:hAnsi="Book Antiqua"/>
          <w:szCs w:val="24"/>
          <w:lang w:val="es-ES"/>
        </w:rPr>
        <w:t>Recomendaciones para mejorar la redacción de ciertos artículos y disposiciones.</w:t>
      </w:r>
    </w:p>
    <w:p w14:paraId="20BE0A1B" w14:textId="19F3F58B" w:rsidR="00EC3100" w:rsidRPr="00115534" w:rsidRDefault="00EC3100" w:rsidP="00EC3100">
      <w:pPr>
        <w:numPr>
          <w:ilvl w:val="0"/>
          <w:numId w:val="29"/>
        </w:numPr>
        <w:jc w:val="both"/>
        <w:rPr>
          <w:rFonts w:ascii="Book Antiqua" w:hAnsi="Book Antiqua"/>
          <w:szCs w:val="24"/>
          <w:lang w:val="es-ES"/>
        </w:rPr>
      </w:pPr>
      <w:r w:rsidRPr="00115534">
        <w:rPr>
          <w:rFonts w:ascii="Book Antiqua" w:hAnsi="Book Antiqua"/>
          <w:szCs w:val="24"/>
          <w:lang w:val="es-ES"/>
        </w:rPr>
        <w:t>Propuestas de ajustes para armonizar el PC 223 con legislación vigente y otras iniciativas en curso.”</w:t>
      </w:r>
    </w:p>
    <w:p w14:paraId="636E95C5" w14:textId="77777777" w:rsidR="000C3364" w:rsidRPr="00115534" w:rsidRDefault="000C3364" w:rsidP="00AD07E0">
      <w:pPr>
        <w:rPr>
          <w:rFonts w:ascii="Book Antiqua" w:hAnsi="Book Antiqua"/>
          <w:b/>
          <w:szCs w:val="24"/>
          <w:lang w:val="es-ES"/>
        </w:rPr>
      </w:pPr>
    </w:p>
    <w:p w14:paraId="5C8658AA" w14:textId="71FF1FA9" w:rsidR="005F3449" w:rsidRPr="00115534" w:rsidRDefault="005F3449" w:rsidP="005F3449">
      <w:pPr>
        <w:jc w:val="center"/>
        <w:rPr>
          <w:rFonts w:ascii="Book Antiqua" w:hAnsi="Book Antiqua"/>
          <w:b/>
          <w:szCs w:val="24"/>
          <w:lang w:val="es-ES"/>
        </w:rPr>
      </w:pPr>
      <w:r w:rsidRPr="00115534">
        <w:rPr>
          <w:rFonts w:ascii="Book Antiqua" w:hAnsi="Book Antiqua"/>
          <w:b/>
          <w:szCs w:val="24"/>
          <w:lang w:val="es-ES"/>
        </w:rPr>
        <w:lastRenderedPageBreak/>
        <w:t>IMPACTO FISCAL</w:t>
      </w:r>
    </w:p>
    <w:p w14:paraId="290449CD" w14:textId="77777777" w:rsidR="005F3449" w:rsidRPr="00115534" w:rsidRDefault="005F3449" w:rsidP="005F3449">
      <w:pPr>
        <w:jc w:val="both"/>
        <w:rPr>
          <w:rFonts w:ascii="Book Antiqua" w:hAnsi="Book Antiqua"/>
          <w:szCs w:val="24"/>
          <w:lang w:val="es-ES"/>
        </w:rPr>
      </w:pPr>
    </w:p>
    <w:p w14:paraId="2490015C" w14:textId="55F71CD8" w:rsidR="005F3449" w:rsidRPr="00115534" w:rsidRDefault="005F3449" w:rsidP="00515A21">
      <w:pPr>
        <w:ind w:firstLine="720"/>
        <w:jc w:val="both"/>
        <w:rPr>
          <w:rFonts w:ascii="Book Antiqua" w:hAnsi="Book Antiqua"/>
          <w:szCs w:val="24"/>
          <w:lang w:val="es-ES"/>
        </w:rPr>
      </w:pPr>
      <w:r w:rsidRPr="006453C7">
        <w:rPr>
          <w:rFonts w:ascii="Book Antiqua" w:hAnsi="Book Antiqua"/>
          <w:szCs w:val="24"/>
          <w:lang w:val="es-ES"/>
        </w:rPr>
        <w:t>Por la naturaleza de sus disposiciones, el P. de la C. 223</w:t>
      </w:r>
      <w:r w:rsidRPr="006453C7">
        <w:rPr>
          <w:rFonts w:ascii="Book Antiqua" w:hAnsi="Book Antiqua"/>
          <w:b/>
          <w:bCs/>
          <w:szCs w:val="24"/>
          <w:lang w:val="es-ES"/>
        </w:rPr>
        <w:t xml:space="preserve"> </w:t>
      </w:r>
      <w:r w:rsidRPr="006453C7">
        <w:rPr>
          <w:rFonts w:ascii="Book Antiqua" w:hAnsi="Book Antiqua"/>
          <w:szCs w:val="24"/>
          <w:lang w:val="es-ES"/>
        </w:rPr>
        <w:t>no conlleva impacto fiscal</w:t>
      </w:r>
      <w:r w:rsidR="006453C7" w:rsidRPr="006453C7">
        <w:rPr>
          <w:rFonts w:ascii="Book Antiqua" w:hAnsi="Book Antiqua"/>
          <w:szCs w:val="24"/>
          <w:lang w:val="es-ES"/>
        </w:rPr>
        <w:t>.</w:t>
      </w:r>
      <w:r w:rsidR="006453C7">
        <w:rPr>
          <w:rFonts w:ascii="Book Antiqua" w:hAnsi="Book Antiqua"/>
          <w:szCs w:val="24"/>
          <w:lang w:val="es-ES"/>
        </w:rPr>
        <w:t xml:space="preserve">  Las agencias llevarán a cabo las funciones con los recursos existentes.  </w:t>
      </w:r>
    </w:p>
    <w:p w14:paraId="0867E943" w14:textId="77777777" w:rsidR="004A4FAC" w:rsidRDefault="004A4FAC" w:rsidP="00ED30AA">
      <w:pPr>
        <w:jc w:val="both"/>
        <w:rPr>
          <w:rFonts w:ascii="Book Antiqua" w:hAnsi="Book Antiqua"/>
          <w:szCs w:val="24"/>
          <w:lang w:val="es-ES"/>
        </w:rPr>
      </w:pPr>
    </w:p>
    <w:p w14:paraId="26D8F690" w14:textId="77777777" w:rsidR="00115534" w:rsidRPr="00115534" w:rsidRDefault="00115534" w:rsidP="00ED30AA">
      <w:pPr>
        <w:jc w:val="both"/>
        <w:rPr>
          <w:rFonts w:ascii="Book Antiqua" w:hAnsi="Book Antiqua"/>
          <w:szCs w:val="24"/>
          <w:lang w:val="es-ES"/>
        </w:rPr>
      </w:pPr>
    </w:p>
    <w:p w14:paraId="424F53CE" w14:textId="789D7EE1" w:rsidR="00ED30AA" w:rsidRDefault="00ED30AA" w:rsidP="00115534">
      <w:pPr>
        <w:jc w:val="center"/>
        <w:rPr>
          <w:rFonts w:ascii="Book Antiqua" w:hAnsi="Book Antiqua"/>
          <w:b/>
          <w:bCs/>
          <w:szCs w:val="24"/>
          <w:lang w:val="es-ES"/>
        </w:rPr>
      </w:pPr>
      <w:r w:rsidRPr="00115534">
        <w:rPr>
          <w:rFonts w:ascii="Book Antiqua" w:hAnsi="Book Antiqua"/>
          <w:b/>
          <w:bCs/>
          <w:szCs w:val="24"/>
          <w:lang w:val="es-ES"/>
        </w:rPr>
        <w:t>CONCLUSIÓN</w:t>
      </w:r>
    </w:p>
    <w:p w14:paraId="49F9D030" w14:textId="77777777" w:rsidR="00115534" w:rsidRPr="00115534" w:rsidRDefault="00115534" w:rsidP="00115534">
      <w:pPr>
        <w:jc w:val="center"/>
        <w:rPr>
          <w:rFonts w:ascii="Book Antiqua" w:hAnsi="Book Antiqua"/>
          <w:b/>
          <w:bCs/>
          <w:szCs w:val="24"/>
          <w:lang w:val="es-ES"/>
        </w:rPr>
      </w:pPr>
    </w:p>
    <w:p w14:paraId="22F39828" w14:textId="3597ABF7" w:rsidR="008E70D4" w:rsidRDefault="008E70D4" w:rsidP="00515A21">
      <w:pPr>
        <w:ind w:firstLine="720"/>
        <w:jc w:val="both"/>
        <w:rPr>
          <w:rFonts w:ascii="Book Antiqua" w:hAnsi="Book Antiqua"/>
          <w:szCs w:val="24"/>
          <w:lang w:val="es-ES"/>
        </w:rPr>
      </w:pPr>
      <w:r w:rsidRPr="00115534">
        <w:rPr>
          <w:rFonts w:ascii="Book Antiqua" w:hAnsi="Book Antiqua"/>
          <w:szCs w:val="24"/>
          <w:lang w:val="es-ES"/>
        </w:rPr>
        <w:t>Luego de un exhaustivo análisis de las ponencias, memoriales y testimonios presentados ante esta Comisión, y en consideración del marco legal y de salud pública vigente, se concluye de manera inequívoca que la aprobación del Proyecto de la Cámara 223 es una acción legislativa impostergable y necesaria. La evidencia recopilada demuestra la existencia de una grave crisis de salud pública, impulsada por un vacío regulatorio que permite la venta indiscriminada de productos con cannabinoides sintéticos y derivados del cáñamo, como el Delta-8 THC y THCA, en establecimientos de fácil acceso para toda la población, incluyendo los menores de edad</w:t>
      </w:r>
      <w:r w:rsidR="0075508E" w:rsidRPr="00115534">
        <w:rPr>
          <w:rFonts w:ascii="Book Antiqua" w:hAnsi="Book Antiqua"/>
          <w:szCs w:val="24"/>
          <w:lang w:val="es-ES"/>
        </w:rPr>
        <w:t xml:space="preserve">. </w:t>
      </w:r>
    </w:p>
    <w:p w14:paraId="0467324A" w14:textId="77777777" w:rsidR="006453C7" w:rsidRDefault="006453C7" w:rsidP="00515A21">
      <w:pPr>
        <w:ind w:firstLine="720"/>
        <w:jc w:val="both"/>
        <w:rPr>
          <w:rFonts w:ascii="Book Antiqua" w:hAnsi="Book Antiqua"/>
          <w:szCs w:val="24"/>
          <w:lang w:val="es-ES"/>
        </w:rPr>
      </w:pPr>
    </w:p>
    <w:p w14:paraId="6B6C58F5" w14:textId="1ACAF40B" w:rsidR="006453C7" w:rsidRPr="00115534" w:rsidRDefault="006453C7" w:rsidP="002E12F4">
      <w:pPr>
        <w:ind w:firstLine="720"/>
        <w:jc w:val="both"/>
        <w:rPr>
          <w:rFonts w:ascii="Book Antiqua" w:hAnsi="Book Antiqua"/>
          <w:szCs w:val="24"/>
          <w:lang w:val="es-ES"/>
        </w:rPr>
      </w:pPr>
      <w:r>
        <w:rPr>
          <w:rFonts w:ascii="Book Antiqua" w:hAnsi="Book Antiqua"/>
          <w:szCs w:val="24"/>
          <w:lang w:val="es-ES"/>
        </w:rPr>
        <w:t xml:space="preserve">En cuanto a comentarios presentados por las agencias, </w:t>
      </w:r>
      <w:r w:rsidR="002E12F4">
        <w:rPr>
          <w:rFonts w:ascii="Book Antiqua" w:hAnsi="Book Antiqua"/>
          <w:szCs w:val="24"/>
          <w:lang w:val="es-ES"/>
        </w:rPr>
        <w:t xml:space="preserve">es necesario indicar, que las agencias basaron sus comentarios en el proyecto original, el cual fue enmendado en gran parte, por las discusiones en las Vistas Públicas y la evaluación de los memoriales sometidos por la gran cantidad de ciudadanos interesados y preocupados por el tema.  En estos tiempos, nos encontramos en una nueva coyuntura de la historia, donde las agencias gubernamentales tienen que hacer más con menos.  Todas las agencias aquí mencionadas, pueden llevar a cabo las funciones establecidas mediante las enmiendas que se incorporaron al proyecto, como parte de sus deberes inherentes. </w:t>
      </w:r>
      <w:r>
        <w:rPr>
          <w:rFonts w:ascii="Book Antiqua" w:hAnsi="Book Antiqua"/>
          <w:szCs w:val="24"/>
          <w:lang w:val="es-ES"/>
        </w:rPr>
        <w:t xml:space="preserve"> </w:t>
      </w:r>
      <w:r w:rsidR="002E12F4">
        <w:rPr>
          <w:rFonts w:ascii="Book Antiqua" w:hAnsi="Book Antiqua"/>
          <w:szCs w:val="24"/>
          <w:lang w:val="es-ES"/>
        </w:rPr>
        <w:t xml:space="preserve">Es menester aclarar, que el incluir a DACO junto a la OLIC, surge de la realidad </w:t>
      </w:r>
      <w:r w:rsidR="00A63B77">
        <w:rPr>
          <w:rFonts w:ascii="Book Antiqua" w:hAnsi="Book Antiqua"/>
          <w:szCs w:val="24"/>
          <w:lang w:val="es-ES"/>
        </w:rPr>
        <w:t>de que OLIC solo cuenta con cuatro (4) inspectores en total.  Situación que encarece el cumplimiento de sus funciones, por lo que el apoyo de DACO y la Policía de Puerto Rico, será el refuerzo necesario para lograr los fines de esta ley.</w:t>
      </w:r>
    </w:p>
    <w:p w14:paraId="01E446EF" w14:textId="77777777" w:rsidR="0075508E" w:rsidRPr="00115534" w:rsidRDefault="0075508E" w:rsidP="00515A21">
      <w:pPr>
        <w:ind w:firstLine="720"/>
        <w:jc w:val="both"/>
        <w:rPr>
          <w:rFonts w:ascii="Book Antiqua" w:hAnsi="Book Antiqua"/>
          <w:szCs w:val="24"/>
          <w:lang w:val="es-ES"/>
        </w:rPr>
      </w:pPr>
    </w:p>
    <w:p w14:paraId="6F80CB64" w14:textId="15CE15CD" w:rsidR="0075508E" w:rsidRPr="00115534" w:rsidRDefault="0075508E" w:rsidP="00515A21">
      <w:pPr>
        <w:ind w:firstLine="720"/>
        <w:jc w:val="both"/>
        <w:rPr>
          <w:rFonts w:ascii="Book Antiqua" w:hAnsi="Book Antiqua"/>
          <w:szCs w:val="24"/>
          <w:lang w:val="es-ES"/>
        </w:rPr>
      </w:pPr>
      <w:r w:rsidRPr="00115534">
        <w:rPr>
          <w:rFonts w:ascii="Book Antiqua" w:hAnsi="Book Antiqua"/>
          <w:szCs w:val="24"/>
          <w:lang w:val="es-ES"/>
        </w:rPr>
        <w:t xml:space="preserve">Los argumentos a favor de esta medida son contundentes y provienen de múltiples sectores. El Departamento de Seguridad Pública ha respaldado plenamente la medida, identificando un patrón creciente de productos engañosos y potencialmente peligrosos que requieren un control regulatorio eficaz. De igual forma, el Departamento de Asuntos del Consumidor (DACO) ha reconocido que el objetivo del proyecto es meritorio, compartiendo la preocupación por las prácticas comerciales que inducen a error al consumidor sobre las propiedades de estos productos. Profesionales del campo legal y científico, como el Lcdo. José A. Maes Aponte, han desmantelado las falsas interpretaciones legales que intentan justificar la venta de estos productos y han alertado sobre su peligrosidad inherente y la falta de controles de calidad, que exponen a los consumidores a contaminantes como metales pesados y pesticidas. </w:t>
      </w:r>
    </w:p>
    <w:p w14:paraId="5C4DCAC2" w14:textId="77777777" w:rsidR="0075508E" w:rsidRPr="00115534" w:rsidRDefault="0075508E" w:rsidP="00515A21">
      <w:pPr>
        <w:ind w:firstLine="720"/>
        <w:jc w:val="both"/>
        <w:rPr>
          <w:rFonts w:ascii="Book Antiqua" w:hAnsi="Book Antiqua"/>
          <w:szCs w:val="24"/>
          <w:lang w:val="es-ES"/>
        </w:rPr>
      </w:pPr>
    </w:p>
    <w:p w14:paraId="4FBF4907" w14:textId="6DB0A3A8" w:rsidR="0075508E" w:rsidRPr="00115534" w:rsidRDefault="000C19E8" w:rsidP="00515A21">
      <w:pPr>
        <w:ind w:firstLine="720"/>
        <w:jc w:val="both"/>
        <w:rPr>
          <w:rFonts w:ascii="Book Antiqua" w:hAnsi="Book Antiqua"/>
          <w:szCs w:val="24"/>
          <w:lang w:val="es-ES"/>
        </w:rPr>
      </w:pPr>
      <w:r w:rsidRPr="00115534">
        <w:rPr>
          <w:rFonts w:ascii="Book Antiqua" w:hAnsi="Book Antiqua"/>
          <w:szCs w:val="24"/>
          <w:lang w:val="es-ES"/>
        </w:rPr>
        <w:lastRenderedPageBreak/>
        <w:t xml:space="preserve">Sin embargo, el argumento más poderoso reside en los testimonios desgarradores de las familias puertorriqueñas directamente afectadas. Madres como Zulema Vázquez Hernández, Yanira Delgado </w:t>
      </w:r>
      <w:proofErr w:type="spellStart"/>
      <w:r w:rsidRPr="00115534">
        <w:rPr>
          <w:rFonts w:ascii="Book Antiqua" w:hAnsi="Book Antiqua"/>
          <w:szCs w:val="24"/>
          <w:lang w:val="es-ES"/>
        </w:rPr>
        <w:t>Lazu</w:t>
      </w:r>
      <w:proofErr w:type="spellEnd"/>
      <w:r w:rsidRPr="00115534">
        <w:rPr>
          <w:rFonts w:ascii="Book Antiqua" w:hAnsi="Book Antiqua"/>
          <w:szCs w:val="24"/>
          <w:lang w:val="es-ES"/>
        </w:rPr>
        <w:t xml:space="preserve">, Sharon </w:t>
      </w:r>
      <w:proofErr w:type="spellStart"/>
      <w:r w:rsidRPr="00115534">
        <w:rPr>
          <w:rFonts w:ascii="Book Antiqua" w:hAnsi="Book Antiqua"/>
          <w:szCs w:val="24"/>
          <w:lang w:val="es-ES"/>
        </w:rPr>
        <w:t>Malamud</w:t>
      </w:r>
      <w:proofErr w:type="spellEnd"/>
      <w:r w:rsidRPr="00115534">
        <w:rPr>
          <w:rFonts w:ascii="Book Antiqua" w:hAnsi="Book Antiqua"/>
          <w:szCs w:val="24"/>
          <w:lang w:val="es-ES"/>
        </w:rPr>
        <w:t xml:space="preserve"> y Karla A. </w:t>
      </w:r>
      <w:proofErr w:type="spellStart"/>
      <w:r w:rsidRPr="00115534">
        <w:rPr>
          <w:rFonts w:ascii="Book Antiqua" w:hAnsi="Book Antiqua"/>
          <w:szCs w:val="24"/>
          <w:lang w:val="es-ES"/>
        </w:rPr>
        <w:t>Cans</w:t>
      </w:r>
      <w:proofErr w:type="spellEnd"/>
      <w:r w:rsidRPr="00115534">
        <w:rPr>
          <w:rFonts w:ascii="Book Antiqua" w:hAnsi="Book Antiqua"/>
          <w:szCs w:val="24"/>
          <w:lang w:val="es-ES"/>
        </w:rPr>
        <w:t xml:space="preserve"> Luciano han presentado ante esta Comisión las consecuencias devastadoras del consumo de estos productos: episodios de psicosis aguda, hospitalizaciones psiquiátricas, daños neurológicos irreversibles, la destrucción de proyectos de vida y, en los casos más trágicos, la muerte. Estas vivencias, corroboradas por profesionales de la salud mental y la medicina que atienden a diario a los afectados, transforman el debate de uno puramente regulatorio a un imperativo moral y de derechos humanos.</w:t>
      </w:r>
    </w:p>
    <w:p w14:paraId="23070B69" w14:textId="77777777" w:rsidR="009B23CC" w:rsidRPr="00115534" w:rsidRDefault="009B23CC" w:rsidP="00515A21">
      <w:pPr>
        <w:ind w:firstLine="720"/>
        <w:jc w:val="both"/>
        <w:rPr>
          <w:rFonts w:ascii="Book Antiqua" w:hAnsi="Book Antiqua"/>
          <w:szCs w:val="24"/>
          <w:lang w:val="es-ES"/>
        </w:rPr>
      </w:pPr>
    </w:p>
    <w:p w14:paraId="18205E57" w14:textId="242EFD0F" w:rsidR="009B23CC" w:rsidRPr="00115534" w:rsidRDefault="009B23CC" w:rsidP="00515A21">
      <w:pPr>
        <w:ind w:firstLine="720"/>
        <w:jc w:val="both"/>
        <w:rPr>
          <w:rFonts w:ascii="Book Antiqua" w:hAnsi="Book Antiqua"/>
          <w:szCs w:val="24"/>
          <w:lang w:val="es-ES"/>
        </w:rPr>
      </w:pPr>
      <w:r w:rsidRPr="00115534">
        <w:rPr>
          <w:rFonts w:ascii="Book Antiqua" w:hAnsi="Book Antiqua"/>
          <w:szCs w:val="24"/>
          <w:lang w:val="es-ES"/>
        </w:rPr>
        <w:t>Por tanto, la Asamblea Legislativa de Puerto Rico, en el ejercicio de su facultad constitucional y fundamentándose en el poder de razón del Estado para enfrentarse a una necesidad pública cuando los intereses así lo exijan, considera imperativo la aprobación de esta legislación. No se trata de obstaculizar una industria legítima, sino de proteger a la ciudadanía de un mercado caótico y peligroso que se lucra a costa de la salud y el bienestar general. Ante el interés apremiante de salvaguardar la vida y el futuro de nuestra juventud, esta Comisión de Salud recomienda firmemente a este Augusto Cuerpo la aprobación del P. de la C. 223.</w:t>
      </w:r>
    </w:p>
    <w:p w14:paraId="697BAC5A" w14:textId="77777777" w:rsidR="008E70D4" w:rsidRPr="00115534" w:rsidRDefault="008E70D4" w:rsidP="00515A21">
      <w:pPr>
        <w:ind w:firstLine="720"/>
        <w:jc w:val="both"/>
        <w:rPr>
          <w:rFonts w:ascii="Book Antiqua" w:hAnsi="Book Antiqua"/>
          <w:szCs w:val="24"/>
          <w:lang w:val="es-ES"/>
        </w:rPr>
      </w:pPr>
    </w:p>
    <w:p w14:paraId="1DD07ED5" w14:textId="5DAC58FA" w:rsidR="00ED30AA" w:rsidRPr="00115534" w:rsidRDefault="00ED30AA" w:rsidP="00515A21">
      <w:pPr>
        <w:ind w:firstLine="720"/>
        <w:jc w:val="both"/>
        <w:rPr>
          <w:rFonts w:ascii="Book Antiqua" w:hAnsi="Book Antiqua"/>
          <w:szCs w:val="24"/>
          <w:lang w:val="es-ES"/>
        </w:rPr>
      </w:pPr>
      <w:r w:rsidRPr="00115534">
        <w:rPr>
          <w:rFonts w:ascii="Book Antiqua" w:hAnsi="Book Antiqua"/>
          <w:b/>
          <w:bCs/>
          <w:szCs w:val="24"/>
          <w:lang w:val="es-ES"/>
        </w:rPr>
        <w:t>POR</w:t>
      </w:r>
      <w:r w:rsidRPr="00115534">
        <w:rPr>
          <w:rFonts w:ascii="Book Antiqua" w:hAnsi="Book Antiqua"/>
          <w:szCs w:val="24"/>
          <w:lang w:val="es-ES"/>
        </w:rPr>
        <w:t xml:space="preserve"> </w:t>
      </w:r>
      <w:r w:rsidRPr="00115534">
        <w:rPr>
          <w:rFonts w:ascii="Book Antiqua" w:hAnsi="Book Antiqua"/>
          <w:b/>
          <w:bCs/>
          <w:szCs w:val="24"/>
          <w:lang w:val="es-ES"/>
        </w:rPr>
        <w:t>LOS FUNDAMENTOS ANTES E</w:t>
      </w:r>
      <w:r w:rsidR="00AD07E0" w:rsidRPr="00115534">
        <w:rPr>
          <w:rFonts w:ascii="Book Antiqua" w:hAnsi="Book Antiqua"/>
          <w:b/>
          <w:bCs/>
          <w:szCs w:val="24"/>
          <w:lang w:val="es-ES"/>
        </w:rPr>
        <w:t>X</w:t>
      </w:r>
      <w:r w:rsidRPr="00115534">
        <w:rPr>
          <w:rFonts w:ascii="Book Antiqua" w:hAnsi="Book Antiqua"/>
          <w:b/>
          <w:bCs/>
          <w:szCs w:val="24"/>
          <w:lang w:val="es-ES"/>
        </w:rPr>
        <w:t>PUESTOS</w:t>
      </w:r>
      <w:r w:rsidRPr="00115534">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115534">
        <w:rPr>
          <w:rFonts w:ascii="Book Antiqua" w:hAnsi="Book Antiqua"/>
          <w:b/>
          <w:bCs/>
          <w:szCs w:val="24"/>
          <w:lang w:val="es-ES"/>
        </w:rPr>
        <w:t>P. de</w:t>
      </w:r>
      <w:r w:rsidR="00AA6704" w:rsidRPr="00115534">
        <w:rPr>
          <w:rFonts w:ascii="Book Antiqua" w:hAnsi="Book Antiqua"/>
          <w:b/>
          <w:bCs/>
          <w:szCs w:val="24"/>
          <w:lang w:val="es-ES"/>
        </w:rPr>
        <w:t xml:space="preserve"> </w:t>
      </w:r>
      <w:r w:rsidRPr="00115534">
        <w:rPr>
          <w:rFonts w:ascii="Book Antiqua" w:hAnsi="Book Antiqua"/>
          <w:b/>
          <w:bCs/>
          <w:szCs w:val="24"/>
          <w:lang w:val="es-ES"/>
        </w:rPr>
        <w:t>l</w:t>
      </w:r>
      <w:r w:rsidR="00AA6704" w:rsidRPr="00115534">
        <w:rPr>
          <w:rFonts w:ascii="Book Antiqua" w:hAnsi="Book Antiqua"/>
          <w:b/>
          <w:bCs/>
          <w:szCs w:val="24"/>
          <w:lang w:val="es-ES"/>
        </w:rPr>
        <w:t>a</w:t>
      </w:r>
      <w:r w:rsidRPr="00115534">
        <w:rPr>
          <w:rFonts w:ascii="Book Antiqua" w:hAnsi="Book Antiqua"/>
          <w:b/>
          <w:bCs/>
          <w:szCs w:val="24"/>
          <w:lang w:val="es-ES"/>
        </w:rPr>
        <w:t xml:space="preserve"> </w:t>
      </w:r>
      <w:r w:rsidR="00AA6704" w:rsidRPr="00115534">
        <w:rPr>
          <w:rFonts w:ascii="Book Antiqua" w:hAnsi="Book Antiqua"/>
          <w:b/>
          <w:bCs/>
          <w:szCs w:val="24"/>
          <w:lang w:val="es-ES"/>
        </w:rPr>
        <w:t>C</w:t>
      </w:r>
      <w:r w:rsidRPr="00115534">
        <w:rPr>
          <w:rFonts w:ascii="Book Antiqua" w:hAnsi="Book Antiqua"/>
          <w:b/>
          <w:bCs/>
          <w:szCs w:val="24"/>
          <w:lang w:val="es-ES"/>
        </w:rPr>
        <w:t xml:space="preserve">. </w:t>
      </w:r>
      <w:r w:rsidR="00AA6704" w:rsidRPr="00115534">
        <w:rPr>
          <w:rFonts w:ascii="Book Antiqua" w:hAnsi="Book Antiqua"/>
          <w:b/>
          <w:bCs/>
          <w:szCs w:val="24"/>
          <w:lang w:val="es-ES"/>
        </w:rPr>
        <w:t>22</w:t>
      </w:r>
      <w:r w:rsidR="00CF7925" w:rsidRPr="00115534">
        <w:rPr>
          <w:rFonts w:ascii="Book Antiqua" w:hAnsi="Book Antiqua"/>
          <w:b/>
          <w:bCs/>
          <w:szCs w:val="24"/>
          <w:lang w:val="es-ES"/>
        </w:rPr>
        <w:t>3</w:t>
      </w:r>
      <w:r w:rsidRPr="00115534">
        <w:rPr>
          <w:rFonts w:ascii="Book Antiqua" w:hAnsi="Book Antiqua"/>
          <w:szCs w:val="24"/>
          <w:lang w:val="es-ES"/>
        </w:rPr>
        <w:t xml:space="preserve">, con las enmiendas contenidas en el </w:t>
      </w:r>
      <w:proofErr w:type="spellStart"/>
      <w:r w:rsidRPr="00115534">
        <w:rPr>
          <w:rFonts w:ascii="Book Antiqua" w:hAnsi="Book Antiqua"/>
          <w:szCs w:val="24"/>
          <w:lang w:val="es-ES"/>
        </w:rPr>
        <w:t>entirillado</w:t>
      </w:r>
      <w:proofErr w:type="spellEnd"/>
      <w:r w:rsidRPr="00115534">
        <w:rPr>
          <w:rFonts w:ascii="Book Antiqua" w:hAnsi="Book Antiqua"/>
          <w:szCs w:val="24"/>
          <w:lang w:val="es-ES"/>
        </w:rPr>
        <w:t xml:space="preserve"> electrónico que se aneja</w:t>
      </w:r>
      <w:r w:rsidR="0057173C" w:rsidRPr="00115534">
        <w:rPr>
          <w:rFonts w:ascii="Book Antiqua" w:hAnsi="Book Antiqua"/>
          <w:szCs w:val="24"/>
          <w:lang w:val="es-ES"/>
        </w:rPr>
        <w:t xml:space="preserve"> a este Informe</w:t>
      </w:r>
      <w:r w:rsidRPr="00115534">
        <w:rPr>
          <w:rFonts w:ascii="Book Antiqua" w:hAnsi="Book Antiqua"/>
          <w:szCs w:val="24"/>
          <w:lang w:val="es-ES"/>
        </w:rPr>
        <w:t xml:space="preserve">. </w:t>
      </w:r>
    </w:p>
    <w:p w14:paraId="629E6DC5" w14:textId="77777777" w:rsidR="00ED30AA" w:rsidRPr="00115534" w:rsidRDefault="00ED30AA" w:rsidP="00ED30AA">
      <w:pPr>
        <w:jc w:val="both"/>
        <w:rPr>
          <w:rFonts w:ascii="Book Antiqua" w:hAnsi="Book Antiqua"/>
          <w:szCs w:val="24"/>
          <w:lang w:val="es-ES"/>
        </w:rPr>
      </w:pPr>
    </w:p>
    <w:p w14:paraId="72E607D6" w14:textId="77777777" w:rsidR="00ED30AA" w:rsidRPr="00115534" w:rsidRDefault="00ED30AA" w:rsidP="00ED30AA">
      <w:pPr>
        <w:jc w:val="both"/>
        <w:rPr>
          <w:rFonts w:ascii="Book Antiqua" w:hAnsi="Book Antiqua"/>
          <w:szCs w:val="24"/>
          <w:lang w:val="es-ES"/>
        </w:rPr>
      </w:pPr>
      <w:r w:rsidRPr="00115534">
        <w:rPr>
          <w:rFonts w:ascii="Book Antiqua" w:hAnsi="Book Antiqua"/>
          <w:szCs w:val="24"/>
          <w:lang w:val="es-ES"/>
        </w:rPr>
        <w:t>Respetuosamente sometido,</w:t>
      </w:r>
    </w:p>
    <w:p w14:paraId="7DC7A4CF" w14:textId="77777777" w:rsidR="00ED30AA" w:rsidRPr="00115534" w:rsidRDefault="00ED30AA" w:rsidP="00ED30AA">
      <w:pPr>
        <w:jc w:val="both"/>
        <w:rPr>
          <w:rFonts w:ascii="Book Antiqua" w:hAnsi="Book Antiqua"/>
          <w:szCs w:val="24"/>
          <w:lang w:val="es-ES"/>
        </w:rPr>
      </w:pPr>
    </w:p>
    <w:p w14:paraId="6F0A9401" w14:textId="77777777" w:rsidR="00ED30AA" w:rsidRPr="00115534" w:rsidRDefault="00ED30AA" w:rsidP="00ED30AA">
      <w:pPr>
        <w:jc w:val="both"/>
        <w:rPr>
          <w:rFonts w:ascii="Book Antiqua" w:hAnsi="Book Antiqua"/>
          <w:szCs w:val="24"/>
          <w:lang w:val="es-ES"/>
        </w:rPr>
      </w:pPr>
    </w:p>
    <w:p w14:paraId="03DCDF7B" w14:textId="77777777" w:rsidR="00ED30AA" w:rsidRPr="00115534" w:rsidRDefault="00ED30AA" w:rsidP="00ED30AA">
      <w:pPr>
        <w:jc w:val="both"/>
        <w:rPr>
          <w:rFonts w:ascii="Book Antiqua" w:hAnsi="Book Antiqua"/>
          <w:szCs w:val="24"/>
          <w:lang w:val="es-ES"/>
        </w:rPr>
      </w:pPr>
    </w:p>
    <w:p w14:paraId="4B762190" w14:textId="77777777" w:rsidR="00ED30AA" w:rsidRPr="00115534" w:rsidRDefault="00ED30AA" w:rsidP="00ED30AA">
      <w:pPr>
        <w:jc w:val="both"/>
        <w:rPr>
          <w:rFonts w:ascii="Book Antiqua" w:hAnsi="Book Antiqua"/>
          <w:b/>
          <w:bCs/>
          <w:i/>
          <w:iCs/>
          <w:szCs w:val="24"/>
          <w:lang w:val="es-ES"/>
        </w:rPr>
      </w:pPr>
      <w:proofErr w:type="spellStart"/>
      <w:r w:rsidRPr="00115534">
        <w:rPr>
          <w:rFonts w:ascii="Book Antiqua" w:hAnsi="Book Antiqua"/>
          <w:b/>
          <w:bCs/>
          <w:i/>
          <w:iCs/>
          <w:szCs w:val="24"/>
          <w:lang w:val="es-ES"/>
        </w:rPr>
        <w:t>Hon</w:t>
      </w:r>
      <w:proofErr w:type="spellEnd"/>
      <w:r w:rsidRPr="00115534">
        <w:rPr>
          <w:rFonts w:ascii="Book Antiqua" w:hAnsi="Book Antiqua"/>
          <w:b/>
          <w:bCs/>
          <w:i/>
          <w:iCs/>
          <w:szCs w:val="24"/>
          <w:lang w:val="es-ES"/>
        </w:rPr>
        <w:t>. Gabriel Rodríguez Aguiló</w:t>
      </w:r>
      <w:r w:rsidRPr="00115534">
        <w:rPr>
          <w:rFonts w:ascii="Book Antiqua" w:hAnsi="Book Antiqua"/>
          <w:b/>
          <w:bCs/>
          <w:i/>
          <w:iCs/>
          <w:szCs w:val="24"/>
          <w:lang w:val="es-ES"/>
        </w:rPr>
        <w:tab/>
      </w:r>
      <w:r w:rsidRPr="00115534">
        <w:rPr>
          <w:rFonts w:ascii="Book Antiqua" w:hAnsi="Book Antiqua"/>
          <w:b/>
          <w:bCs/>
          <w:i/>
          <w:iCs/>
          <w:szCs w:val="24"/>
          <w:lang w:val="es-ES"/>
        </w:rPr>
        <w:tab/>
        <w:t xml:space="preserve"> </w:t>
      </w:r>
    </w:p>
    <w:p w14:paraId="0DF26DC7" w14:textId="77777777" w:rsidR="00ED30AA" w:rsidRPr="00115534" w:rsidRDefault="00ED30AA" w:rsidP="00ED30AA">
      <w:pPr>
        <w:jc w:val="both"/>
        <w:rPr>
          <w:rFonts w:ascii="Book Antiqua" w:hAnsi="Book Antiqua"/>
          <w:szCs w:val="24"/>
          <w:lang w:val="es-ES"/>
        </w:rPr>
      </w:pPr>
      <w:r w:rsidRPr="00115534">
        <w:rPr>
          <w:rFonts w:ascii="Book Antiqua" w:hAnsi="Book Antiqua"/>
          <w:szCs w:val="24"/>
          <w:lang w:val="es-ES"/>
        </w:rPr>
        <w:t>Presidente</w:t>
      </w:r>
      <w:r w:rsidRPr="00115534">
        <w:rPr>
          <w:rFonts w:ascii="Book Antiqua" w:hAnsi="Book Antiqua"/>
          <w:szCs w:val="24"/>
          <w:lang w:val="es-ES"/>
        </w:rPr>
        <w:tab/>
      </w:r>
      <w:r w:rsidRPr="00115534">
        <w:rPr>
          <w:rFonts w:ascii="Book Antiqua" w:hAnsi="Book Antiqua"/>
          <w:szCs w:val="24"/>
          <w:lang w:val="es-ES"/>
        </w:rPr>
        <w:tab/>
      </w:r>
      <w:r w:rsidRPr="00115534">
        <w:rPr>
          <w:rFonts w:ascii="Book Antiqua" w:hAnsi="Book Antiqua"/>
          <w:szCs w:val="24"/>
          <w:lang w:val="es-ES"/>
        </w:rPr>
        <w:tab/>
      </w:r>
      <w:r w:rsidRPr="00115534">
        <w:rPr>
          <w:rFonts w:ascii="Book Antiqua" w:hAnsi="Book Antiqua"/>
          <w:szCs w:val="24"/>
          <w:lang w:val="es-ES"/>
        </w:rPr>
        <w:tab/>
      </w:r>
      <w:r w:rsidRPr="00115534">
        <w:rPr>
          <w:rFonts w:ascii="Book Antiqua" w:hAnsi="Book Antiqua"/>
          <w:szCs w:val="24"/>
          <w:lang w:val="es-ES"/>
        </w:rPr>
        <w:tab/>
      </w:r>
      <w:r w:rsidRPr="00115534">
        <w:rPr>
          <w:rFonts w:ascii="Book Antiqua" w:hAnsi="Book Antiqua"/>
          <w:szCs w:val="24"/>
          <w:lang w:val="es-ES"/>
        </w:rPr>
        <w:tab/>
      </w:r>
      <w:r w:rsidRPr="00115534">
        <w:rPr>
          <w:rFonts w:ascii="Book Antiqua" w:hAnsi="Book Antiqua"/>
          <w:szCs w:val="24"/>
          <w:lang w:val="es-ES"/>
        </w:rPr>
        <w:tab/>
      </w:r>
      <w:r w:rsidRPr="00115534">
        <w:rPr>
          <w:rFonts w:ascii="Book Antiqua" w:hAnsi="Book Antiqua"/>
          <w:szCs w:val="24"/>
          <w:lang w:val="es-ES"/>
        </w:rPr>
        <w:tab/>
      </w:r>
      <w:r w:rsidRPr="00115534">
        <w:rPr>
          <w:rFonts w:ascii="Book Antiqua" w:hAnsi="Book Antiqua"/>
          <w:szCs w:val="24"/>
          <w:lang w:val="es-ES"/>
        </w:rPr>
        <w:tab/>
      </w:r>
      <w:r w:rsidRPr="00115534">
        <w:rPr>
          <w:rFonts w:ascii="Book Antiqua" w:hAnsi="Book Antiqua"/>
          <w:szCs w:val="24"/>
          <w:lang w:val="es-ES"/>
        </w:rPr>
        <w:tab/>
      </w:r>
    </w:p>
    <w:p w14:paraId="7CC2C6FC" w14:textId="731CB04A" w:rsidR="003B01A3" w:rsidRPr="00115534" w:rsidRDefault="00ED30AA" w:rsidP="004B7C0B">
      <w:pPr>
        <w:jc w:val="both"/>
        <w:rPr>
          <w:rFonts w:ascii="Book Antiqua" w:hAnsi="Book Antiqua"/>
          <w:szCs w:val="24"/>
          <w:lang w:val="es-ES"/>
        </w:rPr>
      </w:pPr>
      <w:r w:rsidRPr="00115534">
        <w:rPr>
          <w:rFonts w:ascii="Book Antiqua" w:hAnsi="Book Antiqua"/>
          <w:szCs w:val="24"/>
          <w:lang w:val="es-ES"/>
        </w:rPr>
        <w:t>Comisión de Salud</w:t>
      </w:r>
    </w:p>
    <w:sectPr w:rsidR="003B01A3" w:rsidRPr="00115534" w:rsidSect="005718E8">
      <w:headerReference w:type="default" r:id="rId20"/>
      <w:footerReference w:type="default" r:id="rId21"/>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13498" w14:textId="77777777" w:rsidR="003B720C" w:rsidRDefault="003B720C">
      <w:r>
        <w:separator/>
      </w:r>
    </w:p>
  </w:endnote>
  <w:endnote w:type="continuationSeparator" w:id="0">
    <w:p w14:paraId="5974A676" w14:textId="77777777" w:rsidR="003B720C" w:rsidRDefault="003B7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oppins">
    <w:charset w:val="4D"/>
    <w:family w:val="auto"/>
    <w:pitch w:val="variable"/>
    <w:sig w:usb0="00008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9E5AC" w14:textId="77777777" w:rsidR="003B720C" w:rsidRDefault="003B720C">
      <w:r>
        <w:separator/>
      </w:r>
    </w:p>
  </w:footnote>
  <w:footnote w:type="continuationSeparator" w:id="0">
    <w:p w14:paraId="16C945C7" w14:textId="77777777" w:rsidR="003B720C" w:rsidRDefault="003B720C">
      <w:r>
        <w:continuationSeparator/>
      </w:r>
    </w:p>
  </w:footnote>
  <w:footnote w:id="1">
    <w:p w14:paraId="52F41707" w14:textId="78712033" w:rsidR="00195EBC" w:rsidRPr="00195EBC" w:rsidRDefault="00195EBC" w:rsidP="00195EBC">
      <w:pPr>
        <w:pStyle w:val="FootnoteText"/>
        <w:jc w:val="both"/>
        <w:rPr>
          <w:lang w:val="es-PR"/>
        </w:rPr>
      </w:pPr>
      <w:r>
        <w:rPr>
          <w:rStyle w:val="FootnoteReference"/>
        </w:rPr>
        <w:footnoteRef/>
      </w:r>
      <w:r w:rsidRPr="00195EBC">
        <w:rPr>
          <w:lang w:val="es-PR"/>
        </w:rPr>
        <w:t xml:space="preserve"> Mediante la Ley 83-2025, aprobada el 3</w:t>
      </w:r>
      <w:r>
        <w:rPr>
          <w:lang w:val="es-PR"/>
        </w:rPr>
        <w:t>0 de julio de 2025, la Policía de Puerto Rico, se encuentra en proceso de desvinculación del Departamento de Seguridad Pública (DSP), pero, a la fecha de la Vista Pública en que compareció el DSP, para atender este asunto, la mencionada ley no había sido aprobada.</w:t>
      </w:r>
    </w:p>
  </w:footnote>
  <w:footnote w:id="2">
    <w:p w14:paraId="4D82927A" w14:textId="42DDA64F" w:rsidR="000A1950" w:rsidRPr="000A1950" w:rsidRDefault="000A1950">
      <w:pPr>
        <w:pStyle w:val="FootnoteText"/>
        <w:rPr>
          <w:lang w:val="es-PR"/>
        </w:rPr>
      </w:pPr>
      <w:r>
        <w:rPr>
          <w:rStyle w:val="FootnoteReference"/>
        </w:rPr>
        <w:footnoteRef/>
      </w:r>
      <w:r w:rsidRPr="000A1950">
        <w:rPr>
          <w:lang w:val="es-PR"/>
        </w:rPr>
        <w:t xml:space="preserve"> Ver ponencia del Dr. Carlos B</w:t>
      </w:r>
      <w:r>
        <w:rPr>
          <w:lang w:val="es-PR"/>
        </w:rPr>
        <w:t>arreto, adelante.</w:t>
      </w:r>
    </w:p>
  </w:footnote>
  <w:footnote w:id="3">
    <w:p w14:paraId="4B83F165" w14:textId="74BE4804" w:rsidR="000A1950" w:rsidRPr="000A1950" w:rsidRDefault="000A1950">
      <w:pPr>
        <w:pStyle w:val="FootnoteText"/>
        <w:rPr>
          <w:lang w:val="es-PR"/>
        </w:rPr>
      </w:pPr>
      <w:r>
        <w:rPr>
          <w:rStyle w:val="FootnoteReference"/>
        </w:rPr>
        <w:footnoteRef/>
      </w:r>
      <w:r w:rsidRPr="000A1950">
        <w:rPr>
          <w:lang w:val="es-PR"/>
        </w:rPr>
        <w:t xml:space="preserve"> Ver ponencia del Dr. Héctor S</w:t>
      </w:r>
      <w:r>
        <w:rPr>
          <w:lang w:val="es-PR"/>
        </w:rPr>
        <w:t>antos, adelante.</w:t>
      </w:r>
    </w:p>
  </w:footnote>
  <w:footnote w:id="4">
    <w:p w14:paraId="30FF6509" w14:textId="77777777" w:rsidR="00F54CC0" w:rsidRPr="00F54CC0" w:rsidRDefault="00F54CC0" w:rsidP="00F54CC0">
      <w:pPr>
        <w:pStyle w:val="FootnoteText"/>
        <w:jc w:val="both"/>
        <w:rPr>
          <w:rFonts w:ascii="Book Antiqua" w:hAnsi="Book Antiqua"/>
        </w:rPr>
      </w:pPr>
      <w:r w:rsidRPr="00F54CC0">
        <w:rPr>
          <w:rStyle w:val="FootnoteReference"/>
          <w:rFonts w:ascii="Book Antiqua" w:hAnsi="Book Antiqua"/>
        </w:rPr>
        <w:footnoteRef/>
      </w:r>
      <w:r w:rsidRPr="00F54CC0">
        <w:rPr>
          <w:rFonts w:ascii="Book Antiqua" w:hAnsi="Book Antiqua"/>
        </w:rPr>
        <w:t xml:space="preserve"> </w:t>
      </w:r>
      <w:r w:rsidRPr="00F54CC0">
        <w:rPr>
          <w:rFonts w:ascii="Book Antiqua" w:hAnsi="Book Antiqua"/>
        </w:rPr>
        <w:sym w:font="Symbol" w:char="F0B7"/>
      </w:r>
      <w:r w:rsidRPr="00F54CC0">
        <w:rPr>
          <w:rFonts w:ascii="Book Antiqua" w:hAnsi="Book Antiqua"/>
        </w:rPr>
        <w:t xml:space="preserve"> California Department of Cannabis Control. (2023). The Hemp Report. Sacramento, CA: Department of Cannabis Control. [PDF]. </w:t>
      </w:r>
      <w:r w:rsidRPr="00F54CC0">
        <w:rPr>
          <w:rFonts w:ascii="Book Antiqua" w:hAnsi="Book Antiqua"/>
          <w:color w:val="0070C0"/>
          <w:u w:val="single"/>
        </w:rPr>
        <w:t>Department of Cannabis Control+1</w:t>
      </w:r>
      <w:r w:rsidRPr="00F54CC0">
        <w:rPr>
          <w:rFonts w:ascii="Book Antiqua" w:hAnsi="Book Antiqua"/>
          <w:color w:val="0070C0"/>
        </w:rPr>
        <w:t xml:space="preserve"> </w:t>
      </w:r>
    </w:p>
    <w:p w14:paraId="6AAC65CF" w14:textId="77777777"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F54CC0">
        <w:rPr>
          <w:rFonts w:ascii="Book Antiqua" w:hAnsi="Book Antiqua"/>
        </w:rPr>
        <w:t xml:space="preserve"> Gidal, B. E., Vandrey, R., Wallin, C., Callan, S., Sutton, A., Saurer, T. B., &amp; Triemstra, J. L. (2024). Product labeling accuracy and contamination analysis of commercially available cannabidiol product samples. Frontiers in Pharmacology, 15, 1335441. https://doi.org/10.3389/fphar.2024.1335441 [PDF]. </w:t>
      </w:r>
      <w:r w:rsidRPr="00F54CC0">
        <w:rPr>
          <w:rFonts w:ascii="Book Antiqua" w:hAnsi="Book Antiqua"/>
          <w:color w:val="0070C0"/>
          <w:u w:val="single"/>
        </w:rPr>
        <w:t xml:space="preserve">Frontiers </w:t>
      </w:r>
    </w:p>
    <w:p w14:paraId="6368BA3F" w14:textId="77777777"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F54CC0">
        <w:rPr>
          <w:rFonts w:ascii="Book Antiqua" w:hAnsi="Book Antiqua"/>
        </w:rPr>
        <w:t xml:space="preserve"> Giordano, G., Brook, C. P., Ortiz Torres, M., MacDonald, G., Skrzynski, C. J., Lisano, J. K., Mackie, D. I., &amp; Bidwell, L. C. (2025). Accuracy of labeled THC potency across flower and concentrate cannabis products. Scientific Reports, 15(1), 20822. https://doi.org/10.1038/s41598-025-03854-3 [PDF]. </w:t>
      </w:r>
      <w:r w:rsidRPr="00F54CC0">
        <w:rPr>
          <w:rFonts w:ascii="Book Antiqua" w:hAnsi="Book Antiqua"/>
          <w:color w:val="0070C0"/>
          <w:u w:val="single"/>
        </w:rPr>
        <w:t xml:space="preserve">PubMed </w:t>
      </w:r>
    </w:p>
    <w:p w14:paraId="68EE7907" w14:textId="77777777"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F54CC0">
        <w:rPr>
          <w:rFonts w:ascii="Book Antiqua" w:hAnsi="Book Antiqua"/>
        </w:rPr>
        <w:t xml:space="preserve"> Johnson, L., Malone, M., Paulson, E., Swider, J., Marelius, D., Andersen, S., &amp; Black, D. (2023). Potency and safety analysis of hemp delta-9 products: The hemp vs. cannabis demarcation problem. Journal of Cannabis Research, 5(1), 29. https://doi.org/10.1186/s42238-023-00197-6 [PDF; copia alojada por el Montana Department of Revenue]. </w:t>
      </w:r>
      <w:r w:rsidRPr="00F54CC0">
        <w:rPr>
          <w:rFonts w:ascii="Book Antiqua" w:hAnsi="Book Antiqua"/>
          <w:color w:val="0070C0"/>
          <w:u w:val="single"/>
        </w:rPr>
        <w:t>PubMedrevenuefiles.mt.gov</w:t>
      </w:r>
      <w:r w:rsidRPr="00F54CC0">
        <w:rPr>
          <w:rFonts w:ascii="Book Antiqua" w:hAnsi="Book Antiqua"/>
          <w:color w:val="0070C0"/>
        </w:rPr>
        <w:t xml:space="preserve"> </w:t>
      </w:r>
    </w:p>
    <w:p w14:paraId="3E199402" w14:textId="77777777"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F54CC0">
        <w:rPr>
          <w:rFonts w:ascii="Book Antiqua" w:hAnsi="Book Antiqua"/>
        </w:rPr>
        <w:t xml:space="preserve"> Kaczor, E. E., Greene, K., Babu, K. M., Berthold, E. C., Sharma, A., &amp; Carreiro, S. P. (2024). Commercial Delta-8 THC Products: An analysis of content and labeling. Journal of Medical Toxicology, 20(1), 31–38. https://doi.org/10.1007/s13181-023-00974-y [Acceso abierto/PMC]. </w:t>
      </w:r>
      <w:r w:rsidRPr="00F54CC0">
        <w:rPr>
          <w:rFonts w:ascii="Book Antiqua" w:hAnsi="Book Antiqua"/>
          <w:color w:val="0070C0"/>
          <w:u w:val="single"/>
        </w:rPr>
        <w:t>PubMed</w:t>
      </w:r>
      <w:r w:rsidRPr="00F54CC0">
        <w:rPr>
          <w:rFonts w:ascii="Book Antiqua" w:hAnsi="Book Antiqua"/>
        </w:rPr>
        <w:t xml:space="preserve"> </w:t>
      </w:r>
    </w:p>
    <w:p w14:paraId="727F1300" w14:textId="77777777" w:rsidR="00F54CC0" w:rsidRPr="00F54CC0" w:rsidRDefault="00F54CC0" w:rsidP="00F54CC0">
      <w:pPr>
        <w:pStyle w:val="FootnoteText"/>
        <w:jc w:val="both"/>
        <w:rPr>
          <w:rFonts w:ascii="Book Antiqua" w:hAnsi="Book Antiqua"/>
          <w:color w:val="0070C0"/>
          <w:u w:val="single"/>
        </w:rPr>
      </w:pPr>
      <w:r w:rsidRPr="00F54CC0">
        <w:rPr>
          <w:rFonts w:ascii="Book Antiqua" w:hAnsi="Book Antiqua"/>
        </w:rPr>
        <w:sym w:font="Symbol" w:char="F0B7"/>
      </w:r>
      <w:r w:rsidRPr="00F54CC0">
        <w:rPr>
          <w:rFonts w:ascii="Book Antiqua" w:hAnsi="Book Antiqua"/>
        </w:rPr>
        <w:t xml:space="preserve"> Missouri Department of Health &amp; Senior Services. (2024, April 18). Health Advisory: Hemp-Derived Intoxicating Cannabinoids. Jefferson City, MO: MDHSS. [PDF]. </w:t>
      </w:r>
      <w:r w:rsidRPr="00F54CC0">
        <w:rPr>
          <w:rFonts w:ascii="Book Antiqua" w:hAnsi="Book Antiqua"/>
          <w:color w:val="0070C0"/>
          <w:u w:val="single"/>
        </w:rPr>
        <w:t xml:space="preserve">health.mo.gov </w:t>
      </w:r>
    </w:p>
    <w:p w14:paraId="3FCB90F3" w14:textId="77777777"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F54CC0">
        <w:rPr>
          <w:rFonts w:ascii="Book Antiqua" w:hAnsi="Book Antiqua"/>
        </w:rPr>
        <w:t xml:space="preserve"> Oregon Liquor and Cannabis Commission. (2025, March 19). News Release: OLCC Report Highlights High THC Levels in Hemp Products — Agency sets path forward for better compliance. [PDF]. </w:t>
      </w:r>
      <w:r w:rsidRPr="00F54CC0">
        <w:rPr>
          <w:rFonts w:ascii="Book Antiqua" w:hAnsi="Book Antiqua"/>
          <w:color w:val="0070C0"/>
          <w:u w:val="single"/>
        </w:rPr>
        <w:t>Oregon.gov</w:t>
      </w:r>
      <w:r w:rsidRPr="00F54CC0">
        <w:rPr>
          <w:rFonts w:ascii="Book Antiqua" w:hAnsi="Book Antiqua"/>
          <w:color w:val="0070C0"/>
        </w:rPr>
        <w:t xml:space="preserve"> </w:t>
      </w:r>
    </w:p>
    <w:p w14:paraId="071E38DA" w14:textId="1008E1D0"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F54CC0">
        <w:rPr>
          <w:rFonts w:ascii="Book Antiqua" w:hAnsi="Book Antiqua"/>
        </w:rPr>
        <w:t xml:space="preserve"> Geweda, M. M., Majumdar, C. G., Moore, M. N., Elhendawy, M. A., Radwan, M. M., Chandra, S., … ElSohly, M. A. (2024). Evaluation of dispensaries’ cannabis flowers for the accuracy of labeling of cannabinoid content. Journal of Cannabis Research, 6, 11. https://doi.org/10.1186/s42238-024-00220-4 [Acceso abierto]. </w:t>
      </w:r>
      <w:r w:rsidRPr="00F54CC0">
        <w:rPr>
          <w:rFonts w:ascii="Book Antiqua" w:hAnsi="Book Antiqua"/>
          <w:color w:val="0070C0"/>
          <w:u w:val="single"/>
        </w:rPr>
        <w:t>BioMed Central</w:t>
      </w:r>
    </w:p>
    <w:p w14:paraId="6C4ECF22" w14:textId="77777777" w:rsidR="00F54CC0" w:rsidRPr="00F54CC0" w:rsidRDefault="00F54CC0" w:rsidP="00F54CC0">
      <w:pPr>
        <w:pStyle w:val="FootnoteText"/>
        <w:jc w:val="both"/>
        <w:rPr>
          <w:rFonts w:ascii="Book Antiqua" w:hAnsi="Book Antiqua"/>
        </w:rPr>
      </w:pPr>
    </w:p>
  </w:footnote>
  <w:footnote w:id="5">
    <w:p w14:paraId="0E9F5C30" w14:textId="77777777" w:rsidR="00F54CC0" w:rsidRPr="00F54CC0" w:rsidRDefault="00F54CC0" w:rsidP="00F54CC0">
      <w:pPr>
        <w:pStyle w:val="FootnoteText"/>
        <w:jc w:val="both"/>
        <w:rPr>
          <w:rFonts w:ascii="Book Antiqua" w:hAnsi="Book Antiqua"/>
        </w:rPr>
      </w:pPr>
      <w:r w:rsidRPr="00F54CC0">
        <w:rPr>
          <w:rStyle w:val="FootnoteReference"/>
          <w:rFonts w:ascii="Book Antiqua" w:hAnsi="Book Antiqua"/>
        </w:rPr>
        <w:footnoteRef/>
      </w:r>
      <w:r w:rsidRPr="00F54CC0">
        <w:rPr>
          <w:rFonts w:ascii="Book Antiqua" w:hAnsi="Book Antiqua"/>
        </w:rPr>
        <w:t xml:space="preserve"> </w:t>
      </w:r>
      <w:r w:rsidRPr="00F54CC0">
        <w:rPr>
          <w:rFonts w:ascii="Book Antiqua" w:hAnsi="Book Antiqua"/>
        </w:rPr>
        <w:sym w:font="Symbol" w:char="F0B7"/>
      </w:r>
      <w:r w:rsidRPr="00F54CC0">
        <w:rPr>
          <w:rFonts w:ascii="Book Antiqua" w:hAnsi="Book Antiqua"/>
        </w:rPr>
        <w:t xml:space="preserve"> Alzu’bi A, Almahasneh F, Khasawneh R, Abu-El-Rub E, Bani Baker W, Al-Zoubi RM. The synthetic cannabinoids menace: a review of health risks and toxicity. European Journal of Medical Research. 2024;29:49. doi:10.1186/s40001-023-01443-6. PDF. </w:t>
      </w:r>
      <w:r w:rsidRPr="00F54CC0">
        <w:rPr>
          <w:rFonts w:ascii="Book Antiqua" w:hAnsi="Book Antiqua"/>
          <w:color w:val="0070C0"/>
          <w:u w:val="single"/>
        </w:rPr>
        <w:t>BioMed Central</w:t>
      </w:r>
      <w:r w:rsidRPr="00F54CC0">
        <w:rPr>
          <w:rFonts w:ascii="Book Antiqua" w:hAnsi="Book Antiqua"/>
          <w:color w:val="0070C0"/>
        </w:rPr>
        <w:t xml:space="preserve"> </w:t>
      </w:r>
    </w:p>
    <w:p w14:paraId="2B7530DF" w14:textId="77777777"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F54CC0">
        <w:rPr>
          <w:rFonts w:ascii="Book Antiqua" w:hAnsi="Book Antiqua"/>
        </w:rPr>
        <w:t xml:space="preserve"> United Nations Office on Drugs and Crime (UNODC). The Challenge of New Psychoactive Substances: A Technical Update 2024. Vienna: UNODC; 2024. PDF. </w:t>
      </w:r>
      <w:r w:rsidRPr="00F54CC0">
        <w:rPr>
          <w:rFonts w:ascii="Book Antiqua" w:hAnsi="Book Antiqua"/>
          <w:color w:val="0070C0"/>
          <w:u w:val="single"/>
        </w:rPr>
        <w:t>UNODC</w:t>
      </w:r>
      <w:r w:rsidRPr="00F54CC0">
        <w:rPr>
          <w:rFonts w:ascii="Book Antiqua" w:hAnsi="Book Antiqua"/>
        </w:rPr>
        <w:t xml:space="preserve"> </w:t>
      </w:r>
    </w:p>
    <w:p w14:paraId="49900302" w14:textId="77777777"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F54CC0">
        <w:rPr>
          <w:rFonts w:ascii="Book Antiqua" w:hAnsi="Book Antiqua"/>
        </w:rPr>
        <w:t xml:space="preserve"> UNODC. SMART Forensics Update, Vol. 1 (2024). “Beyond plants: semi-synthetics diversify the cannabis market.” Vienna: UNODC; 2024. PDF (ES). </w:t>
      </w:r>
      <w:r w:rsidRPr="00F54CC0">
        <w:rPr>
          <w:rFonts w:ascii="Book Antiqua" w:hAnsi="Book Antiqua"/>
          <w:color w:val="0070C0"/>
          <w:u w:val="single"/>
        </w:rPr>
        <w:t xml:space="preserve">UNODC </w:t>
      </w:r>
    </w:p>
    <w:p w14:paraId="35D65E54" w14:textId="77777777"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F54CC0">
        <w:rPr>
          <w:rFonts w:ascii="Book Antiqua" w:hAnsi="Book Antiqua"/>
        </w:rPr>
        <w:t xml:space="preserve"> Ujváry I, Evans-Brown M, Gallegos A, et al. Hexahydrocannabinol (HHC) and related substances: Technical report. Lisbon: EMCDDA (ahora EUDA); 2023. doi:10.2810/852912. PDF. </w:t>
      </w:r>
      <w:r w:rsidRPr="00F54CC0">
        <w:rPr>
          <w:rFonts w:ascii="Book Antiqua" w:hAnsi="Book Antiqua"/>
          <w:color w:val="0070C0"/>
          <w:u w:val="single"/>
        </w:rPr>
        <w:t>EUDA</w:t>
      </w:r>
      <w:r w:rsidRPr="00F54CC0">
        <w:rPr>
          <w:rFonts w:ascii="Book Antiqua" w:hAnsi="Book Antiqua"/>
        </w:rPr>
        <w:t xml:space="preserve"> </w:t>
      </w:r>
    </w:p>
    <w:p w14:paraId="63EA7B86" w14:textId="77777777"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F54CC0">
        <w:rPr>
          <w:rFonts w:ascii="Book Antiqua" w:hAnsi="Book Antiqua"/>
        </w:rPr>
        <w:t xml:space="preserve"> Organization of American States (OAS/CICAD). The Risks of Delta-8 Tetrahydrocannabinol (Δ8-THC). Washington, DC: OAS; 2025. PDF. </w:t>
      </w:r>
      <w:r w:rsidRPr="00F54CC0">
        <w:rPr>
          <w:rFonts w:ascii="Book Antiqua" w:hAnsi="Book Antiqua"/>
          <w:color w:val="0070C0"/>
          <w:u w:val="single"/>
        </w:rPr>
        <w:t>Organization of American States</w:t>
      </w:r>
      <w:r w:rsidRPr="00F54CC0">
        <w:rPr>
          <w:rFonts w:ascii="Book Antiqua" w:hAnsi="Book Antiqua"/>
          <w:color w:val="0070C0"/>
        </w:rPr>
        <w:t xml:space="preserve"> </w:t>
      </w:r>
    </w:p>
    <w:p w14:paraId="3009B555" w14:textId="77777777"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AD07E0">
        <w:rPr>
          <w:rFonts w:ascii="Book Antiqua" w:hAnsi="Book Antiqua"/>
        </w:rPr>
        <w:t xml:space="preserve"> Counts CJ, Spadaro AV, Cerbini TA, Krotulski AJ, Greller HA, Nelson LS, et al. </w:t>
      </w:r>
      <w:r w:rsidRPr="00F54CC0">
        <w:rPr>
          <w:rFonts w:ascii="Book Antiqua" w:hAnsi="Book Antiqua"/>
        </w:rPr>
        <w:t xml:space="preserve">Notes from the Field: Cluster of Severe Illness from Neptune’s Fix Tianeptine Linked to Synthetic Cannabinoids — New Jersey, June– November 2023. MMWR Morb Mortal Wkly Rep. 2024;73(4):89–90. doi:10.15585/mmwr.mm7304a5. PDF. </w:t>
      </w:r>
      <w:r w:rsidRPr="00F54CC0">
        <w:rPr>
          <w:rFonts w:ascii="Book Antiqua" w:hAnsi="Book Antiqua"/>
          <w:color w:val="0070C0"/>
          <w:u w:val="single"/>
        </w:rPr>
        <w:t>CDC</w:t>
      </w:r>
    </w:p>
    <w:p w14:paraId="4D364B5E" w14:textId="77777777"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F54CC0">
        <w:rPr>
          <w:rFonts w:ascii="Book Antiqua" w:hAnsi="Book Antiqua"/>
        </w:rPr>
        <w:t xml:space="preserve"> New Jersey Department of Health. Health Alert: Tianeptine or “Gas Station Heroin” — Updated February 22, 2024. Trenton, NJ: NJDOH; 2024. PDF. </w:t>
      </w:r>
      <w:r w:rsidRPr="00F54CC0">
        <w:rPr>
          <w:rFonts w:ascii="Book Antiqua" w:hAnsi="Book Antiqua"/>
          <w:color w:val="0070C0"/>
          <w:u w:val="single"/>
        </w:rPr>
        <w:t>NJ.gov</w:t>
      </w:r>
      <w:r w:rsidRPr="00F54CC0">
        <w:rPr>
          <w:rFonts w:ascii="Book Antiqua" w:hAnsi="Book Antiqua"/>
          <w:color w:val="0070C0"/>
        </w:rPr>
        <w:t xml:space="preserve"> </w:t>
      </w:r>
    </w:p>
    <w:p w14:paraId="1D7291B7" w14:textId="77777777" w:rsidR="00F54CC0" w:rsidRPr="0057662A" w:rsidRDefault="00F54CC0" w:rsidP="00F54CC0">
      <w:pPr>
        <w:pStyle w:val="FootnoteText"/>
        <w:jc w:val="both"/>
        <w:rPr>
          <w:rFonts w:ascii="Book Antiqua" w:hAnsi="Book Antiqua"/>
          <w:color w:val="0070C0"/>
          <w:u w:val="single"/>
        </w:rPr>
      </w:pPr>
      <w:r w:rsidRPr="00F54CC0">
        <w:rPr>
          <w:rFonts w:ascii="Book Antiqua" w:hAnsi="Book Antiqua"/>
        </w:rPr>
        <w:sym w:font="Symbol" w:char="F0B7"/>
      </w:r>
      <w:r w:rsidRPr="00F54CC0">
        <w:rPr>
          <w:rFonts w:ascii="Book Antiqua" w:hAnsi="Book Antiqua"/>
        </w:rPr>
        <w:t xml:space="preserve"> U.S. Food and Drug Administration (FDA). </w:t>
      </w:r>
      <w:r w:rsidRPr="00F54CC0">
        <w:rPr>
          <w:rFonts w:ascii="Book Antiqua" w:hAnsi="Book Antiqua"/>
          <w:lang w:val="es-PR"/>
        </w:rPr>
        <w:t xml:space="preserve">Tianeptine. Silver Spring, MD: FDA; actualizado 8-may-2025. (Página oficial con documentos/alertas vinculadas). </w:t>
      </w:r>
      <w:r w:rsidRPr="00F54CC0">
        <w:rPr>
          <w:rFonts w:ascii="Book Antiqua" w:hAnsi="Book Antiqua"/>
        </w:rPr>
        <w:t xml:space="preserve">HTML con PDFs. </w:t>
      </w:r>
      <w:r w:rsidRPr="0057662A">
        <w:rPr>
          <w:rFonts w:ascii="Book Antiqua" w:hAnsi="Book Antiqua"/>
          <w:color w:val="0070C0"/>
          <w:u w:val="single"/>
        </w:rPr>
        <w:t xml:space="preserve">U.S. Food and Drug Administration </w:t>
      </w:r>
      <w:r w:rsidRPr="00F54CC0">
        <w:rPr>
          <w:rFonts w:ascii="Book Antiqua" w:hAnsi="Book Antiqua"/>
        </w:rPr>
        <w:t xml:space="preserve">• FDA. Urgent message from US FDA: Neptune’s Fix recall (Jan 31, 2024). PDF. </w:t>
      </w:r>
      <w:r w:rsidRPr="0057662A">
        <w:rPr>
          <w:rFonts w:ascii="Book Antiqua" w:hAnsi="Book Antiqua"/>
          <w:color w:val="0070C0"/>
          <w:u w:val="single"/>
        </w:rPr>
        <w:t xml:space="preserve">U.S. Food and Drug Administration </w:t>
      </w:r>
    </w:p>
    <w:p w14:paraId="50EC7E57" w14:textId="77777777" w:rsidR="00F54CC0" w:rsidRPr="0057662A" w:rsidRDefault="00F54CC0" w:rsidP="00F54CC0">
      <w:pPr>
        <w:pStyle w:val="FootnoteText"/>
        <w:jc w:val="both"/>
        <w:rPr>
          <w:rFonts w:ascii="Book Antiqua" w:hAnsi="Book Antiqua"/>
          <w:color w:val="0070C0"/>
          <w:u w:val="single"/>
        </w:rPr>
      </w:pPr>
      <w:r w:rsidRPr="00F54CC0">
        <w:rPr>
          <w:rFonts w:ascii="Book Antiqua" w:hAnsi="Book Antiqua"/>
        </w:rPr>
        <w:sym w:font="Symbol" w:char="F0B7"/>
      </w:r>
      <w:r w:rsidRPr="00F54CC0">
        <w:rPr>
          <w:rFonts w:ascii="Book Antiqua" w:hAnsi="Book Antiqua"/>
        </w:rPr>
        <w:t xml:space="preserve"> Graves JM, Dilley J, Kubsad S, Liebelt E. Notes from the Field: Phenibut Exposures Reported to Poison Centers — United States, 2009–2019. MMWR Morb Mortal Wkly Rep. 2020;69(35):1227–1228. doi:10.15585/mmwr.mm6935a5. PDF. </w:t>
      </w:r>
      <w:r w:rsidRPr="0057662A">
        <w:rPr>
          <w:rFonts w:ascii="Book Antiqua" w:hAnsi="Book Antiqua"/>
          <w:color w:val="0070C0"/>
          <w:u w:val="single"/>
        </w:rPr>
        <w:t xml:space="preserve">CDC </w:t>
      </w:r>
    </w:p>
    <w:p w14:paraId="6E56FE51" w14:textId="77777777" w:rsidR="00F54CC0" w:rsidRPr="0057662A" w:rsidRDefault="00F54CC0" w:rsidP="00F54CC0">
      <w:pPr>
        <w:pStyle w:val="FootnoteText"/>
        <w:jc w:val="both"/>
        <w:rPr>
          <w:rFonts w:ascii="Book Antiqua" w:hAnsi="Book Antiqua"/>
          <w:color w:val="0070C0"/>
          <w:u w:val="single"/>
        </w:rPr>
      </w:pPr>
      <w:r w:rsidRPr="00F54CC0">
        <w:rPr>
          <w:rFonts w:ascii="Book Antiqua" w:hAnsi="Book Antiqua"/>
        </w:rPr>
        <w:sym w:font="Symbol" w:char="F0B7"/>
      </w:r>
      <w:r w:rsidRPr="00F54CC0">
        <w:rPr>
          <w:rFonts w:ascii="Book Antiqua" w:hAnsi="Book Antiqua"/>
        </w:rPr>
        <w:t xml:space="preserve"> World Health Organization (WHO), Expert Committee on Drug Dependence (ECDD). 44th ECDD: Critical review report — Phenibut. Geneva: WHO; 2021. PDF. </w:t>
      </w:r>
      <w:r w:rsidRPr="0057662A">
        <w:rPr>
          <w:rFonts w:ascii="Book Antiqua" w:hAnsi="Book Antiqua"/>
          <w:color w:val="0070C0"/>
          <w:u w:val="single"/>
        </w:rPr>
        <w:t xml:space="preserve">World Health Organization </w:t>
      </w:r>
    </w:p>
    <w:p w14:paraId="0D126E3D" w14:textId="77777777" w:rsidR="00F54CC0" w:rsidRPr="0057662A" w:rsidRDefault="00F54CC0" w:rsidP="00F54CC0">
      <w:pPr>
        <w:pStyle w:val="FootnoteText"/>
        <w:jc w:val="both"/>
        <w:rPr>
          <w:rFonts w:ascii="Book Antiqua" w:hAnsi="Book Antiqua"/>
          <w:color w:val="0070C0"/>
          <w:u w:val="single"/>
        </w:rPr>
      </w:pPr>
      <w:r w:rsidRPr="00F54CC0">
        <w:rPr>
          <w:rFonts w:ascii="Book Antiqua" w:hAnsi="Book Antiqua"/>
        </w:rPr>
        <w:sym w:font="Symbol" w:char="F0B7"/>
      </w:r>
      <w:r w:rsidRPr="00F54CC0">
        <w:rPr>
          <w:rFonts w:ascii="Book Antiqua" w:hAnsi="Book Antiqua"/>
        </w:rPr>
        <w:t xml:space="preserve"> Gladden RM, Chavez-Gray V, O’Donnell J, Goldberger BA. Notes From the Field: Overdose Deaths Involving Eutylone (Psychoactive Bath Salts) — United States, 2020. MMWR Morb Mortal Wkly Rep. 2022;71(32):1032–1034. doi:10.15585/mmwr.mm7132a3. PDF. </w:t>
      </w:r>
      <w:r w:rsidRPr="0057662A">
        <w:rPr>
          <w:rFonts w:ascii="Book Antiqua" w:hAnsi="Book Antiqua"/>
          <w:color w:val="0070C0"/>
          <w:u w:val="single"/>
        </w:rPr>
        <w:t xml:space="preserve">CDC </w:t>
      </w:r>
    </w:p>
    <w:p w14:paraId="0A5D693F" w14:textId="1A676ECD" w:rsidR="00F54CC0" w:rsidRPr="00F54CC0" w:rsidRDefault="00F54CC0" w:rsidP="00F54CC0">
      <w:pPr>
        <w:pStyle w:val="FootnoteText"/>
        <w:jc w:val="both"/>
        <w:rPr>
          <w:rFonts w:ascii="Book Antiqua" w:hAnsi="Book Antiqua"/>
        </w:rPr>
      </w:pPr>
      <w:r w:rsidRPr="00F54CC0">
        <w:rPr>
          <w:rFonts w:ascii="Book Antiqua" w:hAnsi="Book Antiqua"/>
        </w:rPr>
        <w:sym w:font="Symbol" w:char="F0B7"/>
      </w:r>
      <w:r w:rsidRPr="00F54CC0">
        <w:rPr>
          <w:rFonts w:ascii="Book Antiqua" w:hAnsi="Book Antiqua"/>
        </w:rPr>
        <w:t xml:space="preserve"> Drug Enforcement Administration (DEA), Office of Diversion Control. Background Information and Evaluation: “Three-Factor Analysis” (Factors 4–6) for Temporary Scheduling — Synthetic Cathinones. 2014 (republicado 2020). PDF. </w:t>
      </w:r>
      <w:r w:rsidRPr="0057662A">
        <w:rPr>
          <w:rFonts w:ascii="Book Antiqua" w:hAnsi="Book Antiqua"/>
          <w:color w:val="0070C0"/>
          <w:u w:val="single"/>
        </w:rPr>
        <w:t>dea.gov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24200C96"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CF7925">
      <w:rPr>
        <w:rFonts w:ascii="Book Antiqua" w:hAnsi="Book Antiqua"/>
        <w:b/>
        <w:sz w:val="20"/>
        <w:lang w:val="es-PR"/>
      </w:rPr>
      <w:t>223</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0AB59FB"/>
    <w:multiLevelType w:val="hybridMultilevel"/>
    <w:tmpl w:val="6F30F422"/>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014B42BC"/>
    <w:multiLevelType w:val="hybridMultilevel"/>
    <w:tmpl w:val="3828BA3A"/>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08DF0E09"/>
    <w:multiLevelType w:val="multilevel"/>
    <w:tmpl w:val="2FF65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E404A7"/>
    <w:multiLevelType w:val="hybridMultilevel"/>
    <w:tmpl w:val="9AD444C0"/>
    <w:lvl w:ilvl="0" w:tplc="04EE64A2">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52EA7"/>
    <w:multiLevelType w:val="hybridMultilevel"/>
    <w:tmpl w:val="30C0A7B6"/>
    <w:lvl w:ilvl="0" w:tplc="799A86A8">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E930D3"/>
    <w:multiLevelType w:val="hybridMultilevel"/>
    <w:tmpl w:val="FC201D92"/>
    <w:lvl w:ilvl="0" w:tplc="04090015">
      <w:start w:val="1"/>
      <w:numFmt w:val="upperLetter"/>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5"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6155AE"/>
    <w:multiLevelType w:val="hybridMultilevel"/>
    <w:tmpl w:val="53D8E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B2237D"/>
    <w:multiLevelType w:val="hybridMultilevel"/>
    <w:tmpl w:val="4DBA37FA"/>
    <w:lvl w:ilvl="0" w:tplc="EDD0D6FA">
      <w:start w:val="1"/>
      <w:numFmt w:val="decimal"/>
      <w:lvlText w:val="%1."/>
      <w:lvlJc w:val="left"/>
      <w:pPr>
        <w:ind w:left="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082E936">
      <w:start w:val="1"/>
      <w:numFmt w:val="lowerLetter"/>
      <w:lvlText w:val="%2"/>
      <w:lvlJc w:val="left"/>
      <w:pPr>
        <w:ind w:left="11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6E4D6A8">
      <w:start w:val="1"/>
      <w:numFmt w:val="lowerRoman"/>
      <w:lvlText w:val="%3"/>
      <w:lvlJc w:val="left"/>
      <w:pPr>
        <w:ind w:left="18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5E88B7C">
      <w:start w:val="1"/>
      <w:numFmt w:val="decimal"/>
      <w:lvlText w:val="%4"/>
      <w:lvlJc w:val="left"/>
      <w:pPr>
        <w:ind w:left="25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B28D032">
      <w:start w:val="1"/>
      <w:numFmt w:val="lowerLetter"/>
      <w:lvlText w:val="%5"/>
      <w:lvlJc w:val="left"/>
      <w:pPr>
        <w:ind w:left="32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A44C9BA8">
      <w:start w:val="1"/>
      <w:numFmt w:val="lowerRoman"/>
      <w:lvlText w:val="%6"/>
      <w:lvlJc w:val="left"/>
      <w:pPr>
        <w:ind w:left="39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4FEF906">
      <w:start w:val="1"/>
      <w:numFmt w:val="decimal"/>
      <w:lvlText w:val="%7"/>
      <w:lvlJc w:val="left"/>
      <w:pPr>
        <w:ind w:left="47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4BED94E">
      <w:start w:val="1"/>
      <w:numFmt w:val="lowerLetter"/>
      <w:lvlText w:val="%8"/>
      <w:lvlJc w:val="left"/>
      <w:pPr>
        <w:ind w:left="54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282CA7DE">
      <w:start w:val="1"/>
      <w:numFmt w:val="lowerRoman"/>
      <w:lvlText w:val="%9"/>
      <w:lvlJc w:val="left"/>
      <w:pPr>
        <w:ind w:left="61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D500FF1"/>
    <w:multiLevelType w:val="hybridMultilevel"/>
    <w:tmpl w:val="69CACF80"/>
    <w:lvl w:ilvl="0" w:tplc="500A0011">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5D6F41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21"/>
  </w:num>
  <w:num w:numId="2" w16cid:durableId="996879017">
    <w:abstractNumId w:val="24"/>
  </w:num>
  <w:num w:numId="3" w16cid:durableId="1363820785">
    <w:abstractNumId w:val="15"/>
  </w:num>
  <w:num w:numId="4" w16cid:durableId="303313110">
    <w:abstractNumId w:val="5"/>
  </w:num>
  <w:num w:numId="5" w16cid:durableId="874389364">
    <w:abstractNumId w:val="29"/>
  </w:num>
  <w:num w:numId="6" w16cid:durableId="1358460559">
    <w:abstractNumId w:val="10"/>
  </w:num>
  <w:num w:numId="7" w16cid:durableId="198127431">
    <w:abstractNumId w:val="17"/>
  </w:num>
  <w:num w:numId="8" w16cid:durableId="1751612478">
    <w:abstractNumId w:val="27"/>
  </w:num>
  <w:num w:numId="9" w16cid:durableId="392125813">
    <w:abstractNumId w:val="6"/>
  </w:num>
  <w:num w:numId="10" w16cid:durableId="688794570">
    <w:abstractNumId w:val="28"/>
  </w:num>
  <w:num w:numId="11" w16cid:durableId="591013037">
    <w:abstractNumId w:val="4"/>
  </w:num>
  <w:num w:numId="12" w16cid:durableId="40909517">
    <w:abstractNumId w:val="26"/>
  </w:num>
  <w:num w:numId="13" w16cid:durableId="138772109">
    <w:abstractNumId w:val="18"/>
  </w:num>
  <w:num w:numId="14" w16cid:durableId="2006399549">
    <w:abstractNumId w:val="30"/>
  </w:num>
  <w:num w:numId="15" w16cid:durableId="1322201008">
    <w:abstractNumId w:val="9"/>
  </w:num>
  <w:num w:numId="16" w16cid:durableId="499083648">
    <w:abstractNumId w:val="7"/>
  </w:num>
  <w:num w:numId="17" w16cid:durableId="838958967">
    <w:abstractNumId w:val="20"/>
  </w:num>
  <w:num w:numId="18" w16cid:durableId="210961959">
    <w:abstractNumId w:val="12"/>
  </w:num>
  <w:num w:numId="19" w16cid:durableId="2050110963">
    <w:abstractNumId w:val="25"/>
  </w:num>
  <w:num w:numId="20" w16cid:durableId="1232740073">
    <w:abstractNumId w:val="0"/>
  </w:num>
  <w:num w:numId="21" w16cid:durableId="993484377">
    <w:abstractNumId w:val="14"/>
  </w:num>
  <w:num w:numId="22" w16cid:durableId="1516265248">
    <w:abstractNumId w:val="8"/>
  </w:num>
  <w:num w:numId="23" w16cid:durableId="870724729">
    <w:abstractNumId w:val="16"/>
  </w:num>
  <w:num w:numId="24" w16cid:durableId="635839220">
    <w:abstractNumId w:val="13"/>
  </w:num>
  <w:num w:numId="25" w16cid:durableId="1491867109">
    <w:abstractNumId w:val="11"/>
  </w:num>
  <w:num w:numId="26" w16cid:durableId="1755935334">
    <w:abstractNumId w:val="23"/>
  </w:num>
  <w:num w:numId="27" w16cid:durableId="224881038">
    <w:abstractNumId w:val="1"/>
  </w:num>
  <w:num w:numId="28" w16cid:durableId="1676688577">
    <w:abstractNumId w:val="19"/>
  </w:num>
  <w:num w:numId="29" w16cid:durableId="864944597">
    <w:abstractNumId w:val="3"/>
  </w:num>
  <w:num w:numId="30" w16cid:durableId="476532247">
    <w:abstractNumId w:val="2"/>
  </w:num>
  <w:num w:numId="31" w16cid:durableId="4939115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2C0F"/>
    <w:rsid w:val="000073F0"/>
    <w:rsid w:val="0001070C"/>
    <w:rsid w:val="0001614E"/>
    <w:rsid w:val="00021A28"/>
    <w:rsid w:val="0003383A"/>
    <w:rsid w:val="0003731B"/>
    <w:rsid w:val="00050C79"/>
    <w:rsid w:val="00056CBB"/>
    <w:rsid w:val="0005747D"/>
    <w:rsid w:val="00060FF8"/>
    <w:rsid w:val="00063100"/>
    <w:rsid w:val="00065570"/>
    <w:rsid w:val="0006643D"/>
    <w:rsid w:val="00066E3A"/>
    <w:rsid w:val="000746D5"/>
    <w:rsid w:val="00077A90"/>
    <w:rsid w:val="00082612"/>
    <w:rsid w:val="0008646F"/>
    <w:rsid w:val="000867B6"/>
    <w:rsid w:val="00090EF9"/>
    <w:rsid w:val="000A1950"/>
    <w:rsid w:val="000A4FAB"/>
    <w:rsid w:val="000A671F"/>
    <w:rsid w:val="000C19E8"/>
    <w:rsid w:val="000C1C3D"/>
    <w:rsid w:val="000C3364"/>
    <w:rsid w:val="000C4470"/>
    <w:rsid w:val="000C4965"/>
    <w:rsid w:val="000C534E"/>
    <w:rsid w:val="000D59B8"/>
    <w:rsid w:val="000D62A4"/>
    <w:rsid w:val="000E0A30"/>
    <w:rsid w:val="000F7F8A"/>
    <w:rsid w:val="001036CE"/>
    <w:rsid w:val="0010425E"/>
    <w:rsid w:val="00104C64"/>
    <w:rsid w:val="0010744E"/>
    <w:rsid w:val="0011496A"/>
    <w:rsid w:val="00115534"/>
    <w:rsid w:val="001223AA"/>
    <w:rsid w:val="0012409E"/>
    <w:rsid w:val="001311CE"/>
    <w:rsid w:val="00147BF2"/>
    <w:rsid w:val="00150C55"/>
    <w:rsid w:val="00157D83"/>
    <w:rsid w:val="00174125"/>
    <w:rsid w:val="00185E95"/>
    <w:rsid w:val="00190D17"/>
    <w:rsid w:val="00191375"/>
    <w:rsid w:val="00195EBC"/>
    <w:rsid w:val="0019674E"/>
    <w:rsid w:val="00196C68"/>
    <w:rsid w:val="001977A4"/>
    <w:rsid w:val="001A4C2B"/>
    <w:rsid w:val="001B0938"/>
    <w:rsid w:val="001B0FF8"/>
    <w:rsid w:val="001C6A90"/>
    <w:rsid w:val="001D7A7B"/>
    <w:rsid w:val="001E0043"/>
    <w:rsid w:val="001E2EE8"/>
    <w:rsid w:val="001F6DD7"/>
    <w:rsid w:val="0020023E"/>
    <w:rsid w:val="002057D6"/>
    <w:rsid w:val="00227445"/>
    <w:rsid w:val="002375CB"/>
    <w:rsid w:val="00251EAD"/>
    <w:rsid w:val="002548B8"/>
    <w:rsid w:val="00254DD7"/>
    <w:rsid w:val="002618D7"/>
    <w:rsid w:val="002654CD"/>
    <w:rsid w:val="0027727B"/>
    <w:rsid w:val="0028282F"/>
    <w:rsid w:val="00283DB2"/>
    <w:rsid w:val="00287BBF"/>
    <w:rsid w:val="00290180"/>
    <w:rsid w:val="0029568E"/>
    <w:rsid w:val="0029599C"/>
    <w:rsid w:val="002A0C2B"/>
    <w:rsid w:val="002A3042"/>
    <w:rsid w:val="002A6D67"/>
    <w:rsid w:val="002B4DBD"/>
    <w:rsid w:val="002D006E"/>
    <w:rsid w:val="002D0DC0"/>
    <w:rsid w:val="002D1053"/>
    <w:rsid w:val="002D12F9"/>
    <w:rsid w:val="002D7B0E"/>
    <w:rsid w:val="002E12F4"/>
    <w:rsid w:val="002F06C2"/>
    <w:rsid w:val="002F1E64"/>
    <w:rsid w:val="002F4C29"/>
    <w:rsid w:val="003007B4"/>
    <w:rsid w:val="0030168F"/>
    <w:rsid w:val="003025C6"/>
    <w:rsid w:val="0030733A"/>
    <w:rsid w:val="0031533C"/>
    <w:rsid w:val="00325C6C"/>
    <w:rsid w:val="0033091C"/>
    <w:rsid w:val="00330C1C"/>
    <w:rsid w:val="0033517D"/>
    <w:rsid w:val="00337195"/>
    <w:rsid w:val="00342195"/>
    <w:rsid w:val="0034592F"/>
    <w:rsid w:val="00346032"/>
    <w:rsid w:val="00346595"/>
    <w:rsid w:val="003648B8"/>
    <w:rsid w:val="00366580"/>
    <w:rsid w:val="00376315"/>
    <w:rsid w:val="00382DF2"/>
    <w:rsid w:val="00392175"/>
    <w:rsid w:val="00393121"/>
    <w:rsid w:val="003A4410"/>
    <w:rsid w:val="003B01A3"/>
    <w:rsid w:val="003B16BF"/>
    <w:rsid w:val="003B720C"/>
    <w:rsid w:val="003C1E4B"/>
    <w:rsid w:val="003D01D6"/>
    <w:rsid w:val="003D0913"/>
    <w:rsid w:val="003D7D0C"/>
    <w:rsid w:val="003E1D69"/>
    <w:rsid w:val="003E23DC"/>
    <w:rsid w:val="003E2953"/>
    <w:rsid w:val="003E3A56"/>
    <w:rsid w:val="003E7F33"/>
    <w:rsid w:val="003F1A6D"/>
    <w:rsid w:val="003F27C7"/>
    <w:rsid w:val="003F727F"/>
    <w:rsid w:val="00402CA2"/>
    <w:rsid w:val="0040308A"/>
    <w:rsid w:val="00403599"/>
    <w:rsid w:val="00405BAC"/>
    <w:rsid w:val="00410471"/>
    <w:rsid w:val="00414C4D"/>
    <w:rsid w:val="00417AF3"/>
    <w:rsid w:val="004224E5"/>
    <w:rsid w:val="00426536"/>
    <w:rsid w:val="0043433B"/>
    <w:rsid w:val="00441885"/>
    <w:rsid w:val="00441FB6"/>
    <w:rsid w:val="004424B4"/>
    <w:rsid w:val="00442993"/>
    <w:rsid w:val="00446362"/>
    <w:rsid w:val="00453105"/>
    <w:rsid w:val="004567B8"/>
    <w:rsid w:val="00465534"/>
    <w:rsid w:val="004660D6"/>
    <w:rsid w:val="00467955"/>
    <w:rsid w:val="004770CF"/>
    <w:rsid w:val="00477B35"/>
    <w:rsid w:val="0048779C"/>
    <w:rsid w:val="00491727"/>
    <w:rsid w:val="00491C0F"/>
    <w:rsid w:val="004941AC"/>
    <w:rsid w:val="00496027"/>
    <w:rsid w:val="004A4A5E"/>
    <w:rsid w:val="004A4FAC"/>
    <w:rsid w:val="004B2368"/>
    <w:rsid w:val="004B4C01"/>
    <w:rsid w:val="004B7C0B"/>
    <w:rsid w:val="004C507F"/>
    <w:rsid w:val="004D1649"/>
    <w:rsid w:val="004E2027"/>
    <w:rsid w:val="004E5AFE"/>
    <w:rsid w:val="004F629E"/>
    <w:rsid w:val="004F6629"/>
    <w:rsid w:val="00500CC7"/>
    <w:rsid w:val="005027AD"/>
    <w:rsid w:val="00502E18"/>
    <w:rsid w:val="00503F3C"/>
    <w:rsid w:val="00506D0F"/>
    <w:rsid w:val="00514EA0"/>
    <w:rsid w:val="00515A21"/>
    <w:rsid w:val="00516A65"/>
    <w:rsid w:val="0052399A"/>
    <w:rsid w:val="00525810"/>
    <w:rsid w:val="00526EB4"/>
    <w:rsid w:val="005330F4"/>
    <w:rsid w:val="005414EF"/>
    <w:rsid w:val="00551362"/>
    <w:rsid w:val="00555018"/>
    <w:rsid w:val="00561187"/>
    <w:rsid w:val="00562EFE"/>
    <w:rsid w:val="00565E86"/>
    <w:rsid w:val="0057173C"/>
    <w:rsid w:val="005718E8"/>
    <w:rsid w:val="005730A5"/>
    <w:rsid w:val="0057662A"/>
    <w:rsid w:val="00581921"/>
    <w:rsid w:val="00590D00"/>
    <w:rsid w:val="00590E47"/>
    <w:rsid w:val="00597E80"/>
    <w:rsid w:val="005A0E45"/>
    <w:rsid w:val="005A655A"/>
    <w:rsid w:val="005B6660"/>
    <w:rsid w:val="005D3D5C"/>
    <w:rsid w:val="005D5A3A"/>
    <w:rsid w:val="005E2D25"/>
    <w:rsid w:val="005F3449"/>
    <w:rsid w:val="005F67C5"/>
    <w:rsid w:val="00600C5A"/>
    <w:rsid w:val="00601414"/>
    <w:rsid w:val="00603D56"/>
    <w:rsid w:val="006045E0"/>
    <w:rsid w:val="00604E08"/>
    <w:rsid w:val="00610112"/>
    <w:rsid w:val="00615919"/>
    <w:rsid w:val="0062091B"/>
    <w:rsid w:val="00625215"/>
    <w:rsid w:val="00627FF4"/>
    <w:rsid w:val="00632042"/>
    <w:rsid w:val="00634C00"/>
    <w:rsid w:val="006356C5"/>
    <w:rsid w:val="0064060E"/>
    <w:rsid w:val="00640F83"/>
    <w:rsid w:val="006437C0"/>
    <w:rsid w:val="006453C7"/>
    <w:rsid w:val="00646C64"/>
    <w:rsid w:val="0065169F"/>
    <w:rsid w:val="00657A3B"/>
    <w:rsid w:val="00660DEA"/>
    <w:rsid w:val="00670B29"/>
    <w:rsid w:val="00671884"/>
    <w:rsid w:val="00681F63"/>
    <w:rsid w:val="00683D71"/>
    <w:rsid w:val="00686237"/>
    <w:rsid w:val="00690E19"/>
    <w:rsid w:val="0069371B"/>
    <w:rsid w:val="00694939"/>
    <w:rsid w:val="006A098B"/>
    <w:rsid w:val="006A3010"/>
    <w:rsid w:val="006A3B82"/>
    <w:rsid w:val="006A6779"/>
    <w:rsid w:val="006B6CD3"/>
    <w:rsid w:val="006C3E0A"/>
    <w:rsid w:val="006D74EC"/>
    <w:rsid w:val="006D7EDB"/>
    <w:rsid w:val="006D7F4C"/>
    <w:rsid w:val="006E14B4"/>
    <w:rsid w:val="006E4D94"/>
    <w:rsid w:val="006F173C"/>
    <w:rsid w:val="006F1B36"/>
    <w:rsid w:val="00703972"/>
    <w:rsid w:val="0070699C"/>
    <w:rsid w:val="00707CB9"/>
    <w:rsid w:val="00711370"/>
    <w:rsid w:val="007259B5"/>
    <w:rsid w:val="00725EBC"/>
    <w:rsid w:val="00730DB1"/>
    <w:rsid w:val="00731286"/>
    <w:rsid w:val="00731BC2"/>
    <w:rsid w:val="0074531D"/>
    <w:rsid w:val="007453CD"/>
    <w:rsid w:val="00750189"/>
    <w:rsid w:val="0075085A"/>
    <w:rsid w:val="00752D3C"/>
    <w:rsid w:val="00753A00"/>
    <w:rsid w:val="0075508E"/>
    <w:rsid w:val="00755CBC"/>
    <w:rsid w:val="007611C1"/>
    <w:rsid w:val="007677D7"/>
    <w:rsid w:val="007721AD"/>
    <w:rsid w:val="00776901"/>
    <w:rsid w:val="007920D2"/>
    <w:rsid w:val="00792EBB"/>
    <w:rsid w:val="00795520"/>
    <w:rsid w:val="0079639C"/>
    <w:rsid w:val="007A248D"/>
    <w:rsid w:val="007A3934"/>
    <w:rsid w:val="007A6992"/>
    <w:rsid w:val="007D6D94"/>
    <w:rsid w:val="007E2994"/>
    <w:rsid w:val="007F0F99"/>
    <w:rsid w:val="007F4155"/>
    <w:rsid w:val="007F709C"/>
    <w:rsid w:val="0080177C"/>
    <w:rsid w:val="008037B1"/>
    <w:rsid w:val="008059B1"/>
    <w:rsid w:val="0080637C"/>
    <w:rsid w:val="00824F94"/>
    <w:rsid w:val="0082542F"/>
    <w:rsid w:val="008371ED"/>
    <w:rsid w:val="00847610"/>
    <w:rsid w:val="008517CF"/>
    <w:rsid w:val="00853F49"/>
    <w:rsid w:val="00857AF6"/>
    <w:rsid w:val="008612DA"/>
    <w:rsid w:val="00864B66"/>
    <w:rsid w:val="008663F2"/>
    <w:rsid w:val="00867577"/>
    <w:rsid w:val="00872C3D"/>
    <w:rsid w:val="008731C3"/>
    <w:rsid w:val="00875D0B"/>
    <w:rsid w:val="0087699D"/>
    <w:rsid w:val="00877813"/>
    <w:rsid w:val="0088333D"/>
    <w:rsid w:val="00883347"/>
    <w:rsid w:val="00884074"/>
    <w:rsid w:val="00892942"/>
    <w:rsid w:val="00893989"/>
    <w:rsid w:val="008A2A15"/>
    <w:rsid w:val="008A37EC"/>
    <w:rsid w:val="008B01AC"/>
    <w:rsid w:val="008B79A1"/>
    <w:rsid w:val="008D1BAF"/>
    <w:rsid w:val="008E11CC"/>
    <w:rsid w:val="008E29CD"/>
    <w:rsid w:val="008E6C73"/>
    <w:rsid w:val="008E70D4"/>
    <w:rsid w:val="008F281B"/>
    <w:rsid w:val="008F3069"/>
    <w:rsid w:val="008F32DA"/>
    <w:rsid w:val="008F3DDD"/>
    <w:rsid w:val="008F4E1D"/>
    <w:rsid w:val="008F71D8"/>
    <w:rsid w:val="008F73CD"/>
    <w:rsid w:val="009002D1"/>
    <w:rsid w:val="00907B34"/>
    <w:rsid w:val="00914C45"/>
    <w:rsid w:val="00921DF5"/>
    <w:rsid w:val="00924EC9"/>
    <w:rsid w:val="00925C0B"/>
    <w:rsid w:val="00926C56"/>
    <w:rsid w:val="00932306"/>
    <w:rsid w:val="00933F22"/>
    <w:rsid w:val="009427E7"/>
    <w:rsid w:val="009455F1"/>
    <w:rsid w:val="009476C2"/>
    <w:rsid w:val="00957B93"/>
    <w:rsid w:val="009647F8"/>
    <w:rsid w:val="0097009B"/>
    <w:rsid w:val="00973CE5"/>
    <w:rsid w:val="009801E5"/>
    <w:rsid w:val="00986798"/>
    <w:rsid w:val="00986EE7"/>
    <w:rsid w:val="00987D90"/>
    <w:rsid w:val="00993159"/>
    <w:rsid w:val="00993A4A"/>
    <w:rsid w:val="00995F8B"/>
    <w:rsid w:val="009966A7"/>
    <w:rsid w:val="009A40BF"/>
    <w:rsid w:val="009B23CC"/>
    <w:rsid w:val="009B2C0C"/>
    <w:rsid w:val="009B3FB4"/>
    <w:rsid w:val="009B729F"/>
    <w:rsid w:val="009C0408"/>
    <w:rsid w:val="009C12A9"/>
    <w:rsid w:val="009C172B"/>
    <w:rsid w:val="009C7CFB"/>
    <w:rsid w:val="009D034B"/>
    <w:rsid w:val="009D5342"/>
    <w:rsid w:val="009D6FD8"/>
    <w:rsid w:val="009E14F4"/>
    <w:rsid w:val="009E3D79"/>
    <w:rsid w:val="009F1EE7"/>
    <w:rsid w:val="009F3AEE"/>
    <w:rsid w:val="009F7CEB"/>
    <w:rsid w:val="00A23DD3"/>
    <w:rsid w:val="00A26AF6"/>
    <w:rsid w:val="00A27969"/>
    <w:rsid w:val="00A27F80"/>
    <w:rsid w:val="00A30C0A"/>
    <w:rsid w:val="00A36AB4"/>
    <w:rsid w:val="00A426A2"/>
    <w:rsid w:val="00A43947"/>
    <w:rsid w:val="00A47CF0"/>
    <w:rsid w:val="00A57360"/>
    <w:rsid w:val="00A63B77"/>
    <w:rsid w:val="00A641C3"/>
    <w:rsid w:val="00A77674"/>
    <w:rsid w:val="00A8009A"/>
    <w:rsid w:val="00A82809"/>
    <w:rsid w:val="00A838DE"/>
    <w:rsid w:val="00A86164"/>
    <w:rsid w:val="00A87F5B"/>
    <w:rsid w:val="00A96E04"/>
    <w:rsid w:val="00AA5521"/>
    <w:rsid w:val="00AA6704"/>
    <w:rsid w:val="00AA7044"/>
    <w:rsid w:val="00AA752E"/>
    <w:rsid w:val="00AB6058"/>
    <w:rsid w:val="00AB683D"/>
    <w:rsid w:val="00AD009F"/>
    <w:rsid w:val="00AD07E0"/>
    <w:rsid w:val="00AD2D77"/>
    <w:rsid w:val="00AD57AB"/>
    <w:rsid w:val="00AD6726"/>
    <w:rsid w:val="00AE04F8"/>
    <w:rsid w:val="00AE50F2"/>
    <w:rsid w:val="00AF2B6E"/>
    <w:rsid w:val="00B0028A"/>
    <w:rsid w:val="00B15FE6"/>
    <w:rsid w:val="00B1720E"/>
    <w:rsid w:val="00B23C1F"/>
    <w:rsid w:val="00B2443A"/>
    <w:rsid w:val="00B24750"/>
    <w:rsid w:val="00B24F8D"/>
    <w:rsid w:val="00B31342"/>
    <w:rsid w:val="00B408B0"/>
    <w:rsid w:val="00B44A73"/>
    <w:rsid w:val="00B45B13"/>
    <w:rsid w:val="00B45C79"/>
    <w:rsid w:val="00B54008"/>
    <w:rsid w:val="00B55416"/>
    <w:rsid w:val="00B7319D"/>
    <w:rsid w:val="00B80F89"/>
    <w:rsid w:val="00B82A58"/>
    <w:rsid w:val="00B832DE"/>
    <w:rsid w:val="00B841C6"/>
    <w:rsid w:val="00BA5706"/>
    <w:rsid w:val="00BA6610"/>
    <w:rsid w:val="00BB0862"/>
    <w:rsid w:val="00BC7836"/>
    <w:rsid w:val="00BC7E0D"/>
    <w:rsid w:val="00BD078C"/>
    <w:rsid w:val="00BF160B"/>
    <w:rsid w:val="00BF25CF"/>
    <w:rsid w:val="00C0637B"/>
    <w:rsid w:val="00C11220"/>
    <w:rsid w:val="00C13527"/>
    <w:rsid w:val="00C14A21"/>
    <w:rsid w:val="00C1596C"/>
    <w:rsid w:val="00C20C6A"/>
    <w:rsid w:val="00C22967"/>
    <w:rsid w:val="00C2296F"/>
    <w:rsid w:val="00C25C7B"/>
    <w:rsid w:val="00C2602B"/>
    <w:rsid w:val="00C32414"/>
    <w:rsid w:val="00C55D90"/>
    <w:rsid w:val="00C63CEB"/>
    <w:rsid w:val="00C72754"/>
    <w:rsid w:val="00C80616"/>
    <w:rsid w:val="00C81F4D"/>
    <w:rsid w:val="00C875C4"/>
    <w:rsid w:val="00C917EB"/>
    <w:rsid w:val="00C91D3A"/>
    <w:rsid w:val="00C9623D"/>
    <w:rsid w:val="00CA4006"/>
    <w:rsid w:val="00CA779D"/>
    <w:rsid w:val="00CA7FB0"/>
    <w:rsid w:val="00CB4105"/>
    <w:rsid w:val="00CB4CB9"/>
    <w:rsid w:val="00CB7175"/>
    <w:rsid w:val="00CC088C"/>
    <w:rsid w:val="00CC17D5"/>
    <w:rsid w:val="00CC37EC"/>
    <w:rsid w:val="00CC7C3E"/>
    <w:rsid w:val="00CD0F3E"/>
    <w:rsid w:val="00CD795E"/>
    <w:rsid w:val="00CE14E0"/>
    <w:rsid w:val="00CE154C"/>
    <w:rsid w:val="00CE55B4"/>
    <w:rsid w:val="00CE6503"/>
    <w:rsid w:val="00CF05E6"/>
    <w:rsid w:val="00CF25AC"/>
    <w:rsid w:val="00CF2D32"/>
    <w:rsid w:val="00CF61EA"/>
    <w:rsid w:val="00CF6A9C"/>
    <w:rsid w:val="00CF7925"/>
    <w:rsid w:val="00D0144B"/>
    <w:rsid w:val="00D041F4"/>
    <w:rsid w:val="00D11130"/>
    <w:rsid w:val="00D12FA5"/>
    <w:rsid w:val="00D14654"/>
    <w:rsid w:val="00D17736"/>
    <w:rsid w:val="00D2409B"/>
    <w:rsid w:val="00D2448F"/>
    <w:rsid w:val="00D3090A"/>
    <w:rsid w:val="00D40FA6"/>
    <w:rsid w:val="00D4255F"/>
    <w:rsid w:val="00D431D0"/>
    <w:rsid w:val="00D4768B"/>
    <w:rsid w:val="00D5300D"/>
    <w:rsid w:val="00D60B52"/>
    <w:rsid w:val="00D60DF7"/>
    <w:rsid w:val="00D6180F"/>
    <w:rsid w:val="00D63DFA"/>
    <w:rsid w:val="00D65A4A"/>
    <w:rsid w:val="00D67371"/>
    <w:rsid w:val="00D74535"/>
    <w:rsid w:val="00D97A55"/>
    <w:rsid w:val="00DA78FC"/>
    <w:rsid w:val="00DB4BFC"/>
    <w:rsid w:val="00DB60D3"/>
    <w:rsid w:val="00DB7B0A"/>
    <w:rsid w:val="00DC070F"/>
    <w:rsid w:val="00DC5471"/>
    <w:rsid w:val="00DC67E5"/>
    <w:rsid w:val="00DD0559"/>
    <w:rsid w:val="00DD7780"/>
    <w:rsid w:val="00DE29FB"/>
    <w:rsid w:val="00DE3EC3"/>
    <w:rsid w:val="00DE549B"/>
    <w:rsid w:val="00DE64B2"/>
    <w:rsid w:val="00DF4433"/>
    <w:rsid w:val="00DF4622"/>
    <w:rsid w:val="00DF51E5"/>
    <w:rsid w:val="00DF623B"/>
    <w:rsid w:val="00E00281"/>
    <w:rsid w:val="00E0639A"/>
    <w:rsid w:val="00E07471"/>
    <w:rsid w:val="00E141F7"/>
    <w:rsid w:val="00E20080"/>
    <w:rsid w:val="00E24AFB"/>
    <w:rsid w:val="00E25B40"/>
    <w:rsid w:val="00E30E57"/>
    <w:rsid w:val="00E37C60"/>
    <w:rsid w:val="00E442B2"/>
    <w:rsid w:val="00E47932"/>
    <w:rsid w:val="00E51678"/>
    <w:rsid w:val="00E63BD8"/>
    <w:rsid w:val="00E66D0E"/>
    <w:rsid w:val="00E72196"/>
    <w:rsid w:val="00E72ADB"/>
    <w:rsid w:val="00E82B94"/>
    <w:rsid w:val="00E85143"/>
    <w:rsid w:val="00E875B5"/>
    <w:rsid w:val="00E919F3"/>
    <w:rsid w:val="00E94489"/>
    <w:rsid w:val="00E97610"/>
    <w:rsid w:val="00EA0336"/>
    <w:rsid w:val="00EA3F62"/>
    <w:rsid w:val="00EA42E1"/>
    <w:rsid w:val="00EA48E7"/>
    <w:rsid w:val="00EA55AF"/>
    <w:rsid w:val="00EB26D6"/>
    <w:rsid w:val="00EB7668"/>
    <w:rsid w:val="00EC3100"/>
    <w:rsid w:val="00EC44BF"/>
    <w:rsid w:val="00EC4AC9"/>
    <w:rsid w:val="00ED30AA"/>
    <w:rsid w:val="00ED38AE"/>
    <w:rsid w:val="00EE2267"/>
    <w:rsid w:val="00EE55F8"/>
    <w:rsid w:val="00EE669C"/>
    <w:rsid w:val="00EE7946"/>
    <w:rsid w:val="00EF11D6"/>
    <w:rsid w:val="00EF4598"/>
    <w:rsid w:val="00EF4941"/>
    <w:rsid w:val="00F2223D"/>
    <w:rsid w:val="00F235EC"/>
    <w:rsid w:val="00F367B5"/>
    <w:rsid w:val="00F42C1B"/>
    <w:rsid w:val="00F432B7"/>
    <w:rsid w:val="00F4364D"/>
    <w:rsid w:val="00F463B1"/>
    <w:rsid w:val="00F54CC0"/>
    <w:rsid w:val="00F6086C"/>
    <w:rsid w:val="00F71400"/>
    <w:rsid w:val="00F83AFA"/>
    <w:rsid w:val="00F85731"/>
    <w:rsid w:val="00F9260F"/>
    <w:rsid w:val="00F92EA8"/>
    <w:rsid w:val="00F937D1"/>
    <w:rsid w:val="00FA3564"/>
    <w:rsid w:val="00FB5B25"/>
    <w:rsid w:val="00FC097B"/>
    <w:rsid w:val="00FC6F2F"/>
    <w:rsid w:val="00FD13FD"/>
    <w:rsid w:val="00FD1A3E"/>
    <w:rsid w:val="00FD3DE0"/>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paragraph" w:customStyle="1" w:styleId="p1">
    <w:name w:val="p1"/>
    <w:basedOn w:val="Normal"/>
    <w:rsid w:val="00F92EA8"/>
    <w:pPr>
      <w:spacing w:before="100" w:beforeAutospacing="1" w:after="100" w:afterAutospacing="1"/>
    </w:pPr>
    <w:rPr>
      <w:rFonts w:eastAsiaTheme="minorEastAsia"/>
      <w:szCs w:val="24"/>
    </w:rPr>
  </w:style>
  <w:style w:type="character" w:customStyle="1" w:styleId="s1">
    <w:name w:val="s1"/>
    <w:basedOn w:val="DefaultParagraphFont"/>
    <w:rsid w:val="00F92EA8"/>
  </w:style>
  <w:style w:type="character" w:styleId="Hyperlink">
    <w:name w:val="Hyperlink"/>
    <w:basedOn w:val="DefaultParagraphFont"/>
    <w:uiPriority w:val="99"/>
    <w:unhideWhenUsed/>
    <w:rsid w:val="00F92EA8"/>
    <w:rPr>
      <w:color w:val="467886" w:themeColor="hyperlink"/>
      <w:u w:val="single"/>
    </w:rPr>
  </w:style>
  <w:style w:type="character" w:styleId="UnresolvedMention">
    <w:name w:val="Unresolved Mention"/>
    <w:basedOn w:val="DefaultParagraphFont"/>
    <w:uiPriority w:val="99"/>
    <w:semiHidden/>
    <w:unhideWhenUsed/>
    <w:rsid w:val="00F92E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353846439">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452169488">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https://forms.gle/MJDczubDxCgMowNu7"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instagram.com/stop_vaping_and_synthetics" TargetMode="External"/><Relationship Id="rId2" Type="http://schemas.openxmlformats.org/officeDocument/2006/relationships/customXml" Target="../customXml/item2.xml"/><Relationship Id="rId16" Type="http://schemas.openxmlformats.org/officeDocument/2006/relationships/image" Target="cid:7C890AC2-D0D5-42A9-A943-C6A22F4FA88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www.elnuevodia.com/brandstudio/hospital-panamericano/notas/marihuana-sintetica-un-riesgo-para-los-adolescentes/?fbclid=PAQ0xDSwKI1l9leHRuA2FlbQIxMQABp0fqyVk2LgMQutSm9SrVPk4FTHda3_ea25ico_jmWSj1d7-YwJwObywV-bO2_aem_xz2x8NYpDjzzaWk2hpRaeQ"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cid:44B8A0B0-26F7-4E5B-9E6D-4CE0A7D7469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2.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4.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5.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6.xml><?xml version="1.0" encoding="utf-8"?>
<ds:datastoreItem xmlns:ds="http://schemas.openxmlformats.org/officeDocument/2006/customXml" ds:itemID="{1D4F2234-3033-4958-A670-D790E3B046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48</Pages>
  <Words>17995</Words>
  <Characters>102576</Characters>
  <Application>Microsoft Office Word</Application>
  <DocSecurity>4</DocSecurity>
  <Lines>854</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2025-10-27T18:31:00Z</cp:lastPrinted>
  <dcterms:created xsi:type="dcterms:W3CDTF">2025-10-27T19:12:00Z</dcterms:created>
  <dcterms:modified xsi:type="dcterms:W3CDTF">2025-10-27T19:12:00Z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