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8774" w14:textId="41928ED6" w:rsidR="0098001B" w:rsidRPr="00BF5C98" w:rsidRDefault="00BF5C98" w:rsidP="00BF5C98">
      <w:pPr>
        <w:rPr>
          <w:rFonts w:ascii="Book Antiqua" w:hAnsi="Book Antiqua"/>
          <w:b/>
          <w:szCs w:val="24"/>
          <w:lang w:val="es-ES_tradnl"/>
        </w:rPr>
      </w:pPr>
      <w:r w:rsidRPr="00BF5C98">
        <w:rPr>
          <w:rFonts w:ascii="Book Antiqua" w:hAnsi="Book Antiqua"/>
          <w:b/>
          <w:bCs/>
          <w:szCs w:val="24"/>
          <w:lang w:val="es-ES_tradnl"/>
        </w:rPr>
        <w:t>(</w:t>
      </w:r>
      <w:r w:rsidR="0098001B" w:rsidRPr="00BF5C98">
        <w:rPr>
          <w:rFonts w:ascii="Book Antiqua" w:hAnsi="Book Antiqua"/>
          <w:b/>
          <w:szCs w:val="24"/>
          <w:lang w:val="es-ES_tradnl"/>
        </w:rPr>
        <w:t xml:space="preserve">R. C. de la C. </w:t>
      </w:r>
      <w:r w:rsidR="007F7CE4" w:rsidRPr="00BF5C98">
        <w:rPr>
          <w:rFonts w:ascii="Book Antiqua" w:hAnsi="Book Antiqua"/>
          <w:b/>
          <w:szCs w:val="24"/>
          <w:lang w:val="es-ES_tradnl"/>
        </w:rPr>
        <w:t>24</w:t>
      </w:r>
      <w:r w:rsidRPr="00BF5C98">
        <w:rPr>
          <w:rFonts w:ascii="Book Antiqua" w:hAnsi="Book Antiqua"/>
          <w:b/>
          <w:szCs w:val="24"/>
          <w:lang w:val="es-ES_tradnl"/>
        </w:rPr>
        <w:t>)</w:t>
      </w:r>
    </w:p>
    <w:p w14:paraId="3BD650DF" w14:textId="77777777" w:rsidR="002D1C17" w:rsidRPr="00D25178" w:rsidRDefault="002D1C17" w:rsidP="002D1C17">
      <w:pPr>
        <w:jc w:val="center"/>
        <w:rPr>
          <w:rFonts w:ascii="Book Antiqua" w:hAnsi="Book Antiqua"/>
          <w:b/>
          <w:szCs w:val="24"/>
          <w:lang w:val="es-ES_tradnl"/>
        </w:rPr>
      </w:pPr>
    </w:p>
    <w:p w14:paraId="4700AA76" w14:textId="77777777" w:rsidR="0098001B" w:rsidRPr="00D25178" w:rsidRDefault="0098001B" w:rsidP="00BF5C98">
      <w:pPr>
        <w:jc w:val="center"/>
        <w:rPr>
          <w:rFonts w:ascii="Book Antiqua" w:hAnsi="Book Antiqua"/>
          <w:b/>
          <w:sz w:val="28"/>
          <w:lang w:val="es-ES_tradnl"/>
        </w:rPr>
      </w:pPr>
      <w:r w:rsidRPr="00D25178">
        <w:rPr>
          <w:rFonts w:ascii="Book Antiqua" w:hAnsi="Book Antiqua"/>
          <w:b/>
          <w:sz w:val="28"/>
          <w:lang w:val="es-ES_tradnl"/>
        </w:rPr>
        <w:t>RESOLUCIÓN CONJUNTA</w:t>
      </w:r>
    </w:p>
    <w:p w14:paraId="7F98399E" w14:textId="77777777" w:rsidR="0098001B" w:rsidRPr="00D25178" w:rsidRDefault="0098001B" w:rsidP="002D1C17">
      <w:pPr>
        <w:jc w:val="both"/>
        <w:rPr>
          <w:rFonts w:ascii="Book Antiqua" w:hAnsi="Book Antiqua"/>
          <w:lang w:val="es-ES_tradnl"/>
        </w:rPr>
      </w:pPr>
    </w:p>
    <w:p w14:paraId="0DE770EA" w14:textId="77777777" w:rsidR="0098001B" w:rsidRPr="00BF5C98" w:rsidRDefault="0098001B" w:rsidP="002D1C17">
      <w:pPr>
        <w:ind w:left="720" w:hanging="720"/>
        <w:jc w:val="both"/>
        <w:rPr>
          <w:rFonts w:ascii="Book Antiqua" w:hAnsi="Book Antiqua"/>
          <w:lang w:val="es-PR"/>
        </w:rPr>
      </w:pPr>
      <w:r w:rsidRPr="00D25178">
        <w:rPr>
          <w:rFonts w:ascii="Book Antiqua" w:hAnsi="Book Antiqua"/>
          <w:lang w:val="es-ES_tradnl"/>
        </w:rPr>
        <w:t xml:space="preserve">Para </w:t>
      </w:r>
      <w:r w:rsidRPr="00D25178">
        <w:rPr>
          <w:rFonts w:ascii="Book Antiqua" w:hAnsi="Book Antiqua"/>
          <w:lang w:val="es-PR"/>
        </w:rPr>
        <w:t xml:space="preserve">designar con el nombre de </w:t>
      </w:r>
      <w:r w:rsidRPr="00D25178">
        <w:rPr>
          <w:rFonts w:ascii="Book Antiqua" w:hAnsi="Book Antiqua"/>
          <w:lang w:val="es-ES"/>
        </w:rPr>
        <w:t>Leovigildo Figueroa Serrano</w:t>
      </w:r>
      <w:r w:rsidRPr="00D25178">
        <w:rPr>
          <w:rFonts w:ascii="Book Antiqua" w:hAnsi="Book Antiqua"/>
          <w:lang w:val="es-PR"/>
        </w:rPr>
        <w:t xml:space="preserve">, el tramo de la Carretera </w:t>
      </w:r>
      <w:r w:rsidRPr="00BF5C98">
        <w:rPr>
          <w:rFonts w:ascii="Book Antiqua" w:hAnsi="Book Antiqua"/>
          <w:lang w:val="es-PR"/>
        </w:rPr>
        <w:t xml:space="preserve">PR-682 </w:t>
      </w:r>
      <w:r w:rsidRPr="00BF5C98">
        <w:rPr>
          <w:rFonts w:ascii="Book Antiqua" w:hAnsi="Book Antiqua"/>
          <w:lang w:val="es-ES_tradnl"/>
        </w:rPr>
        <w:t xml:space="preserve">que transcurre por el </w:t>
      </w:r>
      <w:r w:rsidR="00D8692D" w:rsidRPr="00BF5C98">
        <w:rPr>
          <w:rFonts w:ascii="Book Antiqua" w:hAnsi="Book Antiqua"/>
          <w:lang w:val="es-ES_tradnl"/>
        </w:rPr>
        <w:t>B</w:t>
      </w:r>
      <w:r w:rsidRPr="00BF5C98">
        <w:rPr>
          <w:rFonts w:ascii="Book Antiqua" w:hAnsi="Book Antiqua"/>
          <w:lang w:val="es-ES_tradnl"/>
        </w:rPr>
        <w:t xml:space="preserve">arrio </w:t>
      </w:r>
      <w:proofErr w:type="spellStart"/>
      <w:r w:rsidRPr="00BF5C98">
        <w:rPr>
          <w:rFonts w:ascii="Book Antiqua" w:hAnsi="Book Antiqua"/>
          <w:lang w:val="es-ES_tradnl"/>
        </w:rPr>
        <w:t>Garrochales</w:t>
      </w:r>
      <w:proofErr w:type="spellEnd"/>
      <w:r w:rsidRPr="00BF5C98">
        <w:rPr>
          <w:rFonts w:ascii="Book Antiqua" w:hAnsi="Book Antiqua"/>
          <w:lang w:val="es-ES_tradnl"/>
        </w:rPr>
        <w:t xml:space="preserve"> del Municipio de Arecibo,</w:t>
      </w:r>
      <w:r w:rsidRPr="00BF5C98">
        <w:rPr>
          <w:rFonts w:ascii="Book Antiqua" w:hAnsi="Book Antiqua"/>
          <w:lang w:val="es-PR"/>
        </w:rPr>
        <w:t xml:space="preserve"> para honrar la memoria y reconocer su trayectoria como profesional de la salud; </w:t>
      </w:r>
      <w:r w:rsidRPr="00BF5C98">
        <w:rPr>
          <w:rFonts w:ascii="Book Antiqua" w:hAnsi="Book Antiqua"/>
          <w:lang w:val="es-ES"/>
        </w:rPr>
        <w:t xml:space="preserve">autorizar la instalación de rótulos; autorizar el pareo de fondos; </w:t>
      </w:r>
      <w:r w:rsidRPr="00BF5C98">
        <w:rPr>
          <w:rFonts w:ascii="Book Antiqua" w:hAnsi="Book Antiqua"/>
          <w:lang w:val="es-ES_tradnl"/>
        </w:rPr>
        <w:t>y para otros fines relacionados.</w:t>
      </w:r>
    </w:p>
    <w:p w14:paraId="02E38712" w14:textId="77777777" w:rsidR="0098001B" w:rsidRPr="00D25178" w:rsidRDefault="0098001B" w:rsidP="002D1C17">
      <w:pPr>
        <w:ind w:left="360" w:hanging="360"/>
        <w:jc w:val="both"/>
        <w:rPr>
          <w:rFonts w:ascii="Book Antiqua" w:hAnsi="Book Antiqua"/>
          <w:lang w:val="es-PR"/>
        </w:rPr>
      </w:pPr>
    </w:p>
    <w:p w14:paraId="6DC16AA5" w14:textId="77777777" w:rsidR="0098001B" w:rsidRPr="00D25178" w:rsidRDefault="0098001B" w:rsidP="002D1C17">
      <w:pPr>
        <w:jc w:val="center"/>
        <w:rPr>
          <w:rFonts w:ascii="Book Antiqua" w:hAnsi="Book Antiqua"/>
          <w:lang w:val="es-ES_tradnl"/>
        </w:rPr>
      </w:pPr>
      <w:r w:rsidRPr="00D25178">
        <w:rPr>
          <w:rFonts w:ascii="Book Antiqua" w:hAnsi="Book Antiqua"/>
          <w:lang w:val="es-ES_tradnl"/>
        </w:rPr>
        <w:t>EXPOSICIÓN DE MOTIVOS</w:t>
      </w:r>
    </w:p>
    <w:p w14:paraId="3025231F" w14:textId="77777777" w:rsidR="002D1C17" w:rsidRPr="00D25178" w:rsidRDefault="002D1C17" w:rsidP="002D1C17">
      <w:pPr>
        <w:ind w:firstLine="360"/>
        <w:jc w:val="center"/>
        <w:rPr>
          <w:rFonts w:ascii="Book Antiqua" w:hAnsi="Book Antiqua"/>
          <w:lang w:val="es-ES_tradnl"/>
        </w:rPr>
      </w:pPr>
    </w:p>
    <w:p w14:paraId="1BC12B50" w14:textId="27C7C751" w:rsidR="00BF5A0A" w:rsidRPr="00BF5C98" w:rsidRDefault="00BF5A0A" w:rsidP="002D1C17">
      <w:pPr>
        <w:ind w:firstLine="720"/>
        <w:jc w:val="both"/>
        <w:rPr>
          <w:rFonts w:ascii="Book Antiqua" w:hAnsi="Book Antiqua"/>
          <w:lang w:val="es-ES"/>
        </w:rPr>
      </w:pPr>
      <w:r w:rsidRPr="00BF5C98">
        <w:rPr>
          <w:rFonts w:ascii="Book Antiqua" w:hAnsi="Book Antiqua"/>
          <w:lang w:val="es-ES"/>
        </w:rPr>
        <w:t xml:space="preserve">Leovigildo Figueroa Serrano nació el 11 de septiembre de 1956, en el barrio </w:t>
      </w:r>
      <w:proofErr w:type="spellStart"/>
      <w:r w:rsidRPr="00BF5C98">
        <w:rPr>
          <w:rFonts w:ascii="Book Antiqua" w:hAnsi="Book Antiqua"/>
          <w:lang w:val="es-ES"/>
        </w:rPr>
        <w:t>Garrochales</w:t>
      </w:r>
      <w:proofErr w:type="spellEnd"/>
      <w:r w:rsidRPr="00BF5C98">
        <w:rPr>
          <w:rFonts w:ascii="Book Antiqua" w:hAnsi="Book Antiqua"/>
          <w:lang w:val="es-ES"/>
        </w:rPr>
        <w:t xml:space="preserve"> del Municipio de Arecibo. Fueron sus padres</w:t>
      </w:r>
      <w:r w:rsidR="00EB6BE9" w:rsidRPr="00BF5C98">
        <w:rPr>
          <w:rFonts w:ascii="Book Antiqua" w:hAnsi="Book Antiqua"/>
          <w:i/>
          <w:iCs/>
          <w:lang w:val="es-ES"/>
        </w:rPr>
        <w:t>,</w:t>
      </w:r>
      <w:r w:rsidRPr="00BF5C98">
        <w:rPr>
          <w:rFonts w:ascii="Book Antiqua" w:hAnsi="Book Antiqua"/>
          <w:lang w:val="es-ES"/>
        </w:rPr>
        <w:t xml:space="preserve"> Ana C.</w:t>
      </w:r>
      <w:r w:rsidR="00AF52AA" w:rsidRPr="00BF5C98">
        <w:rPr>
          <w:rFonts w:ascii="Book Antiqua" w:hAnsi="Book Antiqua"/>
          <w:lang w:val="es-ES"/>
        </w:rPr>
        <w:t xml:space="preserve"> </w:t>
      </w:r>
      <w:r w:rsidRPr="00BF5C98">
        <w:rPr>
          <w:rFonts w:ascii="Book Antiqua" w:hAnsi="Book Antiqua"/>
          <w:lang w:val="es-ES"/>
        </w:rPr>
        <w:t>Serrano Meléndez y Leovigildo Figueroa Águila. Fue un distinguido ciudadano, médico de profesión, hombre de familia, fiel creyente y practicante del honor y las nobles tradiciones de la profesión médica. Desde niño</w:t>
      </w:r>
      <w:r w:rsidR="00EB6BE9" w:rsidRPr="00BF5C98">
        <w:rPr>
          <w:rFonts w:ascii="Book Antiqua" w:hAnsi="Book Antiqua"/>
          <w:i/>
          <w:iCs/>
          <w:lang w:val="es-ES"/>
        </w:rPr>
        <w:t>,</w:t>
      </w:r>
      <w:r w:rsidRPr="00BF5C98">
        <w:rPr>
          <w:rFonts w:ascii="Book Antiqua" w:hAnsi="Book Antiqua"/>
          <w:lang w:val="es-ES"/>
        </w:rPr>
        <w:t xml:space="preserve"> quería ser médico y su mayor anhelo fue brindar servicios a la comunidad de </w:t>
      </w:r>
      <w:proofErr w:type="spellStart"/>
      <w:r w:rsidRPr="00BF5C98">
        <w:rPr>
          <w:rFonts w:ascii="Book Antiqua" w:hAnsi="Book Antiqua"/>
          <w:lang w:val="es-ES"/>
        </w:rPr>
        <w:t>Garrochales</w:t>
      </w:r>
      <w:proofErr w:type="spellEnd"/>
      <w:r w:rsidRPr="00BF5C98">
        <w:rPr>
          <w:rFonts w:ascii="Book Antiqua" w:hAnsi="Book Antiqua"/>
          <w:lang w:val="es-ES"/>
        </w:rPr>
        <w:t>.</w:t>
      </w:r>
    </w:p>
    <w:p w14:paraId="5CA767BD" w14:textId="77777777" w:rsidR="005C0B1D" w:rsidRPr="00BF5C98" w:rsidRDefault="005C0B1D" w:rsidP="002D1C17">
      <w:pPr>
        <w:ind w:firstLine="720"/>
        <w:jc w:val="both"/>
        <w:rPr>
          <w:rFonts w:ascii="Book Antiqua" w:hAnsi="Book Antiqua"/>
          <w:lang w:val="es-ES"/>
        </w:rPr>
      </w:pPr>
    </w:p>
    <w:p w14:paraId="1D43A909" w14:textId="77777777" w:rsidR="00BF5A0A" w:rsidRPr="00BF5C98" w:rsidRDefault="00BF5A0A" w:rsidP="002D1C17">
      <w:pPr>
        <w:ind w:firstLine="720"/>
        <w:jc w:val="both"/>
        <w:rPr>
          <w:rFonts w:ascii="Book Antiqua" w:hAnsi="Book Antiqua"/>
          <w:lang w:val="es-ES"/>
        </w:rPr>
      </w:pPr>
      <w:r w:rsidRPr="00BF5C98">
        <w:rPr>
          <w:rFonts w:ascii="Book Antiqua" w:hAnsi="Book Antiqua"/>
          <w:lang w:val="es-ES"/>
        </w:rPr>
        <w:t xml:space="preserve">Sus estudios primarios y secundarios los cursó en la Escuela Eugenio María de Hostos del barrio </w:t>
      </w:r>
      <w:proofErr w:type="spellStart"/>
      <w:r w:rsidRPr="00BF5C98">
        <w:rPr>
          <w:rFonts w:ascii="Book Antiqua" w:hAnsi="Book Antiqua"/>
          <w:lang w:val="es-ES"/>
        </w:rPr>
        <w:t>Garrochales</w:t>
      </w:r>
      <w:proofErr w:type="spellEnd"/>
      <w:r w:rsidRPr="00BF5C98">
        <w:rPr>
          <w:rFonts w:ascii="Book Antiqua" w:hAnsi="Book Antiqua"/>
          <w:lang w:val="es-ES"/>
        </w:rPr>
        <w:t xml:space="preserve"> y sus estudios superiores en la Escuela Superior Dra.  María Cadillac de Martínez de Arecibo. Se distinguió por sus excelentes notas académicas.</w:t>
      </w:r>
    </w:p>
    <w:p w14:paraId="47B87CE9" w14:textId="77777777" w:rsidR="002D1C17" w:rsidRPr="00D25178" w:rsidRDefault="002D1C17" w:rsidP="002D1C17">
      <w:pPr>
        <w:ind w:firstLine="720"/>
        <w:jc w:val="both"/>
        <w:rPr>
          <w:rFonts w:ascii="Book Antiqua" w:hAnsi="Book Antiqua"/>
          <w:lang w:val="es-ES"/>
        </w:rPr>
      </w:pPr>
    </w:p>
    <w:p w14:paraId="0B9CCACB" w14:textId="70ED7A06" w:rsidR="00BF5A0A" w:rsidRPr="00BF5C98" w:rsidRDefault="00BF5A0A" w:rsidP="002D1C17">
      <w:pPr>
        <w:ind w:firstLine="720"/>
        <w:jc w:val="both"/>
        <w:rPr>
          <w:rFonts w:ascii="Book Antiqua" w:hAnsi="Book Antiqua"/>
          <w:lang w:val="es-ES"/>
        </w:rPr>
      </w:pPr>
      <w:r w:rsidRPr="00BF5C98">
        <w:rPr>
          <w:rFonts w:ascii="Book Antiqua" w:hAnsi="Book Antiqua"/>
          <w:lang w:val="es-ES"/>
        </w:rPr>
        <w:t>Prosiguió sus estudios universitarios en la Universidad de Puerto Rico</w:t>
      </w:r>
      <w:r w:rsidR="00EB6BE9" w:rsidRPr="00BF5C98">
        <w:rPr>
          <w:rFonts w:ascii="Book Antiqua" w:hAnsi="Book Antiqua"/>
          <w:i/>
          <w:iCs/>
          <w:lang w:val="es-ES"/>
        </w:rPr>
        <w:t>,</w:t>
      </w:r>
      <w:r w:rsidRPr="00BF5C98">
        <w:rPr>
          <w:rFonts w:ascii="Book Antiqua" w:hAnsi="Book Antiqua"/>
          <w:lang w:val="es-ES"/>
        </w:rPr>
        <w:t xml:space="preserve"> Recinto de Arecibo</w:t>
      </w:r>
      <w:r w:rsidR="00EB6BE9" w:rsidRPr="00BF5C98">
        <w:rPr>
          <w:rFonts w:ascii="Book Antiqua" w:hAnsi="Book Antiqua"/>
          <w:i/>
          <w:iCs/>
          <w:lang w:val="es-ES"/>
        </w:rPr>
        <w:t>,</w:t>
      </w:r>
      <w:r w:rsidRPr="00BF5C98">
        <w:rPr>
          <w:rFonts w:ascii="Book Antiqua" w:hAnsi="Book Antiqua"/>
          <w:lang w:val="es-ES"/>
        </w:rPr>
        <w:t xml:space="preserve"> y en el Recinto de Río Piedras, donde estudió premédica.  Continuó sus estudios de Medicina en la Universidad Autónoma de Santo Domingo, República Dominicana. Finalizados sus estudios, comenzó su práctica en el Hospital Municipal de Arecibo, Yauco y Guánica.  De igual manera, laboró para el Hospital Municipal de Manatí, Vega Baja y el Hospital Doctor Center de Manatí.  </w:t>
      </w:r>
    </w:p>
    <w:p w14:paraId="191C808D" w14:textId="77777777" w:rsidR="005C0B1D" w:rsidRPr="00BF5C98" w:rsidRDefault="005C0B1D" w:rsidP="002D1C17">
      <w:pPr>
        <w:ind w:firstLine="720"/>
        <w:jc w:val="both"/>
        <w:rPr>
          <w:rFonts w:ascii="Book Antiqua" w:hAnsi="Book Antiqua"/>
          <w:lang w:val="es-ES"/>
        </w:rPr>
      </w:pPr>
    </w:p>
    <w:p w14:paraId="757C5A8A" w14:textId="701928F8" w:rsidR="00BF5A0A" w:rsidRPr="00BF5C98" w:rsidRDefault="00BF5A0A" w:rsidP="002D1C17">
      <w:pPr>
        <w:ind w:firstLine="720"/>
        <w:jc w:val="both"/>
        <w:rPr>
          <w:rFonts w:ascii="Book Antiqua" w:hAnsi="Book Antiqua"/>
          <w:lang w:val="es-PR"/>
        </w:rPr>
      </w:pPr>
      <w:r w:rsidRPr="00BF5C98">
        <w:rPr>
          <w:rFonts w:ascii="Book Antiqua" w:hAnsi="Book Antiqua"/>
          <w:lang w:val="es-ES"/>
        </w:rPr>
        <w:t>Cumpliendo su sueño de niño, estableció su consultorio médico en la comunidad que lo vio nacer. Allí</w:t>
      </w:r>
      <w:r w:rsidR="00EB6BE9" w:rsidRPr="00BF5C98">
        <w:rPr>
          <w:rFonts w:ascii="Book Antiqua" w:hAnsi="Book Antiqua"/>
          <w:i/>
          <w:iCs/>
          <w:lang w:val="es-ES"/>
        </w:rPr>
        <w:t>,</w:t>
      </w:r>
      <w:r w:rsidRPr="00BF5C98">
        <w:rPr>
          <w:rFonts w:ascii="Book Antiqua" w:hAnsi="Book Antiqua"/>
          <w:lang w:val="es-ES"/>
        </w:rPr>
        <w:t xml:space="preserve"> ofreció sus servicios a todos los ciudadanos de </w:t>
      </w:r>
      <w:proofErr w:type="spellStart"/>
      <w:r w:rsidRPr="00BF5C98">
        <w:rPr>
          <w:rFonts w:ascii="Book Antiqua" w:hAnsi="Book Antiqua"/>
          <w:lang w:val="es-ES"/>
        </w:rPr>
        <w:t>Garrochale</w:t>
      </w:r>
      <w:r w:rsidR="008963BC" w:rsidRPr="00BF5C98">
        <w:rPr>
          <w:rFonts w:ascii="Book Antiqua" w:hAnsi="Book Antiqua"/>
          <w:lang w:val="es-ES"/>
        </w:rPr>
        <w:t>s</w:t>
      </w:r>
      <w:proofErr w:type="spellEnd"/>
      <w:r w:rsidR="008963BC" w:rsidRPr="00BF5C98">
        <w:rPr>
          <w:rFonts w:ascii="Book Antiqua" w:hAnsi="Book Antiqua"/>
          <w:lang w:val="es-ES"/>
        </w:rPr>
        <w:t xml:space="preserve">; siempre </w:t>
      </w:r>
      <w:r w:rsidRPr="00BF5C98">
        <w:rPr>
          <w:rFonts w:ascii="Book Antiqua" w:hAnsi="Book Antiqua"/>
          <w:lang w:val="es-ES"/>
        </w:rPr>
        <w:t xml:space="preserve">enalteció su juramento hipocrático, prestando una atención médica del más alto nivel, sin interponer entre sus deberes y sus pacientes </w:t>
      </w:r>
      <w:r w:rsidRPr="00BF5C98">
        <w:rPr>
          <w:rFonts w:ascii="Book Antiqua" w:hAnsi="Book Antiqua"/>
          <w:lang w:val="es-PR"/>
        </w:rPr>
        <w:t xml:space="preserve">enfermedad o incapacidad, credo, origen étnico, sexo, nacionalidad, afiliación política, raza, orientación sexual, clase social o cualquier otro factor económico. </w:t>
      </w:r>
    </w:p>
    <w:p w14:paraId="3EAA5E9D" w14:textId="77777777" w:rsidR="005C0B1D" w:rsidRPr="00D25178" w:rsidRDefault="005C0B1D" w:rsidP="002D1C17">
      <w:pPr>
        <w:ind w:firstLine="720"/>
        <w:jc w:val="both"/>
        <w:rPr>
          <w:rFonts w:ascii="Book Antiqua" w:hAnsi="Book Antiqua"/>
          <w:lang w:val="es-PR"/>
        </w:rPr>
      </w:pPr>
    </w:p>
    <w:p w14:paraId="28FC77E4" w14:textId="77777777" w:rsidR="00BF5A0A" w:rsidRPr="00BF5C98" w:rsidRDefault="00BF5A0A" w:rsidP="002D1C17">
      <w:pPr>
        <w:ind w:firstLine="720"/>
        <w:jc w:val="both"/>
        <w:rPr>
          <w:rFonts w:ascii="Book Antiqua" w:hAnsi="Book Antiqua"/>
          <w:lang w:val="es-ES"/>
        </w:rPr>
      </w:pPr>
      <w:r w:rsidRPr="00BF5C98">
        <w:rPr>
          <w:rFonts w:ascii="Book Antiqua" w:hAnsi="Book Antiqua"/>
          <w:lang w:val="es-PR"/>
        </w:rPr>
        <w:t xml:space="preserve">A </w:t>
      </w:r>
      <w:r w:rsidRPr="00BF5C98">
        <w:rPr>
          <w:rFonts w:ascii="Book Antiqua" w:hAnsi="Book Antiqua"/>
          <w:lang w:val="es-ES"/>
        </w:rPr>
        <w:t xml:space="preserve">Leovigildo Figueroa Serrano le sobreviven sus cuatro hijos, Sacha </w:t>
      </w:r>
      <w:proofErr w:type="spellStart"/>
      <w:r w:rsidRPr="00BF5C98">
        <w:rPr>
          <w:rFonts w:ascii="Book Antiqua" w:hAnsi="Book Antiqua"/>
          <w:lang w:val="es-ES"/>
        </w:rPr>
        <w:t>Lexira</w:t>
      </w:r>
      <w:proofErr w:type="spellEnd"/>
      <w:r w:rsidRPr="00BF5C98">
        <w:rPr>
          <w:rFonts w:ascii="Book Antiqua" w:hAnsi="Book Antiqua"/>
          <w:lang w:val="es-ES"/>
        </w:rPr>
        <w:t xml:space="preserve">, José, </w:t>
      </w:r>
      <w:proofErr w:type="spellStart"/>
      <w:r w:rsidRPr="00BF5C98">
        <w:rPr>
          <w:rFonts w:ascii="Book Antiqua" w:hAnsi="Book Antiqua"/>
          <w:lang w:val="es-ES"/>
        </w:rPr>
        <w:t>Lerick</w:t>
      </w:r>
      <w:proofErr w:type="spellEnd"/>
      <w:r w:rsidRPr="00BF5C98">
        <w:rPr>
          <w:rFonts w:ascii="Book Antiqua" w:hAnsi="Book Antiqua"/>
          <w:lang w:val="es-ES"/>
        </w:rPr>
        <w:t xml:space="preserve"> y </w:t>
      </w:r>
      <w:proofErr w:type="spellStart"/>
      <w:r w:rsidRPr="00BF5C98">
        <w:rPr>
          <w:rFonts w:ascii="Book Antiqua" w:hAnsi="Book Antiqua"/>
          <w:lang w:val="es-ES"/>
        </w:rPr>
        <w:t>Lennie</w:t>
      </w:r>
      <w:proofErr w:type="spellEnd"/>
      <w:r w:rsidRPr="00BF5C98">
        <w:rPr>
          <w:rFonts w:ascii="Book Antiqua" w:hAnsi="Book Antiqua"/>
          <w:lang w:val="es-ES"/>
        </w:rPr>
        <w:t xml:space="preserve">.  </w:t>
      </w:r>
    </w:p>
    <w:p w14:paraId="78902AE9" w14:textId="77777777" w:rsidR="005C0B1D" w:rsidRPr="00BF5C98" w:rsidRDefault="005C0B1D" w:rsidP="002D1C17">
      <w:pPr>
        <w:ind w:firstLine="720"/>
        <w:jc w:val="both"/>
        <w:rPr>
          <w:rFonts w:ascii="Book Antiqua" w:hAnsi="Book Antiqua"/>
          <w:lang w:val="es-ES"/>
        </w:rPr>
      </w:pPr>
    </w:p>
    <w:p w14:paraId="4DCB189E" w14:textId="5E8BF2F2" w:rsidR="00BF5A0A" w:rsidRPr="00BF5C98" w:rsidRDefault="00BF5A0A" w:rsidP="002D1C17">
      <w:pPr>
        <w:ind w:firstLine="720"/>
        <w:jc w:val="both"/>
        <w:rPr>
          <w:rFonts w:ascii="Book Antiqua" w:hAnsi="Book Antiqua"/>
          <w:lang w:val="es-ES_tradnl"/>
        </w:rPr>
      </w:pPr>
      <w:r w:rsidRPr="00BF5C98">
        <w:rPr>
          <w:rFonts w:ascii="Book Antiqua" w:hAnsi="Book Antiqua"/>
          <w:lang w:val="es-ES_tradnl"/>
        </w:rPr>
        <w:t xml:space="preserve">Por todo lo anterior, la Asamblea Legislativa de Puerto Rico, con el interés específico de honrar la memoria y, reconocer la trayectoria y aportación como profesional </w:t>
      </w:r>
      <w:r w:rsidRPr="00BF5C98">
        <w:rPr>
          <w:rFonts w:ascii="Book Antiqua" w:hAnsi="Book Antiqua"/>
          <w:lang w:val="es-ES_tradnl"/>
        </w:rPr>
        <w:lastRenderedPageBreak/>
        <w:t xml:space="preserve">de la salud del Dr. Leovigildo Figueroa Serrano, designa la </w:t>
      </w:r>
      <w:r w:rsidRPr="00BF5C98">
        <w:rPr>
          <w:rFonts w:ascii="Book Antiqua" w:hAnsi="Book Antiqua"/>
          <w:lang w:val="es-PR"/>
        </w:rPr>
        <w:t>Carretera PR-</w:t>
      </w:r>
      <w:r w:rsidRPr="00BF5C98">
        <w:rPr>
          <w:rFonts w:ascii="Book Antiqua" w:hAnsi="Book Antiqua"/>
          <w:lang w:val="es-ES_tradnl"/>
        </w:rPr>
        <w:t xml:space="preserve">682 que transcurre por el barrio </w:t>
      </w:r>
      <w:proofErr w:type="spellStart"/>
      <w:r w:rsidRPr="00BF5C98">
        <w:rPr>
          <w:rFonts w:ascii="Book Antiqua" w:hAnsi="Book Antiqua"/>
          <w:lang w:val="es-ES_tradnl"/>
        </w:rPr>
        <w:t>Garrochales</w:t>
      </w:r>
      <w:proofErr w:type="spellEnd"/>
      <w:r w:rsidRPr="00BF5C98">
        <w:rPr>
          <w:rFonts w:ascii="Book Antiqua" w:hAnsi="Book Antiqua"/>
          <w:lang w:val="es-ES_tradnl"/>
        </w:rPr>
        <w:t xml:space="preserve"> del Municipio de Arecibo con </w:t>
      </w:r>
      <w:r w:rsidR="009F0DE7" w:rsidRPr="00BF5C98">
        <w:rPr>
          <w:rFonts w:ascii="Book Antiqua" w:hAnsi="Book Antiqua"/>
          <w:lang w:val="es-ES_tradnl"/>
        </w:rPr>
        <w:t xml:space="preserve">su </w:t>
      </w:r>
      <w:r w:rsidRPr="00BF5C98">
        <w:rPr>
          <w:rFonts w:ascii="Book Antiqua" w:hAnsi="Book Antiqua"/>
          <w:lang w:val="es-ES_tradnl"/>
        </w:rPr>
        <w:t>nombre.  Al así hacerlo</w:t>
      </w:r>
      <w:r w:rsidR="00EB6BE9" w:rsidRPr="00BF5C98">
        <w:rPr>
          <w:rFonts w:ascii="Book Antiqua" w:hAnsi="Book Antiqua"/>
          <w:i/>
          <w:iCs/>
          <w:lang w:val="es-ES_tradnl"/>
        </w:rPr>
        <w:t>,</w:t>
      </w:r>
      <w:r w:rsidRPr="00BF5C98">
        <w:rPr>
          <w:rFonts w:ascii="Book Antiqua" w:hAnsi="Book Antiqua"/>
          <w:lang w:val="es-ES_tradnl"/>
        </w:rPr>
        <w:t xml:space="preserve"> se </w:t>
      </w:r>
      <w:r w:rsidR="00EB6BE9" w:rsidRPr="00BF5C98">
        <w:rPr>
          <w:rFonts w:ascii="Book Antiqua" w:hAnsi="Book Antiqua"/>
          <w:lang w:val="es-ES_tradnl"/>
        </w:rPr>
        <w:t xml:space="preserve">perpetúa </w:t>
      </w:r>
      <w:r w:rsidRPr="00BF5C98">
        <w:rPr>
          <w:rFonts w:ascii="Book Antiqua" w:hAnsi="Book Antiqua"/>
          <w:lang w:val="es-ES_tradnl"/>
        </w:rPr>
        <w:t>en la memoria colectiva</w:t>
      </w:r>
      <w:r w:rsidR="00EB6BE9" w:rsidRPr="00BF5C98">
        <w:rPr>
          <w:rFonts w:ascii="Book Antiqua" w:hAnsi="Book Antiqua"/>
          <w:i/>
          <w:iCs/>
          <w:lang w:val="es-ES_tradnl"/>
        </w:rPr>
        <w:t>,</w:t>
      </w:r>
      <w:r w:rsidRPr="00BF5C98">
        <w:rPr>
          <w:rFonts w:ascii="Book Antiqua" w:hAnsi="Book Antiqua"/>
          <w:lang w:val="es-ES_tradnl"/>
        </w:rPr>
        <w:t xml:space="preserve"> el nombre de un médico que honró su pueblo con una excelente hoja de servicios como profesional de la salud y una vida ejemplar hasta su fallecimiento. </w:t>
      </w:r>
    </w:p>
    <w:p w14:paraId="037C3580" w14:textId="77777777" w:rsidR="005C0B1D" w:rsidRPr="00D25178" w:rsidRDefault="005C0B1D" w:rsidP="002D1C17">
      <w:pPr>
        <w:ind w:firstLine="720"/>
        <w:jc w:val="both"/>
        <w:rPr>
          <w:rFonts w:ascii="Book Antiqua" w:hAnsi="Book Antiqua"/>
          <w:lang w:val="es-ES_tradnl"/>
        </w:rPr>
      </w:pPr>
    </w:p>
    <w:p w14:paraId="4F1D29A5" w14:textId="77777777" w:rsidR="00BF5A0A" w:rsidRPr="00D25178" w:rsidRDefault="0098001B" w:rsidP="002D1C17">
      <w:pPr>
        <w:spacing w:line="480" w:lineRule="auto"/>
        <w:rPr>
          <w:rFonts w:ascii="Book Antiqua" w:hAnsi="Book Antiqua"/>
          <w:i/>
          <w:lang w:val="es-ES_tradnl"/>
        </w:rPr>
      </w:pPr>
      <w:r w:rsidRPr="00D25178">
        <w:rPr>
          <w:rFonts w:ascii="Book Antiqua" w:hAnsi="Book Antiqua"/>
          <w:i/>
          <w:lang w:val="es-ES_tradnl"/>
        </w:rPr>
        <w:t>RESUÉLVESE</w:t>
      </w:r>
      <w:r w:rsidR="00BF5A0A" w:rsidRPr="00D25178">
        <w:rPr>
          <w:rFonts w:ascii="Book Antiqua" w:hAnsi="Book Antiqua"/>
          <w:i/>
          <w:lang w:val="es-ES_tradnl"/>
        </w:rPr>
        <w:t xml:space="preserve"> POR LA ASAMBLEA LEGISLATIVA DE PUERTO RICO:</w:t>
      </w:r>
    </w:p>
    <w:p w14:paraId="2CD376FC" w14:textId="77777777" w:rsidR="00BF5A0A" w:rsidRPr="00D25178" w:rsidRDefault="00BF5A0A" w:rsidP="00BF5A0A">
      <w:pPr>
        <w:spacing w:line="480" w:lineRule="auto"/>
        <w:jc w:val="both"/>
        <w:rPr>
          <w:rFonts w:ascii="Book Antiqua" w:hAnsi="Book Antiqua"/>
          <w:lang w:val="es-ES_tradnl"/>
        </w:rPr>
        <w:sectPr w:rsidR="00BF5A0A" w:rsidRPr="00D25178">
          <w:headerReference w:type="default" r:id="rId11"/>
          <w:type w:val="continuous"/>
          <w:pgSz w:w="12240" w:h="15840" w:code="1"/>
          <w:pgMar w:top="1440" w:right="1440" w:bottom="1440" w:left="1440" w:header="720" w:footer="720" w:gutter="0"/>
          <w:cols w:space="720"/>
          <w:titlePg/>
        </w:sectPr>
      </w:pPr>
    </w:p>
    <w:p w14:paraId="4788656F" w14:textId="4B3E6B61" w:rsidR="00BF5A0A" w:rsidRPr="00BF5C98" w:rsidRDefault="00F60591" w:rsidP="00BF5C98">
      <w:pPr>
        <w:ind w:firstLine="720"/>
        <w:jc w:val="both"/>
        <w:rPr>
          <w:rFonts w:ascii="Book Antiqua" w:hAnsi="Book Antiqua"/>
          <w:lang w:val="es-PR"/>
        </w:rPr>
      </w:pPr>
      <w:r w:rsidRPr="00BF5C98">
        <w:rPr>
          <w:rFonts w:ascii="Book Antiqua" w:hAnsi="Book Antiqua"/>
          <w:lang w:val="es-ES_tradnl"/>
        </w:rPr>
        <w:t xml:space="preserve">Sección </w:t>
      </w:r>
      <w:r w:rsidR="00BF5A0A" w:rsidRPr="00BF5C98">
        <w:rPr>
          <w:rFonts w:ascii="Book Antiqua" w:hAnsi="Book Antiqua"/>
          <w:lang w:val="es-ES_tradnl"/>
        </w:rPr>
        <w:t xml:space="preserve">1.-Se designa </w:t>
      </w:r>
      <w:r w:rsidR="00BF5A0A" w:rsidRPr="00BF5C98">
        <w:rPr>
          <w:rFonts w:ascii="Book Antiqua" w:hAnsi="Book Antiqua"/>
          <w:lang w:val="es-PR"/>
        </w:rPr>
        <w:t xml:space="preserve">la Carretera </w:t>
      </w:r>
      <w:r w:rsidRPr="00BF5C98">
        <w:rPr>
          <w:rFonts w:ascii="Book Antiqua" w:hAnsi="Book Antiqua"/>
          <w:lang w:val="es-PR"/>
        </w:rPr>
        <w:t xml:space="preserve">Estatal </w:t>
      </w:r>
      <w:r w:rsidR="00BF5A0A" w:rsidRPr="00BF5C98">
        <w:rPr>
          <w:rFonts w:ascii="Book Antiqua" w:hAnsi="Book Antiqua"/>
          <w:lang w:val="es-PR"/>
        </w:rPr>
        <w:t xml:space="preserve">PR-682 </w:t>
      </w:r>
      <w:r w:rsidR="00BF5A0A" w:rsidRPr="00BF5C98">
        <w:rPr>
          <w:rFonts w:ascii="Book Antiqua" w:hAnsi="Book Antiqua"/>
          <w:lang w:val="es-ES_tradnl"/>
        </w:rPr>
        <w:t xml:space="preserve">que transcurre por el </w:t>
      </w:r>
      <w:r w:rsidR="00D8692D" w:rsidRPr="00BF5C98">
        <w:rPr>
          <w:rFonts w:ascii="Book Antiqua" w:hAnsi="Book Antiqua"/>
          <w:lang w:val="es-ES_tradnl"/>
        </w:rPr>
        <w:t>B</w:t>
      </w:r>
      <w:r w:rsidR="00BF5A0A" w:rsidRPr="00BF5C98">
        <w:rPr>
          <w:rFonts w:ascii="Book Antiqua" w:hAnsi="Book Antiqua"/>
          <w:lang w:val="es-ES_tradnl"/>
        </w:rPr>
        <w:t xml:space="preserve">arrio </w:t>
      </w:r>
      <w:proofErr w:type="spellStart"/>
      <w:r w:rsidR="00BF5A0A" w:rsidRPr="00BF5C98">
        <w:rPr>
          <w:rFonts w:ascii="Book Antiqua" w:hAnsi="Book Antiqua"/>
          <w:lang w:val="es-ES_tradnl"/>
        </w:rPr>
        <w:t>Garrochales</w:t>
      </w:r>
      <w:proofErr w:type="spellEnd"/>
      <w:r w:rsidR="00BF5A0A" w:rsidRPr="00BF5C98">
        <w:rPr>
          <w:rFonts w:ascii="Book Antiqua" w:hAnsi="Book Antiqua"/>
          <w:lang w:val="es-ES_tradnl"/>
        </w:rPr>
        <w:t xml:space="preserve"> del Municipio de Arecibo con el nombre de </w:t>
      </w:r>
      <w:r w:rsidR="00BF5A0A" w:rsidRPr="00BF5C98">
        <w:rPr>
          <w:rFonts w:ascii="Book Antiqua" w:hAnsi="Book Antiqua"/>
          <w:lang w:val="es-ES"/>
        </w:rPr>
        <w:t>“</w:t>
      </w:r>
      <w:r w:rsidR="00BF5A0A" w:rsidRPr="00BF5C98">
        <w:rPr>
          <w:rFonts w:ascii="Book Antiqua" w:hAnsi="Book Antiqua"/>
          <w:lang w:val="es-ES_tradnl"/>
        </w:rPr>
        <w:t>Dr. Leovigildo Figueroa Serrano</w:t>
      </w:r>
      <w:r w:rsidR="00BF5A0A" w:rsidRPr="00BF5C98">
        <w:rPr>
          <w:rFonts w:ascii="Book Antiqua" w:hAnsi="Book Antiqua"/>
          <w:lang w:val="es-PR"/>
        </w:rPr>
        <w:t>”</w:t>
      </w:r>
      <w:r w:rsidR="00EB6BE9" w:rsidRPr="00BF5C98">
        <w:rPr>
          <w:rFonts w:ascii="Book Antiqua" w:hAnsi="Book Antiqua"/>
          <w:lang w:val="es-PR"/>
        </w:rPr>
        <w:t>,</w:t>
      </w:r>
      <w:r w:rsidR="00C6493E" w:rsidRPr="00BF5C98">
        <w:rPr>
          <w:rFonts w:ascii="Book Antiqua" w:hAnsi="Book Antiqua"/>
          <w:lang w:val="es-PR"/>
        </w:rPr>
        <w:t xml:space="preserve"> para honrar la memoria y reconocer su trayectoria como profesional de la salud</w:t>
      </w:r>
      <w:r w:rsidR="00BF5A0A" w:rsidRPr="00BF5C98">
        <w:rPr>
          <w:rFonts w:ascii="Book Antiqua" w:hAnsi="Book Antiqua"/>
          <w:lang w:val="es-PR"/>
        </w:rPr>
        <w:t>.</w:t>
      </w:r>
    </w:p>
    <w:p w14:paraId="5CA05457" w14:textId="77777777" w:rsidR="00BF5C98" w:rsidRPr="00BF5C98" w:rsidRDefault="00BF5C98" w:rsidP="00BF5C98">
      <w:pPr>
        <w:ind w:firstLine="720"/>
        <w:jc w:val="both"/>
        <w:rPr>
          <w:rFonts w:ascii="Book Antiqua" w:hAnsi="Book Antiqua"/>
          <w:lang w:val="es-PR"/>
        </w:rPr>
      </w:pPr>
    </w:p>
    <w:p w14:paraId="56A81C87" w14:textId="2165D167" w:rsidR="00BF5A0A" w:rsidRPr="00BF5C98" w:rsidRDefault="00D8692D" w:rsidP="00BF5C98">
      <w:pPr>
        <w:ind w:firstLine="720"/>
        <w:jc w:val="both"/>
        <w:rPr>
          <w:rFonts w:ascii="Book Antiqua" w:hAnsi="Book Antiqua"/>
          <w:lang w:val="es-PR"/>
        </w:rPr>
      </w:pPr>
      <w:r w:rsidRPr="00BF5C98">
        <w:rPr>
          <w:rFonts w:ascii="Book Antiqua" w:hAnsi="Book Antiqua"/>
          <w:lang w:val="es-ES"/>
        </w:rPr>
        <w:t>Sección</w:t>
      </w:r>
      <w:r w:rsidR="00BF5A0A" w:rsidRPr="00BF5C98">
        <w:rPr>
          <w:rFonts w:ascii="Book Antiqua" w:hAnsi="Book Antiqua"/>
          <w:lang w:val="es-ES"/>
        </w:rPr>
        <w:t xml:space="preserve"> 2.</w:t>
      </w:r>
      <w:r w:rsidR="00BF5A0A" w:rsidRPr="00BF5C98">
        <w:rPr>
          <w:rFonts w:ascii="Book Antiqua" w:hAnsi="Book Antiqua"/>
          <w:lang w:val="es-PR"/>
        </w:rPr>
        <w:t>-</w:t>
      </w:r>
      <w:r w:rsidR="00BF5A0A" w:rsidRPr="00BF5C98">
        <w:rPr>
          <w:rFonts w:ascii="Book Antiqua" w:hAnsi="Book Antiqua"/>
          <w:lang w:val="es-ES"/>
        </w:rPr>
        <w:t xml:space="preserve">El </w:t>
      </w:r>
      <w:r w:rsidR="00BF5A0A" w:rsidRPr="00BF5C98">
        <w:rPr>
          <w:rFonts w:ascii="Book Antiqua" w:hAnsi="Book Antiqua"/>
          <w:lang w:val="es-PR"/>
        </w:rPr>
        <w:t>Departamento de Transportación y Obras Públicas</w:t>
      </w:r>
      <w:r w:rsidR="00EB6BE9" w:rsidRPr="00BF5C98">
        <w:rPr>
          <w:rFonts w:ascii="Book Antiqua" w:hAnsi="Book Antiqua"/>
          <w:lang w:val="es-PR"/>
        </w:rPr>
        <w:t>,</w:t>
      </w:r>
      <w:r w:rsidR="00957127" w:rsidRPr="00BF5C98">
        <w:rPr>
          <w:rFonts w:ascii="Book Antiqua" w:hAnsi="Book Antiqua"/>
          <w:lang w:val="es-PR"/>
        </w:rPr>
        <w:t xml:space="preserve"> en conjunto con el Municipio de Arecibo</w:t>
      </w:r>
      <w:r w:rsidR="00EB6BE9" w:rsidRPr="00BF5C98">
        <w:rPr>
          <w:rFonts w:ascii="Book Antiqua" w:hAnsi="Book Antiqua"/>
          <w:lang w:val="es-PR"/>
        </w:rPr>
        <w:t>,</w:t>
      </w:r>
      <w:r w:rsidR="00957127" w:rsidRPr="00BF5C98">
        <w:rPr>
          <w:rFonts w:ascii="Book Antiqua" w:hAnsi="Book Antiqua"/>
          <w:lang w:val="es-PR"/>
        </w:rPr>
        <w:t xml:space="preserve"> </w:t>
      </w:r>
      <w:r w:rsidR="00BF5A0A" w:rsidRPr="00BF5C98">
        <w:rPr>
          <w:rFonts w:ascii="Book Antiqua" w:hAnsi="Book Antiqua"/>
          <w:lang w:val="es-PR"/>
        </w:rPr>
        <w:t>procederá</w:t>
      </w:r>
      <w:r w:rsidR="00957127" w:rsidRPr="00BF5C98">
        <w:rPr>
          <w:rFonts w:ascii="Book Antiqua" w:hAnsi="Book Antiqua"/>
          <w:lang w:val="es-PR"/>
        </w:rPr>
        <w:t>n</w:t>
      </w:r>
      <w:r w:rsidR="00BF5A0A" w:rsidRPr="00BF5C98">
        <w:rPr>
          <w:rFonts w:ascii="Book Antiqua" w:hAnsi="Book Antiqua"/>
          <w:lang w:val="es-PR"/>
        </w:rPr>
        <w:t xml:space="preserve"> con la nueva identificación y la rotulación del tramo aquí designado, conforme lo que aquí se dispone. </w:t>
      </w:r>
    </w:p>
    <w:p w14:paraId="0FAD0B9F" w14:textId="77777777" w:rsidR="00BF5C98" w:rsidRPr="00BF5C98" w:rsidRDefault="00BF5C98" w:rsidP="00BF5C98">
      <w:pPr>
        <w:ind w:firstLine="720"/>
        <w:jc w:val="both"/>
        <w:rPr>
          <w:rFonts w:ascii="Book Antiqua" w:hAnsi="Book Antiqua"/>
          <w:lang w:val="es-PR"/>
        </w:rPr>
      </w:pPr>
    </w:p>
    <w:p w14:paraId="0A5B52A5" w14:textId="77777777" w:rsidR="00BF5A0A" w:rsidRPr="00BF5C98" w:rsidRDefault="00D8692D" w:rsidP="00BF5C98">
      <w:pPr>
        <w:ind w:firstLine="720"/>
        <w:jc w:val="both"/>
        <w:rPr>
          <w:rFonts w:ascii="Book Antiqua" w:hAnsi="Book Antiqua"/>
          <w:lang w:val="es-ES_tradnl"/>
        </w:rPr>
      </w:pPr>
      <w:r w:rsidRPr="00BF5C98">
        <w:rPr>
          <w:rFonts w:ascii="Book Antiqua" w:hAnsi="Book Antiqua"/>
          <w:lang w:val="es-ES"/>
        </w:rPr>
        <w:t>Sección</w:t>
      </w:r>
      <w:r w:rsidR="00BF5A0A" w:rsidRPr="00BF5C98">
        <w:rPr>
          <w:rFonts w:ascii="Book Antiqua" w:hAnsi="Book Antiqua"/>
          <w:lang w:val="es-ES"/>
        </w:rPr>
        <w:t xml:space="preserve"> </w:t>
      </w:r>
      <w:r w:rsidR="00BF5A0A" w:rsidRPr="00BF5C98">
        <w:rPr>
          <w:rFonts w:ascii="Book Antiqua" w:hAnsi="Book Antiqua"/>
          <w:lang w:val="es-ES_tradnl"/>
        </w:rPr>
        <w:t>3.-</w:t>
      </w:r>
      <w:r w:rsidRPr="00BF5C98">
        <w:rPr>
          <w:rFonts w:ascii="Book Antiqua" w:hAnsi="Book Antiqua"/>
          <w:lang w:val="es-ES_tradnl"/>
        </w:rPr>
        <w:t xml:space="preserve">El Departamento de </w:t>
      </w:r>
      <w:r w:rsidRPr="00BF5C98">
        <w:rPr>
          <w:rFonts w:ascii="Book Antiqua" w:hAnsi="Book Antiqua"/>
          <w:lang w:val="es-PR"/>
        </w:rPr>
        <w:t xml:space="preserve">Transportación y Obras Públicas </w:t>
      </w:r>
      <w:r w:rsidR="00BF5A0A" w:rsidRPr="00BF5C98">
        <w:rPr>
          <w:rFonts w:ascii="Book Antiqua" w:hAnsi="Book Antiqua"/>
          <w:lang w:val="es-ES_tradnl"/>
        </w:rPr>
        <w:t xml:space="preserve">tomará las medidas necesarias para dar cumplimiento a las disposiciones de esta </w:t>
      </w:r>
      <w:r w:rsidR="00E55CCC" w:rsidRPr="00BF5C98">
        <w:rPr>
          <w:rFonts w:ascii="Book Antiqua" w:hAnsi="Book Antiqua"/>
          <w:lang w:val="es-ES_tradnl"/>
        </w:rPr>
        <w:t>Resolución Conjunta</w:t>
      </w:r>
      <w:r w:rsidR="00BF5A0A" w:rsidRPr="00BF5C98">
        <w:rPr>
          <w:rFonts w:ascii="Book Antiqua" w:hAnsi="Book Antiqua"/>
          <w:lang w:val="es-ES_tradnl"/>
        </w:rPr>
        <w:t xml:space="preserve">, en un término no mayor de treinta (30) días naturales, luego de aprobada la misma. </w:t>
      </w:r>
    </w:p>
    <w:p w14:paraId="2BEDFAF7" w14:textId="77777777" w:rsidR="00BF5C98" w:rsidRPr="00BF5C98" w:rsidRDefault="00BF5C98" w:rsidP="00BF5C98">
      <w:pPr>
        <w:ind w:firstLine="720"/>
        <w:jc w:val="both"/>
        <w:rPr>
          <w:rFonts w:ascii="Book Antiqua" w:hAnsi="Book Antiqua"/>
          <w:lang w:val="es-ES_tradnl"/>
        </w:rPr>
      </w:pPr>
    </w:p>
    <w:p w14:paraId="6C7E311F" w14:textId="149C1AEA" w:rsidR="00BF5A0A" w:rsidRPr="00BF5C98" w:rsidRDefault="00D8692D" w:rsidP="00BF5C98">
      <w:pPr>
        <w:ind w:firstLine="720"/>
        <w:jc w:val="both"/>
        <w:rPr>
          <w:rFonts w:ascii="Book Antiqua" w:hAnsi="Book Antiqua"/>
          <w:lang w:val="es-PR"/>
        </w:rPr>
      </w:pPr>
      <w:r w:rsidRPr="00BF5C98">
        <w:rPr>
          <w:rFonts w:ascii="Book Antiqua" w:hAnsi="Book Antiqua"/>
          <w:lang w:val="es-ES"/>
        </w:rPr>
        <w:t>Sección</w:t>
      </w:r>
      <w:r w:rsidR="00CF70E4" w:rsidRPr="00BF5C98">
        <w:rPr>
          <w:rFonts w:ascii="Book Antiqua" w:hAnsi="Book Antiqua"/>
          <w:bCs/>
          <w:lang w:val="es-PR"/>
        </w:rPr>
        <w:t xml:space="preserve"> </w:t>
      </w:r>
      <w:r w:rsidR="00BF5A0A" w:rsidRPr="00BF5C98">
        <w:rPr>
          <w:rFonts w:ascii="Book Antiqua" w:hAnsi="Book Antiqua"/>
          <w:bCs/>
          <w:lang w:val="es-PR"/>
        </w:rPr>
        <w:t>4</w:t>
      </w:r>
      <w:r w:rsidR="00BF5A0A" w:rsidRPr="00BF5C98">
        <w:rPr>
          <w:rFonts w:ascii="Book Antiqua" w:hAnsi="Book Antiqua"/>
          <w:bCs/>
          <w:lang w:val="es-ES"/>
        </w:rPr>
        <w:t>.-</w:t>
      </w:r>
      <w:r w:rsidR="00BF5A0A" w:rsidRPr="00BF5C98">
        <w:rPr>
          <w:rFonts w:ascii="Book Antiqua" w:hAnsi="Book Antiqua"/>
          <w:lang w:val="es-PR"/>
        </w:rPr>
        <w:t>El Departamento de Transportación y Obras Públicas deberá proveer la asesoría técnica necesaria</w:t>
      </w:r>
      <w:r w:rsidR="00EB6BE9" w:rsidRPr="00BF5C98">
        <w:rPr>
          <w:rFonts w:ascii="Book Antiqua" w:hAnsi="Book Antiqua"/>
          <w:lang w:val="es-PR"/>
        </w:rPr>
        <w:t>,</w:t>
      </w:r>
      <w:r w:rsidR="00BF5A0A" w:rsidRPr="00BF5C98">
        <w:rPr>
          <w:rFonts w:ascii="Book Antiqua" w:hAnsi="Book Antiqua"/>
          <w:lang w:val="es-PR"/>
        </w:rPr>
        <w:t xml:space="preserve"> para velar por que la rotulación del tramo aquí designado cumpla con las especificaciones establecidas en el “Manual de Dispositivos Uniformes para el Control de Tránsito en las Vías Públicas (MUTCD)”</w:t>
      </w:r>
      <w:r w:rsidR="00EB6BE9" w:rsidRPr="00BF5C98">
        <w:rPr>
          <w:rFonts w:ascii="Book Antiqua" w:hAnsi="Book Antiqua"/>
          <w:lang w:val="es-PR"/>
        </w:rPr>
        <w:t>,</w:t>
      </w:r>
      <w:r w:rsidR="00BF5A0A" w:rsidRPr="00BF5C98">
        <w:rPr>
          <w:rFonts w:ascii="Book Antiqua" w:hAnsi="Book Antiqua"/>
          <w:lang w:val="es-PR"/>
        </w:rPr>
        <w:t xml:space="preserve"> y</w:t>
      </w:r>
      <w:r w:rsidR="00EB6BE9" w:rsidRPr="00BF5C98">
        <w:rPr>
          <w:rFonts w:ascii="Book Antiqua" w:hAnsi="Book Antiqua"/>
          <w:lang w:val="es-PR"/>
        </w:rPr>
        <w:t xml:space="preserve"> con</w:t>
      </w:r>
      <w:r w:rsidR="00BF5A0A" w:rsidRPr="00BF5C98">
        <w:rPr>
          <w:rFonts w:ascii="Book Antiqua" w:hAnsi="Book Antiqua"/>
          <w:lang w:val="es-PR"/>
        </w:rPr>
        <w:t xml:space="preserve"> cualquier otra reglamentación aplicable.</w:t>
      </w:r>
    </w:p>
    <w:p w14:paraId="18BE429C" w14:textId="77777777" w:rsidR="00BF5C98" w:rsidRPr="00BF5C98" w:rsidRDefault="00BF5C98" w:rsidP="00BF5C98">
      <w:pPr>
        <w:ind w:firstLine="720"/>
        <w:jc w:val="both"/>
        <w:rPr>
          <w:rFonts w:ascii="Book Antiqua" w:hAnsi="Book Antiqua"/>
          <w:lang w:val="es-PR"/>
        </w:rPr>
      </w:pPr>
    </w:p>
    <w:p w14:paraId="402F6068" w14:textId="77777777" w:rsidR="00BF5A0A" w:rsidRPr="00BF5C98" w:rsidRDefault="00D8692D" w:rsidP="00BF5C98">
      <w:pPr>
        <w:ind w:firstLine="720"/>
        <w:jc w:val="both"/>
        <w:rPr>
          <w:rFonts w:ascii="Book Antiqua" w:hAnsi="Book Antiqua"/>
          <w:lang w:val="es-PR"/>
        </w:rPr>
      </w:pPr>
      <w:r w:rsidRPr="00BF5C98">
        <w:rPr>
          <w:rFonts w:ascii="Book Antiqua" w:hAnsi="Book Antiqua"/>
          <w:lang w:val="es-ES"/>
        </w:rPr>
        <w:t>Sección</w:t>
      </w:r>
      <w:r w:rsidR="00BF5A0A" w:rsidRPr="00BF5C98">
        <w:rPr>
          <w:rFonts w:ascii="Book Antiqua" w:hAnsi="Book Antiqua"/>
          <w:lang w:val="es-PR"/>
        </w:rPr>
        <w:t xml:space="preserve"> 5.-A fin de lograr la rotulación del tramo aquí designado, se autoriza al Municipio de Arecibo,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769D3E51" w14:textId="77777777" w:rsidR="00BF5C98" w:rsidRPr="00BF5C98" w:rsidRDefault="00BF5C98" w:rsidP="00BF5C98">
      <w:pPr>
        <w:ind w:firstLine="720"/>
        <w:jc w:val="both"/>
        <w:rPr>
          <w:rFonts w:ascii="Book Antiqua" w:hAnsi="Book Antiqua"/>
          <w:lang w:val="es-PR"/>
        </w:rPr>
      </w:pPr>
    </w:p>
    <w:p w14:paraId="4567E4D6" w14:textId="77777777" w:rsidR="00175278" w:rsidRDefault="00175278" w:rsidP="00BF5C98">
      <w:pPr>
        <w:ind w:firstLine="720"/>
        <w:jc w:val="both"/>
        <w:rPr>
          <w:rFonts w:ascii="Book Antiqua" w:hAnsi="Book Antiqua"/>
          <w:lang w:val="es-ES"/>
        </w:rPr>
      </w:pPr>
    </w:p>
    <w:p w14:paraId="71064246" w14:textId="77777777" w:rsidR="00175278" w:rsidRDefault="00175278" w:rsidP="00BF5C98">
      <w:pPr>
        <w:ind w:firstLine="720"/>
        <w:jc w:val="both"/>
        <w:rPr>
          <w:rFonts w:ascii="Book Antiqua" w:hAnsi="Book Antiqua"/>
          <w:lang w:val="es-ES"/>
        </w:rPr>
      </w:pPr>
    </w:p>
    <w:p w14:paraId="0ABCA992" w14:textId="77777777" w:rsidR="00175278" w:rsidRDefault="00175278" w:rsidP="00BF5C98">
      <w:pPr>
        <w:ind w:firstLine="720"/>
        <w:jc w:val="both"/>
        <w:rPr>
          <w:rFonts w:ascii="Book Antiqua" w:hAnsi="Book Antiqua"/>
          <w:lang w:val="es-ES"/>
        </w:rPr>
      </w:pPr>
    </w:p>
    <w:p w14:paraId="64ED4160" w14:textId="77777777" w:rsidR="00175278" w:rsidRDefault="00175278" w:rsidP="00BF5C98">
      <w:pPr>
        <w:ind w:firstLine="720"/>
        <w:jc w:val="both"/>
        <w:rPr>
          <w:rFonts w:ascii="Book Antiqua" w:hAnsi="Book Antiqua"/>
          <w:lang w:val="es-ES"/>
        </w:rPr>
      </w:pPr>
    </w:p>
    <w:p w14:paraId="6878E4C7" w14:textId="77777777" w:rsidR="00175278" w:rsidRDefault="00175278" w:rsidP="00BF5C98">
      <w:pPr>
        <w:ind w:firstLine="720"/>
        <w:jc w:val="both"/>
        <w:rPr>
          <w:rFonts w:ascii="Book Antiqua" w:hAnsi="Book Antiqua"/>
          <w:lang w:val="es-ES"/>
        </w:rPr>
      </w:pPr>
    </w:p>
    <w:p w14:paraId="366FBAF3" w14:textId="77777777" w:rsidR="00175278" w:rsidRDefault="00175278" w:rsidP="00BF5C98">
      <w:pPr>
        <w:ind w:firstLine="720"/>
        <w:jc w:val="both"/>
        <w:rPr>
          <w:rFonts w:ascii="Book Antiqua" w:hAnsi="Book Antiqua"/>
          <w:lang w:val="es-ES"/>
        </w:rPr>
      </w:pPr>
    </w:p>
    <w:p w14:paraId="4B736189" w14:textId="77777777" w:rsidR="00175278" w:rsidRDefault="00175278" w:rsidP="00BF5C98">
      <w:pPr>
        <w:ind w:firstLine="720"/>
        <w:jc w:val="both"/>
        <w:rPr>
          <w:rFonts w:ascii="Book Antiqua" w:hAnsi="Book Antiqua"/>
          <w:lang w:val="es-ES"/>
        </w:rPr>
      </w:pPr>
    </w:p>
    <w:p w14:paraId="35EFD792" w14:textId="77777777" w:rsidR="00175278" w:rsidRDefault="00175278" w:rsidP="00BF5C98">
      <w:pPr>
        <w:ind w:firstLine="720"/>
        <w:jc w:val="both"/>
        <w:rPr>
          <w:rFonts w:ascii="Book Antiqua" w:hAnsi="Book Antiqua"/>
          <w:lang w:val="es-ES"/>
        </w:rPr>
      </w:pPr>
    </w:p>
    <w:p w14:paraId="6EAD15DC" w14:textId="77777777" w:rsidR="00175278" w:rsidRDefault="00175278" w:rsidP="00BF5C98">
      <w:pPr>
        <w:ind w:firstLine="720"/>
        <w:jc w:val="both"/>
        <w:rPr>
          <w:rFonts w:ascii="Book Antiqua" w:hAnsi="Book Antiqua"/>
          <w:lang w:val="es-ES"/>
        </w:rPr>
      </w:pPr>
    </w:p>
    <w:p w14:paraId="74925038" w14:textId="4D2DBCB4" w:rsidR="00BF5A0A" w:rsidRPr="00BF5C98" w:rsidRDefault="00D8692D" w:rsidP="00BF5C98">
      <w:pPr>
        <w:ind w:firstLine="720"/>
        <w:jc w:val="both"/>
        <w:rPr>
          <w:rFonts w:ascii="Book Antiqua" w:hAnsi="Book Antiqua"/>
          <w:lang w:val="es-ES"/>
        </w:rPr>
      </w:pPr>
      <w:r w:rsidRPr="00BF5C98">
        <w:rPr>
          <w:rFonts w:ascii="Book Antiqua" w:hAnsi="Book Antiqua"/>
          <w:lang w:val="es-ES"/>
        </w:rPr>
        <w:lastRenderedPageBreak/>
        <w:t>Sección</w:t>
      </w:r>
      <w:r w:rsidR="00BF5A0A" w:rsidRPr="00BF5C98">
        <w:rPr>
          <w:rFonts w:ascii="Book Antiqua" w:hAnsi="Book Antiqua"/>
          <w:lang w:val="es-PR"/>
        </w:rPr>
        <w:t xml:space="preserve"> 6.-</w:t>
      </w:r>
      <w:r w:rsidR="00BF5A0A" w:rsidRPr="00BF5C98">
        <w:rPr>
          <w:rFonts w:ascii="Book Antiqua" w:hAnsi="Book Antiqua"/>
          <w:lang w:val="es-ES"/>
        </w:rPr>
        <w:t xml:space="preserve">Esta </w:t>
      </w:r>
      <w:r w:rsidR="00E55CCC" w:rsidRPr="00BF5C98">
        <w:rPr>
          <w:rFonts w:ascii="Book Antiqua" w:hAnsi="Book Antiqua"/>
          <w:lang w:val="es-ES_tradnl"/>
        </w:rPr>
        <w:t>Resolución Conjunta</w:t>
      </w:r>
      <w:r w:rsidR="00BF5A0A" w:rsidRPr="00BF5C98">
        <w:rPr>
          <w:rFonts w:ascii="Book Antiqua" w:hAnsi="Book Antiqua"/>
          <w:lang w:val="es-ES"/>
        </w:rPr>
        <w:t xml:space="preserve"> comenzará a regir inmediatamente después de su aprobación.</w:t>
      </w:r>
    </w:p>
    <w:p w14:paraId="2C1C5767" w14:textId="77777777" w:rsidR="00E55CCC" w:rsidRPr="00BF5C98" w:rsidRDefault="00E55CCC" w:rsidP="00BF5C98">
      <w:pPr>
        <w:suppressLineNumbers/>
        <w:ind w:left="2074" w:right="2434"/>
        <w:contextualSpacing/>
        <w:jc w:val="center"/>
        <w:rPr>
          <w:rFonts w:ascii="Book Antiqua" w:hAnsi="Book Antiqua" w:cs="Arial"/>
          <w:b/>
          <w:sz w:val="20"/>
          <w:lang w:val="es-PR"/>
        </w:rPr>
      </w:pPr>
    </w:p>
    <w:sectPr w:rsidR="00E55CCC" w:rsidRPr="00BF5C98" w:rsidSect="00BF5C9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4C51D" w14:textId="77777777" w:rsidR="00484133" w:rsidRDefault="00484133">
      <w:r>
        <w:separator/>
      </w:r>
    </w:p>
  </w:endnote>
  <w:endnote w:type="continuationSeparator" w:id="0">
    <w:p w14:paraId="26677022" w14:textId="77777777" w:rsidR="00484133" w:rsidRDefault="0048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3D73D" w14:textId="77777777" w:rsidR="00484133" w:rsidRDefault="00484133">
      <w:r>
        <w:separator/>
      </w:r>
    </w:p>
  </w:footnote>
  <w:footnote w:type="continuationSeparator" w:id="0">
    <w:p w14:paraId="6650AEBF" w14:textId="77777777" w:rsidR="00484133" w:rsidRDefault="00484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777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44991">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5A0A"/>
    <w:rsid w:val="000144B2"/>
    <w:rsid w:val="00020BBB"/>
    <w:rsid w:val="0005292C"/>
    <w:rsid w:val="00056024"/>
    <w:rsid w:val="000752C2"/>
    <w:rsid w:val="00095AE1"/>
    <w:rsid w:val="000A6B6C"/>
    <w:rsid w:val="000B00F4"/>
    <w:rsid w:val="000B0DBB"/>
    <w:rsid w:val="001021BA"/>
    <w:rsid w:val="00105470"/>
    <w:rsid w:val="00106E2E"/>
    <w:rsid w:val="00111E71"/>
    <w:rsid w:val="00127765"/>
    <w:rsid w:val="00127C6A"/>
    <w:rsid w:val="00132322"/>
    <w:rsid w:val="001363FE"/>
    <w:rsid w:val="00162B9B"/>
    <w:rsid w:val="0017132B"/>
    <w:rsid w:val="00174354"/>
    <w:rsid w:val="00175278"/>
    <w:rsid w:val="0018114B"/>
    <w:rsid w:val="001861F3"/>
    <w:rsid w:val="001F0509"/>
    <w:rsid w:val="001F4CA3"/>
    <w:rsid w:val="001F612A"/>
    <w:rsid w:val="00211396"/>
    <w:rsid w:val="00226AE6"/>
    <w:rsid w:val="00227757"/>
    <w:rsid w:val="00245B34"/>
    <w:rsid w:val="00263355"/>
    <w:rsid w:val="00273792"/>
    <w:rsid w:val="002A0767"/>
    <w:rsid w:val="002D1C17"/>
    <w:rsid w:val="002D4AC8"/>
    <w:rsid w:val="002F2EE5"/>
    <w:rsid w:val="00320D78"/>
    <w:rsid w:val="00361D65"/>
    <w:rsid w:val="00380FE5"/>
    <w:rsid w:val="003924DD"/>
    <w:rsid w:val="00394FCB"/>
    <w:rsid w:val="003963F4"/>
    <w:rsid w:val="003B5254"/>
    <w:rsid w:val="003B75A6"/>
    <w:rsid w:val="003F445B"/>
    <w:rsid w:val="004061CA"/>
    <w:rsid w:val="00406B51"/>
    <w:rsid w:val="00415689"/>
    <w:rsid w:val="00431AD2"/>
    <w:rsid w:val="004440CB"/>
    <w:rsid w:val="004713D2"/>
    <w:rsid w:val="00484133"/>
    <w:rsid w:val="00501079"/>
    <w:rsid w:val="00521639"/>
    <w:rsid w:val="00532BB7"/>
    <w:rsid w:val="005332E4"/>
    <w:rsid w:val="0053550C"/>
    <w:rsid w:val="00555018"/>
    <w:rsid w:val="00564FFF"/>
    <w:rsid w:val="005723DC"/>
    <w:rsid w:val="005C0B1D"/>
    <w:rsid w:val="006210DC"/>
    <w:rsid w:val="0063175C"/>
    <w:rsid w:val="0064349D"/>
    <w:rsid w:val="00685549"/>
    <w:rsid w:val="00695739"/>
    <w:rsid w:val="006B6EEC"/>
    <w:rsid w:val="006B7365"/>
    <w:rsid w:val="006C2D81"/>
    <w:rsid w:val="006C7DF8"/>
    <w:rsid w:val="006E4F0F"/>
    <w:rsid w:val="007238A0"/>
    <w:rsid w:val="00750FC8"/>
    <w:rsid w:val="007533D0"/>
    <w:rsid w:val="00755069"/>
    <w:rsid w:val="00763A10"/>
    <w:rsid w:val="007846CE"/>
    <w:rsid w:val="007B0660"/>
    <w:rsid w:val="007E3868"/>
    <w:rsid w:val="007F7CE4"/>
    <w:rsid w:val="00820C41"/>
    <w:rsid w:val="00850256"/>
    <w:rsid w:val="008963BC"/>
    <w:rsid w:val="008E15CC"/>
    <w:rsid w:val="0093686F"/>
    <w:rsid w:val="00942FD4"/>
    <w:rsid w:val="00951997"/>
    <w:rsid w:val="00954F0E"/>
    <w:rsid w:val="00957127"/>
    <w:rsid w:val="00970EFD"/>
    <w:rsid w:val="0098001B"/>
    <w:rsid w:val="00990352"/>
    <w:rsid w:val="009F0DE7"/>
    <w:rsid w:val="00A03405"/>
    <w:rsid w:val="00A04131"/>
    <w:rsid w:val="00A1528A"/>
    <w:rsid w:val="00A33918"/>
    <w:rsid w:val="00A44991"/>
    <w:rsid w:val="00A53195"/>
    <w:rsid w:val="00A7629F"/>
    <w:rsid w:val="00A921BD"/>
    <w:rsid w:val="00AD17EA"/>
    <w:rsid w:val="00AF0CEE"/>
    <w:rsid w:val="00AF52AA"/>
    <w:rsid w:val="00B667AD"/>
    <w:rsid w:val="00B84C38"/>
    <w:rsid w:val="00B86C00"/>
    <w:rsid w:val="00B947F6"/>
    <w:rsid w:val="00BD7A81"/>
    <w:rsid w:val="00BF16AA"/>
    <w:rsid w:val="00BF5A0A"/>
    <w:rsid w:val="00BF5C98"/>
    <w:rsid w:val="00C20717"/>
    <w:rsid w:val="00C306AC"/>
    <w:rsid w:val="00C354B8"/>
    <w:rsid w:val="00C52517"/>
    <w:rsid w:val="00C60921"/>
    <w:rsid w:val="00C62936"/>
    <w:rsid w:val="00C6493E"/>
    <w:rsid w:val="00C653F2"/>
    <w:rsid w:val="00C679E6"/>
    <w:rsid w:val="00C908F9"/>
    <w:rsid w:val="00CA0917"/>
    <w:rsid w:val="00CA1099"/>
    <w:rsid w:val="00CC14A1"/>
    <w:rsid w:val="00CF70E4"/>
    <w:rsid w:val="00D25178"/>
    <w:rsid w:val="00D417C2"/>
    <w:rsid w:val="00D60936"/>
    <w:rsid w:val="00D62DB3"/>
    <w:rsid w:val="00D709EB"/>
    <w:rsid w:val="00D741C3"/>
    <w:rsid w:val="00D74714"/>
    <w:rsid w:val="00D82F3F"/>
    <w:rsid w:val="00D8692D"/>
    <w:rsid w:val="00D921C6"/>
    <w:rsid w:val="00D958C2"/>
    <w:rsid w:val="00E04AB5"/>
    <w:rsid w:val="00E42F29"/>
    <w:rsid w:val="00E50EEA"/>
    <w:rsid w:val="00E52F58"/>
    <w:rsid w:val="00E55CCC"/>
    <w:rsid w:val="00EB6BE9"/>
    <w:rsid w:val="00EC26AA"/>
    <w:rsid w:val="00ED7A53"/>
    <w:rsid w:val="00EE4273"/>
    <w:rsid w:val="00EF7ED4"/>
    <w:rsid w:val="00F02004"/>
    <w:rsid w:val="00F042CB"/>
    <w:rsid w:val="00F23040"/>
    <w:rsid w:val="00F53531"/>
    <w:rsid w:val="00F53E95"/>
    <w:rsid w:val="00F56AE2"/>
    <w:rsid w:val="00F60591"/>
    <w:rsid w:val="00F665C6"/>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807FA"/>
  <w15:chartTrackingRefBased/>
  <w15:docId w15:val="{A201E422-E182-4275-A5E2-D9F824D47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6B6EEC"/>
    <w:rPr>
      <w:rFonts w:ascii="Segoe UI" w:hAnsi="Segoe UI" w:cs="Segoe UI"/>
      <w:sz w:val="18"/>
      <w:szCs w:val="18"/>
    </w:rPr>
  </w:style>
  <w:style w:type="character" w:customStyle="1" w:styleId="BalloonTextChar">
    <w:name w:val="Balloon Text Char"/>
    <w:link w:val="BalloonText"/>
    <w:uiPriority w:val="99"/>
    <w:semiHidden/>
    <w:rsid w:val="006B6E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46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4SQX5P7U7WPY-958212181-813912</_dlc_DocId>
    <_dlc_DocIdUrl xmlns="c890fddd-4e87-4e08-8b51-545f2a3f7b06">
      <Url>https://senpr.sharepoint.com/sites/obralegislativa/_layouts/15/DocIdRedir.aspx?ID=4SQX5P7U7WPY-958212181-813912</Url>
      <Description>4SQX5P7U7WPY-958212181-813912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463550-0BAA-47A0-A87A-E65D6E4CC04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4FC1C76A-2052-4759-BC2C-34769B3BC2C5}">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3B2D5E03-F497-4263-8114-7E7868264F2D}">
  <ds:schemaRefs>
    <ds:schemaRef ds:uri="http://schemas.microsoft.com/sharepoint/events"/>
  </ds:schemaRefs>
</ds:datastoreItem>
</file>

<file path=customXml/itemProps5.xml><?xml version="1.0" encoding="utf-8"?>
<ds:datastoreItem xmlns:ds="http://schemas.openxmlformats.org/officeDocument/2006/customXml" ds:itemID="{BCBB9029-4D24-47D0-A9CA-129B16410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663</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2025-06-27T15:36:00Z</cp:lastPrinted>
  <dcterms:created xsi:type="dcterms:W3CDTF">2025-07-07T19:57:00Z</dcterms:created>
  <dcterms:modified xsi:type="dcterms:W3CDTF">2025-07-07T19:57:00Z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14b61454-e8f7-4015-b273-136bc67704fb</vt:lpwstr>
  </property>
  <property fmtid="{D5CDD505-2E9C-101B-9397-08002B2CF9AE}" pid="4" name="MediaServiceImageTags">
    <vt:lpwstr/>
  </property>
</Properties>
</file>